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ascii="仿宋" w:hAnsi="仿宋" w:eastAsia="仿宋" w:cs="仿宋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"/>
        </w:rPr>
        <w:t>关于印发《怀远县文化和旅游局机关效能督查工作实施方案》的通知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  <w:t>局属各科室、各二级机构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为进一步深入推进我局机关效能建设，加大监督检查力度，现将《怀远县文化和旅游局机关效能督查工作实施方案》印发给你们，请认真遵照执行。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12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2019年7月29日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1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1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怀远县文化和旅游局机关效能督查工作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实施方案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为进一步加强机关效能建设工作的组织领导，提高机关效能，改进工作作风，形成工作合力，努力提升服务水平，结合我局工作实际，制定本方案。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一、指导思想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进一步规范机关工作行为，转变工作职能、改进工作作风，增强服务意识，提高服务效能，切实解决庸、懒、散、慢、拖、瞒现象，纠正一批纪律松弛，工作涣散等违反效能建设规定的行为，推动全局工作人员，特别执法部门的效能提升，营造规范有序、优质高效、秩序优良的工作环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二、组织领导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为确保效能督查工作取得实效，成立机关效能建设工作专项督查小组，人员名单如下: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  长:张美君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成  员:杨争辉  张  皖  孙树旺  蒋慧君  邵朦朦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专项督查组主要负责组织开展平时督查检查工作，并做好记录，及时进行通报。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三、工作计划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楷体" w:hAnsi="楷体" w:eastAsia="楷体" w:cs="楷体"/>
          <w:kern w:val="0"/>
          <w:sz w:val="32"/>
          <w:szCs w:val="32"/>
          <w:lang w:val="en-US" w:eastAsia="zh-CN" w:bidi="ar"/>
        </w:rPr>
        <w:t>(一)督查范围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从局机关各科室、县文化市场综合执法大队、县图书馆、县文化馆、县文物局随机抽取。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(二)督查方式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以暗访的形式，不定期进行督查。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(三)督查频率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原则上每周1次，每月至少3次。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(四)督查内容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由专项督查组组长牵头负责，主要对以下几个方面内容进行督查: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1、工作秩序:包括办公环境是否存在脏、乱、差问题，人员去向是否明确，工作制度是否落实，工作人员着装是否规范，办公服务是否有序等。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2、工作纪律:包括工作人员在岗情况，有无迟到、早退、脱岗、串岗情况;上班时间有无上网聊天、购物、炒股、玩游戏、看与工作无关视频等现象。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3、服务态度:包括工作态度是否认真，服务态度是否热情耐心;有无“庸、懒、散、慢、拖、瞒”等现象。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4、工作效率:包括有无办事拖拉、推诿扯皮、效率低下等现象。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四、工作纪律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督查人员要严格遵守督查工作纪律，不准提前泄露督查目标等事项;不准对发现问题擅自处理或瞒报、漏报;不准互相打招呼说情，不准徇私舞弊。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F1CB9"/>
    <w:rsid w:val="509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2020-07-10T08:49:00Z</dcterms:created>
  <dc:creator>Administrator</dc:creator>
  <cp:lastModifiedBy>文广体新局</cp:lastModifiedBy>
  <dcterms:modified xsi:type="dcterms:W3CDTF">2020-07-10T08:50:25Z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