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52" w:rsidRDefault="00EB3052">
      <w:pPr>
        <w:spacing w:after="0" w:line="640" w:lineRule="exact"/>
        <w:jc w:val="center"/>
        <w:rPr>
          <w:rFonts w:ascii="黑体" w:eastAsia="黑体" w:hAnsi="黑体"/>
          <w:b/>
          <w:sz w:val="44"/>
          <w:szCs w:val="44"/>
        </w:rPr>
      </w:pPr>
    </w:p>
    <w:p w:rsidR="00EB3052" w:rsidRDefault="00EB3052">
      <w:pPr>
        <w:spacing w:after="0" w:line="640" w:lineRule="exact"/>
        <w:jc w:val="center"/>
        <w:rPr>
          <w:rFonts w:ascii="黑体" w:eastAsia="黑体" w:hAnsi="黑体"/>
          <w:b/>
          <w:sz w:val="44"/>
          <w:szCs w:val="44"/>
        </w:rPr>
      </w:pPr>
    </w:p>
    <w:p w:rsidR="00EB3052" w:rsidRDefault="00EB3052">
      <w:pPr>
        <w:spacing w:after="0" w:line="640" w:lineRule="exact"/>
        <w:jc w:val="center"/>
        <w:rPr>
          <w:rFonts w:ascii="黑体" w:eastAsia="黑体" w:hAnsi="黑体"/>
          <w:b/>
          <w:sz w:val="44"/>
          <w:szCs w:val="44"/>
        </w:rPr>
      </w:pPr>
    </w:p>
    <w:p w:rsidR="00EB3052" w:rsidRDefault="00EB3052">
      <w:pPr>
        <w:spacing w:after="0" w:line="640" w:lineRule="exact"/>
        <w:jc w:val="center"/>
        <w:rPr>
          <w:rFonts w:ascii="黑体" w:eastAsia="黑体" w:hAnsi="黑体"/>
          <w:b/>
          <w:sz w:val="44"/>
          <w:szCs w:val="44"/>
        </w:rPr>
      </w:pPr>
    </w:p>
    <w:p w:rsidR="00EB3052" w:rsidRDefault="00EB3052">
      <w:pPr>
        <w:spacing w:after="0" w:line="640" w:lineRule="exact"/>
        <w:jc w:val="center"/>
        <w:rPr>
          <w:rFonts w:ascii="黑体" w:eastAsia="黑体" w:hAnsi="黑体"/>
          <w:b/>
          <w:sz w:val="44"/>
          <w:szCs w:val="44"/>
        </w:rPr>
      </w:pPr>
    </w:p>
    <w:p w:rsidR="00EB3052" w:rsidRDefault="00EB3052">
      <w:pPr>
        <w:spacing w:after="0" w:line="640" w:lineRule="exact"/>
        <w:jc w:val="center"/>
        <w:rPr>
          <w:rFonts w:ascii="黑体" w:eastAsia="黑体" w:hAnsi="黑体"/>
          <w:b/>
          <w:sz w:val="44"/>
          <w:szCs w:val="44"/>
        </w:rPr>
      </w:pPr>
    </w:p>
    <w:p w:rsidR="00EB3052" w:rsidRDefault="00EB3052">
      <w:pPr>
        <w:spacing w:after="0" w:line="640" w:lineRule="exact"/>
        <w:jc w:val="center"/>
        <w:rPr>
          <w:rFonts w:ascii="方正小标宋简体" w:eastAsia="方正小标宋简体" w:hAnsi="黑体"/>
          <w:sz w:val="44"/>
          <w:szCs w:val="44"/>
        </w:rPr>
      </w:pPr>
    </w:p>
    <w:p w:rsidR="00EB3052" w:rsidRDefault="000C16A9">
      <w:pPr>
        <w:spacing w:after="0" w:line="640" w:lineRule="exact"/>
        <w:jc w:val="center"/>
        <w:rPr>
          <w:rFonts w:ascii="方正小标宋简体" w:eastAsia="方正小标宋简体" w:hAnsi="黑体" w:cs="方正小标宋简体"/>
          <w:bCs/>
          <w:sz w:val="44"/>
          <w:szCs w:val="44"/>
        </w:rPr>
      </w:pPr>
      <w:r>
        <w:rPr>
          <w:rFonts w:ascii="方正小标宋简体" w:eastAsia="方正小标宋简体" w:hAnsi="黑体" w:cs="方正小标宋简体" w:hint="eastAsia"/>
          <w:bCs/>
          <w:sz w:val="44"/>
          <w:szCs w:val="44"/>
        </w:rPr>
        <w:t>关于评选</w:t>
      </w:r>
      <w:r>
        <w:rPr>
          <w:rFonts w:ascii="方正小标宋简体" w:eastAsia="方正小标宋简体" w:hAnsi="黑体" w:cs="方正小标宋简体" w:hint="eastAsia"/>
          <w:bCs/>
          <w:sz w:val="44"/>
          <w:szCs w:val="44"/>
        </w:rPr>
        <w:t>2021</w:t>
      </w:r>
      <w:r>
        <w:rPr>
          <w:rFonts w:ascii="方正小标宋简体" w:eastAsia="方正小标宋简体" w:hAnsi="黑体" w:cs="方正小标宋简体" w:hint="eastAsia"/>
          <w:bCs/>
          <w:sz w:val="44"/>
          <w:szCs w:val="44"/>
        </w:rPr>
        <w:t>年度蚌埠市优秀乡村学校少年宫、优秀活动案例及优秀辅导员的通知</w:t>
      </w:r>
    </w:p>
    <w:p w:rsidR="00EB3052" w:rsidRDefault="00EB3052">
      <w:pPr>
        <w:spacing w:after="0" w:line="580" w:lineRule="exact"/>
        <w:rPr>
          <w:rFonts w:ascii="黑体" w:eastAsia="黑体" w:hAnsi="黑体"/>
          <w:b/>
          <w:sz w:val="44"/>
          <w:szCs w:val="44"/>
        </w:rPr>
      </w:pPr>
    </w:p>
    <w:p w:rsidR="00EB3052" w:rsidRDefault="000C16A9">
      <w:pPr>
        <w:spacing w:after="0"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各县（区）文明办、教体局（社会事业局）、团（工）</w:t>
      </w:r>
      <w:bookmarkStart w:id="0" w:name="_GoBack"/>
      <w:bookmarkEnd w:id="0"/>
      <w:r>
        <w:rPr>
          <w:rFonts w:ascii="仿宋_GB2312" w:eastAsia="仿宋_GB2312" w:hAnsi="仿宋_GB2312" w:cs="仿宋_GB2312" w:hint="eastAsia"/>
          <w:color w:val="000000" w:themeColor="text1"/>
          <w:sz w:val="32"/>
          <w:szCs w:val="32"/>
        </w:rPr>
        <w:t>委：</w:t>
      </w:r>
    </w:p>
    <w:p w:rsidR="00EB3052" w:rsidRDefault="000C16A9">
      <w:pPr>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Arial" w:cs="Arial" w:hint="eastAsia"/>
          <w:color w:val="191919"/>
          <w:sz w:val="32"/>
          <w:szCs w:val="32"/>
          <w:shd w:val="clear" w:color="auto" w:fill="FFFFFF"/>
        </w:rPr>
        <w:t>为切实加强农村未成年人思想道德阵地建设，提高我市乡村学校少年宫的管理水平和使用效益，提升辅导员队伍的业务能力，</w:t>
      </w:r>
      <w:r>
        <w:rPr>
          <w:rFonts w:ascii="仿宋_GB2312" w:eastAsia="仿宋_GB2312" w:hAnsi="仿宋_GB2312" w:cs="仿宋_GB2312" w:hint="eastAsia"/>
          <w:sz w:val="32"/>
          <w:szCs w:val="32"/>
        </w:rPr>
        <w:t>推动优秀教育成果转化，进一步发挥“双减”政策后各级少年宫的优势和作用，市文明办、市教育局、团市委</w:t>
      </w:r>
      <w:r>
        <w:rPr>
          <w:rFonts w:ascii="仿宋_GB2312" w:eastAsia="仿宋_GB2312" w:hAnsi="Arial" w:cs="Arial" w:hint="eastAsia"/>
          <w:color w:val="191919"/>
          <w:sz w:val="32"/>
          <w:szCs w:val="32"/>
          <w:shd w:val="clear" w:color="auto" w:fill="FFFFFF"/>
        </w:rPr>
        <w:t>决定联合开展全市优秀乡村学校少年宫、优秀活动案例和优秀辅导员评选工作</w:t>
      </w:r>
      <w:r>
        <w:rPr>
          <w:rFonts w:ascii="仿宋_GB2312" w:eastAsia="仿宋_GB2312" w:hAnsi="仿宋_GB2312" w:cs="仿宋_GB2312" w:hint="eastAsia"/>
          <w:sz w:val="32"/>
          <w:szCs w:val="32"/>
        </w:rPr>
        <w:t>。现将有关事项通知如下：</w:t>
      </w:r>
    </w:p>
    <w:p w:rsidR="00EB3052" w:rsidRDefault="000C16A9">
      <w:pPr>
        <w:pStyle w:val="a6"/>
        <w:numPr>
          <w:ilvl w:val="0"/>
          <w:numId w:val="1"/>
        </w:numPr>
        <w:spacing w:after="0" w:line="560" w:lineRule="exact"/>
        <w:ind w:firstLineChars="0"/>
        <w:rPr>
          <w:rFonts w:ascii="黑体" w:eastAsia="黑体" w:hAnsi="黑体" w:cs="黑体"/>
          <w:sz w:val="32"/>
          <w:szCs w:val="32"/>
        </w:rPr>
      </w:pPr>
      <w:r>
        <w:rPr>
          <w:rFonts w:ascii="黑体" w:eastAsia="黑体" w:hAnsi="黑体" w:cs="黑体" w:hint="eastAsia"/>
          <w:sz w:val="32"/>
          <w:szCs w:val="32"/>
        </w:rPr>
        <w:t>评选范围</w:t>
      </w:r>
    </w:p>
    <w:p w:rsidR="00EB3052" w:rsidRDefault="000C16A9">
      <w:pPr>
        <w:widowControl w:val="0"/>
        <w:spacing w:after="0" w:line="560" w:lineRule="exact"/>
        <w:ind w:firstLineChars="150" w:firstLine="482"/>
        <w:jc w:val="both"/>
        <w:rPr>
          <w:rFonts w:ascii="楷体_GB2312" w:eastAsia="楷体_GB2312"/>
          <w:b/>
          <w:sz w:val="32"/>
          <w:szCs w:val="32"/>
        </w:rPr>
      </w:pPr>
      <w:r>
        <w:rPr>
          <w:rFonts w:ascii="楷体_GB2312" w:eastAsia="楷体_GB2312" w:hint="eastAsia"/>
          <w:b/>
          <w:sz w:val="32"/>
          <w:szCs w:val="32"/>
        </w:rPr>
        <w:t>（一）优秀乡村学校少年宫。</w:t>
      </w:r>
      <w:r>
        <w:rPr>
          <w:rFonts w:ascii="仿宋_GB2312" w:eastAsia="仿宋_GB2312" w:hint="eastAsia"/>
          <w:sz w:val="32"/>
          <w:szCs w:val="32"/>
        </w:rPr>
        <w:t>中央专项彩票公益金支持乡村学校少年宫、各地自建的乡村学校少年宫。</w:t>
      </w:r>
    </w:p>
    <w:p w:rsidR="00EB3052" w:rsidRDefault="000C16A9">
      <w:pPr>
        <w:widowControl w:val="0"/>
        <w:spacing w:after="0" w:line="560" w:lineRule="exact"/>
        <w:ind w:firstLineChars="200" w:firstLine="643"/>
        <w:jc w:val="both"/>
        <w:rPr>
          <w:rFonts w:ascii="仿宋_GB2312" w:eastAsia="仿宋_GB2312" w:hAnsi="微软雅黑"/>
          <w:color w:val="000000" w:themeColor="text1"/>
          <w:sz w:val="32"/>
          <w:szCs w:val="32"/>
        </w:rPr>
      </w:pPr>
      <w:r>
        <w:rPr>
          <w:rFonts w:ascii="楷体_GB2312" w:eastAsia="楷体_GB2312" w:hAnsi="黑体" w:cs="黑体" w:hint="eastAsia"/>
          <w:b/>
          <w:sz w:val="32"/>
          <w:szCs w:val="32"/>
        </w:rPr>
        <w:t>（二）</w:t>
      </w:r>
      <w:r>
        <w:rPr>
          <w:rFonts w:ascii="楷体_GB2312" w:eastAsia="楷体_GB2312" w:hAnsi="黑体" w:cs="方正小标宋简体" w:hint="eastAsia"/>
          <w:b/>
          <w:bCs/>
          <w:sz w:val="32"/>
          <w:szCs w:val="32"/>
        </w:rPr>
        <w:t>优秀活动案例。</w:t>
      </w:r>
      <w:r>
        <w:rPr>
          <w:rFonts w:ascii="仿宋_GB2312" w:eastAsia="仿宋_GB2312" w:hAnsi="微软雅黑" w:hint="eastAsia"/>
          <w:color w:val="000000" w:themeColor="text1"/>
          <w:sz w:val="32"/>
          <w:szCs w:val="32"/>
        </w:rPr>
        <w:t>按照“以乐促智、以技促能、</w:t>
      </w:r>
      <w:r>
        <w:rPr>
          <w:rFonts w:ascii="仿宋_GB2312" w:eastAsia="仿宋_GB2312" w:hAnsi="微软雅黑" w:hint="eastAsia"/>
          <w:color w:val="000000" w:themeColor="text1"/>
          <w:sz w:val="32"/>
          <w:szCs w:val="32"/>
        </w:rPr>
        <w:lastRenderedPageBreak/>
        <w:t>以德育人、以文化人”的思路，突出“一宫一特色”，重点展示项目活动成效。</w:t>
      </w:r>
    </w:p>
    <w:p w:rsidR="00EB3052" w:rsidRDefault="000C16A9">
      <w:pPr>
        <w:widowControl w:val="0"/>
        <w:spacing w:after="0" w:line="560" w:lineRule="exact"/>
        <w:ind w:firstLineChars="200" w:firstLine="643"/>
        <w:jc w:val="both"/>
        <w:rPr>
          <w:rFonts w:ascii="仿宋_GB2312" w:eastAsia="仿宋_GB2312" w:hAnsi="Arial" w:cs="Arial"/>
          <w:color w:val="191919"/>
          <w:sz w:val="32"/>
          <w:szCs w:val="32"/>
          <w:shd w:val="clear" w:color="auto" w:fill="FFFFFF"/>
        </w:rPr>
      </w:pPr>
      <w:r>
        <w:rPr>
          <w:rFonts w:ascii="楷体_GB2312" w:eastAsia="楷体_GB2312" w:hAnsi="黑体" w:cs="黑体" w:hint="eastAsia"/>
          <w:b/>
          <w:sz w:val="32"/>
          <w:szCs w:val="32"/>
        </w:rPr>
        <w:t>（三）优秀辅导员</w:t>
      </w:r>
      <w:r>
        <w:rPr>
          <w:rFonts w:ascii="楷体_GB2312" w:eastAsia="楷体_GB2312" w:hAnsi="黑体" w:cs="黑体" w:hint="eastAsia"/>
          <w:b/>
          <w:sz w:val="32"/>
          <w:szCs w:val="32"/>
        </w:rPr>
        <w:t xml:space="preserve"> </w:t>
      </w:r>
      <w:r>
        <w:rPr>
          <w:rFonts w:ascii="仿宋_GB2312" w:eastAsia="仿宋_GB2312" w:hAnsi="黑体" w:cs="黑体" w:hint="eastAsia"/>
          <w:sz w:val="32"/>
          <w:szCs w:val="32"/>
        </w:rPr>
        <w:t>承担</w:t>
      </w:r>
      <w:r>
        <w:rPr>
          <w:rFonts w:ascii="仿宋_GB2312" w:eastAsia="仿宋_GB2312" w:hAnsi="Arial" w:cs="Arial" w:hint="eastAsia"/>
          <w:color w:val="191919"/>
          <w:sz w:val="32"/>
          <w:szCs w:val="32"/>
          <w:shd w:val="clear" w:color="auto" w:fill="FFFFFF"/>
        </w:rPr>
        <w:t>中央和省彩票公益金支持的乡村学校少年宫和</w:t>
      </w:r>
      <w:r>
        <w:rPr>
          <w:rFonts w:ascii="仿宋_GB2312" w:eastAsia="仿宋_GB2312" w:hAnsi="仿宋_GB2312" w:cs="仿宋_GB2312" w:hint="eastAsia"/>
          <w:color w:val="000000" w:themeColor="text1"/>
          <w:sz w:val="32"/>
          <w:szCs w:val="32"/>
        </w:rPr>
        <w:t>县（区）</w:t>
      </w:r>
      <w:r>
        <w:rPr>
          <w:rFonts w:ascii="仿宋_GB2312" w:eastAsia="仿宋_GB2312" w:hAnsi="Arial" w:cs="Arial" w:hint="eastAsia"/>
          <w:color w:val="191919"/>
          <w:sz w:val="32"/>
          <w:szCs w:val="32"/>
          <w:shd w:val="clear" w:color="auto" w:fill="FFFFFF"/>
        </w:rPr>
        <w:t>自建的乡村学校少年宫专兼职辅导员，并积极撰写参评活动案例。</w:t>
      </w:r>
    </w:p>
    <w:p w:rsidR="00EB3052" w:rsidRDefault="000C16A9">
      <w:pPr>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二、推荐数量</w:t>
      </w:r>
    </w:p>
    <w:p w:rsidR="00EB3052" w:rsidRDefault="000C16A9">
      <w:pPr>
        <w:spacing w:after="0" w:line="560" w:lineRule="exact"/>
        <w:ind w:firstLineChars="200" w:firstLine="643"/>
        <w:rPr>
          <w:rFonts w:ascii="仿宋_GB2312" w:eastAsia="仿宋_GB2312"/>
          <w:sz w:val="32"/>
          <w:szCs w:val="32"/>
        </w:rPr>
      </w:pPr>
      <w:r>
        <w:rPr>
          <w:rFonts w:ascii="楷体_GB2312" w:eastAsia="楷体_GB2312" w:hint="eastAsia"/>
          <w:b/>
          <w:sz w:val="32"/>
          <w:szCs w:val="32"/>
        </w:rPr>
        <w:t>（一）优秀乡村学校少年宫。</w:t>
      </w:r>
      <w:r>
        <w:rPr>
          <w:rFonts w:ascii="楷体_GB2312" w:eastAsia="楷体_GB2312" w:hint="eastAsia"/>
          <w:b/>
          <w:sz w:val="32"/>
          <w:szCs w:val="32"/>
        </w:rPr>
        <w:t xml:space="preserve"> </w:t>
      </w:r>
      <w:r>
        <w:rPr>
          <w:rFonts w:ascii="仿宋_GB2312" w:eastAsia="仿宋_GB2312" w:hint="eastAsia"/>
          <w:sz w:val="32"/>
          <w:szCs w:val="32"/>
        </w:rPr>
        <w:t>各县推荐</w:t>
      </w:r>
      <w:r>
        <w:rPr>
          <w:rFonts w:ascii="仿宋_GB2312" w:eastAsia="仿宋_GB2312" w:hint="eastAsia"/>
          <w:sz w:val="32"/>
          <w:szCs w:val="32"/>
        </w:rPr>
        <w:t>3</w:t>
      </w:r>
      <w:r>
        <w:rPr>
          <w:rFonts w:ascii="仿宋_GB2312" w:eastAsia="仿宋_GB2312" w:hint="eastAsia"/>
          <w:sz w:val="32"/>
          <w:szCs w:val="32"/>
        </w:rPr>
        <w:t>所，各区推荐</w:t>
      </w:r>
      <w:r>
        <w:rPr>
          <w:rFonts w:ascii="仿宋_GB2312" w:eastAsia="仿宋_GB2312" w:hint="eastAsia"/>
          <w:sz w:val="32"/>
          <w:szCs w:val="32"/>
        </w:rPr>
        <w:t>1</w:t>
      </w:r>
      <w:r>
        <w:rPr>
          <w:rFonts w:ascii="仿宋_GB2312" w:eastAsia="仿宋_GB2312" w:hint="eastAsia"/>
          <w:sz w:val="32"/>
          <w:szCs w:val="32"/>
        </w:rPr>
        <w:t>至</w:t>
      </w:r>
      <w:r>
        <w:rPr>
          <w:rFonts w:ascii="仿宋_GB2312" w:eastAsia="仿宋_GB2312" w:hint="eastAsia"/>
          <w:sz w:val="32"/>
          <w:szCs w:val="32"/>
        </w:rPr>
        <w:t>2</w:t>
      </w:r>
      <w:r>
        <w:rPr>
          <w:rFonts w:ascii="仿宋_GB2312" w:eastAsia="仿宋_GB2312" w:hint="eastAsia"/>
          <w:sz w:val="32"/>
          <w:szCs w:val="32"/>
        </w:rPr>
        <w:t>所（淮上区根据情况可推荐</w:t>
      </w:r>
      <w:r>
        <w:rPr>
          <w:rFonts w:ascii="仿宋_GB2312" w:eastAsia="仿宋_GB2312" w:hint="eastAsia"/>
          <w:sz w:val="32"/>
          <w:szCs w:val="32"/>
        </w:rPr>
        <w:t>3</w:t>
      </w:r>
      <w:r>
        <w:rPr>
          <w:rFonts w:ascii="仿宋_GB2312" w:eastAsia="仿宋_GB2312" w:hint="eastAsia"/>
          <w:sz w:val="32"/>
          <w:szCs w:val="32"/>
        </w:rPr>
        <w:t>所）参加评选。</w:t>
      </w:r>
    </w:p>
    <w:p w:rsidR="00EB3052" w:rsidRDefault="000C16A9">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楷体_GB2312" w:eastAsia="楷体_GB2312" w:hAnsi="黑体" w:cs="方正小标宋简体" w:hint="eastAsia"/>
          <w:b/>
          <w:bCs/>
          <w:sz w:val="32"/>
          <w:szCs w:val="32"/>
        </w:rPr>
        <w:t>优秀活动案例。</w:t>
      </w:r>
      <w:r>
        <w:rPr>
          <w:rFonts w:ascii="仿宋_GB2312" w:eastAsia="仿宋_GB2312" w:hint="eastAsia"/>
          <w:sz w:val="32"/>
          <w:szCs w:val="32"/>
        </w:rPr>
        <w:t>中央专项彩票公益金支持建设的乡村学校少年宫每所至少推荐</w:t>
      </w:r>
      <w:r>
        <w:rPr>
          <w:rFonts w:ascii="仿宋_GB2312" w:eastAsia="仿宋_GB2312" w:hint="eastAsia"/>
          <w:sz w:val="32"/>
          <w:szCs w:val="32"/>
        </w:rPr>
        <w:t>2</w:t>
      </w:r>
      <w:r>
        <w:rPr>
          <w:rFonts w:ascii="仿宋_GB2312" w:eastAsia="仿宋_GB2312" w:hint="eastAsia"/>
          <w:sz w:val="32"/>
          <w:szCs w:val="32"/>
        </w:rPr>
        <w:t>篇案例，其他自建的乡村学校少年宫每所至少推荐</w:t>
      </w:r>
      <w:r>
        <w:rPr>
          <w:rFonts w:ascii="仿宋_GB2312" w:eastAsia="仿宋_GB2312" w:hint="eastAsia"/>
          <w:sz w:val="32"/>
          <w:szCs w:val="32"/>
        </w:rPr>
        <w:t>1</w:t>
      </w:r>
      <w:r>
        <w:rPr>
          <w:rFonts w:ascii="仿宋_GB2312" w:eastAsia="仿宋_GB2312" w:hint="eastAsia"/>
          <w:sz w:val="32"/>
          <w:szCs w:val="32"/>
        </w:rPr>
        <w:t>篇案例参加评选。</w:t>
      </w:r>
    </w:p>
    <w:p w:rsidR="00EB3052" w:rsidRDefault="000C16A9">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楷体_GB2312" w:eastAsia="楷体_GB2312" w:hAnsi="黑体" w:cs="黑体" w:hint="eastAsia"/>
          <w:b/>
          <w:sz w:val="32"/>
          <w:szCs w:val="32"/>
        </w:rPr>
        <w:t>优秀辅导员。</w:t>
      </w:r>
      <w:r>
        <w:rPr>
          <w:rFonts w:ascii="仿宋_GB2312" w:eastAsia="仿宋_GB2312" w:hint="eastAsia"/>
          <w:sz w:val="32"/>
          <w:szCs w:val="32"/>
        </w:rPr>
        <w:t>获优秀活动案例作者直接当选优秀辅导员，如果活动案例的作者有</w:t>
      </w:r>
      <w:r>
        <w:rPr>
          <w:rFonts w:ascii="仿宋_GB2312" w:eastAsia="仿宋_GB2312" w:hint="eastAsia"/>
          <w:sz w:val="32"/>
          <w:szCs w:val="32"/>
        </w:rPr>
        <w:t>2</w:t>
      </w:r>
      <w:r>
        <w:rPr>
          <w:rFonts w:ascii="仿宋_GB2312" w:eastAsia="仿宋_GB2312" w:hint="eastAsia"/>
          <w:sz w:val="32"/>
          <w:szCs w:val="32"/>
        </w:rPr>
        <w:t>人以上，第一作者当选优秀辅导员。</w:t>
      </w:r>
    </w:p>
    <w:p w:rsidR="00EB3052" w:rsidRDefault="000C16A9">
      <w:pPr>
        <w:widowControl w:val="0"/>
        <w:spacing w:after="0" w:line="560" w:lineRule="exact"/>
        <w:ind w:firstLine="660"/>
        <w:jc w:val="both"/>
        <w:rPr>
          <w:rFonts w:ascii="黑体" w:eastAsia="黑体"/>
          <w:sz w:val="32"/>
        </w:rPr>
      </w:pPr>
      <w:r>
        <w:rPr>
          <w:rFonts w:ascii="黑体" w:eastAsia="黑体" w:hint="eastAsia"/>
          <w:sz w:val="32"/>
        </w:rPr>
        <w:t>三、评选程序</w:t>
      </w:r>
    </w:p>
    <w:p w:rsidR="00EB3052" w:rsidRDefault="000C16A9">
      <w:pPr>
        <w:widowControl w:val="0"/>
        <w:spacing w:after="0" w:line="560" w:lineRule="exact"/>
        <w:ind w:firstLine="660"/>
        <w:jc w:val="both"/>
        <w:rPr>
          <w:rFonts w:ascii="仿宋_GB2312" w:eastAsia="仿宋_GB2312"/>
          <w:sz w:val="32"/>
        </w:rPr>
      </w:pPr>
      <w:r>
        <w:rPr>
          <w:rFonts w:ascii="楷体_GB2312" w:eastAsia="楷体_GB2312" w:hint="eastAsia"/>
          <w:b/>
          <w:sz w:val="32"/>
        </w:rPr>
        <w:t>（一）自评和推荐</w:t>
      </w:r>
      <w:r>
        <w:rPr>
          <w:rFonts w:ascii="楷体_GB2312" w:eastAsia="楷体_GB2312" w:hint="eastAsia"/>
          <w:b/>
          <w:sz w:val="32"/>
          <w:szCs w:val="32"/>
        </w:rPr>
        <w:t>（</w:t>
      </w:r>
      <w:r>
        <w:rPr>
          <w:rFonts w:ascii="楷体_GB2312" w:eastAsia="楷体_GB2312" w:hint="eastAsia"/>
          <w:b/>
          <w:sz w:val="32"/>
          <w:szCs w:val="32"/>
        </w:rPr>
        <w:t>2021</w:t>
      </w:r>
      <w:r>
        <w:rPr>
          <w:rFonts w:ascii="楷体_GB2312" w:eastAsia="楷体_GB2312" w:hint="eastAsia"/>
          <w:b/>
          <w:sz w:val="32"/>
          <w:szCs w:val="32"/>
        </w:rPr>
        <w:t>年</w:t>
      </w:r>
      <w:r>
        <w:rPr>
          <w:rFonts w:ascii="楷体_GB2312" w:eastAsia="楷体_GB2312" w:hint="eastAsia"/>
          <w:b/>
          <w:sz w:val="32"/>
          <w:szCs w:val="32"/>
        </w:rPr>
        <w:t>11</w:t>
      </w:r>
      <w:r>
        <w:rPr>
          <w:rFonts w:ascii="楷体_GB2312" w:eastAsia="楷体_GB2312" w:hint="eastAsia"/>
          <w:b/>
          <w:sz w:val="32"/>
          <w:szCs w:val="32"/>
        </w:rPr>
        <w:t>月中旬至</w:t>
      </w:r>
      <w:r>
        <w:rPr>
          <w:rFonts w:ascii="楷体_GB2312" w:eastAsia="楷体_GB2312" w:hint="eastAsia"/>
          <w:b/>
          <w:sz w:val="32"/>
          <w:szCs w:val="32"/>
        </w:rPr>
        <w:t>11</w:t>
      </w:r>
      <w:r>
        <w:rPr>
          <w:rFonts w:ascii="楷体_GB2312" w:eastAsia="楷体_GB2312" w:hint="eastAsia"/>
          <w:b/>
          <w:sz w:val="32"/>
          <w:szCs w:val="32"/>
        </w:rPr>
        <w:t>月下旬）</w:t>
      </w:r>
      <w:r>
        <w:rPr>
          <w:rFonts w:ascii="仿宋_GB2312" w:eastAsia="仿宋_GB2312" w:hint="eastAsia"/>
          <w:sz w:val="32"/>
        </w:rPr>
        <w:t>各乡村学校少年宫在自评的基础上，填写《</w:t>
      </w:r>
      <w:r>
        <w:rPr>
          <w:rFonts w:ascii="仿宋_GB2312" w:eastAsia="仿宋_GB2312" w:hAnsi="方正小标宋简体" w:cs="方正小标宋简体" w:hint="eastAsia"/>
          <w:bCs/>
          <w:sz w:val="32"/>
          <w:szCs w:val="32"/>
        </w:rPr>
        <w:t>2021</w:t>
      </w:r>
      <w:r>
        <w:rPr>
          <w:rFonts w:ascii="仿宋_GB2312" w:eastAsia="仿宋_GB2312" w:hAnsi="方正小标宋简体" w:cs="方正小标宋简体" w:hint="eastAsia"/>
          <w:bCs/>
          <w:sz w:val="32"/>
          <w:szCs w:val="32"/>
        </w:rPr>
        <w:t>年蚌埠市优秀乡村学校少年宫</w:t>
      </w:r>
      <w:r>
        <w:rPr>
          <w:rFonts w:ascii="仿宋_GB2312" w:eastAsia="仿宋_GB2312" w:hAnsi="楷体" w:cs="楷体" w:hint="eastAsia"/>
          <w:bCs/>
          <w:color w:val="000000"/>
          <w:sz w:val="32"/>
          <w:szCs w:val="32"/>
        </w:rPr>
        <w:t>推荐表</w:t>
      </w:r>
      <w:r>
        <w:rPr>
          <w:rFonts w:ascii="仿宋_GB2312" w:eastAsia="仿宋_GB2312" w:hint="eastAsia"/>
          <w:sz w:val="32"/>
        </w:rPr>
        <w:t>》《</w:t>
      </w:r>
      <w:r>
        <w:rPr>
          <w:rFonts w:ascii="仿宋_GB2312" w:eastAsia="仿宋_GB2312" w:hAnsi="方正小标宋简体" w:cs="方正小标宋简体" w:hint="eastAsia"/>
          <w:bCs/>
          <w:sz w:val="32"/>
          <w:szCs w:val="32"/>
        </w:rPr>
        <w:t>2021</w:t>
      </w:r>
      <w:r>
        <w:rPr>
          <w:rFonts w:ascii="仿宋_GB2312" w:eastAsia="仿宋_GB2312" w:hAnsi="方正小标宋简体" w:cs="方正小标宋简体" w:hint="eastAsia"/>
          <w:bCs/>
          <w:sz w:val="32"/>
          <w:szCs w:val="32"/>
        </w:rPr>
        <w:t>年蚌埠市乡村学校少年宫优秀活动案例评选</w:t>
      </w:r>
      <w:r>
        <w:rPr>
          <w:rFonts w:ascii="仿宋_GB2312" w:eastAsia="仿宋_GB2312" w:hAnsi="楷体" w:cs="楷体" w:hint="eastAsia"/>
          <w:bCs/>
          <w:color w:val="000000"/>
          <w:sz w:val="32"/>
          <w:szCs w:val="32"/>
        </w:rPr>
        <w:t>推荐表</w:t>
      </w:r>
      <w:r>
        <w:rPr>
          <w:rFonts w:ascii="仿宋_GB2312" w:eastAsia="仿宋_GB2312" w:hint="eastAsia"/>
          <w:sz w:val="32"/>
        </w:rPr>
        <w:t>》</w:t>
      </w:r>
      <w:r w:rsidR="00450A55">
        <w:rPr>
          <w:rFonts w:ascii="仿宋_GB2312" w:eastAsia="仿宋_GB2312" w:hint="eastAsia"/>
          <w:sz w:val="32"/>
        </w:rPr>
        <w:t>，</w:t>
      </w:r>
      <w:r>
        <w:rPr>
          <w:rFonts w:ascii="仿宋_GB2312" w:eastAsia="仿宋_GB2312" w:hint="eastAsia"/>
          <w:sz w:val="32"/>
        </w:rPr>
        <w:t>并向各县（区）文明办报送。</w:t>
      </w:r>
      <w:r>
        <w:rPr>
          <w:rFonts w:ascii="仿宋_GB2312" w:eastAsia="仿宋_GB2312" w:hint="eastAsia"/>
          <w:sz w:val="32"/>
          <w:szCs w:val="32"/>
        </w:rPr>
        <w:t>各</w:t>
      </w:r>
      <w:r>
        <w:rPr>
          <w:rFonts w:ascii="仿宋_GB2312" w:eastAsia="仿宋_GB2312" w:hint="eastAsia"/>
          <w:sz w:val="32"/>
        </w:rPr>
        <w:t>县（区）文明办联合</w:t>
      </w:r>
      <w:r>
        <w:rPr>
          <w:rFonts w:ascii="仿宋_GB2312" w:eastAsia="仿宋_GB2312" w:hAnsi="仿宋_GB2312" w:cs="仿宋_GB2312" w:hint="eastAsia"/>
          <w:color w:val="000000" w:themeColor="text1"/>
          <w:sz w:val="32"/>
          <w:szCs w:val="32"/>
        </w:rPr>
        <w:t>教体局（社会事业局）、团（工）委</w:t>
      </w:r>
      <w:r>
        <w:rPr>
          <w:rFonts w:ascii="仿宋_GB2312" w:eastAsia="仿宋_GB2312" w:hint="eastAsia"/>
          <w:sz w:val="32"/>
        </w:rPr>
        <w:t>对申报的案例进行筛选，提出初选名单，于</w:t>
      </w:r>
      <w:r>
        <w:rPr>
          <w:rFonts w:ascii="仿宋_GB2312" w:eastAsia="仿宋_GB2312" w:hint="eastAsia"/>
          <w:sz w:val="32"/>
        </w:rPr>
        <w:t>11</w:t>
      </w:r>
      <w:r>
        <w:rPr>
          <w:rFonts w:ascii="仿宋_GB2312" w:eastAsia="仿宋_GB2312" w:hint="eastAsia"/>
          <w:sz w:val="32"/>
        </w:rPr>
        <w:t>月</w:t>
      </w:r>
      <w:r>
        <w:rPr>
          <w:rFonts w:ascii="仿宋_GB2312" w:eastAsia="仿宋_GB2312" w:hint="eastAsia"/>
          <w:sz w:val="32"/>
        </w:rPr>
        <w:t>30</w:t>
      </w:r>
      <w:r>
        <w:rPr>
          <w:rFonts w:ascii="仿宋_GB2312" w:eastAsia="仿宋_GB2312" w:hint="eastAsia"/>
          <w:sz w:val="32"/>
        </w:rPr>
        <w:t>日前将《</w:t>
      </w:r>
      <w:r>
        <w:rPr>
          <w:rFonts w:ascii="仿宋_GB2312" w:eastAsia="仿宋_GB2312" w:hAnsi="方正小标宋简体" w:cs="方正小标宋简体" w:hint="eastAsia"/>
          <w:bCs/>
          <w:sz w:val="32"/>
          <w:szCs w:val="32"/>
        </w:rPr>
        <w:t>2021</w:t>
      </w:r>
      <w:r>
        <w:rPr>
          <w:rFonts w:ascii="仿宋_GB2312" w:eastAsia="仿宋_GB2312" w:hAnsi="方正小标宋简体" w:cs="方正小标宋简体" w:hint="eastAsia"/>
          <w:bCs/>
          <w:sz w:val="32"/>
          <w:szCs w:val="32"/>
        </w:rPr>
        <w:t>年蚌埠市优秀乡村学校少年宫</w:t>
      </w:r>
      <w:r>
        <w:rPr>
          <w:rFonts w:ascii="仿宋_GB2312" w:eastAsia="仿宋_GB2312" w:hAnsi="楷体" w:cs="楷体" w:hint="eastAsia"/>
          <w:bCs/>
          <w:color w:val="000000"/>
          <w:sz w:val="32"/>
          <w:szCs w:val="32"/>
        </w:rPr>
        <w:t>推荐表</w:t>
      </w:r>
      <w:r>
        <w:rPr>
          <w:rFonts w:ascii="仿宋_GB2312" w:eastAsia="仿宋_GB2312" w:hint="eastAsia"/>
          <w:sz w:val="32"/>
        </w:rPr>
        <w:t>》</w:t>
      </w:r>
      <w:r>
        <w:rPr>
          <w:rFonts w:ascii="仿宋" w:eastAsia="仿宋" w:hAnsi="仿宋" w:hint="eastAsia"/>
          <w:sz w:val="32"/>
          <w:szCs w:val="32"/>
        </w:rPr>
        <w:t>《</w:t>
      </w:r>
      <w:r>
        <w:rPr>
          <w:rFonts w:ascii="仿宋" w:eastAsia="仿宋" w:hAnsi="仿宋" w:cs="仿宋" w:hint="eastAsia"/>
          <w:bCs/>
          <w:sz w:val="32"/>
          <w:szCs w:val="32"/>
        </w:rPr>
        <w:t>2021</w:t>
      </w:r>
      <w:r>
        <w:rPr>
          <w:rFonts w:ascii="仿宋" w:eastAsia="仿宋" w:hAnsi="仿宋" w:cs="仿宋" w:hint="eastAsia"/>
          <w:bCs/>
          <w:sz w:val="32"/>
          <w:szCs w:val="32"/>
        </w:rPr>
        <w:t>年蚌埠市乡村学校少年宫优秀活动案例评选</w:t>
      </w:r>
      <w:r>
        <w:rPr>
          <w:rFonts w:ascii="仿宋" w:eastAsia="仿宋" w:hAnsi="仿宋" w:cs="仿宋" w:hint="eastAsia"/>
          <w:bCs/>
          <w:color w:val="000000"/>
          <w:sz w:val="32"/>
          <w:szCs w:val="32"/>
        </w:rPr>
        <w:t>推荐表》和</w:t>
      </w:r>
      <w:r>
        <w:rPr>
          <w:rFonts w:ascii="仿宋" w:eastAsia="仿宋" w:hAnsi="仿宋"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年蚌埠市乡村学校少年宫优秀活动案例</w:t>
      </w:r>
      <w:r>
        <w:rPr>
          <w:rFonts w:ascii="仿宋" w:eastAsia="仿宋" w:hAnsi="仿宋" w:hint="eastAsia"/>
          <w:sz w:val="32"/>
          <w:szCs w:val="32"/>
        </w:rPr>
        <w:t>汇总</w:t>
      </w:r>
      <w:r>
        <w:rPr>
          <w:rFonts w:ascii="仿宋" w:eastAsia="仿宋" w:hAnsi="仿宋" w:hint="eastAsia"/>
          <w:sz w:val="32"/>
          <w:szCs w:val="32"/>
        </w:rPr>
        <w:lastRenderedPageBreak/>
        <w:t>表》</w:t>
      </w:r>
      <w:r>
        <w:rPr>
          <w:rFonts w:ascii="仿宋" w:eastAsia="仿宋" w:hAnsi="仿宋" w:cs="仿宋" w:hint="eastAsia"/>
          <w:bCs/>
          <w:color w:val="000000"/>
          <w:sz w:val="32"/>
          <w:szCs w:val="32"/>
        </w:rPr>
        <w:t>纸质档、电子档</w:t>
      </w:r>
      <w:r>
        <w:rPr>
          <w:rFonts w:ascii="仿宋" w:eastAsia="仿宋" w:hAnsi="仿宋" w:hint="eastAsia"/>
          <w:sz w:val="32"/>
          <w:szCs w:val="32"/>
        </w:rPr>
        <w:t>一并报送至市文明办道德建设科</w:t>
      </w:r>
      <w:r>
        <w:rPr>
          <w:rFonts w:ascii="仿宋_GB2312" w:eastAsia="仿宋_GB2312" w:hint="eastAsia"/>
          <w:sz w:val="32"/>
        </w:rPr>
        <w:t>。</w:t>
      </w:r>
    </w:p>
    <w:p w:rsidR="00EB3052" w:rsidRDefault="000C16A9">
      <w:pPr>
        <w:spacing w:after="0" w:line="560" w:lineRule="exact"/>
        <w:ind w:firstLineChars="200" w:firstLine="643"/>
        <w:jc w:val="both"/>
        <w:rPr>
          <w:rFonts w:ascii="仿宋_GB2312" w:eastAsia="仿宋_GB2312"/>
          <w:sz w:val="32"/>
          <w:szCs w:val="32"/>
        </w:rPr>
      </w:pPr>
      <w:r>
        <w:rPr>
          <w:rFonts w:ascii="楷体_GB2312" w:eastAsia="楷体_GB2312" w:hint="eastAsia"/>
          <w:b/>
          <w:sz w:val="32"/>
        </w:rPr>
        <w:t>（二）组织评审</w:t>
      </w:r>
      <w:r>
        <w:rPr>
          <w:rFonts w:ascii="楷体_GB2312" w:eastAsia="楷体_GB2312" w:hint="eastAsia"/>
          <w:b/>
          <w:sz w:val="32"/>
          <w:szCs w:val="32"/>
        </w:rPr>
        <w:t>（</w:t>
      </w:r>
      <w:r>
        <w:rPr>
          <w:rFonts w:ascii="楷体_GB2312" w:eastAsia="楷体_GB2312" w:hint="eastAsia"/>
          <w:b/>
          <w:sz w:val="32"/>
          <w:szCs w:val="32"/>
        </w:rPr>
        <w:t>2021</w:t>
      </w:r>
      <w:r>
        <w:rPr>
          <w:rFonts w:ascii="楷体_GB2312" w:eastAsia="楷体_GB2312" w:hint="eastAsia"/>
          <w:b/>
          <w:sz w:val="32"/>
          <w:szCs w:val="32"/>
        </w:rPr>
        <w:t>年</w:t>
      </w:r>
      <w:r>
        <w:rPr>
          <w:rFonts w:ascii="楷体_GB2312" w:eastAsia="楷体_GB2312" w:hint="eastAsia"/>
          <w:b/>
          <w:sz w:val="32"/>
          <w:szCs w:val="32"/>
        </w:rPr>
        <w:t>12</w:t>
      </w:r>
      <w:r>
        <w:rPr>
          <w:rFonts w:ascii="楷体_GB2312" w:eastAsia="楷体_GB2312" w:hint="eastAsia"/>
          <w:b/>
          <w:sz w:val="32"/>
          <w:szCs w:val="32"/>
        </w:rPr>
        <w:t>月上旬）</w:t>
      </w:r>
      <w:r>
        <w:rPr>
          <w:rFonts w:ascii="仿宋_GB2312" w:eastAsia="仿宋_GB2312" w:hint="eastAsia"/>
          <w:sz w:val="32"/>
          <w:szCs w:val="32"/>
        </w:rPr>
        <w:t>市文明办会同主办单位，组织有关专家对申报的乡村学校少年宫和征集到的活动案例，通过集中评审和实地观摩的方式，确定获奖名单。</w:t>
      </w:r>
    </w:p>
    <w:p w:rsidR="00EB3052" w:rsidRDefault="000C16A9">
      <w:pPr>
        <w:spacing w:after="0" w:line="560" w:lineRule="exact"/>
        <w:ind w:firstLineChars="200" w:firstLine="643"/>
        <w:jc w:val="both"/>
        <w:rPr>
          <w:rFonts w:ascii="仿宋_GB2312" w:eastAsia="仿宋_GB2312"/>
          <w:sz w:val="32"/>
          <w:szCs w:val="32"/>
        </w:rPr>
      </w:pPr>
      <w:r>
        <w:rPr>
          <w:rFonts w:ascii="楷体_GB2312" w:eastAsia="楷体_GB2312" w:hint="eastAsia"/>
          <w:b/>
          <w:sz w:val="32"/>
          <w:szCs w:val="32"/>
        </w:rPr>
        <w:t>（三）通报表彰（</w:t>
      </w:r>
      <w:r>
        <w:rPr>
          <w:rFonts w:ascii="楷体_GB2312" w:eastAsia="楷体_GB2312" w:hint="eastAsia"/>
          <w:b/>
          <w:sz w:val="32"/>
          <w:szCs w:val="32"/>
        </w:rPr>
        <w:t>2021</w:t>
      </w:r>
      <w:r>
        <w:rPr>
          <w:rFonts w:ascii="楷体_GB2312" w:eastAsia="楷体_GB2312" w:hint="eastAsia"/>
          <w:b/>
          <w:sz w:val="32"/>
          <w:szCs w:val="32"/>
        </w:rPr>
        <w:t>年</w:t>
      </w:r>
      <w:r>
        <w:rPr>
          <w:rFonts w:ascii="楷体_GB2312" w:eastAsia="楷体_GB2312" w:hint="eastAsia"/>
          <w:b/>
          <w:sz w:val="32"/>
          <w:szCs w:val="32"/>
        </w:rPr>
        <w:t>12</w:t>
      </w:r>
      <w:r>
        <w:rPr>
          <w:rFonts w:ascii="楷体_GB2312" w:eastAsia="楷体_GB2312" w:hint="eastAsia"/>
          <w:b/>
          <w:sz w:val="32"/>
          <w:szCs w:val="32"/>
        </w:rPr>
        <w:t>月中旬）</w:t>
      </w:r>
      <w:r>
        <w:rPr>
          <w:rFonts w:ascii="仿宋_GB2312" w:eastAsia="仿宋_GB2312" w:hint="eastAsia"/>
          <w:sz w:val="32"/>
          <w:szCs w:val="32"/>
        </w:rPr>
        <w:t>对通过市级评选的乡村学校少年宫和优秀活动案例，在新闻媒体进行公示，由主办单位联合行文通报表彰并颁发证书，</w:t>
      </w:r>
      <w:r>
        <w:rPr>
          <w:rFonts w:ascii="仿宋_GB2312" w:eastAsia="仿宋_GB2312" w:hAnsi="仿宋_GB2312" w:cs="仿宋_GB2312" w:hint="eastAsia"/>
          <w:sz w:val="32"/>
          <w:szCs w:val="32"/>
        </w:rPr>
        <w:t>择优编辑成册。此项工作将纳入</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月各县区工作清单未成年人工作项目</w:t>
      </w:r>
      <w:r>
        <w:rPr>
          <w:rFonts w:ascii="仿宋_GB2312" w:eastAsia="仿宋_GB2312" w:hAnsi="仿宋_GB2312" w:cs="仿宋_GB2312" w:hint="eastAsia"/>
          <w:sz w:val="32"/>
          <w:szCs w:val="32"/>
        </w:rPr>
        <w:t>进行考核</w:t>
      </w:r>
      <w:r w:rsidR="00450A55">
        <w:rPr>
          <w:rFonts w:ascii="仿宋_GB2312" w:eastAsia="仿宋_GB2312" w:hAnsi="仿宋_GB2312" w:cs="仿宋_GB2312" w:hint="eastAsia"/>
          <w:sz w:val="32"/>
          <w:szCs w:val="32"/>
        </w:rPr>
        <w:t>，权重为2分</w:t>
      </w:r>
      <w:r>
        <w:rPr>
          <w:rFonts w:ascii="仿宋_GB2312" w:eastAsia="仿宋_GB2312" w:hAnsi="仿宋_GB2312" w:cs="仿宋_GB2312" w:hint="eastAsia"/>
          <w:sz w:val="32"/>
          <w:szCs w:val="32"/>
        </w:rPr>
        <w:t>。</w:t>
      </w:r>
    </w:p>
    <w:p w:rsidR="00EB3052" w:rsidRDefault="000C16A9">
      <w:pPr>
        <w:spacing w:after="0" w:line="560" w:lineRule="exact"/>
        <w:ind w:firstLineChars="250" w:firstLine="800"/>
        <w:rPr>
          <w:rFonts w:ascii="黑体" w:eastAsia="黑体" w:hAnsi="黑体"/>
          <w:sz w:val="32"/>
          <w:szCs w:val="32"/>
        </w:rPr>
      </w:pPr>
      <w:r>
        <w:rPr>
          <w:rFonts w:ascii="黑体" w:eastAsia="黑体" w:hAnsi="黑体" w:hint="eastAsia"/>
          <w:sz w:val="32"/>
          <w:szCs w:val="32"/>
        </w:rPr>
        <w:t>四、奖项设置</w:t>
      </w:r>
    </w:p>
    <w:p w:rsidR="00EB3052" w:rsidRDefault="000C16A9">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本次评选活动将评选出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所优秀乡村学校少年宫，</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篇优秀活动案例，</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名优秀辅导员进行表彰。</w:t>
      </w:r>
    </w:p>
    <w:p w:rsidR="00EB3052" w:rsidRDefault="000C16A9">
      <w:pPr>
        <w:spacing w:after="0" w:line="600" w:lineRule="exact"/>
        <w:ind w:firstLineChars="200" w:firstLine="640"/>
        <w:rPr>
          <w:rFonts w:ascii="黑体" w:eastAsia="黑体" w:hAnsi="黑体" w:cs="黑体"/>
          <w:sz w:val="32"/>
          <w:szCs w:val="32"/>
        </w:rPr>
      </w:pPr>
      <w:r>
        <w:rPr>
          <w:rFonts w:ascii="黑体" w:eastAsia="黑体" w:hAnsi="黑体" w:cs="黑体" w:hint="eastAsia"/>
          <w:sz w:val="32"/>
          <w:szCs w:val="32"/>
        </w:rPr>
        <w:t>五、结果运用</w:t>
      </w:r>
    </w:p>
    <w:p w:rsidR="00EB3052" w:rsidRDefault="000C16A9">
      <w:pPr>
        <w:spacing w:after="0" w:line="600" w:lineRule="exact"/>
        <w:ind w:firstLineChars="200" w:firstLine="640"/>
        <w:rPr>
          <w:rFonts w:ascii="仿宋_GB2312" w:eastAsia="仿宋"/>
          <w:sz w:val="32"/>
          <w:szCs w:val="32"/>
        </w:rPr>
      </w:pPr>
      <w:r>
        <w:rPr>
          <w:rFonts w:ascii="仿宋_GB2312" w:eastAsia="仿宋_GB2312" w:hint="eastAsia"/>
          <w:sz w:val="32"/>
          <w:szCs w:val="32"/>
        </w:rPr>
        <w:t>根据考核结果，市文明办、市教育局、团市委</w:t>
      </w:r>
      <w:r>
        <w:rPr>
          <w:rFonts w:ascii="仿宋_GB2312" w:eastAsia="仿宋_GB2312" w:hint="eastAsia"/>
          <w:sz w:val="32"/>
          <w:szCs w:val="32"/>
        </w:rPr>
        <w:t>对荣</w:t>
      </w:r>
      <w:r>
        <w:rPr>
          <w:rFonts w:ascii="仿宋_GB2312" w:eastAsia="仿宋_GB2312" w:hint="eastAsia"/>
          <w:sz w:val="32"/>
          <w:szCs w:val="32"/>
        </w:rPr>
        <w:t>获优秀乡村学校少年宫</w:t>
      </w:r>
      <w:r>
        <w:rPr>
          <w:rFonts w:ascii="仿宋_GB2312" w:eastAsia="仿宋_GB2312" w:hint="eastAsia"/>
          <w:sz w:val="32"/>
          <w:szCs w:val="32"/>
        </w:rPr>
        <w:t>的</w:t>
      </w:r>
      <w:r>
        <w:rPr>
          <w:rFonts w:ascii="仿宋_GB2312" w:eastAsia="仿宋_GB2312" w:hint="eastAsia"/>
          <w:sz w:val="32"/>
          <w:szCs w:val="32"/>
        </w:rPr>
        <w:t>单位</w:t>
      </w:r>
      <w:r>
        <w:rPr>
          <w:rFonts w:ascii="仿宋_GB2312" w:eastAsia="仿宋_GB2312" w:hint="eastAsia"/>
          <w:sz w:val="32"/>
          <w:szCs w:val="32"/>
        </w:rPr>
        <w:t>进行</w:t>
      </w:r>
      <w:r>
        <w:rPr>
          <w:rFonts w:ascii="仿宋_GB2312" w:eastAsia="仿宋_GB2312" w:hint="eastAsia"/>
          <w:sz w:val="32"/>
          <w:szCs w:val="32"/>
        </w:rPr>
        <w:t>授牌</w:t>
      </w:r>
      <w:r>
        <w:rPr>
          <w:rFonts w:ascii="仿宋_GB2312" w:eastAsia="仿宋_GB2312" w:hint="eastAsia"/>
          <w:sz w:val="32"/>
          <w:szCs w:val="32"/>
        </w:rPr>
        <w:t>并给予</w:t>
      </w:r>
      <w:r>
        <w:rPr>
          <w:rFonts w:ascii="仿宋_GB2312" w:eastAsia="仿宋_GB2312" w:hint="eastAsia"/>
          <w:sz w:val="32"/>
          <w:szCs w:val="32"/>
        </w:rPr>
        <w:t>10000</w:t>
      </w:r>
      <w:r>
        <w:rPr>
          <w:rFonts w:ascii="仿宋_GB2312" w:eastAsia="仿宋_GB2312" w:hint="eastAsia"/>
          <w:sz w:val="32"/>
          <w:szCs w:val="32"/>
        </w:rPr>
        <w:t>元活动经费作为以</w:t>
      </w:r>
      <w:r>
        <w:rPr>
          <w:rFonts w:ascii="仿宋_GB2312" w:eastAsia="仿宋_GB2312" w:hint="eastAsia"/>
          <w:sz w:val="32"/>
          <w:szCs w:val="32"/>
        </w:rPr>
        <w:t>奖代补资金</w:t>
      </w:r>
      <w:r>
        <w:rPr>
          <w:rFonts w:ascii="仿宋_GB2312" w:eastAsia="仿宋_GB2312" w:hint="eastAsia"/>
          <w:sz w:val="32"/>
          <w:szCs w:val="32"/>
        </w:rPr>
        <w:t>；对荣获优秀活动案例奖的</w:t>
      </w:r>
      <w:r>
        <w:rPr>
          <w:rFonts w:ascii="仿宋_GB2312" w:eastAsia="仿宋_GB2312" w:hint="eastAsia"/>
          <w:sz w:val="32"/>
          <w:szCs w:val="32"/>
        </w:rPr>
        <w:t>个人</w:t>
      </w:r>
      <w:r>
        <w:rPr>
          <w:rFonts w:ascii="仿宋_GB2312" w:eastAsia="仿宋_GB2312" w:hint="eastAsia"/>
          <w:sz w:val="32"/>
          <w:szCs w:val="32"/>
        </w:rPr>
        <w:t>同时授予优秀辅导员</w:t>
      </w:r>
      <w:r w:rsidR="00450A55">
        <w:rPr>
          <w:rFonts w:ascii="仿宋_GB2312" w:eastAsia="仿宋_GB2312" w:hint="eastAsia"/>
          <w:sz w:val="32"/>
          <w:szCs w:val="32"/>
        </w:rPr>
        <w:t>称号</w:t>
      </w:r>
      <w:r>
        <w:rPr>
          <w:rFonts w:ascii="仿宋_GB2312" w:eastAsia="仿宋_GB2312" w:hint="eastAsia"/>
          <w:sz w:val="32"/>
          <w:szCs w:val="32"/>
        </w:rPr>
        <w:t>，颁发</w:t>
      </w:r>
      <w:r>
        <w:rPr>
          <w:rFonts w:ascii="仿宋_GB2312" w:eastAsia="仿宋_GB2312" w:hint="eastAsia"/>
          <w:sz w:val="32"/>
          <w:szCs w:val="32"/>
        </w:rPr>
        <w:t>荣誉证书</w:t>
      </w:r>
      <w:r>
        <w:rPr>
          <w:rFonts w:ascii="仿宋_GB2312" w:eastAsia="仿宋_GB2312" w:hint="eastAsia"/>
          <w:sz w:val="32"/>
          <w:szCs w:val="32"/>
        </w:rPr>
        <w:t>并给予优秀辅导员每人</w:t>
      </w:r>
      <w:r>
        <w:rPr>
          <w:rFonts w:ascii="仿宋_GB2312" w:eastAsia="仿宋_GB2312" w:hint="eastAsia"/>
          <w:sz w:val="32"/>
          <w:szCs w:val="32"/>
        </w:rPr>
        <w:t>2000</w:t>
      </w:r>
      <w:r>
        <w:rPr>
          <w:rFonts w:ascii="仿宋_GB2312" w:eastAsia="仿宋_GB2312" w:hint="eastAsia"/>
          <w:sz w:val="32"/>
          <w:szCs w:val="32"/>
        </w:rPr>
        <w:t>元费用</w:t>
      </w:r>
      <w:r w:rsidR="00450A55">
        <w:rPr>
          <w:rFonts w:ascii="仿宋_GB2312" w:eastAsia="仿宋_GB2312" w:hint="eastAsia"/>
          <w:sz w:val="32"/>
          <w:szCs w:val="32"/>
        </w:rPr>
        <w:t>，</w:t>
      </w:r>
      <w:r>
        <w:rPr>
          <w:rFonts w:ascii="仿宋_GB2312" w:eastAsia="仿宋_GB2312" w:hint="eastAsia"/>
          <w:sz w:val="32"/>
          <w:szCs w:val="32"/>
        </w:rPr>
        <w:t>作为课外活动误餐和交通等补助</w:t>
      </w:r>
      <w:r>
        <w:rPr>
          <w:rFonts w:ascii="仿宋_GB2312" w:eastAsia="仿宋_GB2312" w:hint="eastAsia"/>
          <w:sz w:val="32"/>
          <w:szCs w:val="32"/>
        </w:rPr>
        <w:t>。</w:t>
      </w:r>
      <w:r>
        <w:rPr>
          <w:rFonts w:ascii="仿宋" w:eastAsia="仿宋" w:hAnsi="仿宋" w:hint="eastAsia"/>
          <w:sz w:val="32"/>
          <w:szCs w:val="32"/>
        </w:rPr>
        <w:t>所有获奖单位和个人将在</w:t>
      </w:r>
      <w:r>
        <w:rPr>
          <w:rFonts w:ascii="仿宋" w:eastAsia="仿宋" w:hAnsi="仿宋" w:hint="eastAsia"/>
          <w:sz w:val="32"/>
          <w:szCs w:val="32"/>
        </w:rPr>
        <w:t>2022</w:t>
      </w:r>
      <w:r>
        <w:rPr>
          <w:rFonts w:ascii="仿宋" w:eastAsia="仿宋" w:hAnsi="仿宋" w:hint="eastAsia"/>
          <w:sz w:val="32"/>
          <w:szCs w:val="32"/>
        </w:rPr>
        <w:t>年全市未成年人思想道德建设</w:t>
      </w:r>
      <w:r>
        <w:rPr>
          <w:rFonts w:ascii="仿宋" w:eastAsia="仿宋" w:hAnsi="仿宋" w:hint="eastAsia"/>
          <w:sz w:val="32"/>
          <w:szCs w:val="32"/>
        </w:rPr>
        <w:t>工作</w:t>
      </w:r>
      <w:r>
        <w:rPr>
          <w:rFonts w:ascii="仿宋" w:eastAsia="仿宋" w:hAnsi="仿宋" w:hint="eastAsia"/>
          <w:sz w:val="32"/>
          <w:szCs w:val="32"/>
        </w:rPr>
        <w:t>会上予以表彰</w:t>
      </w:r>
      <w:r>
        <w:rPr>
          <w:rFonts w:ascii="仿宋" w:eastAsia="仿宋" w:hAnsi="仿宋" w:hint="eastAsia"/>
          <w:sz w:val="32"/>
          <w:szCs w:val="32"/>
        </w:rPr>
        <w:t>。</w:t>
      </w:r>
    </w:p>
    <w:p w:rsidR="00EB3052" w:rsidRDefault="000C16A9">
      <w:pPr>
        <w:widowControl w:val="0"/>
        <w:spacing w:after="0" w:line="560" w:lineRule="exact"/>
        <w:ind w:firstLineChars="200" w:firstLine="640"/>
        <w:jc w:val="both"/>
        <w:rPr>
          <w:rFonts w:ascii="黑体" w:eastAsia="黑体" w:hAnsi="黑体"/>
          <w:sz w:val="32"/>
        </w:rPr>
      </w:pPr>
      <w:r>
        <w:rPr>
          <w:rFonts w:ascii="仿宋_GB2312" w:eastAsia="仿宋_GB2312" w:hAnsi="仿宋_GB2312" w:cs="仿宋_GB2312" w:hint="eastAsia"/>
          <w:sz w:val="32"/>
          <w:szCs w:val="32"/>
        </w:rPr>
        <w:t>六</w:t>
      </w:r>
      <w:r>
        <w:rPr>
          <w:rFonts w:ascii="黑体" w:eastAsia="黑体" w:hAnsi="黑体" w:hint="eastAsia"/>
          <w:sz w:val="32"/>
        </w:rPr>
        <w:t>、工作要求</w:t>
      </w:r>
    </w:p>
    <w:p w:rsidR="00EB3052" w:rsidRDefault="000C16A9">
      <w:pPr>
        <w:widowControl w:val="0"/>
        <w:spacing w:after="0" w:line="560" w:lineRule="exact"/>
        <w:ind w:firstLine="660"/>
        <w:jc w:val="both"/>
        <w:rPr>
          <w:rFonts w:ascii="仿宋_GB2312" w:eastAsia="仿宋_GB2312"/>
          <w:sz w:val="32"/>
        </w:rPr>
      </w:pPr>
      <w:r>
        <w:rPr>
          <w:rFonts w:ascii="楷体_GB2312" w:eastAsia="楷体_GB2312" w:hint="eastAsia"/>
          <w:b/>
          <w:spacing w:val="-6"/>
          <w:sz w:val="32"/>
        </w:rPr>
        <w:t>1</w:t>
      </w:r>
      <w:r>
        <w:rPr>
          <w:rFonts w:ascii="楷体_GB2312" w:eastAsia="楷体_GB2312" w:hint="eastAsia"/>
          <w:b/>
          <w:spacing w:val="-6"/>
          <w:sz w:val="32"/>
        </w:rPr>
        <w:t>、高度重视。</w:t>
      </w:r>
      <w:r>
        <w:rPr>
          <w:rFonts w:ascii="仿宋_GB2312" w:eastAsia="仿宋_GB2312" w:hint="eastAsia"/>
          <w:spacing w:val="-6"/>
          <w:sz w:val="32"/>
        </w:rPr>
        <w:t>开展优秀乡村学校少年宫、优秀活动案例和优秀辅导员评选活动，是保证未成年人思想道德建设有</w:t>
      </w:r>
      <w:r>
        <w:rPr>
          <w:rFonts w:ascii="仿宋_GB2312" w:eastAsia="仿宋_GB2312" w:hint="eastAsia"/>
          <w:spacing w:val="-6"/>
          <w:sz w:val="32"/>
        </w:rPr>
        <w:lastRenderedPageBreak/>
        <w:t>效推进、持续发展的重要举措，是展示各县（区）工作创新成果的大好舞台。各县（区）要认真组织，精心安排，确保这项工作顺利开展，收到实效</w:t>
      </w:r>
      <w:r>
        <w:rPr>
          <w:rFonts w:ascii="仿宋_GB2312" w:eastAsia="仿宋_GB2312" w:hint="eastAsia"/>
          <w:sz w:val="32"/>
        </w:rPr>
        <w:t>。</w:t>
      </w:r>
    </w:p>
    <w:p w:rsidR="00EB3052" w:rsidRDefault="000C16A9">
      <w:pPr>
        <w:widowControl w:val="0"/>
        <w:spacing w:after="0" w:line="560" w:lineRule="exact"/>
        <w:ind w:firstLine="660"/>
        <w:jc w:val="both"/>
        <w:rPr>
          <w:rFonts w:ascii="仿宋_GB2312" w:eastAsia="仿宋_GB2312"/>
          <w:sz w:val="32"/>
        </w:rPr>
      </w:pPr>
      <w:r>
        <w:rPr>
          <w:rFonts w:ascii="楷体_GB2312" w:eastAsia="楷体_GB2312" w:hint="eastAsia"/>
          <w:b/>
          <w:sz w:val="32"/>
        </w:rPr>
        <w:t>2</w:t>
      </w:r>
      <w:r>
        <w:rPr>
          <w:rFonts w:ascii="楷体_GB2312" w:eastAsia="楷体_GB2312" w:hint="eastAsia"/>
          <w:b/>
          <w:sz w:val="32"/>
        </w:rPr>
        <w:t>、严格把关。</w:t>
      </w:r>
      <w:r>
        <w:rPr>
          <w:rFonts w:ascii="仿宋_GB2312" w:eastAsia="仿宋_GB2312" w:hint="eastAsia"/>
          <w:spacing w:val="-6"/>
          <w:sz w:val="32"/>
        </w:rPr>
        <w:t>此项工作</w:t>
      </w:r>
      <w:r>
        <w:rPr>
          <w:rFonts w:ascii="仿宋_GB2312" w:eastAsia="仿宋_GB2312" w:hint="eastAsia"/>
          <w:sz w:val="32"/>
        </w:rPr>
        <w:t>是加强和改进乡村学校少年宫工作的有效载体。</w:t>
      </w:r>
      <w:r>
        <w:rPr>
          <w:rFonts w:ascii="仿宋_GB2312" w:eastAsia="仿宋_GB2312" w:hint="eastAsia"/>
          <w:spacing w:val="-6"/>
          <w:sz w:val="32"/>
        </w:rPr>
        <w:t>各县（区）</w:t>
      </w:r>
      <w:r>
        <w:rPr>
          <w:rFonts w:ascii="仿宋_GB2312" w:eastAsia="仿宋_GB2312" w:hint="eastAsia"/>
          <w:sz w:val="32"/>
        </w:rPr>
        <w:t>要实事求是，把握标准，保证质量。</w:t>
      </w:r>
      <w:r>
        <w:rPr>
          <w:rFonts w:ascii="仿宋_GB2312" w:eastAsia="仿宋_GB2312" w:hint="eastAsia"/>
          <w:spacing w:val="-6"/>
          <w:sz w:val="32"/>
        </w:rPr>
        <w:t>各县（区）</w:t>
      </w:r>
      <w:r>
        <w:rPr>
          <w:rFonts w:ascii="仿宋_GB2312" w:eastAsia="仿宋_GB2312" w:hint="eastAsia"/>
          <w:sz w:val="32"/>
        </w:rPr>
        <w:t>申报</w:t>
      </w:r>
      <w:r>
        <w:rPr>
          <w:rFonts w:ascii="仿宋_GB2312" w:eastAsia="仿宋_GB2312" w:hint="eastAsia"/>
          <w:spacing w:val="-6"/>
          <w:sz w:val="32"/>
        </w:rPr>
        <w:t>工作</w:t>
      </w:r>
      <w:r>
        <w:rPr>
          <w:rFonts w:ascii="仿宋_GB2312" w:eastAsia="仿宋_GB2312" w:hint="eastAsia"/>
          <w:sz w:val="32"/>
        </w:rPr>
        <w:t>由</w:t>
      </w:r>
      <w:r>
        <w:rPr>
          <w:rFonts w:ascii="仿宋_GB2312" w:eastAsia="仿宋_GB2312" w:hint="eastAsia"/>
          <w:spacing w:val="-6"/>
          <w:sz w:val="32"/>
        </w:rPr>
        <w:t>县（区）</w:t>
      </w:r>
      <w:r>
        <w:rPr>
          <w:rFonts w:ascii="仿宋_GB2312" w:eastAsia="仿宋_GB2312" w:hint="eastAsia"/>
          <w:sz w:val="32"/>
        </w:rPr>
        <w:t>文明办具体负责，市文明办不接受单独申报。</w:t>
      </w:r>
    </w:p>
    <w:p w:rsidR="00EB3052" w:rsidRDefault="000C16A9">
      <w:pPr>
        <w:widowControl w:val="0"/>
        <w:spacing w:after="0" w:line="560" w:lineRule="exact"/>
        <w:ind w:firstLine="660"/>
        <w:jc w:val="both"/>
        <w:rPr>
          <w:rFonts w:ascii="仿宋_GB2312" w:eastAsia="仿宋_GB2312"/>
          <w:sz w:val="32"/>
        </w:rPr>
      </w:pPr>
      <w:r>
        <w:rPr>
          <w:rFonts w:ascii="楷体_GB2312" w:eastAsia="楷体_GB2312" w:hint="eastAsia"/>
          <w:b/>
          <w:sz w:val="32"/>
        </w:rPr>
        <w:t>3</w:t>
      </w:r>
      <w:r>
        <w:rPr>
          <w:rFonts w:ascii="楷体_GB2312" w:eastAsia="楷体_GB2312" w:hint="eastAsia"/>
          <w:b/>
          <w:sz w:val="32"/>
        </w:rPr>
        <w:t>、加强宣传。</w:t>
      </w:r>
      <w:r>
        <w:rPr>
          <w:rFonts w:ascii="仿宋_GB2312" w:eastAsia="仿宋_GB2312" w:hint="eastAsia"/>
          <w:spacing w:val="-6"/>
          <w:sz w:val="32"/>
        </w:rPr>
        <w:t>各县（区）</w:t>
      </w:r>
      <w:r>
        <w:rPr>
          <w:rFonts w:ascii="仿宋_GB2312" w:eastAsia="仿宋_GB2312" w:hint="eastAsia"/>
          <w:sz w:val="32"/>
        </w:rPr>
        <w:t>要利用评选活动的有利契机，发现、树立一批有影响力、说服力的典型进行宣传，推动工作落到基层、落到实处，把未成年人思想道德建设不断引向深入。</w:t>
      </w:r>
    </w:p>
    <w:p w:rsidR="00EB3052" w:rsidRDefault="00EB3052">
      <w:pPr>
        <w:spacing w:after="0" w:line="560" w:lineRule="exact"/>
        <w:ind w:firstLineChars="200" w:firstLine="640"/>
        <w:rPr>
          <w:rFonts w:ascii="仿宋" w:eastAsia="仿宋" w:hAnsi="仿宋"/>
          <w:sz w:val="32"/>
          <w:szCs w:val="32"/>
        </w:rPr>
      </w:pPr>
    </w:p>
    <w:p w:rsidR="00EB3052" w:rsidRDefault="000C16A9">
      <w:pPr>
        <w:spacing w:after="0" w:line="560" w:lineRule="exact"/>
        <w:ind w:firstLineChars="200" w:firstLine="640"/>
        <w:rPr>
          <w:rFonts w:ascii="仿宋" w:eastAsia="仿宋" w:hAnsi="仿宋"/>
          <w:sz w:val="32"/>
          <w:szCs w:val="32"/>
        </w:rPr>
      </w:pPr>
      <w:r>
        <w:rPr>
          <w:rFonts w:ascii="仿宋" w:eastAsia="仿宋" w:hAnsi="仿宋" w:hint="eastAsia"/>
          <w:sz w:val="32"/>
          <w:szCs w:val="32"/>
        </w:rPr>
        <w:t>联系人：何本文</w:t>
      </w:r>
      <w:r>
        <w:rPr>
          <w:rFonts w:ascii="仿宋" w:eastAsia="仿宋" w:hAnsi="仿宋" w:hint="eastAsia"/>
          <w:sz w:val="32"/>
          <w:szCs w:val="32"/>
        </w:rPr>
        <w:t xml:space="preserve">    </w:t>
      </w:r>
      <w:r>
        <w:rPr>
          <w:rFonts w:ascii="仿宋" w:eastAsia="仿宋" w:hAnsi="仿宋" w:hint="eastAsia"/>
          <w:sz w:val="32"/>
          <w:szCs w:val="32"/>
        </w:rPr>
        <w:t>联系电话：</w:t>
      </w:r>
      <w:r>
        <w:rPr>
          <w:rFonts w:ascii="仿宋" w:eastAsia="仿宋" w:hAnsi="仿宋" w:hint="eastAsia"/>
          <w:sz w:val="32"/>
          <w:szCs w:val="32"/>
        </w:rPr>
        <w:t>3126522</w:t>
      </w:r>
    </w:p>
    <w:p w:rsidR="00EB3052" w:rsidRDefault="000C16A9">
      <w:pPr>
        <w:spacing w:after="0"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邮箱：</w:t>
      </w:r>
      <w:r>
        <w:rPr>
          <w:rFonts w:ascii="仿宋" w:eastAsia="仿宋" w:hAnsi="仿宋" w:hint="eastAsia"/>
          <w:sz w:val="32"/>
          <w:szCs w:val="32"/>
        </w:rPr>
        <w:t>bbddmf@126.com</w:t>
      </w:r>
    </w:p>
    <w:p w:rsidR="00EB3052" w:rsidRDefault="00EB3052">
      <w:pPr>
        <w:spacing w:after="0" w:line="560" w:lineRule="exact"/>
        <w:jc w:val="both"/>
        <w:rPr>
          <w:rFonts w:ascii="仿宋" w:eastAsia="仿宋" w:hAnsi="仿宋"/>
          <w:sz w:val="32"/>
          <w:szCs w:val="32"/>
        </w:rPr>
      </w:pPr>
    </w:p>
    <w:p w:rsidR="00EB3052" w:rsidRDefault="000C16A9">
      <w:pPr>
        <w:widowControl w:val="0"/>
        <w:spacing w:after="0" w:line="560" w:lineRule="exact"/>
        <w:rPr>
          <w:rFonts w:ascii="仿宋_GB2312" w:eastAsia="仿宋_GB2312" w:hAnsi="仿宋"/>
          <w:sz w:val="32"/>
          <w:szCs w:val="32"/>
        </w:rPr>
      </w:pPr>
      <w:r>
        <w:rPr>
          <w:rFonts w:ascii="仿宋_GB2312" w:eastAsia="仿宋_GB2312" w:hAnsi="仿宋" w:hint="eastAsia"/>
          <w:sz w:val="32"/>
          <w:szCs w:val="32"/>
        </w:rPr>
        <w:t>附件</w:t>
      </w:r>
      <w:r>
        <w:rPr>
          <w:rFonts w:ascii="仿宋_GB2312" w:eastAsia="仿宋_GB2312" w:hAnsi="仿宋" w:hint="eastAsia"/>
          <w:sz w:val="32"/>
          <w:szCs w:val="32"/>
        </w:rPr>
        <w:t xml:space="preserve">1 </w:t>
      </w:r>
      <w:r>
        <w:rPr>
          <w:rFonts w:ascii="仿宋_GB2312" w:eastAsia="仿宋_GB2312" w:hint="eastAsia"/>
          <w:sz w:val="32"/>
        </w:rPr>
        <w:t>《</w:t>
      </w:r>
      <w:r>
        <w:rPr>
          <w:rFonts w:ascii="仿宋_GB2312" w:eastAsia="仿宋_GB2312" w:hAnsi="方正小标宋简体" w:cs="方正小标宋简体" w:hint="eastAsia"/>
          <w:bCs/>
          <w:sz w:val="32"/>
          <w:szCs w:val="32"/>
        </w:rPr>
        <w:t>2021</w:t>
      </w:r>
      <w:r>
        <w:rPr>
          <w:rFonts w:ascii="仿宋_GB2312" w:eastAsia="仿宋_GB2312" w:hAnsi="方正小标宋简体" w:cs="方正小标宋简体" w:hint="eastAsia"/>
          <w:bCs/>
          <w:sz w:val="32"/>
          <w:szCs w:val="32"/>
        </w:rPr>
        <w:t>年蚌埠市优秀乡村学校少年宫</w:t>
      </w:r>
      <w:r>
        <w:rPr>
          <w:rFonts w:ascii="仿宋_GB2312" w:eastAsia="仿宋_GB2312" w:hAnsi="楷体" w:cs="楷体" w:hint="eastAsia"/>
          <w:bCs/>
          <w:color w:val="000000"/>
          <w:sz w:val="32"/>
          <w:szCs w:val="32"/>
        </w:rPr>
        <w:t>考核标准</w:t>
      </w:r>
      <w:r>
        <w:rPr>
          <w:rFonts w:ascii="仿宋_GB2312" w:eastAsia="仿宋_GB2312" w:hint="eastAsia"/>
          <w:sz w:val="32"/>
        </w:rPr>
        <w:t>》</w:t>
      </w:r>
    </w:p>
    <w:p w:rsidR="00EB3052" w:rsidRDefault="000C16A9">
      <w:pPr>
        <w:widowControl w:val="0"/>
        <w:spacing w:after="0" w:line="560" w:lineRule="exact"/>
        <w:rPr>
          <w:rFonts w:ascii="仿宋_GB2312" w:eastAsia="仿宋_GB2312" w:hAnsi="黑体" w:cs="方正小标宋简体"/>
          <w:bCs/>
          <w:sz w:val="32"/>
          <w:szCs w:val="32"/>
        </w:rPr>
      </w:pPr>
      <w:r>
        <w:rPr>
          <w:rFonts w:ascii="仿宋" w:eastAsia="仿宋" w:hAnsi="仿宋" w:hint="eastAsia"/>
          <w:sz w:val="32"/>
          <w:szCs w:val="32"/>
        </w:rPr>
        <w:t>附件</w:t>
      </w:r>
      <w:r>
        <w:rPr>
          <w:rFonts w:ascii="仿宋" w:eastAsia="仿宋" w:hAnsi="仿宋" w:hint="eastAsia"/>
          <w:sz w:val="32"/>
          <w:szCs w:val="32"/>
        </w:rPr>
        <w:t>2</w:t>
      </w:r>
      <w:r>
        <w:rPr>
          <w:rFonts w:ascii="仿宋_GB2312" w:eastAsia="仿宋_GB2312" w:hAnsi="仿宋" w:hint="eastAsia"/>
          <w:sz w:val="32"/>
          <w:szCs w:val="32"/>
        </w:rPr>
        <w:t>《</w:t>
      </w:r>
      <w:r>
        <w:rPr>
          <w:rFonts w:ascii="仿宋_GB2312" w:eastAsia="仿宋_GB2312" w:hAnsi="黑体" w:cs="方正小标宋简体" w:hint="eastAsia"/>
          <w:bCs/>
          <w:sz w:val="32"/>
          <w:szCs w:val="32"/>
        </w:rPr>
        <w:t xml:space="preserve"> 2021</w:t>
      </w:r>
      <w:r>
        <w:rPr>
          <w:rFonts w:ascii="仿宋_GB2312" w:eastAsia="仿宋_GB2312" w:hAnsi="黑体" w:cs="方正小标宋简体" w:hint="eastAsia"/>
          <w:bCs/>
          <w:sz w:val="32"/>
          <w:szCs w:val="32"/>
        </w:rPr>
        <w:t>年蚌埠市乡村学校少年宫优秀活动案例及优秀辅导员评选标准</w:t>
      </w:r>
      <w:r>
        <w:rPr>
          <w:rFonts w:ascii="仿宋_GB2312" w:eastAsia="仿宋_GB2312" w:hAnsi="仿宋" w:hint="eastAsia"/>
          <w:sz w:val="32"/>
          <w:szCs w:val="32"/>
        </w:rPr>
        <w:t>》</w:t>
      </w:r>
    </w:p>
    <w:p w:rsidR="00EB3052" w:rsidRDefault="000C16A9">
      <w:pPr>
        <w:spacing w:after="0" w:line="560" w:lineRule="exact"/>
        <w:jc w:val="both"/>
        <w:rPr>
          <w:rFonts w:ascii="仿宋" w:eastAsia="仿宋" w:hAnsi="仿宋" w:cs="仿宋"/>
          <w:bCs/>
          <w:color w:val="000000"/>
          <w:sz w:val="32"/>
          <w:szCs w:val="32"/>
        </w:rPr>
      </w:pPr>
      <w:r>
        <w:rPr>
          <w:rFonts w:ascii="仿宋" w:eastAsia="仿宋" w:hAnsi="仿宋" w:hint="eastAsia"/>
          <w:sz w:val="32"/>
          <w:szCs w:val="32"/>
        </w:rPr>
        <w:t>附件</w:t>
      </w:r>
      <w:r>
        <w:rPr>
          <w:rFonts w:ascii="仿宋" w:eastAsia="仿宋" w:hAnsi="仿宋" w:hint="eastAsia"/>
          <w:sz w:val="32"/>
          <w:szCs w:val="32"/>
        </w:rPr>
        <w:t xml:space="preserve">3 </w:t>
      </w:r>
      <w:r>
        <w:rPr>
          <w:rFonts w:ascii="仿宋" w:eastAsia="仿宋" w:hAnsi="仿宋" w:hint="eastAsia"/>
          <w:sz w:val="32"/>
          <w:szCs w:val="32"/>
        </w:rPr>
        <w:t>《</w:t>
      </w:r>
      <w:r>
        <w:rPr>
          <w:rFonts w:ascii="仿宋" w:eastAsia="仿宋" w:hAnsi="仿宋" w:cs="仿宋" w:hint="eastAsia"/>
          <w:bCs/>
          <w:sz w:val="32"/>
          <w:szCs w:val="32"/>
        </w:rPr>
        <w:t>2021</w:t>
      </w:r>
      <w:r>
        <w:rPr>
          <w:rFonts w:ascii="仿宋" w:eastAsia="仿宋" w:hAnsi="仿宋" w:cs="仿宋" w:hint="eastAsia"/>
          <w:bCs/>
          <w:sz w:val="32"/>
          <w:szCs w:val="32"/>
        </w:rPr>
        <w:t>年蚌埠市乡村学校少年宫优秀活动案例评选</w:t>
      </w:r>
      <w:r>
        <w:rPr>
          <w:rFonts w:ascii="仿宋" w:eastAsia="仿宋" w:hAnsi="仿宋" w:cs="仿宋" w:hint="eastAsia"/>
          <w:bCs/>
          <w:color w:val="000000"/>
          <w:sz w:val="32"/>
          <w:szCs w:val="32"/>
        </w:rPr>
        <w:t>推荐表》</w:t>
      </w:r>
    </w:p>
    <w:p w:rsidR="00EB3052" w:rsidRDefault="000C16A9">
      <w:pPr>
        <w:spacing w:after="0" w:line="560" w:lineRule="exact"/>
        <w:jc w:val="both"/>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 xml:space="preserve">4 </w:t>
      </w:r>
      <w:r>
        <w:rPr>
          <w:rFonts w:ascii="仿宋_GB2312" w:eastAsia="仿宋_GB2312" w:hint="eastAsia"/>
          <w:sz w:val="32"/>
        </w:rPr>
        <w:t>《</w:t>
      </w:r>
      <w:r>
        <w:rPr>
          <w:rFonts w:ascii="仿宋_GB2312" w:eastAsia="仿宋_GB2312" w:hAnsi="方正小标宋简体" w:cs="方正小标宋简体" w:hint="eastAsia"/>
          <w:bCs/>
          <w:sz w:val="32"/>
          <w:szCs w:val="32"/>
        </w:rPr>
        <w:t>2021</w:t>
      </w:r>
      <w:r>
        <w:rPr>
          <w:rFonts w:ascii="仿宋_GB2312" w:eastAsia="仿宋_GB2312" w:hAnsi="方正小标宋简体" w:cs="方正小标宋简体" w:hint="eastAsia"/>
          <w:bCs/>
          <w:sz w:val="32"/>
          <w:szCs w:val="32"/>
        </w:rPr>
        <w:t>年蚌埠市优秀乡村学校少年宫</w:t>
      </w:r>
      <w:r>
        <w:rPr>
          <w:rFonts w:ascii="仿宋_GB2312" w:eastAsia="仿宋_GB2312" w:hAnsi="楷体" w:cs="楷体" w:hint="eastAsia"/>
          <w:bCs/>
          <w:color w:val="000000"/>
          <w:sz w:val="32"/>
          <w:szCs w:val="32"/>
        </w:rPr>
        <w:t>推荐表</w:t>
      </w:r>
      <w:r>
        <w:rPr>
          <w:rFonts w:ascii="仿宋_GB2312" w:eastAsia="仿宋_GB2312" w:hint="eastAsia"/>
          <w:sz w:val="32"/>
        </w:rPr>
        <w:t>》</w:t>
      </w:r>
    </w:p>
    <w:p w:rsidR="00EB3052" w:rsidRDefault="000C16A9">
      <w:pPr>
        <w:spacing w:after="0" w:line="560" w:lineRule="exact"/>
        <w:jc w:val="both"/>
        <w:rPr>
          <w:rFonts w:ascii="仿宋_GB2312" w:eastAsia="仿宋_GB2312" w:hAnsi="仿宋_GB2312" w:cs="仿宋_GB2312"/>
          <w:bCs/>
          <w:color w:val="000000"/>
          <w:sz w:val="32"/>
          <w:szCs w:val="32"/>
        </w:rPr>
      </w:pPr>
      <w:r>
        <w:rPr>
          <w:rFonts w:ascii="仿宋_GB2312" w:eastAsia="仿宋_GB2312" w:hint="eastAsia"/>
          <w:sz w:val="32"/>
          <w:szCs w:val="32"/>
        </w:rPr>
        <w:t>附件</w:t>
      </w:r>
      <w:r>
        <w:rPr>
          <w:rFonts w:ascii="仿宋_GB2312" w:eastAsia="仿宋_GB2312" w:hint="eastAsia"/>
          <w:sz w:val="32"/>
          <w:szCs w:val="32"/>
        </w:rPr>
        <w:t xml:space="preserve">5 </w:t>
      </w:r>
      <w:r>
        <w:rPr>
          <w:rFonts w:ascii="仿宋_GB2312" w:eastAsia="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年乡村学校少年宫优秀活动案例</w:t>
      </w:r>
      <w:r>
        <w:rPr>
          <w:rFonts w:ascii="仿宋" w:eastAsia="仿宋" w:hAnsi="仿宋" w:hint="eastAsia"/>
          <w:sz w:val="32"/>
          <w:szCs w:val="32"/>
        </w:rPr>
        <w:t>汇总表</w:t>
      </w:r>
      <w:r>
        <w:rPr>
          <w:rFonts w:ascii="仿宋_GB2312" w:eastAsia="仿宋_GB2312" w:hint="eastAsia"/>
          <w:sz w:val="32"/>
          <w:szCs w:val="32"/>
        </w:rPr>
        <w:t>》</w:t>
      </w:r>
      <w:r>
        <w:rPr>
          <w:rFonts w:ascii="仿宋_GB2312" w:eastAsia="仿宋_GB2312" w:hAnsi="仿宋_GB2312" w:cs="仿宋_GB2312"/>
          <w:bCs/>
          <w:color w:val="000000"/>
          <w:sz w:val="32"/>
          <w:szCs w:val="32"/>
        </w:rPr>
        <w:t xml:space="preserve"> </w:t>
      </w:r>
    </w:p>
    <w:p w:rsidR="00EB3052" w:rsidRDefault="00EB3052">
      <w:pPr>
        <w:spacing w:after="0" w:line="560" w:lineRule="exact"/>
        <w:jc w:val="both"/>
        <w:rPr>
          <w:rFonts w:ascii="仿宋_GB2312" w:eastAsia="仿宋_GB2312" w:hAnsi="仿宋_GB2312" w:cs="仿宋_GB2312"/>
          <w:bCs/>
          <w:color w:val="000000"/>
          <w:sz w:val="32"/>
          <w:szCs w:val="32"/>
        </w:rPr>
      </w:pPr>
    </w:p>
    <w:p w:rsidR="00EB3052" w:rsidRDefault="00EB3052">
      <w:pPr>
        <w:spacing w:after="0" w:line="560" w:lineRule="exact"/>
        <w:jc w:val="both"/>
        <w:rPr>
          <w:rFonts w:ascii="仿宋_GB2312" w:eastAsia="仿宋_GB2312" w:hAnsi="仿宋_GB2312" w:cs="仿宋_GB2312"/>
          <w:bCs/>
          <w:color w:val="000000"/>
          <w:sz w:val="32"/>
          <w:szCs w:val="32"/>
        </w:rPr>
      </w:pPr>
    </w:p>
    <w:p w:rsidR="00EB3052" w:rsidRDefault="000C16A9">
      <w:pPr>
        <w:spacing w:after="0" w:line="560" w:lineRule="exact"/>
        <w:ind w:firstLineChars="50" w:firstLine="160"/>
        <w:rPr>
          <w:rFonts w:ascii="仿宋_GB2312" w:eastAsia="仿宋_GB2312"/>
          <w:sz w:val="32"/>
          <w:szCs w:val="32"/>
        </w:rPr>
      </w:pPr>
      <w:r>
        <w:rPr>
          <w:rFonts w:ascii="仿宋_GB2312" w:eastAsia="仿宋_GB2312" w:hAnsi="仿宋_GB2312" w:cs="仿宋_GB2312" w:hint="eastAsia"/>
          <w:bCs/>
          <w:color w:val="000000"/>
          <w:sz w:val="32"/>
          <w:szCs w:val="32"/>
        </w:rPr>
        <w:lastRenderedPageBreak/>
        <w:t>蚌埠市文明办</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蚌埠市教育局</w:t>
      </w:r>
      <w:r>
        <w:rPr>
          <w:rFonts w:ascii="仿宋_GB2312" w:eastAsia="仿宋_GB2312" w:hint="eastAsia"/>
          <w:sz w:val="32"/>
          <w:szCs w:val="32"/>
        </w:rPr>
        <w:t xml:space="preserve">   </w:t>
      </w:r>
      <w:r>
        <w:rPr>
          <w:rFonts w:ascii="仿宋_GB2312" w:eastAsia="仿宋_GB2312" w:hAnsi="仿宋_GB2312" w:cs="仿宋_GB2312" w:hint="eastAsia"/>
          <w:bCs/>
          <w:color w:val="000000"/>
          <w:sz w:val="32"/>
          <w:szCs w:val="32"/>
        </w:rPr>
        <w:t>共青团蚌埠市委员会</w:t>
      </w:r>
    </w:p>
    <w:p w:rsidR="00EB3052" w:rsidRDefault="00EB3052">
      <w:pPr>
        <w:spacing w:after="0" w:line="560" w:lineRule="exact"/>
        <w:jc w:val="center"/>
        <w:rPr>
          <w:rFonts w:ascii="仿宋_GB2312" w:eastAsia="仿宋_GB2312"/>
          <w:sz w:val="32"/>
          <w:szCs w:val="32"/>
        </w:rPr>
      </w:pPr>
    </w:p>
    <w:p w:rsidR="00EB3052" w:rsidRDefault="000C16A9">
      <w:pPr>
        <w:spacing w:after="0" w:line="560" w:lineRule="exact"/>
        <w:ind w:leftChars="1127" w:left="2639" w:hangingChars="50" w:hanging="16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5</w:t>
      </w:r>
      <w:r>
        <w:rPr>
          <w:rFonts w:ascii="仿宋_GB2312" w:eastAsia="仿宋_GB2312" w:hint="eastAsia"/>
          <w:sz w:val="32"/>
          <w:szCs w:val="32"/>
        </w:rPr>
        <w:t>日</w:t>
      </w:r>
    </w:p>
    <w:p w:rsidR="00EB3052" w:rsidRDefault="00EB3052">
      <w:pPr>
        <w:spacing w:after="0" w:line="560" w:lineRule="exact"/>
        <w:ind w:leftChars="727" w:left="3039" w:hangingChars="450" w:hanging="1440"/>
        <w:rPr>
          <w:rFonts w:ascii="仿宋_GB2312" w:eastAsia="仿宋_GB2312"/>
          <w:sz w:val="32"/>
          <w:szCs w:val="32"/>
        </w:rPr>
      </w:pPr>
    </w:p>
    <w:p w:rsidR="00EB3052" w:rsidRDefault="00EB3052">
      <w:pPr>
        <w:widowControl w:val="0"/>
        <w:snapToGrid/>
        <w:spacing w:after="0" w:line="560" w:lineRule="exact"/>
        <w:jc w:val="both"/>
        <w:rPr>
          <w:rFonts w:ascii="仿宋_GB2312" w:eastAsia="仿宋_GB2312"/>
          <w:sz w:val="32"/>
          <w:szCs w:val="32"/>
        </w:rPr>
        <w:sectPr w:rsidR="00EB3052">
          <w:pgSz w:w="11906" w:h="16838"/>
          <w:pgMar w:top="1440" w:right="1797" w:bottom="1440" w:left="1797" w:header="709" w:footer="709" w:gutter="0"/>
          <w:cols w:space="708"/>
          <w:docGrid w:type="lines" w:linePitch="360"/>
        </w:sectPr>
      </w:pPr>
    </w:p>
    <w:p w:rsidR="00EB3052" w:rsidRDefault="000C16A9">
      <w:pPr>
        <w:rPr>
          <w:rFonts w:ascii="方正小标宋简体" w:eastAsia="方正小标宋简体"/>
          <w:sz w:val="32"/>
          <w:szCs w:val="32"/>
        </w:rPr>
      </w:pPr>
      <w:r>
        <w:rPr>
          <w:rFonts w:ascii="方正小标宋简体" w:eastAsia="方正小标宋简体" w:hint="eastAsia"/>
          <w:sz w:val="32"/>
          <w:szCs w:val="32"/>
        </w:rPr>
        <w:lastRenderedPageBreak/>
        <w:t>附件</w:t>
      </w:r>
      <w:r>
        <w:rPr>
          <w:rFonts w:ascii="方正小标宋简体" w:eastAsia="方正小标宋简体" w:hint="eastAsia"/>
          <w:sz w:val="32"/>
          <w:szCs w:val="32"/>
        </w:rPr>
        <w:t xml:space="preserve">1 </w:t>
      </w:r>
    </w:p>
    <w:p w:rsidR="00EB3052" w:rsidRDefault="000C16A9">
      <w:pPr>
        <w:ind w:firstLineChars="800" w:firstLine="3520"/>
        <w:rPr>
          <w:rFonts w:ascii="方正小标宋简体" w:eastAsia="方正小标宋简体"/>
          <w:sz w:val="44"/>
          <w:szCs w:val="44"/>
        </w:rPr>
      </w:pPr>
      <w:r>
        <w:rPr>
          <w:rFonts w:ascii="方正小标宋简体" w:eastAsia="方正小标宋简体" w:hint="eastAsia"/>
          <w:sz w:val="44"/>
          <w:szCs w:val="44"/>
        </w:rPr>
        <w:t>2021</w:t>
      </w:r>
      <w:r>
        <w:rPr>
          <w:rFonts w:ascii="方正小标宋简体" w:eastAsia="方正小标宋简体" w:hint="eastAsia"/>
          <w:sz w:val="44"/>
          <w:szCs w:val="44"/>
        </w:rPr>
        <w:t>年蚌埠市乡村少年宫考核标准</w:t>
      </w:r>
    </w:p>
    <w:p w:rsidR="00EB3052" w:rsidRDefault="00EB3052">
      <w:pPr>
        <w:rPr>
          <w:rFonts w:ascii="方正小标宋简体" w:eastAsia="方正小标宋简体"/>
          <w:sz w:val="28"/>
          <w:szCs w:val="28"/>
        </w:rPr>
      </w:pPr>
    </w:p>
    <w:tbl>
      <w:tblPr>
        <w:tblW w:w="1478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8"/>
        <w:gridCol w:w="1289"/>
        <w:gridCol w:w="7"/>
        <w:gridCol w:w="6237"/>
        <w:gridCol w:w="709"/>
        <w:gridCol w:w="1559"/>
        <w:gridCol w:w="3402"/>
      </w:tblGrid>
      <w:tr w:rsidR="00EB3052">
        <w:trPr>
          <w:trHeight w:val="974"/>
        </w:trPr>
        <w:tc>
          <w:tcPr>
            <w:tcW w:w="1578" w:type="dxa"/>
            <w:vAlign w:val="center"/>
          </w:tcPr>
          <w:p w:rsidR="00EB3052" w:rsidRDefault="000C16A9">
            <w:pPr>
              <w:spacing w:line="400" w:lineRule="exact"/>
              <w:jc w:val="center"/>
              <w:rPr>
                <w:rFonts w:ascii="黑体" w:eastAsia="黑体"/>
                <w:sz w:val="28"/>
                <w:szCs w:val="28"/>
              </w:rPr>
            </w:pPr>
            <w:r>
              <w:rPr>
                <w:rFonts w:ascii="黑体" w:eastAsia="黑体" w:hint="eastAsia"/>
                <w:sz w:val="28"/>
                <w:szCs w:val="28"/>
              </w:rPr>
              <w:t>考核评估</w:t>
            </w:r>
          </w:p>
          <w:p w:rsidR="00EB3052" w:rsidRDefault="000C16A9">
            <w:pPr>
              <w:spacing w:line="400" w:lineRule="exact"/>
              <w:jc w:val="center"/>
              <w:rPr>
                <w:rFonts w:ascii="黑体" w:eastAsia="黑体"/>
                <w:sz w:val="28"/>
                <w:szCs w:val="28"/>
              </w:rPr>
            </w:pPr>
            <w:r>
              <w:rPr>
                <w:rFonts w:ascii="黑体" w:eastAsia="黑体" w:hint="eastAsia"/>
                <w:sz w:val="28"/>
                <w:szCs w:val="28"/>
              </w:rPr>
              <w:t>项</w:t>
            </w:r>
            <w:r>
              <w:rPr>
                <w:rFonts w:ascii="黑体" w:eastAsia="黑体" w:hint="eastAsia"/>
                <w:sz w:val="28"/>
                <w:szCs w:val="28"/>
              </w:rPr>
              <w:t xml:space="preserve">    </w:t>
            </w:r>
            <w:r>
              <w:rPr>
                <w:rFonts w:ascii="黑体" w:eastAsia="黑体" w:hint="eastAsia"/>
                <w:sz w:val="28"/>
                <w:szCs w:val="28"/>
              </w:rPr>
              <w:t>目</w:t>
            </w:r>
          </w:p>
        </w:tc>
        <w:tc>
          <w:tcPr>
            <w:tcW w:w="7533" w:type="dxa"/>
            <w:gridSpan w:val="3"/>
            <w:vAlign w:val="center"/>
          </w:tcPr>
          <w:p w:rsidR="00EB3052" w:rsidRDefault="000C16A9">
            <w:pPr>
              <w:spacing w:line="400" w:lineRule="exact"/>
              <w:jc w:val="center"/>
              <w:rPr>
                <w:rFonts w:ascii="黑体" w:eastAsia="黑体"/>
                <w:sz w:val="28"/>
                <w:szCs w:val="28"/>
              </w:rPr>
            </w:pPr>
            <w:r>
              <w:rPr>
                <w:rFonts w:ascii="黑体" w:eastAsia="黑体" w:hint="eastAsia"/>
                <w:sz w:val="28"/>
                <w:szCs w:val="28"/>
              </w:rPr>
              <w:t>考核评估内容及标准</w:t>
            </w:r>
          </w:p>
        </w:tc>
        <w:tc>
          <w:tcPr>
            <w:tcW w:w="709" w:type="dxa"/>
            <w:vAlign w:val="center"/>
          </w:tcPr>
          <w:p w:rsidR="00EB3052" w:rsidRDefault="000C16A9">
            <w:pPr>
              <w:spacing w:line="400" w:lineRule="exact"/>
              <w:jc w:val="center"/>
              <w:rPr>
                <w:rFonts w:ascii="黑体" w:eastAsia="黑体"/>
                <w:sz w:val="28"/>
                <w:szCs w:val="28"/>
              </w:rPr>
            </w:pPr>
            <w:r>
              <w:rPr>
                <w:rFonts w:ascii="黑体" w:eastAsia="黑体" w:hint="eastAsia"/>
                <w:sz w:val="28"/>
                <w:szCs w:val="28"/>
              </w:rPr>
              <w:t>分数</w:t>
            </w:r>
          </w:p>
        </w:tc>
        <w:tc>
          <w:tcPr>
            <w:tcW w:w="1559" w:type="dxa"/>
            <w:vAlign w:val="center"/>
          </w:tcPr>
          <w:p w:rsidR="00EB3052" w:rsidRDefault="000C16A9">
            <w:pPr>
              <w:spacing w:line="400" w:lineRule="exact"/>
              <w:jc w:val="center"/>
              <w:rPr>
                <w:rFonts w:ascii="黑体" w:eastAsia="黑体"/>
                <w:sz w:val="28"/>
                <w:szCs w:val="28"/>
              </w:rPr>
            </w:pPr>
            <w:r>
              <w:rPr>
                <w:rFonts w:ascii="黑体" w:eastAsia="黑体" w:hint="eastAsia"/>
                <w:sz w:val="28"/>
                <w:szCs w:val="28"/>
              </w:rPr>
              <w:t>考核方式</w:t>
            </w:r>
          </w:p>
        </w:tc>
        <w:tc>
          <w:tcPr>
            <w:tcW w:w="3402" w:type="dxa"/>
            <w:vAlign w:val="center"/>
          </w:tcPr>
          <w:p w:rsidR="00EB3052" w:rsidRDefault="000C16A9">
            <w:pPr>
              <w:spacing w:line="400" w:lineRule="exact"/>
              <w:jc w:val="center"/>
              <w:rPr>
                <w:rFonts w:ascii="黑体" w:eastAsia="黑体"/>
                <w:sz w:val="28"/>
                <w:szCs w:val="28"/>
              </w:rPr>
            </w:pPr>
            <w:r>
              <w:rPr>
                <w:rFonts w:ascii="黑体" w:eastAsia="黑体" w:hint="eastAsia"/>
                <w:sz w:val="28"/>
                <w:szCs w:val="28"/>
              </w:rPr>
              <w:t>材料审核要点</w:t>
            </w:r>
          </w:p>
        </w:tc>
      </w:tr>
      <w:tr w:rsidR="00EB3052">
        <w:trPr>
          <w:trHeight w:val="1272"/>
        </w:trPr>
        <w:tc>
          <w:tcPr>
            <w:tcW w:w="1578" w:type="dxa"/>
            <w:vMerge w:val="restart"/>
            <w:vAlign w:val="center"/>
          </w:tcPr>
          <w:p w:rsidR="00EB3052" w:rsidRDefault="000C16A9">
            <w:pPr>
              <w:spacing w:line="400" w:lineRule="exact"/>
              <w:jc w:val="center"/>
              <w:rPr>
                <w:rFonts w:ascii="黑体" w:eastAsia="黑体"/>
                <w:sz w:val="28"/>
                <w:szCs w:val="28"/>
              </w:rPr>
            </w:pPr>
            <w:r>
              <w:rPr>
                <w:rFonts w:ascii="黑体" w:eastAsia="黑体" w:hint="eastAsia"/>
                <w:sz w:val="28"/>
                <w:szCs w:val="28"/>
              </w:rPr>
              <w:t>一、基础建设（</w:t>
            </w:r>
            <w:r>
              <w:rPr>
                <w:rFonts w:ascii="黑体" w:eastAsia="黑体" w:hint="eastAsia"/>
                <w:sz w:val="28"/>
                <w:szCs w:val="28"/>
              </w:rPr>
              <w:t>15</w:t>
            </w:r>
            <w:r>
              <w:rPr>
                <w:rFonts w:ascii="黑体" w:eastAsia="黑体" w:hint="eastAsia"/>
                <w:sz w:val="28"/>
                <w:szCs w:val="28"/>
              </w:rPr>
              <w:t>分）</w:t>
            </w:r>
          </w:p>
        </w:tc>
        <w:tc>
          <w:tcPr>
            <w:tcW w:w="1296" w:type="dxa"/>
            <w:gridSpan w:val="2"/>
            <w:vMerge w:val="restart"/>
            <w:vAlign w:val="center"/>
          </w:tcPr>
          <w:p w:rsidR="00EB3052" w:rsidRDefault="000C16A9">
            <w:pPr>
              <w:spacing w:line="400" w:lineRule="exact"/>
              <w:rPr>
                <w:rFonts w:ascii="仿宋_GB2312" w:eastAsia="仿宋_GB2312"/>
                <w:sz w:val="28"/>
                <w:szCs w:val="28"/>
              </w:rPr>
            </w:pPr>
            <w:r>
              <w:rPr>
                <w:rFonts w:ascii="楷体_GB2312" w:eastAsia="楷体_GB2312" w:hint="eastAsia"/>
                <w:b/>
                <w:sz w:val="28"/>
                <w:szCs w:val="28"/>
              </w:rPr>
              <w:t>1</w:t>
            </w:r>
            <w:r>
              <w:rPr>
                <w:rFonts w:ascii="楷体_GB2312" w:eastAsia="楷体_GB2312" w:hint="eastAsia"/>
                <w:b/>
                <w:sz w:val="28"/>
                <w:szCs w:val="28"/>
              </w:rPr>
              <w:t>）场地场馆。</w:t>
            </w:r>
          </w:p>
        </w:tc>
        <w:tc>
          <w:tcPr>
            <w:tcW w:w="6237"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①有满足学生活动需求的室内和室外活动场所。</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5</w:t>
            </w:r>
          </w:p>
        </w:tc>
        <w:tc>
          <w:tcPr>
            <w:tcW w:w="1559" w:type="dxa"/>
            <w:vMerge w:val="restart"/>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实地考察</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活动室不少于</w:t>
            </w:r>
            <w:r>
              <w:rPr>
                <w:rFonts w:ascii="仿宋_GB2312" w:eastAsia="仿宋_GB2312" w:hint="eastAsia"/>
                <w:sz w:val="28"/>
                <w:szCs w:val="28"/>
              </w:rPr>
              <w:t>3</w:t>
            </w:r>
            <w:r>
              <w:rPr>
                <w:rFonts w:ascii="仿宋_GB2312" w:eastAsia="仿宋_GB2312" w:hint="eastAsia"/>
                <w:sz w:val="28"/>
                <w:szCs w:val="28"/>
              </w:rPr>
              <w:t>间，配备德育类、艺术类、体育类、科普类等相应的设施器材</w:t>
            </w:r>
          </w:p>
        </w:tc>
      </w:tr>
      <w:tr w:rsidR="00EB3052">
        <w:trPr>
          <w:trHeight w:val="1224"/>
        </w:trPr>
        <w:tc>
          <w:tcPr>
            <w:tcW w:w="1578" w:type="dxa"/>
            <w:vMerge/>
            <w:vAlign w:val="center"/>
          </w:tcPr>
          <w:p w:rsidR="00EB3052" w:rsidRDefault="00EB3052">
            <w:pPr>
              <w:spacing w:line="400" w:lineRule="exact"/>
              <w:jc w:val="center"/>
              <w:rPr>
                <w:rFonts w:ascii="黑体" w:eastAsia="黑体"/>
                <w:sz w:val="28"/>
                <w:szCs w:val="28"/>
              </w:rPr>
            </w:pPr>
          </w:p>
        </w:tc>
        <w:tc>
          <w:tcPr>
            <w:tcW w:w="1296" w:type="dxa"/>
            <w:gridSpan w:val="2"/>
            <w:vMerge/>
            <w:vAlign w:val="center"/>
          </w:tcPr>
          <w:p w:rsidR="00EB3052" w:rsidRDefault="00EB3052">
            <w:pPr>
              <w:spacing w:line="400" w:lineRule="exact"/>
              <w:rPr>
                <w:rFonts w:ascii="楷体_GB2312" w:eastAsia="楷体_GB2312"/>
                <w:b/>
                <w:sz w:val="28"/>
                <w:szCs w:val="28"/>
              </w:rPr>
            </w:pPr>
          </w:p>
        </w:tc>
        <w:tc>
          <w:tcPr>
            <w:tcW w:w="6237" w:type="dxa"/>
            <w:vAlign w:val="center"/>
          </w:tcPr>
          <w:p w:rsidR="00EB3052" w:rsidRDefault="000C16A9">
            <w:pPr>
              <w:spacing w:line="400" w:lineRule="exact"/>
              <w:rPr>
                <w:rFonts w:ascii="楷体_GB2312" w:eastAsia="楷体_GB2312"/>
                <w:b/>
                <w:sz w:val="28"/>
                <w:szCs w:val="28"/>
              </w:rPr>
            </w:pPr>
            <w:r>
              <w:rPr>
                <w:rFonts w:ascii="仿宋_GB2312" w:eastAsia="仿宋_GB2312" w:hint="eastAsia"/>
                <w:sz w:val="28"/>
                <w:szCs w:val="28"/>
              </w:rPr>
              <w:t>②少年宫标识牌和活动室标牌按要求悬挂。</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5</w:t>
            </w:r>
          </w:p>
        </w:tc>
        <w:tc>
          <w:tcPr>
            <w:tcW w:w="1559" w:type="dxa"/>
            <w:vMerge/>
            <w:vAlign w:val="center"/>
          </w:tcPr>
          <w:p w:rsidR="00EB3052" w:rsidRDefault="00EB3052">
            <w:pPr>
              <w:spacing w:line="400" w:lineRule="exact"/>
              <w:jc w:val="center"/>
              <w:rPr>
                <w:rFonts w:ascii="仿宋_GB2312" w:eastAsia="仿宋_GB2312"/>
                <w:sz w:val="28"/>
                <w:szCs w:val="28"/>
              </w:rPr>
            </w:pP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少年宫入口醒目处悬挂中央文明办、国家财政部、国家教育部统一要求的标识牌</w:t>
            </w:r>
          </w:p>
        </w:tc>
      </w:tr>
      <w:tr w:rsidR="00EB3052">
        <w:trPr>
          <w:trHeight w:val="619"/>
        </w:trPr>
        <w:tc>
          <w:tcPr>
            <w:tcW w:w="1578" w:type="dxa"/>
            <w:vMerge/>
          </w:tcPr>
          <w:p w:rsidR="00EB3052" w:rsidRDefault="00EB3052">
            <w:pPr>
              <w:spacing w:line="400" w:lineRule="exact"/>
              <w:rPr>
                <w:rFonts w:ascii="黑体" w:eastAsia="黑体"/>
                <w:sz w:val="28"/>
                <w:szCs w:val="28"/>
              </w:rPr>
            </w:pPr>
          </w:p>
        </w:tc>
        <w:tc>
          <w:tcPr>
            <w:tcW w:w="1296" w:type="dxa"/>
            <w:gridSpan w:val="2"/>
            <w:vMerge w:val="restart"/>
            <w:vAlign w:val="center"/>
          </w:tcPr>
          <w:p w:rsidR="00EB3052" w:rsidRDefault="000C16A9">
            <w:pPr>
              <w:spacing w:line="400" w:lineRule="exact"/>
              <w:rPr>
                <w:rFonts w:ascii="仿宋_GB2312" w:eastAsia="仿宋_GB2312"/>
                <w:sz w:val="28"/>
                <w:szCs w:val="28"/>
              </w:rPr>
            </w:pPr>
            <w:r>
              <w:rPr>
                <w:rFonts w:ascii="楷体_GB2312" w:eastAsia="楷体_GB2312" w:hint="eastAsia"/>
                <w:b/>
                <w:sz w:val="28"/>
                <w:szCs w:val="28"/>
              </w:rPr>
              <w:t>2</w:t>
            </w:r>
            <w:r>
              <w:rPr>
                <w:rFonts w:ascii="楷体_GB2312" w:eastAsia="楷体_GB2312" w:hint="eastAsia"/>
                <w:b/>
                <w:sz w:val="28"/>
                <w:szCs w:val="28"/>
              </w:rPr>
              <w:t>）器材</w:t>
            </w:r>
            <w:r>
              <w:rPr>
                <w:rFonts w:ascii="楷体_GB2312" w:eastAsia="楷体_GB2312" w:hint="eastAsia"/>
                <w:b/>
                <w:sz w:val="28"/>
                <w:szCs w:val="28"/>
              </w:rPr>
              <w:lastRenderedPageBreak/>
              <w:t>设备。</w:t>
            </w:r>
          </w:p>
        </w:tc>
        <w:tc>
          <w:tcPr>
            <w:tcW w:w="6237" w:type="dxa"/>
            <w:vMerge w:val="restart"/>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lastRenderedPageBreak/>
              <w:t>根据师资、场地等实际情况，配备德育类、艺术</w:t>
            </w:r>
            <w:r>
              <w:rPr>
                <w:rFonts w:ascii="仿宋_GB2312" w:eastAsia="仿宋_GB2312" w:hint="eastAsia"/>
                <w:sz w:val="28"/>
                <w:szCs w:val="28"/>
              </w:rPr>
              <w:lastRenderedPageBreak/>
              <w:t>类、体育类等相应的设施器材，并标注“乡村学校少年宫”标签。</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lastRenderedPageBreak/>
              <w:t>2</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实地考察</w:t>
            </w:r>
          </w:p>
        </w:tc>
        <w:tc>
          <w:tcPr>
            <w:tcW w:w="3402" w:type="dxa"/>
            <w:vAlign w:val="center"/>
          </w:tcPr>
          <w:p w:rsidR="00EB3052" w:rsidRDefault="000C16A9">
            <w:pPr>
              <w:spacing w:line="400" w:lineRule="exact"/>
              <w:rPr>
                <w:rFonts w:ascii="仿宋_GB2312" w:eastAsia="仿宋_GB2312"/>
                <w:szCs w:val="21"/>
              </w:rPr>
            </w:pPr>
            <w:r>
              <w:rPr>
                <w:rFonts w:ascii="仿宋_GB2312" w:eastAsia="仿宋_GB2312" w:hint="eastAsia"/>
                <w:sz w:val="28"/>
                <w:szCs w:val="28"/>
              </w:rPr>
              <w:t>有活动器材、有标签</w:t>
            </w:r>
          </w:p>
        </w:tc>
      </w:tr>
      <w:tr w:rsidR="00EB3052">
        <w:trPr>
          <w:trHeight w:val="1032"/>
        </w:trPr>
        <w:tc>
          <w:tcPr>
            <w:tcW w:w="1578" w:type="dxa"/>
            <w:vMerge/>
          </w:tcPr>
          <w:p w:rsidR="00EB3052" w:rsidRDefault="00EB3052">
            <w:pPr>
              <w:spacing w:line="400" w:lineRule="exact"/>
              <w:rPr>
                <w:rFonts w:ascii="黑体" w:eastAsia="黑体"/>
                <w:sz w:val="28"/>
                <w:szCs w:val="28"/>
              </w:rPr>
            </w:pPr>
          </w:p>
        </w:tc>
        <w:tc>
          <w:tcPr>
            <w:tcW w:w="1296" w:type="dxa"/>
            <w:gridSpan w:val="2"/>
            <w:vMerge/>
            <w:vAlign w:val="center"/>
          </w:tcPr>
          <w:p w:rsidR="00EB3052" w:rsidRDefault="00EB3052">
            <w:pPr>
              <w:spacing w:line="400" w:lineRule="exact"/>
              <w:rPr>
                <w:rFonts w:ascii="楷体_GB2312" w:eastAsia="楷体_GB2312"/>
                <w:b/>
                <w:sz w:val="28"/>
                <w:szCs w:val="28"/>
              </w:rPr>
            </w:pPr>
          </w:p>
        </w:tc>
        <w:tc>
          <w:tcPr>
            <w:tcW w:w="6237" w:type="dxa"/>
            <w:vMerge/>
            <w:vAlign w:val="center"/>
          </w:tcPr>
          <w:p w:rsidR="00EB3052" w:rsidRDefault="00EB3052">
            <w:pPr>
              <w:spacing w:line="400" w:lineRule="exact"/>
              <w:rPr>
                <w:rFonts w:ascii="楷体_GB2312" w:eastAsia="楷体_GB2312"/>
                <w:b/>
                <w:sz w:val="28"/>
                <w:szCs w:val="28"/>
              </w:rPr>
            </w:pP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3</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材料审核</w:t>
            </w:r>
          </w:p>
        </w:tc>
        <w:tc>
          <w:tcPr>
            <w:tcW w:w="3402" w:type="dxa"/>
            <w:vAlign w:val="center"/>
          </w:tcPr>
          <w:p w:rsidR="00EB3052" w:rsidRDefault="000C16A9">
            <w:pPr>
              <w:spacing w:line="400" w:lineRule="exact"/>
              <w:rPr>
                <w:rFonts w:ascii="仿宋_GB2312" w:eastAsia="仿宋_GB2312"/>
                <w:szCs w:val="21"/>
              </w:rPr>
            </w:pPr>
            <w:r>
              <w:rPr>
                <w:rFonts w:ascii="仿宋_GB2312" w:eastAsia="仿宋_GB2312" w:hint="eastAsia"/>
                <w:sz w:val="28"/>
                <w:szCs w:val="28"/>
              </w:rPr>
              <w:t>依据省文明办器材采购表，查看招标采购文件</w:t>
            </w:r>
          </w:p>
        </w:tc>
      </w:tr>
      <w:tr w:rsidR="00EB3052">
        <w:trPr>
          <w:trHeight w:val="1478"/>
        </w:trPr>
        <w:tc>
          <w:tcPr>
            <w:tcW w:w="1578" w:type="dxa"/>
            <w:vMerge w:val="restart"/>
            <w:vAlign w:val="center"/>
          </w:tcPr>
          <w:p w:rsidR="00EB3052" w:rsidRDefault="000C16A9">
            <w:pPr>
              <w:spacing w:line="400" w:lineRule="exact"/>
              <w:jc w:val="center"/>
              <w:rPr>
                <w:rFonts w:ascii="黑体" w:eastAsia="黑体"/>
                <w:sz w:val="28"/>
                <w:szCs w:val="28"/>
              </w:rPr>
            </w:pPr>
            <w:r>
              <w:rPr>
                <w:rFonts w:ascii="黑体" w:eastAsia="黑体" w:hint="eastAsia"/>
                <w:sz w:val="28"/>
                <w:szCs w:val="28"/>
              </w:rPr>
              <w:lastRenderedPageBreak/>
              <w:t>组织管理（</w:t>
            </w:r>
            <w:r>
              <w:rPr>
                <w:rFonts w:ascii="黑体" w:eastAsia="黑体" w:hint="eastAsia"/>
                <w:sz w:val="28"/>
                <w:szCs w:val="28"/>
              </w:rPr>
              <w:t>15</w:t>
            </w:r>
            <w:r>
              <w:rPr>
                <w:rFonts w:ascii="黑体" w:eastAsia="黑体" w:hint="eastAsia"/>
                <w:sz w:val="28"/>
                <w:szCs w:val="28"/>
              </w:rPr>
              <w:t>分）</w:t>
            </w:r>
          </w:p>
        </w:tc>
        <w:tc>
          <w:tcPr>
            <w:tcW w:w="1296" w:type="dxa"/>
            <w:gridSpan w:val="2"/>
            <w:vMerge w:val="restart"/>
            <w:vAlign w:val="center"/>
          </w:tcPr>
          <w:p w:rsidR="00EB3052" w:rsidRDefault="000C16A9">
            <w:pPr>
              <w:spacing w:line="400" w:lineRule="exact"/>
              <w:rPr>
                <w:rFonts w:ascii="仿宋_GB2312" w:eastAsia="仿宋_GB2312"/>
                <w:sz w:val="28"/>
                <w:szCs w:val="28"/>
              </w:rPr>
            </w:pPr>
            <w:r>
              <w:rPr>
                <w:rFonts w:ascii="楷体_GB2312" w:eastAsia="楷体_GB2312" w:hint="eastAsia"/>
                <w:b/>
                <w:sz w:val="28"/>
                <w:szCs w:val="28"/>
              </w:rPr>
              <w:t>3</w:t>
            </w:r>
            <w:r>
              <w:rPr>
                <w:rFonts w:ascii="楷体_GB2312" w:eastAsia="楷体_GB2312" w:hint="eastAsia"/>
                <w:b/>
                <w:sz w:val="28"/>
                <w:szCs w:val="28"/>
              </w:rPr>
              <w:t>）机构健全。</w:t>
            </w:r>
          </w:p>
        </w:tc>
        <w:tc>
          <w:tcPr>
            <w:tcW w:w="6237"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①按要求成立“乡村学校少年宫管理办公室”，校长担任办公室主任，分管副校长或教导主任担任副主任，配备</w:t>
            </w:r>
            <w:r>
              <w:rPr>
                <w:rFonts w:ascii="仿宋_GB2312" w:eastAsia="仿宋_GB2312" w:hint="eastAsia"/>
                <w:sz w:val="28"/>
                <w:szCs w:val="28"/>
              </w:rPr>
              <w:t>2</w:t>
            </w:r>
            <w:r>
              <w:rPr>
                <w:rFonts w:ascii="仿宋_GB2312" w:eastAsia="仿宋_GB2312" w:hint="eastAsia"/>
                <w:sz w:val="28"/>
                <w:szCs w:val="28"/>
              </w:rPr>
              <w:t>名以上专兼职人员。</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3</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实地考察</w:t>
            </w:r>
          </w:p>
          <w:p w:rsidR="00EB3052" w:rsidRDefault="00EB3052">
            <w:pPr>
              <w:spacing w:line="400" w:lineRule="exact"/>
              <w:jc w:val="center"/>
              <w:rPr>
                <w:rFonts w:ascii="仿宋_GB2312" w:eastAsia="仿宋_GB2312"/>
                <w:sz w:val="28"/>
                <w:szCs w:val="28"/>
              </w:rPr>
            </w:pP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建立组织机构，配备管理人员及相关公示上墙</w:t>
            </w:r>
          </w:p>
        </w:tc>
      </w:tr>
      <w:tr w:rsidR="00EB3052">
        <w:trPr>
          <w:trHeight w:val="710"/>
        </w:trPr>
        <w:tc>
          <w:tcPr>
            <w:tcW w:w="1578" w:type="dxa"/>
            <w:vMerge/>
            <w:vAlign w:val="center"/>
          </w:tcPr>
          <w:p w:rsidR="00EB3052" w:rsidRDefault="00EB3052">
            <w:pPr>
              <w:spacing w:line="400" w:lineRule="exact"/>
              <w:jc w:val="center"/>
              <w:rPr>
                <w:rFonts w:ascii="黑体" w:eastAsia="黑体"/>
                <w:sz w:val="28"/>
                <w:szCs w:val="28"/>
              </w:rPr>
            </w:pPr>
          </w:p>
        </w:tc>
        <w:tc>
          <w:tcPr>
            <w:tcW w:w="1296" w:type="dxa"/>
            <w:gridSpan w:val="2"/>
            <w:vMerge/>
            <w:vAlign w:val="center"/>
          </w:tcPr>
          <w:p w:rsidR="00EB3052" w:rsidRDefault="00EB3052">
            <w:pPr>
              <w:spacing w:line="400" w:lineRule="exact"/>
              <w:rPr>
                <w:rFonts w:ascii="楷体_GB2312" w:eastAsia="楷体_GB2312"/>
                <w:b/>
                <w:sz w:val="28"/>
                <w:szCs w:val="28"/>
              </w:rPr>
            </w:pPr>
          </w:p>
        </w:tc>
        <w:tc>
          <w:tcPr>
            <w:tcW w:w="6237" w:type="dxa"/>
            <w:vAlign w:val="center"/>
          </w:tcPr>
          <w:p w:rsidR="00EB3052" w:rsidRDefault="000C16A9">
            <w:pPr>
              <w:spacing w:line="400" w:lineRule="exact"/>
              <w:rPr>
                <w:rFonts w:ascii="楷体_GB2312" w:eastAsia="楷体_GB2312"/>
                <w:sz w:val="28"/>
                <w:szCs w:val="28"/>
              </w:rPr>
            </w:pPr>
            <w:r>
              <w:rPr>
                <w:rFonts w:ascii="仿宋_GB2312" w:eastAsia="仿宋_GB2312" w:hint="eastAsia"/>
                <w:sz w:val="28"/>
                <w:szCs w:val="28"/>
              </w:rPr>
              <w:t>②每月至少召开一次乡村学校少年宫专题研究会。</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2</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材料审核</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月度专题会议材料齐全</w:t>
            </w:r>
          </w:p>
        </w:tc>
      </w:tr>
      <w:tr w:rsidR="00EB3052">
        <w:trPr>
          <w:trHeight w:val="1832"/>
        </w:trPr>
        <w:tc>
          <w:tcPr>
            <w:tcW w:w="1578" w:type="dxa"/>
            <w:vMerge/>
          </w:tcPr>
          <w:p w:rsidR="00EB3052" w:rsidRDefault="00EB3052">
            <w:pPr>
              <w:spacing w:line="400" w:lineRule="exact"/>
              <w:rPr>
                <w:rFonts w:ascii="黑体" w:eastAsia="黑体"/>
                <w:sz w:val="28"/>
                <w:szCs w:val="28"/>
              </w:rPr>
            </w:pPr>
          </w:p>
        </w:tc>
        <w:tc>
          <w:tcPr>
            <w:tcW w:w="1296" w:type="dxa"/>
            <w:gridSpan w:val="2"/>
            <w:vAlign w:val="center"/>
          </w:tcPr>
          <w:p w:rsidR="00EB3052" w:rsidRDefault="000C16A9">
            <w:pPr>
              <w:spacing w:line="400" w:lineRule="exact"/>
              <w:rPr>
                <w:rFonts w:ascii="仿宋_GB2312" w:eastAsia="仿宋_GB2312"/>
                <w:sz w:val="28"/>
                <w:szCs w:val="28"/>
              </w:rPr>
            </w:pPr>
            <w:r>
              <w:rPr>
                <w:rFonts w:ascii="楷体_GB2312" w:eastAsia="楷体_GB2312" w:hint="eastAsia"/>
                <w:b/>
                <w:sz w:val="28"/>
                <w:szCs w:val="28"/>
              </w:rPr>
              <w:t>4</w:t>
            </w:r>
            <w:r>
              <w:rPr>
                <w:rFonts w:ascii="楷体_GB2312" w:eastAsia="楷体_GB2312" w:hint="eastAsia"/>
                <w:b/>
                <w:sz w:val="28"/>
                <w:szCs w:val="28"/>
              </w:rPr>
              <w:t>）制度规范。</w:t>
            </w:r>
          </w:p>
        </w:tc>
        <w:tc>
          <w:tcPr>
            <w:tcW w:w="6237"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建立健全并落实少年宫建设、使用和管理制度，包括岗位职责、财务管理、考勤登记和消防、用电、防盗等安全制度等。无重大安全事故、人身伤害事故的发生（一票否决制）。</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5</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实地考察</w:t>
            </w:r>
          </w:p>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材料审核</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各项制度体系健全；制度公示上墙</w:t>
            </w:r>
          </w:p>
        </w:tc>
      </w:tr>
      <w:tr w:rsidR="00EB3052">
        <w:trPr>
          <w:trHeight w:val="697"/>
        </w:trPr>
        <w:tc>
          <w:tcPr>
            <w:tcW w:w="1578" w:type="dxa"/>
            <w:vMerge/>
          </w:tcPr>
          <w:p w:rsidR="00EB3052" w:rsidRDefault="00EB3052">
            <w:pPr>
              <w:spacing w:line="400" w:lineRule="exact"/>
              <w:rPr>
                <w:rFonts w:ascii="黑体" w:eastAsia="黑体"/>
                <w:sz w:val="28"/>
                <w:szCs w:val="28"/>
              </w:rPr>
            </w:pPr>
          </w:p>
        </w:tc>
        <w:tc>
          <w:tcPr>
            <w:tcW w:w="1289" w:type="dxa"/>
            <w:vMerge w:val="restart"/>
            <w:vAlign w:val="center"/>
          </w:tcPr>
          <w:p w:rsidR="00EB3052" w:rsidRDefault="000C16A9">
            <w:pPr>
              <w:spacing w:line="400" w:lineRule="exact"/>
              <w:rPr>
                <w:rFonts w:ascii="仿宋_GB2312" w:eastAsia="仿宋_GB2312"/>
                <w:sz w:val="28"/>
                <w:szCs w:val="28"/>
              </w:rPr>
            </w:pPr>
            <w:r>
              <w:rPr>
                <w:rFonts w:ascii="楷体_GB2312" w:eastAsia="楷体_GB2312" w:hint="eastAsia"/>
                <w:b/>
                <w:sz w:val="28"/>
                <w:szCs w:val="28"/>
              </w:rPr>
              <w:t>5</w:t>
            </w:r>
            <w:r>
              <w:rPr>
                <w:rFonts w:ascii="楷体_GB2312" w:eastAsia="楷体_GB2312" w:hint="eastAsia"/>
                <w:b/>
                <w:sz w:val="28"/>
                <w:szCs w:val="28"/>
              </w:rPr>
              <w:t>）档案详实。</w:t>
            </w:r>
          </w:p>
        </w:tc>
        <w:tc>
          <w:tcPr>
            <w:tcW w:w="6244" w:type="dxa"/>
            <w:gridSpan w:val="2"/>
            <w:vMerge w:val="restart"/>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器材目录、活动项目、学员名单、考勤登记、规章制度等要进行分册记录和归档整理，各类活动资料留存可查。</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2</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实地考察</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各科登记表格填写规范</w:t>
            </w:r>
          </w:p>
        </w:tc>
      </w:tr>
      <w:tr w:rsidR="00EB3052">
        <w:trPr>
          <w:trHeight w:val="1274"/>
        </w:trPr>
        <w:tc>
          <w:tcPr>
            <w:tcW w:w="1578" w:type="dxa"/>
            <w:vMerge/>
          </w:tcPr>
          <w:p w:rsidR="00EB3052" w:rsidRDefault="00EB3052">
            <w:pPr>
              <w:spacing w:line="400" w:lineRule="exact"/>
              <w:rPr>
                <w:rFonts w:ascii="黑体" w:eastAsia="黑体"/>
                <w:sz w:val="28"/>
                <w:szCs w:val="28"/>
              </w:rPr>
            </w:pPr>
          </w:p>
        </w:tc>
        <w:tc>
          <w:tcPr>
            <w:tcW w:w="1289" w:type="dxa"/>
            <w:vMerge/>
            <w:vAlign w:val="center"/>
          </w:tcPr>
          <w:p w:rsidR="00EB3052" w:rsidRDefault="00EB3052">
            <w:pPr>
              <w:spacing w:line="400" w:lineRule="exact"/>
              <w:rPr>
                <w:rFonts w:ascii="楷体_GB2312" w:eastAsia="楷体_GB2312"/>
                <w:b/>
                <w:sz w:val="28"/>
                <w:szCs w:val="28"/>
              </w:rPr>
            </w:pPr>
          </w:p>
        </w:tc>
        <w:tc>
          <w:tcPr>
            <w:tcW w:w="6244" w:type="dxa"/>
            <w:gridSpan w:val="2"/>
            <w:vMerge/>
            <w:vAlign w:val="center"/>
          </w:tcPr>
          <w:p w:rsidR="00EB3052" w:rsidRDefault="00EB3052">
            <w:pPr>
              <w:spacing w:line="400" w:lineRule="exact"/>
              <w:rPr>
                <w:rFonts w:ascii="仿宋_GB2312" w:eastAsia="仿宋_GB2312"/>
                <w:sz w:val="28"/>
                <w:szCs w:val="28"/>
              </w:rPr>
            </w:pP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3</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材料审核</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档案资料装订统一、分类归档</w:t>
            </w:r>
          </w:p>
        </w:tc>
      </w:tr>
      <w:tr w:rsidR="00EB3052">
        <w:trPr>
          <w:trHeight w:val="1018"/>
        </w:trPr>
        <w:tc>
          <w:tcPr>
            <w:tcW w:w="1578" w:type="dxa"/>
            <w:vMerge w:val="restart"/>
            <w:vAlign w:val="center"/>
          </w:tcPr>
          <w:p w:rsidR="00EB3052" w:rsidRDefault="000C16A9">
            <w:pPr>
              <w:spacing w:line="400" w:lineRule="exact"/>
              <w:jc w:val="center"/>
              <w:rPr>
                <w:rFonts w:ascii="黑体" w:eastAsia="黑体"/>
                <w:sz w:val="28"/>
                <w:szCs w:val="28"/>
              </w:rPr>
            </w:pPr>
            <w:r>
              <w:rPr>
                <w:rFonts w:ascii="黑体" w:eastAsia="黑体" w:hint="eastAsia"/>
                <w:sz w:val="28"/>
                <w:szCs w:val="28"/>
              </w:rPr>
              <w:lastRenderedPageBreak/>
              <w:t>资金使用（</w:t>
            </w:r>
            <w:r>
              <w:rPr>
                <w:rFonts w:ascii="黑体" w:eastAsia="黑体" w:hint="eastAsia"/>
                <w:sz w:val="28"/>
                <w:szCs w:val="28"/>
              </w:rPr>
              <w:t>15</w:t>
            </w:r>
            <w:r>
              <w:rPr>
                <w:rFonts w:ascii="黑体" w:eastAsia="黑体" w:hint="eastAsia"/>
                <w:sz w:val="28"/>
                <w:szCs w:val="28"/>
              </w:rPr>
              <w:t>分）</w:t>
            </w:r>
          </w:p>
        </w:tc>
        <w:tc>
          <w:tcPr>
            <w:tcW w:w="1289" w:type="dxa"/>
            <w:vAlign w:val="center"/>
          </w:tcPr>
          <w:p w:rsidR="00EB3052" w:rsidRDefault="000C16A9">
            <w:pPr>
              <w:spacing w:line="400" w:lineRule="exact"/>
              <w:rPr>
                <w:rFonts w:ascii="仿宋_GB2312" w:eastAsia="仿宋_GB2312"/>
                <w:sz w:val="28"/>
                <w:szCs w:val="28"/>
              </w:rPr>
            </w:pPr>
            <w:r>
              <w:rPr>
                <w:rFonts w:ascii="楷体_GB2312" w:eastAsia="楷体_GB2312" w:hint="eastAsia"/>
                <w:b/>
                <w:sz w:val="28"/>
                <w:szCs w:val="28"/>
              </w:rPr>
              <w:t>6</w:t>
            </w:r>
            <w:r>
              <w:rPr>
                <w:rFonts w:ascii="楷体_GB2312" w:eastAsia="楷体_GB2312" w:hint="eastAsia"/>
                <w:b/>
                <w:sz w:val="28"/>
                <w:szCs w:val="28"/>
              </w:rPr>
              <w:t>）专款专用。</w:t>
            </w:r>
          </w:p>
        </w:tc>
        <w:tc>
          <w:tcPr>
            <w:tcW w:w="6244" w:type="dxa"/>
            <w:gridSpan w:val="2"/>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按规定用途及标准使用经费，无截留、挤占、</w:t>
            </w:r>
            <w:r>
              <w:rPr>
                <w:rFonts w:ascii="仿宋_GB2312" w:eastAsia="仿宋_GB2312" w:hint="eastAsia"/>
                <w:sz w:val="28"/>
                <w:szCs w:val="28"/>
              </w:rPr>
              <w:t xml:space="preserve"> </w:t>
            </w:r>
            <w:r>
              <w:rPr>
                <w:rFonts w:ascii="仿宋_GB2312" w:eastAsia="仿宋_GB2312" w:hint="eastAsia"/>
                <w:sz w:val="28"/>
                <w:szCs w:val="28"/>
              </w:rPr>
              <w:t>挪用项目经费现象。收支专帐核算。</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10</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材料审核</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单独建帐及规范可查的账目</w:t>
            </w:r>
          </w:p>
        </w:tc>
      </w:tr>
      <w:tr w:rsidR="00EB3052">
        <w:trPr>
          <w:trHeight w:val="1131"/>
        </w:trPr>
        <w:tc>
          <w:tcPr>
            <w:tcW w:w="1578" w:type="dxa"/>
            <w:vMerge/>
          </w:tcPr>
          <w:p w:rsidR="00EB3052" w:rsidRDefault="00EB3052">
            <w:pPr>
              <w:spacing w:line="400" w:lineRule="exact"/>
              <w:rPr>
                <w:rFonts w:ascii="仿宋_GB2312" w:eastAsia="仿宋_GB2312"/>
                <w:sz w:val="28"/>
                <w:szCs w:val="28"/>
              </w:rPr>
            </w:pPr>
          </w:p>
        </w:tc>
        <w:tc>
          <w:tcPr>
            <w:tcW w:w="1289" w:type="dxa"/>
            <w:vAlign w:val="center"/>
          </w:tcPr>
          <w:p w:rsidR="00EB3052" w:rsidRDefault="000C16A9">
            <w:pPr>
              <w:spacing w:line="400" w:lineRule="exact"/>
              <w:rPr>
                <w:rFonts w:ascii="仿宋_GB2312" w:eastAsia="仿宋_GB2312"/>
                <w:sz w:val="28"/>
                <w:szCs w:val="28"/>
              </w:rPr>
            </w:pPr>
            <w:r>
              <w:rPr>
                <w:rFonts w:ascii="楷体_GB2312" w:eastAsia="楷体_GB2312" w:hint="eastAsia"/>
                <w:b/>
                <w:sz w:val="28"/>
                <w:szCs w:val="28"/>
              </w:rPr>
              <w:t>7</w:t>
            </w:r>
            <w:r>
              <w:rPr>
                <w:rFonts w:ascii="楷体_GB2312" w:eastAsia="楷体_GB2312" w:hint="eastAsia"/>
                <w:b/>
                <w:sz w:val="28"/>
                <w:szCs w:val="28"/>
              </w:rPr>
              <w:t>）合理使用。</w:t>
            </w:r>
          </w:p>
        </w:tc>
        <w:tc>
          <w:tcPr>
            <w:tcW w:w="6244" w:type="dxa"/>
            <w:gridSpan w:val="2"/>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全部开支符合彩票公益金管理和财政财务管理制度规定。</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5</w:t>
            </w:r>
          </w:p>
        </w:tc>
        <w:tc>
          <w:tcPr>
            <w:tcW w:w="1559"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材料审核</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资金使用情况报告及详细帐目清单</w:t>
            </w:r>
          </w:p>
        </w:tc>
      </w:tr>
      <w:tr w:rsidR="00EB3052">
        <w:trPr>
          <w:trHeight w:val="1122"/>
        </w:trPr>
        <w:tc>
          <w:tcPr>
            <w:tcW w:w="1578" w:type="dxa"/>
            <w:vMerge w:val="restart"/>
            <w:vAlign w:val="center"/>
          </w:tcPr>
          <w:p w:rsidR="00EB3052" w:rsidRDefault="000C16A9">
            <w:pPr>
              <w:spacing w:line="400" w:lineRule="exact"/>
              <w:rPr>
                <w:rFonts w:ascii="黑体" w:eastAsia="黑体"/>
                <w:sz w:val="28"/>
                <w:szCs w:val="28"/>
              </w:rPr>
            </w:pPr>
            <w:r>
              <w:rPr>
                <w:rFonts w:ascii="黑体" w:eastAsia="黑体" w:hint="eastAsia"/>
                <w:sz w:val="28"/>
                <w:szCs w:val="28"/>
              </w:rPr>
              <w:t>活动开展（</w:t>
            </w:r>
            <w:r>
              <w:rPr>
                <w:rFonts w:ascii="黑体" w:eastAsia="黑体" w:hint="eastAsia"/>
                <w:sz w:val="28"/>
                <w:szCs w:val="28"/>
              </w:rPr>
              <w:t>35</w:t>
            </w:r>
            <w:r>
              <w:rPr>
                <w:rFonts w:ascii="黑体" w:eastAsia="黑体" w:hint="eastAsia"/>
                <w:sz w:val="28"/>
                <w:szCs w:val="28"/>
              </w:rPr>
              <w:t>分）</w:t>
            </w:r>
          </w:p>
        </w:tc>
        <w:tc>
          <w:tcPr>
            <w:tcW w:w="1289" w:type="dxa"/>
            <w:vMerge w:val="restart"/>
            <w:vAlign w:val="center"/>
          </w:tcPr>
          <w:p w:rsidR="00EB3052" w:rsidRDefault="000C16A9">
            <w:pPr>
              <w:spacing w:line="400" w:lineRule="exact"/>
              <w:rPr>
                <w:rFonts w:ascii="仿宋_GB2312" w:eastAsia="仿宋_GB2312"/>
                <w:sz w:val="28"/>
                <w:szCs w:val="28"/>
              </w:rPr>
            </w:pPr>
            <w:r>
              <w:rPr>
                <w:rFonts w:ascii="楷体_GB2312" w:eastAsia="楷体_GB2312" w:hint="eastAsia"/>
                <w:b/>
                <w:sz w:val="28"/>
                <w:szCs w:val="28"/>
              </w:rPr>
              <w:t>8</w:t>
            </w:r>
            <w:r>
              <w:rPr>
                <w:rFonts w:ascii="楷体_GB2312" w:eastAsia="楷体_GB2312" w:hint="eastAsia"/>
                <w:b/>
                <w:sz w:val="28"/>
                <w:szCs w:val="28"/>
              </w:rPr>
              <w:t>）课程全面。</w:t>
            </w:r>
          </w:p>
          <w:p w:rsidR="00EB3052" w:rsidRDefault="00EB3052">
            <w:pPr>
              <w:spacing w:line="400" w:lineRule="exact"/>
              <w:rPr>
                <w:rFonts w:ascii="仿宋_GB2312" w:eastAsia="仿宋_GB2312"/>
                <w:sz w:val="28"/>
                <w:szCs w:val="28"/>
              </w:rPr>
            </w:pPr>
          </w:p>
        </w:tc>
        <w:tc>
          <w:tcPr>
            <w:tcW w:w="6244" w:type="dxa"/>
            <w:gridSpan w:val="2"/>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①常态化开展少年宫活动。广泛组织开展球类、武术、棋艺、歌咏、乐器、书画、手工制作、心理教育等日常课程项目。</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6</w:t>
            </w:r>
          </w:p>
        </w:tc>
        <w:tc>
          <w:tcPr>
            <w:tcW w:w="1559" w:type="dxa"/>
            <w:vMerge w:val="restart"/>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材料审核</w:t>
            </w:r>
          </w:p>
          <w:p w:rsidR="00EB3052" w:rsidRDefault="000C16A9">
            <w:pPr>
              <w:spacing w:line="400" w:lineRule="exact"/>
              <w:rPr>
                <w:rFonts w:ascii="仿宋_GB2312" w:eastAsia="仿宋_GB2312"/>
                <w:sz w:val="28"/>
                <w:szCs w:val="28"/>
              </w:rPr>
            </w:pPr>
            <w:r>
              <w:rPr>
                <w:rFonts w:ascii="仿宋_GB2312" w:eastAsia="仿宋_GB2312" w:hint="eastAsia"/>
                <w:sz w:val="28"/>
                <w:szCs w:val="28"/>
              </w:rPr>
              <w:t>实地查看</w:t>
            </w:r>
          </w:p>
        </w:tc>
        <w:tc>
          <w:tcPr>
            <w:tcW w:w="3402" w:type="dxa"/>
            <w:vMerge w:val="restart"/>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日常课程设置项目每周不低于</w:t>
            </w:r>
            <w:r>
              <w:rPr>
                <w:rFonts w:ascii="仿宋_GB2312" w:eastAsia="仿宋_GB2312" w:hint="eastAsia"/>
                <w:sz w:val="28"/>
                <w:szCs w:val="28"/>
              </w:rPr>
              <w:t>5</w:t>
            </w:r>
            <w:r>
              <w:rPr>
                <w:rFonts w:ascii="仿宋_GB2312" w:eastAsia="仿宋_GB2312" w:hint="eastAsia"/>
                <w:sz w:val="28"/>
                <w:szCs w:val="28"/>
              </w:rPr>
              <w:t>项；生产劳动实践活动每月不低于</w:t>
            </w:r>
            <w:r>
              <w:rPr>
                <w:rFonts w:ascii="仿宋_GB2312" w:eastAsia="仿宋_GB2312" w:hint="eastAsia"/>
                <w:sz w:val="28"/>
                <w:szCs w:val="28"/>
              </w:rPr>
              <w:t>3</w:t>
            </w:r>
            <w:r>
              <w:rPr>
                <w:rFonts w:ascii="仿宋_GB2312" w:eastAsia="仿宋_GB2312" w:hint="eastAsia"/>
                <w:sz w:val="28"/>
                <w:szCs w:val="28"/>
              </w:rPr>
              <w:t>项且有活动记录；有非遗证明材料。</w:t>
            </w:r>
            <w:r>
              <w:rPr>
                <w:rFonts w:ascii="仿宋_GB2312" w:eastAsia="仿宋_GB2312" w:hint="eastAsia"/>
                <w:sz w:val="28"/>
                <w:szCs w:val="28"/>
              </w:rPr>
              <w:t xml:space="preserve"> </w:t>
            </w:r>
          </w:p>
        </w:tc>
      </w:tr>
      <w:tr w:rsidR="00EB3052">
        <w:trPr>
          <w:trHeight w:val="2293"/>
        </w:trPr>
        <w:tc>
          <w:tcPr>
            <w:tcW w:w="1578" w:type="dxa"/>
            <w:vMerge/>
            <w:vAlign w:val="center"/>
          </w:tcPr>
          <w:p w:rsidR="00EB3052" w:rsidRDefault="00EB3052">
            <w:pPr>
              <w:spacing w:line="400" w:lineRule="exact"/>
              <w:rPr>
                <w:rFonts w:ascii="黑体" w:eastAsia="黑体"/>
                <w:sz w:val="28"/>
                <w:szCs w:val="28"/>
              </w:rPr>
            </w:pPr>
          </w:p>
        </w:tc>
        <w:tc>
          <w:tcPr>
            <w:tcW w:w="1289" w:type="dxa"/>
            <w:vMerge/>
            <w:vAlign w:val="center"/>
          </w:tcPr>
          <w:p w:rsidR="00EB3052" w:rsidRDefault="00EB3052">
            <w:pPr>
              <w:spacing w:line="400" w:lineRule="exact"/>
              <w:rPr>
                <w:rFonts w:ascii="楷体_GB2312" w:eastAsia="楷体_GB2312"/>
                <w:b/>
                <w:sz w:val="28"/>
                <w:szCs w:val="28"/>
              </w:rPr>
            </w:pPr>
          </w:p>
        </w:tc>
        <w:tc>
          <w:tcPr>
            <w:tcW w:w="6244" w:type="dxa"/>
            <w:gridSpan w:val="2"/>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②积极开展生产劳动实践活动。重视基础能力和基本技能的培养，引进陶艺、编织、木偶、剪纸、民乐、戏曲等民间手工艺，传授民乐、戏曲等地方特色文化。</w:t>
            </w:r>
          </w:p>
          <w:p w:rsidR="00EB3052" w:rsidRDefault="000C16A9">
            <w:pPr>
              <w:spacing w:line="400" w:lineRule="exact"/>
              <w:rPr>
                <w:rFonts w:ascii="仿宋_GB2312" w:eastAsia="仿宋_GB2312"/>
                <w:sz w:val="28"/>
                <w:szCs w:val="28"/>
              </w:rPr>
            </w:pPr>
            <w:r>
              <w:rPr>
                <w:rFonts w:ascii="仿宋_GB2312" w:eastAsia="仿宋_GB2312" w:hint="eastAsia"/>
                <w:sz w:val="28"/>
                <w:szCs w:val="28"/>
              </w:rPr>
              <w:t>（少年宫开设了县级以上非物质文化遗产传承项目的，经市文明办认定后每项加</w:t>
            </w:r>
            <w:r>
              <w:rPr>
                <w:rFonts w:ascii="仿宋_GB2312" w:eastAsia="仿宋_GB2312" w:hint="eastAsia"/>
                <w:sz w:val="28"/>
                <w:szCs w:val="28"/>
              </w:rPr>
              <w:t>2</w:t>
            </w:r>
            <w:r>
              <w:rPr>
                <w:rFonts w:ascii="仿宋_GB2312" w:eastAsia="仿宋_GB2312" w:hint="eastAsia"/>
                <w:sz w:val="28"/>
                <w:szCs w:val="28"/>
              </w:rPr>
              <w:t>分）。</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4</w:t>
            </w:r>
          </w:p>
        </w:tc>
        <w:tc>
          <w:tcPr>
            <w:tcW w:w="1559" w:type="dxa"/>
            <w:vMerge/>
            <w:vAlign w:val="center"/>
          </w:tcPr>
          <w:p w:rsidR="00EB3052" w:rsidRDefault="00EB3052">
            <w:pPr>
              <w:spacing w:line="400" w:lineRule="exact"/>
              <w:rPr>
                <w:rFonts w:ascii="仿宋_GB2312" w:eastAsia="仿宋_GB2312"/>
                <w:sz w:val="28"/>
                <w:szCs w:val="28"/>
              </w:rPr>
            </w:pPr>
          </w:p>
        </w:tc>
        <w:tc>
          <w:tcPr>
            <w:tcW w:w="3402" w:type="dxa"/>
            <w:vMerge/>
            <w:vAlign w:val="center"/>
          </w:tcPr>
          <w:p w:rsidR="00EB3052" w:rsidRDefault="00EB3052">
            <w:pPr>
              <w:spacing w:line="400" w:lineRule="exact"/>
              <w:rPr>
                <w:rFonts w:ascii="仿宋_GB2312" w:eastAsia="仿宋_GB2312"/>
                <w:sz w:val="28"/>
                <w:szCs w:val="28"/>
              </w:rPr>
            </w:pPr>
          </w:p>
        </w:tc>
      </w:tr>
      <w:tr w:rsidR="00EB3052">
        <w:trPr>
          <w:trHeight w:val="2116"/>
        </w:trPr>
        <w:tc>
          <w:tcPr>
            <w:tcW w:w="1578" w:type="dxa"/>
            <w:vMerge/>
            <w:vAlign w:val="center"/>
          </w:tcPr>
          <w:p w:rsidR="00EB3052" w:rsidRDefault="00EB3052">
            <w:pPr>
              <w:spacing w:line="400" w:lineRule="exact"/>
              <w:rPr>
                <w:rFonts w:ascii="黑体" w:eastAsia="黑体"/>
                <w:sz w:val="28"/>
                <w:szCs w:val="28"/>
              </w:rPr>
            </w:pPr>
          </w:p>
        </w:tc>
        <w:tc>
          <w:tcPr>
            <w:tcW w:w="1296" w:type="dxa"/>
            <w:gridSpan w:val="2"/>
            <w:vAlign w:val="center"/>
          </w:tcPr>
          <w:p w:rsidR="00EB3052" w:rsidRDefault="000C16A9">
            <w:pPr>
              <w:spacing w:line="400" w:lineRule="exact"/>
              <w:rPr>
                <w:rFonts w:ascii="楷体_GB2312" w:eastAsia="楷体_GB2312"/>
                <w:b/>
                <w:sz w:val="28"/>
                <w:szCs w:val="28"/>
              </w:rPr>
            </w:pPr>
            <w:r>
              <w:rPr>
                <w:rFonts w:ascii="楷体_GB2312" w:eastAsia="楷体_GB2312" w:hint="eastAsia"/>
                <w:b/>
                <w:sz w:val="28"/>
                <w:szCs w:val="28"/>
              </w:rPr>
              <w:t>9</w:t>
            </w:r>
            <w:r>
              <w:rPr>
                <w:rFonts w:ascii="楷体_GB2312" w:eastAsia="楷体_GB2312" w:hint="eastAsia"/>
                <w:b/>
                <w:sz w:val="28"/>
                <w:szCs w:val="28"/>
              </w:rPr>
              <w:t>）师资达标。</w:t>
            </w:r>
          </w:p>
        </w:tc>
        <w:tc>
          <w:tcPr>
            <w:tcW w:w="6237" w:type="dxa"/>
            <w:vAlign w:val="center"/>
          </w:tcPr>
          <w:p w:rsidR="00EB3052" w:rsidRDefault="000C16A9">
            <w:pPr>
              <w:spacing w:line="400" w:lineRule="exact"/>
              <w:rPr>
                <w:rFonts w:ascii="楷体_GB2312" w:eastAsia="楷体_GB2312"/>
                <w:b/>
                <w:sz w:val="28"/>
                <w:szCs w:val="28"/>
              </w:rPr>
            </w:pPr>
            <w:r>
              <w:rPr>
                <w:rFonts w:ascii="仿宋_GB2312" w:eastAsia="仿宋_GB2312" w:hint="eastAsia"/>
                <w:sz w:val="28"/>
                <w:szCs w:val="28"/>
              </w:rPr>
              <w:t>遴选专业水平和业务能力强的本校教师兼任少年宫辅导员。招募、动员高校学生和当地的“五老”人员、先进人物、文体骨干、民间艺人等担任志愿辅导员。</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5</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材料审核</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有辅导员花名册，查看老师和志愿者的从业资格证或其它证明材料；有志愿辅导员参加或开展少年宫活动的记录。</w:t>
            </w:r>
          </w:p>
        </w:tc>
      </w:tr>
      <w:tr w:rsidR="00EB3052">
        <w:trPr>
          <w:trHeight w:val="1523"/>
        </w:trPr>
        <w:tc>
          <w:tcPr>
            <w:tcW w:w="1578" w:type="dxa"/>
            <w:vMerge/>
            <w:vAlign w:val="center"/>
          </w:tcPr>
          <w:p w:rsidR="00EB3052" w:rsidRDefault="00EB3052">
            <w:pPr>
              <w:spacing w:line="400" w:lineRule="exact"/>
              <w:rPr>
                <w:rFonts w:ascii="仿宋_GB2312" w:eastAsia="仿宋_GB2312"/>
                <w:sz w:val="28"/>
                <w:szCs w:val="28"/>
              </w:rPr>
            </w:pPr>
          </w:p>
        </w:tc>
        <w:tc>
          <w:tcPr>
            <w:tcW w:w="1296" w:type="dxa"/>
            <w:gridSpan w:val="2"/>
            <w:vMerge w:val="restart"/>
            <w:vAlign w:val="center"/>
          </w:tcPr>
          <w:p w:rsidR="00EB3052" w:rsidRDefault="000C16A9">
            <w:pPr>
              <w:spacing w:line="400" w:lineRule="exact"/>
              <w:rPr>
                <w:rFonts w:ascii="仿宋_GB2312" w:eastAsia="仿宋_GB2312"/>
                <w:sz w:val="28"/>
                <w:szCs w:val="28"/>
              </w:rPr>
            </w:pPr>
            <w:r>
              <w:rPr>
                <w:rFonts w:ascii="楷体_GB2312" w:eastAsia="楷体_GB2312" w:hint="eastAsia"/>
                <w:b/>
                <w:sz w:val="28"/>
                <w:szCs w:val="28"/>
              </w:rPr>
              <w:t>10</w:t>
            </w:r>
            <w:r>
              <w:rPr>
                <w:rFonts w:ascii="楷体_GB2312" w:eastAsia="楷体_GB2312" w:hint="eastAsia"/>
                <w:b/>
                <w:sz w:val="28"/>
                <w:szCs w:val="28"/>
              </w:rPr>
              <w:t>）活动经常。</w:t>
            </w:r>
          </w:p>
        </w:tc>
        <w:tc>
          <w:tcPr>
            <w:tcW w:w="6237"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①正常上学时间周一至周五放学后寄宿制学校每天应安排</w:t>
            </w:r>
            <w:r>
              <w:rPr>
                <w:rFonts w:ascii="仿宋_GB2312" w:eastAsia="仿宋_GB2312" w:hint="eastAsia"/>
                <w:sz w:val="28"/>
                <w:szCs w:val="28"/>
              </w:rPr>
              <w:t xml:space="preserve"> 1</w:t>
            </w:r>
            <w:r>
              <w:rPr>
                <w:rFonts w:ascii="仿宋_GB2312" w:eastAsia="仿宋_GB2312" w:hint="eastAsia"/>
                <w:sz w:val="28"/>
                <w:szCs w:val="28"/>
              </w:rPr>
              <w:t>小时活动时间，非寄宿制学校在保证学生安全的前提下酌情开展活动；</w:t>
            </w:r>
            <w:r>
              <w:rPr>
                <w:rFonts w:ascii="仿宋_GB2312" w:eastAsia="仿宋_GB2312" w:hint="eastAsia"/>
                <w:sz w:val="28"/>
                <w:szCs w:val="28"/>
              </w:rPr>
              <w:t xml:space="preserve"> </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5</w:t>
            </w:r>
          </w:p>
        </w:tc>
        <w:tc>
          <w:tcPr>
            <w:tcW w:w="1559" w:type="dxa"/>
            <w:vMerge w:val="restart"/>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整体观察材料审核</w:t>
            </w:r>
          </w:p>
        </w:tc>
        <w:tc>
          <w:tcPr>
            <w:tcW w:w="3402" w:type="dxa"/>
            <w:vMerge w:val="restart"/>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查看课程表及时间安排；相关课程安排公示上墙。</w:t>
            </w:r>
          </w:p>
        </w:tc>
      </w:tr>
      <w:tr w:rsidR="00EB3052">
        <w:trPr>
          <w:trHeight w:val="1260"/>
        </w:trPr>
        <w:tc>
          <w:tcPr>
            <w:tcW w:w="1578" w:type="dxa"/>
            <w:vMerge/>
            <w:vAlign w:val="center"/>
          </w:tcPr>
          <w:p w:rsidR="00EB3052" w:rsidRDefault="00EB3052">
            <w:pPr>
              <w:spacing w:line="400" w:lineRule="exact"/>
              <w:rPr>
                <w:rFonts w:ascii="仿宋_GB2312" w:eastAsia="仿宋_GB2312"/>
                <w:sz w:val="28"/>
                <w:szCs w:val="28"/>
              </w:rPr>
            </w:pPr>
          </w:p>
        </w:tc>
        <w:tc>
          <w:tcPr>
            <w:tcW w:w="1296" w:type="dxa"/>
            <w:gridSpan w:val="2"/>
            <w:vMerge/>
            <w:vAlign w:val="center"/>
          </w:tcPr>
          <w:p w:rsidR="00EB3052" w:rsidRDefault="00EB3052">
            <w:pPr>
              <w:spacing w:line="400" w:lineRule="exact"/>
              <w:rPr>
                <w:rFonts w:ascii="楷体_GB2312" w:eastAsia="楷体_GB2312"/>
                <w:b/>
                <w:sz w:val="28"/>
                <w:szCs w:val="28"/>
              </w:rPr>
            </w:pPr>
          </w:p>
        </w:tc>
        <w:tc>
          <w:tcPr>
            <w:tcW w:w="6237"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②周末、节假日及寒暑假不低于</w:t>
            </w:r>
            <w:r>
              <w:rPr>
                <w:rFonts w:ascii="仿宋_GB2312" w:eastAsia="仿宋_GB2312" w:hint="eastAsia"/>
                <w:sz w:val="28"/>
                <w:szCs w:val="28"/>
              </w:rPr>
              <w:t xml:space="preserve"> 60% </w:t>
            </w:r>
            <w:r>
              <w:rPr>
                <w:rFonts w:ascii="仿宋_GB2312" w:eastAsia="仿宋_GB2312" w:hint="eastAsia"/>
                <w:sz w:val="28"/>
                <w:szCs w:val="28"/>
              </w:rPr>
              <w:t>的天数运行开放，每天应安排</w:t>
            </w:r>
            <w:r>
              <w:rPr>
                <w:rFonts w:ascii="仿宋_GB2312" w:eastAsia="仿宋_GB2312" w:hint="eastAsia"/>
                <w:sz w:val="28"/>
                <w:szCs w:val="28"/>
              </w:rPr>
              <w:t xml:space="preserve"> 3</w:t>
            </w:r>
            <w:r>
              <w:rPr>
                <w:rFonts w:ascii="仿宋_GB2312" w:eastAsia="仿宋_GB2312" w:hint="eastAsia"/>
                <w:sz w:val="28"/>
                <w:szCs w:val="28"/>
              </w:rPr>
              <w:t>小时活动时间，并向周边未成年人免费开放少年宫活动项目。</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5</w:t>
            </w:r>
          </w:p>
        </w:tc>
        <w:tc>
          <w:tcPr>
            <w:tcW w:w="1559" w:type="dxa"/>
            <w:vMerge/>
            <w:vAlign w:val="center"/>
          </w:tcPr>
          <w:p w:rsidR="00EB3052" w:rsidRDefault="00EB3052">
            <w:pPr>
              <w:spacing w:line="400" w:lineRule="exact"/>
              <w:jc w:val="center"/>
              <w:rPr>
                <w:rFonts w:ascii="仿宋_GB2312" w:eastAsia="仿宋_GB2312"/>
                <w:sz w:val="28"/>
                <w:szCs w:val="28"/>
              </w:rPr>
            </w:pPr>
          </w:p>
        </w:tc>
        <w:tc>
          <w:tcPr>
            <w:tcW w:w="3402" w:type="dxa"/>
            <w:vMerge/>
            <w:vAlign w:val="center"/>
          </w:tcPr>
          <w:p w:rsidR="00EB3052" w:rsidRDefault="00EB3052">
            <w:pPr>
              <w:spacing w:line="400" w:lineRule="exact"/>
              <w:rPr>
                <w:rFonts w:ascii="仿宋_GB2312" w:eastAsia="仿宋_GB2312"/>
                <w:sz w:val="28"/>
                <w:szCs w:val="28"/>
              </w:rPr>
            </w:pPr>
          </w:p>
        </w:tc>
      </w:tr>
      <w:tr w:rsidR="00EB3052">
        <w:trPr>
          <w:trHeight w:val="36"/>
        </w:trPr>
        <w:tc>
          <w:tcPr>
            <w:tcW w:w="1578" w:type="dxa"/>
            <w:vMerge/>
            <w:vAlign w:val="center"/>
          </w:tcPr>
          <w:p w:rsidR="00EB3052" w:rsidRDefault="00EB3052">
            <w:pPr>
              <w:spacing w:line="400" w:lineRule="exact"/>
              <w:rPr>
                <w:rFonts w:ascii="仿宋_GB2312" w:eastAsia="仿宋_GB2312"/>
                <w:sz w:val="28"/>
                <w:szCs w:val="28"/>
              </w:rPr>
            </w:pPr>
          </w:p>
        </w:tc>
        <w:tc>
          <w:tcPr>
            <w:tcW w:w="1289" w:type="dxa"/>
            <w:vAlign w:val="center"/>
          </w:tcPr>
          <w:p w:rsidR="00EB3052" w:rsidRDefault="000C16A9">
            <w:pPr>
              <w:spacing w:line="400" w:lineRule="exact"/>
              <w:rPr>
                <w:rFonts w:ascii="楷体_GB2312" w:eastAsia="楷体_GB2312"/>
                <w:b/>
                <w:sz w:val="28"/>
                <w:szCs w:val="28"/>
              </w:rPr>
            </w:pPr>
            <w:r>
              <w:rPr>
                <w:rFonts w:ascii="楷体_GB2312" w:eastAsia="楷体_GB2312" w:hint="eastAsia"/>
                <w:b/>
                <w:sz w:val="28"/>
                <w:szCs w:val="28"/>
              </w:rPr>
              <w:t>11</w:t>
            </w:r>
            <w:r>
              <w:rPr>
                <w:rFonts w:ascii="楷体_GB2312" w:eastAsia="楷体_GB2312" w:hint="eastAsia"/>
                <w:b/>
                <w:sz w:val="28"/>
                <w:szCs w:val="28"/>
              </w:rPr>
              <w:t>）德育扎实。</w:t>
            </w:r>
          </w:p>
        </w:tc>
        <w:tc>
          <w:tcPr>
            <w:tcW w:w="6244" w:type="dxa"/>
            <w:gridSpan w:val="2"/>
            <w:vAlign w:val="center"/>
          </w:tcPr>
          <w:p w:rsidR="00EB3052" w:rsidRDefault="000C16A9">
            <w:pPr>
              <w:spacing w:line="400" w:lineRule="exact"/>
              <w:rPr>
                <w:rFonts w:ascii="楷体_GB2312" w:eastAsia="楷体_GB2312"/>
                <w:b/>
                <w:sz w:val="28"/>
                <w:szCs w:val="28"/>
              </w:rPr>
            </w:pPr>
            <w:r>
              <w:rPr>
                <w:rFonts w:ascii="仿宋_GB2312" w:eastAsia="仿宋_GB2312" w:hint="eastAsia"/>
                <w:sz w:val="28"/>
                <w:szCs w:val="28"/>
              </w:rPr>
              <w:t>积极践行社会主义核心价值观，广泛开展“我们的节日”和中华经典诵读等活动。参加县区级活动每次</w:t>
            </w:r>
            <w:r>
              <w:rPr>
                <w:rFonts w:ascii="仿宋_GB2312" w:eastAsia="仿宋_GB2312" w:hint="eastAsia"/>
                <w:sz w:val="28"/>
                <w:szCs w:val="28"/>
              </w:rPr>
              <w:t>1</w:t>
            </w:r>
            <w:r>
              <w:rPr>
                <w:rFonts w:ascii="仿宋_GB2312" w:eastAsia="仿宋_GB2312" w:hint="eastAsia"/>
                <w:sz w:val="28"/>
                <w:szCs w:val="28"/>
              </w:rPr>
              <w:t>分，累计最高加</w:t>
            </w:r>
            <w:r>
              <w:rPr>
                <w:rFonts w:ascii="仿宋_GB2312" w:eastAsia="仿宋_GB2312" w:hint="eastAsia"/>
                <w:sz w:val="28"/>
                <w:szCs w:val="28"/>
              </w:rPr>
              <w:t>3</w:t>
            </w:r>
            <w:r>
              <w:rPr>
                <w:rFonts w:ascii="仿宋_GB2312" w:eastAsia="仿宋_GB2312" w:hint="eastAsia"/>
                <w:sz w:val="28"/>
                <w:szCs w:val="28"/>
              </w:rPr>
              <w:t>分；参加市级活动每次</w:t>
            </w:r>
            <w:r>
              <w:rPr>
                <w:rFonts w:ascii="仿宋_GB2312" w:eastAsia="仿宋_GB2312" w:hint="eastAsia"/>
                <w:sz w:val="28"/>
                <w:szCs w:val="28"/>
              </w:rPr>
              <w:t>2</w:t>
            </w:r>
            <w:r>
              <w:rPr>
                <w:rFonts w:ascii="仿宋_GB2312" w:eastAsia="仿宋_GB2312" w:hint="eastAsia"/>
                <w:sz w:val="28"/>
                <w:szCs w:val="28"/>
              </w:rPr>
              <w:t>分，累计最高加</w:t>
            </w:r>
            <w:r>
              <w:rPr>
                <w:rFonts w:ascii="仿宋_GB2312" w:eastAsia="仿宋_GB2312" w:hint="eastAsia"/>
                <w:sz w:val="28"/>
                <w:szCs w:val="28"/>
              </w:rPr>
              <w:t>6</w:t>
            </w:r>
            <w:r>
              <w:rPr>
                <w:rFonts w:ascii="仿宋_GB2312" w:eastAsia="仿宋_GB2312" w:hint="eastAsia"/>
                <w:sz w:val="28"/>
                <w:szCs w:val="28"/>
              </w:rPr>
              <w:t>分；参加省级和国家级活动每次</w:t>
            </w:r>
            <w:r>
              <w:rPr>
                <w:rFonts w:ascii="仿宋_GB2312" w:eastAsia="仿宋_GB2312" w:hint="eastAsia"/>
                <w:sz w:val="28"/>
                <w:szCs w:val="28"/>
              </w:rPr>
              <w:t>5</w:t>
            </w:r>
            <w:r>
              <w:rPr>
                <w:rFonts w:ascii="仿宋_GB2312" w:eastAsia="仿宋_GB2312" w:hint="eastAsia"/>
                <w:sz w:val="28"/>
                <w:szCs w:val="28"/>
              </w:rPr>
              <w:t>分，累计最高加</w:t>
            </w:r>
            <w:r>
              <w:rPr>
                <w:rFonts w:ascii="仿宋_GB2312" w:eastAsia="仿宋_GB2312" w:hint="eastAsia"/>
                <w:sz w:val="28"/>
                <w:szCs w:val="28"/>
              </w:rPr>
              <w:t>10</w:t>
            </w:r>
            <w:r>
              <w:rPr>
                <w:rFonts w:ascii="仿宋_GB2312" w:eastAsia="仿宋_GB2312" w:hint="eastAsia"/>
                <w:sz w:val="28"/>
                <w:szCs w:val="28"/>
              </w:rPr>
              <w:t>分。（此项</w:t>
            </w:r>
            <w:r>
              <w:rPr>
                <w:rFonts w:ascii="仿宋_GB2312" w:eastAsia="仿宋_GB2312" w:hint="eastAsia"/>
                <w:sz w:val="28"/>
                <w:szCs w:val="28"/>
              </w:rPr>
              <w:t>10</w:t>
            </w:r>
            <w:r>
              <w:rPr>
                <w:rFonts w:ascii="仿宋_GB2312" w:eastAsia="仿宋_GB2312" w:hint="eastAsia"/>
                <w:sz w:val="28"/>
                <w:szCs w:val="28"/>
              </w:rPr>
              <w:t>分封顶）</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10</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整体观察</w:t>
            </w:r>
          </w:p>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材料审核</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有关证明材料及图片</w:t>
            </w:r>
          </w:p>
        </w:tc>
      </w:tr>
      <w:tr w:rsidR="00EB3052">
        <w:trPr>
          <w:trHeight w:val="1408"/>
        </w:trPr>
        <w:tc>
          <w:tcPr>
            <w:tcW w:w="1578" w:type="dxa"/>
            <w:vMerge w:val="restart"/>
            <w:vAlign w:val="center"/>
          </w:tcPr>
          <w:p w:rsidR="00EB3052" w:rsidRDefault="000C16A9">
            <w:pPr>
              <w:spacing w:line="400" w:lineRule="exact"/>
              <w:jc w:val="center"/>
              <w:rPr>
                <w:rFonts w:ascii="黑体" w:eastAsia="黑体"/>
                <w:sz w:val="28"/>
                <w:szCs w:val="28"/>
              </w:rPr>
            </w:pPr>
            <w:r>
              <w:rPr>
                <w:rFonts w:ascii="黑体" w:eastAsia="黑体" w:hint="eastAsia"/>
                <w:sz w:val="28"/>
                <w:szCs w:val="28"/>
              </w:rPr>
              <w:lastRenderedPageBreak/>
              <w:t>运行效果（</w:t>
            </w:r>
            <w:r>
              <w:rPr>
                <w:rFonts w:ascii="黑体" w:eastAsia="黑体" w:hint="eastAsia"/>
                <w:sz w:val="28"/>
                <w:szCs w:val="28"/>
              </w:rPr>
              <w:t>20</w:t>
            </w:r>
            <w:r>
              <w:rPr>
                <w:rFonts w:ascii="黑体" w:eastAsia="黑体" w:hint="eastAsia"/>
                <w:sz w:val="28"/>
                <w:szCs w:val="28"/>
              </w:rPr>
              <w:t>分）</w:t>
            </w:r>
          </w:p>
        </w:tc>
        <w:tc>
          <w:tcPr>
            <w:tcW w:w="1289" w:type="dxa"/>
            <w:vMerge w:val="restart"/>
          </w:tcPr>
          <w:p w:rsidR="00EB3052" w:rsidRDefault="00EB3052">
            <w:pPr>
              <w:spacing w:line="400" w:lineRule="exact"/>
              <w:rPr>
                <w:rFonts w:ascii="楷体_GB2312" w:eastAsia="楷体_GB2312"/>
                <w:b/>
                <w:sz w:val="28"/>
                <w:szCs w:val="28"/>
              </w:rPr>
            </w:pPr>
          </w:p>
          <w:p w:rsidR="00EB3052" w:rsidRDefault="000C16A9">
            <w:pPr>
              <w:spacing w:line="400" w:lineRule="exact"/>
              <w:rPr>
                <w:rFonts w:ascii="仿宋_GB2312" w:eastAsia="仿宋_GB2312"/>
                <w:sz w:val="28"/>
                <w:szCs w:val="28"/>
              </w:rPr>
            </w:pPr>
            <w:r>
              <w:rPr>
                <w:rFonts w:ascii="楷体_GB2312" w:eastAsia="楷体_GB2312" w:hint="eastAsia"/>
                <w:b/>
                <w:sz w:val="28"/>
                <w:szCs w:val="28"/>
              </w:rPr>
              <w:t>12</w:t>
            </w:r>
            <w:r>
              <w:rPr>
                <w:rFonts w:ascii="楷体_GB2312" w:eastAsia="楷体_GB2312" w:hint="eastAsia"/>
                <w:b/>
                <w:sz w:val="28"/>
                <w:szCs w:val="28"/>
              </w:rPr>
              <w:t>）成果展示。</w:t>
            </w:r>
          </w:p>
        </w:tc>
        <w:tc>
          <w:tcPr>
            <w:tcW w:w="6244" w:type="dxa"/>
            <w:gridSpan w:val="2"/>
          </w:tcPr>
          <w:p w:rsidR="00EB3052" w:rsidRDefault="000C16A9">
            <w:pPr>
              <w:spacing w:line="400" w:lineRule="exact"/>
              <w:rPr>
                <w:rFonts w:ascii="仿宋_GB2312" w:eastAsia="仿宋_GB2312"/>
                <w:sz w:val="28"/>
                <w:szCs w:val="28"/>
              </w:rPr>
            </w:pPr>
            <w:r>
              <w:rPr>
                <w:rFonts w:ascii="仿宋_GB2312" w:eastAsia="仿宋_GB2312" w:hint="eastAsia"/>
                <w:sz w:val="28"/>
                <w:szCs w:val="28"/>
              </w:rPr>
              <w:t>①积极参与省、市、县举办的少年宫成果集中展示展演活动。各少年宫每学期至少组织一次综合性的文体活动比赛或展演；每学年举办一次科技实践活动或劳动实践活动。获得县级以上文明办组织的展演活动成果的分别加</w:t>
            </w:r>
            <w:r>
              <w:rPr>
                <w:rFonts w:ascii="仿宋_GB2312" w:eastAsia="仿宋_GB2312" w:hint="eastAsia"/>
                <w:sz w:val="28"/>
                <w:szCs w:val="28"/>
              </w:rPr>
              <w:t>0.3</w:t>
            </w:r>
            <w:r>
              <w:rPr>
                <w:rFonts w:ascii="仿宋_GB2312" w:eastAsia="仿宋_GB2312" w:hint="eastAsia"/>
                <w:sz w:val="28"/>
                <w:szCs w:val="28"/>
              </w:rPr>
              <w:t>、</w:t>
            </w:r>
            <w:r>
              <w:rPr>
                <w:rFonts w:ascii="仿宋_GB2312" w:eastAsia="仿宋_GB2312" w:hint="eastAsia"/>
                <w:sz w:val="28"/>
                <w:szCs w:val="28"/>
              </w:rPr>
              <w:t>0.5</w:t>
            </w: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分。</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3</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材料审核问卷调查</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有关证明材料及图片</w:t>
            </w:r>
          </w:p>
        </w:tc>
      </w:tr>
      <w:tr w:rsidR="00EB3052">
        <w:trPr>
          <w:trHeight w:val="840"/>
        </w:trPr>
        <w:tc>
          <w:tcPr>
            <w:tcW w:w="1578" w:type="dxa"/>
            <w:vMerge/>
            <w:vAlign w:val="center"/>
          </w:tcPr>
          <w:p w:rsidR="00EB3052" w:rsidRDefault="00EB3052">
            <w:pPr>
              <w:spacing w:line="400" w:lineRule="exact"/>
              <w:jc w:val="center"/>
              <w:rPr>
                <w:rFonts w:ascii="黑体" w:eastAsia="黑体"/>
                <w:sz w:val="28"/>
                <w:szCs w:val="28"/>
              </w:rPr>
            </w:pPr>
          </w:p>
        </w:tc>
        <w:tc>
          <w:tcPr>
            <w:tcW w:w="1289" w:type="dxa"/>
            <w:vMerge/>
          </w:tcPr>
          <w:p w:rsidR="00EB3052" w:rsidRDefault="00EB3052">
            <w:pPr>
              <w:spacing w:line="400" w:lineRule="exact"/>
              <w:rPr>
                <w:rFonts w:ascii="楷体_GB2312" w:eastAsia="楷体_GB2312"/>
                <w:b/>
                <w:sz w:val="28"/>
                <w:szCs w:val="28"/>
              </w:rPr>
            </w:pPr>
          </w:p>
        </w:tc>
        <w:tc>
          <w:tcPr>
            <w:tcW w:w="6244" w:type="dxa"/>
            <w:gridSpan w:val="2"/>
          </w:tcPr>
          <w:p w:rsidR="00EB3052" w:rsidRDefault="000C16A9">
            <w:pPr>
              <w:spacing w:line="400" w:lineRule="exact"/>
              <w:rPr>
                <w:rFonts w:ascii="仿宋_GB2312" w:eastAsia="仿宋_GB2312"/>
                <w:sz w:val="28"/>
                <w:szCs w:val="28"/>
              </w:rPr>
            </w:pPr>
            <w:r>
              <w:rPr>
                <w:rFonts w:ascii="仿宋_GB2312" w:eastAsia="仿宋_GB2312" w:hint="eastAsia"/>
                <w:sz w:val="28"/>
                <w:szCs w:val="28"/>
              </w:rPr>
              <w:t>②校内有展示少年宫办宫成效及学员作品的场所。</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2</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实地查看</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有展示场所、有图片、有记录等</w:t>
            </w:r>
          </w:p>
        </w:tc>
      </w:tr>
      <w:tr w:rsidR="00EB3052">
        <w:trPr>
          <w:trHeight w:val="2440"/>
        </w:trPr>
        <w:tc>
          <w:tcPr>
            <w:tcW w:w="1578" w:type="dxa"/>
            <w:vMerge/>
          </w:tcPr>
          <w:p w:rsidR="00EB3052" w:rsidRDefault="00EB3052">
            <w:pPr>
              <w:spacing w:line="400" w:lineRule="exact"/>
              <w:rPr>
                <w:rFonts w:ascii="仿宋_GB2312" w:eastAsia="仿宋_GB2312"/>
                <w:sz w:val="28"/>
                <w:szCs w:val="28"/>
              </w:rPr>
            </w:pPr>
          </w:p>
        </w:tc>
        <w:tc>
          <w:tcPr>
            <w:tcW w:w="1289" w:type="dxa"/>
          </w:tcPr>
          <w:p w:rsidR="00EB3052" w:rsidRDefault="000C16A9">
            <w:pPr>
              <w:spacing w:line="400" w:lineRule="exact"/>
            </w:pPr>
            <w:r>
              <w:rPr>
                <w:rFonts w:ascii="楷体_GB2312" w:eastAsia="楷体_GB2312" w:hint="eastAsia"/>
                <w:b/>
                <w:sz w:val="28"/>
                <w:szCs w:val="28"/>
              </w:rPr>
              <w:t>13</w:t>
            </w:r>
            <w:r>
              <w:rPr>
                <w:rFonts w:ascii="楷体_GB2312" w:eastAsia="楷体_GB2312" w:hint="eastAsia"/>
                <w:b/>
                <w:sz w:val="28"/>
                <w:szCs w:val="28"/>
              </w:rPr>
              <w:t>）宣传加分。</w:t>
            </w:r>
          </w:p>
        </w:tc>
        <w:tc>
          <w:tcPr>
            <w:tcW w:w="6244" w:type="dxa"/>
            <w:gridSpan w:val="2"/>
          </w:tcPr>
          <w:p w:rsidR="00EB3052" w:rsidRDefault="000C16A9">
            <w:pPr>
              <w:spacing w:line="400" w:lineRule="exact"/>
            </w:pPr>
            <w:r>
              <w:rPr>
                <w:rFonts w:ascii="仿宋_GB2312" w:eastAsia="仿宋_GB2312" w:hint="eastAsia"/>
                <w:sz w:val="28"/>
                <w:szCs w:val="28"/>
              </w:rPr>
              <w:t>少年宫的经验做法和工作成效在省、市级相关会议上做过交流或在省、市级媒体（日报、电视台）上做过宣传报道的分别核计</w:t>
            </w:r>
            <w:r>
              <w:rPr>
                <w:rFonts w:ascii="仿宋_GB2312" w:eastAsia="仿宋_GB2312" w:hint="eastAsia"/>
                <w:sz w:val="28"/>
                <w:szCs w:val="28"/>
              </w:rPr>
              <w:t xml:space="preserve"> 2 </w:t>
            </w:r>
            <w:r>
              <w:rPr>
                <w:rFonts w:ascii="仿宋_GB2312" w:eastAsia="仿宋_GB2312" w:hint="eastAsia"/>
                <w:sz w:val="28"/>
                <w:szCs w:val="28"/>
              </w:rPr>
              <w:t>分和</w:t>
            </w:r>
            <w:r>
              <w:rPr>
                <w:rFonts w:ascii="仿宋_GB2312" w:eastAsia="仿宋_GB2312" w:hint="eastAsia"/>
                <w:sz w:val="28"/>
                <w:szCs w:val="28"/>
              </w:rPr>
              <w:t xml:space="preserve"> 1 </w:t>
            </w:r>
            <w:r>
              <w:rPr>
                <w:rFonts w:ascii="仿宋_GB2312" w:eastAsia="仿宋_GB2312" w:hint="eastAsia"/>
                <w:sz w:val="28"/>
                <w:szCs w:val="28"/>
              </w:rPr>
              <w:t>分，少年宫学员获得省、市、县级相关活动表彰的按省、市、县三级分别核计</w:t>
            </w:r>
            <w:r>
              <w:rPr>
                <w:rFonts w:ascii="仿宋_GB2312" w:eastAsia="仿宋_GB2312" w:hint="eastAsia"/>
                <w:sz w:val="28"/>
                <w:szCs w:val="28"/>
              </w:rPr>
              <w:t xml:space="preserve"> 1</w:t>
            </w:r>
            <w:r>
              <w:rPr>
                <w:rFonts w:ascii="仿宋_GB2312" w:eastAsia="仿宋_GB2312" w:hint="eastAsia"/>
                <w:sz w:val="28"/>
                <w:szCs w:val="28"/>
              </w:rPr>
              <w:t>、</w:t>
            </w:r>
            <w:r>
              <w:rPr>
                <w:rFonts w:ascii="仿宋_GB2312" w:eastAsia="仿宋_GB2312" w:hint="eastAsia"/>
                <w:sz w:val="28"/>
                <w:szCs w:val="28"/>
              </w:rPr>
              <w:t>0.5</w:t>
            </w:r>
            <w:r>
              <w:rPr>
                <w:rFonts w:ascii="仿宋_GB2312" w:eastAsia="仿宋_GB2312" w:hint="eastAsia"/>
                <w:sz w:val="28"/>
                <w:szCs w:val="28"/>
              </w:rPr>
              <w:t>、</w:t>
            </w:r>
            <w:r>
              <w:rPr>
                <w:rFonts w:ascii="仿宋_GB2312" w:eastAsia="仿宋_GB2312" w:hint="eastAsia"/>
                <w:sz w:val="28"/>
                <w:szCs w:val="28"/>
              </w:rPr>
              <w:t xml:space="preserve">0.3 </w:t>
            </w:r>
            <w:r>
              <w:rPr>
                <w:rFonts w:ascii="仿宋_GB2312" w:eastAsia="仿宋_GB2312" w:hint="eastAsia"/>
                <w:sz w:val="28"/>
                <w:szCs w:val="28"/>
              </w:rPr>
              <w:t>分（此项</w:t>
            </w:r>
            <w:r>
              <w:rPr>
                <w:rFonts w:ascii="仿宋_GB2312" w:eastAsia="仿宋_GB2312" w:hint="eastAsia"/>
                <w:sz w:val="28"/>
                <w:szCs w:val="28"/>
              </w:rPr>
              <w:t>10</w:t>
            </w:r>
            <w:r>
              <w:rPr>
                <w:rFonts w:ascii="仿宋_GB2312" w:eastAsia="仿宋_GB2312" w:hint="eastAsia"/>
                <w:sz w:val="28"/>
                <w:szCs w:val="28"/>
              </w:rPr>
              <w:t>分封顶）。</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10</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材料审核问卷调查</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有关证明材料及图片</w:t>
            </w:r>
          </w:p>
        </w:tc>
      </w:tr>
      <w:tr w:rsidR="00EB3052">
        <w:trPr>
          <w:trHeight w:val="1625"/>
        </w:trPr>
        <w:tc>
          <w:tcPr>
            <w:tcW w:w="1578" w:type="dxa"/>
            <w:vMerge/>
          </w:tcPr>
          <w:p w:rsidR="00EB3052" w:rsidRDefault="00EB3052">
            <w:pPr>
              <w:spacing w:line="400" w:lineRule="exact"/>
              <w:rPr>
                <w:rFonts w:ascii="仿宋_GB2312" w:eastAsia="仿宋_GB2312"/>
                <w:sz w:val="28"/>
                <w:szCs w:val="28"/>
              </w:rPr>
            </w:pPr>
          </w:p>
        </w:tc>
        <w:tc>
          <w:tcPr>
            <w:tcW w:w="1289" w:type="dxa"/>
          </w:tcPr>
          <w:p w:rsidR="00EB3052" w:rsidRDefault="000C16A9">
            <w:pPr>
              <w:spacing w:line="400" w:lineRule="exact"/>
              <w:rPr>
                <w:rFonts w:ascii="仿宋_GB2312" w:eastAsia="仿宋_GB2312"/>
                <w:sz w:val="28"/>
                <w:szCs w:val="28"/>
              </w:rPr>
            </w:pPr>
            <w:r>
              <w:rPr>
                <w:rFonts w:ascii="楷体_GB2312" w:eastAsia="楷体_GB2312" w:hint="eastAsia"/>
                <w:b/>
                <w:sz w:val="28"/>
                <w:szCs w:val="28"/>
              </w:rPr>
              <w:t>14</w:t>
            </w:r>
            <w:r>
              <w:rPr>
                <w:rFonts w:ascii="楷体_GB2312" w:eastAsia="楷体_GB2312" w:hint="eastAsia"/>
                <w:b/>
                <w:sz w:val="28"/>
                <w:szCs w:val="28"/>
              </w:rPr>
              <w:t>）社会捐建。</w:t>
            </w:r>
          </w:p>
        </w:tc>
        <w:tc>
          <w:tcPr>
            <w:tcW w:w="6244" w:type="dxa"/>
            <w:gridSpan w:val="2"/>
          </w:tcPr>
          <w:p w:rsidR="00EB3052" w:rsidRDefault="000C16A9">
            <w:pPr>
              <w:spacing w:line="400" w:lineRule="exact"/>
              <w:rPr>
                <w:rFonts w:ascii="仿宋_GB2312" w:eastAsia="仿宋_GB2312"/>
                <w:sz w:val="28"/>
                <w:szCs w:val="28"/>
              </w:rPr>
            </w:pPr>
            <w:r>
              <w:rPr>
                <w:rFonts w:ascii="仿宋_GB2312" w:eastAsia="仿宋_GB2312" w:hint="eastAsia"/>
                <w:sz w:val="28"/>
                <w:szCs w:val="28"/>
              </w:rPr>
              <w:t>当地党委、政府关心重视乡村学校少年宫建设，在师资、资金、器材等方面给予支持。社会各界捐助少年宫建设资金达</w:t>
            </w:r>
            <w:r>
              <w:rPr>
                <w:rFonts w:ascii="仿宋_GB2312" w:eastAsia="仿宋_GB2312" w:hint="eastAsia"/>
                <w:sz w:val="28"/>
                <w:szCs w:val="28"/>
              </w:rPr>
              <w:t xml:space="preserve"> 1</w:t>
            </w:r>
            <w:r>
              <w:rPr>
                <w:rFonts w:ascii="仿宋_GB2312" w:eastAsia="仿宋_GB2312" w:hint="eastAsia"/>
                <w:sz w:val="28"/>
                <w:szCs w:val="28"/>
              </w:rPr>
              <w:t>万元以上，志愿者积极参与指导乡村学校少年宫开展活动。</w:t>
            </w:r>
          </w:p>
        </w:tc>
        <w:tc>
          <w:tcPr>
            <w:tcW w:w="70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5</w:t>
            </w: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材料审核实地查看</w:t>
            </w:r>
          </w:p>
        </w:tc>
        <w:tc>
          <w:tcPr>
            <w:tcW w:w="3402" w:type="dxa"/>
            <w:vAlign w:val="center"/>
          </w:tcPr>
          <w:p w:rsidR="00EB3052" w:rsidRDefault="000C16A9">
            <w:pPr>
              <w:spacing w:line="400" w:lineRule="exact"/>
              <w:rPr>
                <w:rFonts w:ascii="仿宋_GB2312" w:eastAsia="仿宋_GB2312"/>
                <w:sz w:val="28"/>
                <w:szCs w:val="28"/>
              </w:rPr>
            </w:pPr>
            <w:r>
              <w:rPr>
                <w:rFonts w:ascii="仿宋_GB2312" w:eastAsia="仿宋_GB2312" w:hint="eastAsia"/>
                <w:sz w:val="28"/>
                <w:szCs w:val="28"/>
              </w:rPr>
              <w:t>帐目往来的证明材料，领导视察及单位捐赠的现场图片</w:t>
            </w:r>
          </w:p>
        </w:tc>
      </w:tr>
      <w:tr w:rsidR="00EB3052">
        <w:trPr>
          <w:trHeight w:val="36"/>
        </w:trPr>
        <w:tc>
          <w:tcPr>
            <w:tcW w:w="1578" w:type="dxa"/>
            <w:vMerge w:val="restart"/>
          </w:tcPr>
          <w:p w:rsidR="00EB3052" w:rsidRDefault="000C16A9">
            <w:pPr>
              <w:spacing w:line="400" w:lineRule="exact"/>
              <w:jc w:val="center"/>
              <w:rPr>
                <w:rFonts w:ascii="仿宋_GB2312" w:eastAsia="仿宋_GB2312"/>
                <w:sz w:val="28"/>
                <w:szCs w:val="28"/>
              </w:rPr>
            </w:pPr>
            <w:r>
              <w:rPr>
                <w:rFonts w:ascii="仿宋_GB2312" w:eastAsia="仿宋_GB2312" w:hint="eastAsia"/>
                <w:b/>
                <w:bCs/>
                <w:sz w:val="28"/>
                <w:szCs w:val="28"/>
              </w:rPr>
              <w:t>负面清单</w:t>
            </w:r>
          </w:p>
        </w:tc>
        <w:tc>
          <w:tcPr>
            <w:tcW w:w="1289" w:type="dxa"/>
          </w:tcPr>
          <w:p w:rsidR="00EB3052" w:rsidRDefault="000C16A9">
            <w:pPr>
              <w:spacing w:line="400" w:lineRule="exact"/>
              <w:rPr>
                <w:rFonts w:ascii="楷体_GB2312" w:eastAsia="楷体_GB2312"/>
                <w:b/>
                <w:sz w:val="28"/>
                <w:szCs w:val="28"/>
              </w:rPr>
            </w:pPr>
            <w:r>
              <w:rPr>
                <w:rFonts w:ascii="楷体_GB2312" w:eastAsia="楷体_GB2312" w:hint="eastAsia"/>
                <w:b/>
                <w:sz w:val="28"/>
                <w:szCs w:val="28"/>
              </w:rPr>
              <w:t>1</w:t>
            </w:r>
            <w:r>
              <w:rPr>
                <w:rFonts w:ascii="楷体_GB2312" w:eastAsia="楷体_GB2312" w:hint="eastAsia"/>
                <w:b/>
                <w:sz w:val="28"/>
                <w:szCs w:val="28"/>
              </w:rPr>
              <w:t>）违规</w:t>
            </w:r>
            <w:r>
              <w:rPr>
                <w:rFonts w:ascii="楷体_GB2312" w:eastAsia="楷体_GB2312" w:hint="eastAsia"/>
                <w:b/>
                <w:sz w:val="28"/>
                <w:szCs w:val="28"/>
              </w:rPr>
              <w:lastRenderedPageBreak/>
              <w:t>违纪</w:t>
            </w:r>
          </w:p>
        </w:tc>
        <w:tc>
          <w:tcPr>
            <w:tcW w:w="6244" w:type="dxa"/>
            <w:gridSpan w:val="2"/>
          </w:tcPr>
          <w:p w:rsidR="00EB3052" w:rsidRDefault="000C16A9">
            <w:pPr>
              <w:spacing w:line="400" w:lineRule="exact"/>
              <w:rPr>
                <w:rFonts w:ascii="仿宋_GB2312" w:eastAsia="仿宋_GB2312"/>
                <w:sz w:val="28"/>
                <w:szCs w:val="28"/>
              </w:rPr>
            </w:pPr>
            <w:r>
              <w:rPr>
                <w:rFonts w:ascii="仿宋_GB2312" w:eastAsia="仿宋_GB2312" w:hint="eastAsia"/>
                <w:sz w:val="28"/>
                <w:szCs w:val="28"/>
              </w:rPr>
              <w:lastRenderedPageBreak/>
              <w:t>主要负责人受到处分</w:t>
            </w:r>
          </w:p>
        </w:tc>
        <w:tc>
          <w:tcPr>
            <w:tcW w:w="709" w:type="dxa"/>
            <w:vAlign w:val="center"/>
          </w:tcPr>
          <w:p w:rsidR="00EB3052" w:rsidRDefault="00EB3052">
            <w:pPr>
              <w:spacing w:line="400" w:lineRule="exact"/>
              <w:jc w:val="center"/>
              <w:rPr>
                <w:rFonts w:ascii="仿宋_GB2312" w:eastAsia="仿宋_GB2312"/>
                <w:sz w:val="28"/>
                <w:szCs w:val="28"/>
              </w:rPr>
            </w:pP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县区文明</w:t>
            </w:r>
            <w:r>
              <w:rPr>
                <w:rFonts w:ascii="仿宋_GB2312" w:eastAsia="仿宋_GB2312" w:hint="eastAsia"/>
                <w:sz w:val="28"/>
                <w:szCs w:val="28"/>
              </w:rPr>
              <w:lastRenderedPageBreak/>
              <w:t>办征询当地纪监意见</w:t>
            </w:r>
          </w:p>
        </w:tc>
        <w:tc>
          <w:tcPr>
            <w:tcW w:w="3402" w:type="dxa"/>
            <w:vAlign w:val="center"/>
          </w:tcPr>
          <w:p w:rsidR="00EB3052" w:rsidRDefault="00EB3052">
            <w:pPr>
              <w:spacing w:line="400" w:lineRule="exact"/>
              <w:rPr>
                <w:rFonts w:ascii="仿宋_GB2312" w:eastAsia="仿宋_GB2312"/>
                <w:sz w:val="28"/>
                <w:szCs w:val="28"/>
              </w:rPr>
            </w:pPr>
          </w:p>
        </w:tc>
      </w:tr>
      <w:tr w:rsidR="00EB3052">
        <w:trPr>
          <w:trHeight w:val="36"/>
        </w:trPr>
        <w:tc>
          <w:tcPr>
            <w:tcW w:w="1578" w:type="dxa"/>
            <w:vMerge/>
          </w:tcPr>
          <w:p w:rsidR="00EB3052" w:rsidRDefault="00EB3052">
            <w:pPr>
              <w:spacing w:line="400" w:lineRule="exact"/>
              <w:rPr>
                <w:rFonts w:ascii="仿宋_GB2312" w:eastAsia="仿宋_GB2312"/>
                <w:sz w:val="28"/>
                <w:szCs w:val="28"/>
              </w:rPr>
            </w:pPr>
          </w:p>
        </w:tc>
        <w:tc>
          <w:tcPr>
            <w:tcW w:w="1289" w:type="dxa"/>
          </w:tcPr>
          <w:p w:rsidR="00EB3052" w:rsidRDefault="000C16A9">
            <w:pPr>
              <w:spacing w:line="400" w:lineRule="exact"/>
              <w:rPr>
                <w:rFonts w:ascii="楷体_GB2312" w:eastAsia="楷体_GB2312"/>
                <w:b/>
                <w:sz w:val="28"/>
                <w:szCs w:val="28"/>
              </w:rPr>
            </w:pPr>
            <w:r>
              <w:rPr>
                <w:rFonts w:ascii="楷体_GB2312" w:eastAsia="楷体_GB2312" w:hint="eastAsia"/>
                <w:b/>
                <w:sz w:val="28"/>
                <w:szCs w:val="28"/>
              </w:rPr>
              <w:t>2</w:t>
            </w:r>
            <w:r>
              <w:rPr>
                <w:rFonts w:ascii="楷体_GB2312" w:eastAsia="楷体_GB2312" w:hint="eastAsia"/>
                <w:b/>
                <w:sz w:val="28"/>
                <w:szCs w:val="28"/>
              </w:rPr>
              <w:t>）工作落实</w:t>
            </w:r>
          </w:p>
        </w:tc>
        <w:tc>
          <w:tcPr>
            <w:tcW w:w="6244" w:type="dxa"/>
            <w:gridSpan w:val="2"/>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拒不接受上级文明办的工作安排或种种理由推诿</w:t>
            </w:r>
          </w:p>
        </w:tc>
        <w:tc>
          <w:tcPr>
            <w:tcW w:w="709" w:type="dxa"/>
            <w:vAlign w:val="center"/>
          </w:tcPr>
          <w:p w:rsidR="00EB3052" w:rsidRDefault="00EB3052">
            <w:pPr>
              <w:spacing w:line="400" w:lineRule="exact"/>
              <w:jc w:val="center"/>
              <w:rPr>
                <w:rFonts w:ascii="仿宋_GB2312" w:eastAsia="仿宋_GB2312"/>
                <w:sz w:val="28"/>
                <w:szCs w:val="28"/>
              </w:rPr>
            </w:pP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县区文明办意见</w:t>
            </w:r>
          </w:p>
        </w:tc>
        <w:tc>
          <w:tcPr>
            <w:tcW w:w="3402" w:type="dxa"/>
            <w:vAlign w:val="center"/>
          </w:tcPr>
          <w:p w:rsidR="00EB3052" w:rsidRDefault="00EB3052">
            <w:pPr>
              <w:spacing w:line="400" w:lineRule="exact"/>
              <w:rPr>
                <w:rFonts w:ascii="仿宋_GB2312" w:eastAsia="仿宋_GB2312"/>
                <w:sz w:val="28"/>
                <w:szCs w:val="28"/>
              </w:rPr>
            </w:pPr>
          </w:p>
        </w:tc>
      </w:tr>
      <w:tr w:rsidR="00EB3052">
        <w:trPr>
          <w:trHeight w:val="36"/>
        </w:trPr>
        <w:tc>
          <w:tcPr>
            <w:tcW w:w="1578" w:type="dxa"/>
          </w:tcPr>
          <w:p w:rsidR="00EB3052" w:rsidRDefault="00EB3052">
            <w:pPr>
              <w:spacing w:line="400" w:lineRule="exact"/>
              <w:rPr>
                <w:rFonts w:ascii="仿宋_GB2312" w:eastAsia="仿宋_GB2312"/>
                <w:sz w:val="28"/>
                <w:szCs w:val="28"/>
              </w:rPr>
            </w:pPr>
          </w:p>
        </w:tc>
        <w:tc>
          <w:tcPr>
            <w:tcW w:w="1289" w:type="dxa"/>
          </w:tcPr>
          <w:p w:rsidR="00EB3052" w:rsidRDefault="000C16A9">
            <w:pPr>
              <w:spacing w:line="400" w:lineRule="exact"/>
              <w:rPr>
                <w:rFonts w:ascii="楷体_GB2312" w:eastAsia="楷体_GB2312"/>
                <w:b/>
                <w:sz w:val="28"/>
                <w:szCs w:val="28"/>
              </w:rPr>
            </w:pPr>
            <w:r>
              <w:rPr>
                <w:rFonts w:ascii="楷体_GB2312" w:eastAsia="楷体_GB2312" w:hint="eastAsia"/>
                <w:b/>
                <w:sz w:val="28"/>
                <w:szCs w:val="28"/>
              </w:rPr>
              <w:t>3</w:t>
            </w:r>
            <w:r>
              <w:rPr>
                <w:rFonts w:ascii="楷体_GB2312" w:eastAsia="楷体_GB2312" w:hint="eastAsia"/>
                <w:b/>
                <w:sz w:val="28"/>
                <w:szCs w:val="28"/>
              </w:rPr>
              <w:t>）乡村少年宫档案</w:t>
            </w:r>
          </w:p>
        </w:tc>
        <w:tc>
          <w:tcPr>
            <w:tcW w:w="6244" w:type="dxa"/>
            <w:gridSpan w:val="2"/>
          </w:tcPr>
          <w:p w:rsidR="00EB3052" w:rsidRDefault="000C16A9">
            <w:pPr>
              <w:spacing w:line="400" w:lineRule="exact"/>
              <w:rPr>
                <w:rFonts w:ascii="仿宋_GB2312" w:eastAsia="仿宋_GB2312"/>
                <w:sz w:val="28"/>
                <w:szCs w:val="28"/>
              </w:rPr>
            </w:pPr>
            <w:r>
              <w:rPr>
                <w:rFonts w:ascii="仿宋_GB2312" w:eastAsia="仿宋_GB2312" w:hint="eastAsia"/>
                <w:sz w:val="28"/>
                <w:szCs w:val="28"/>
              </w:rPr>
              <w:t>未按时完成乡村少年宫档案填写工作</w:t>
            </w:r>
          </w:p>
        </w:tc>
        <w:tc>
          <w:tcPr>
            <w:tcW w:w="709" w:type="dxa"/>
            <w:vAlign w:val="center"/>
          </w:tcPr>
          <w:p w:rsidR="00EB3052" w:rsidRDefault="00EB3052">
            <w:pPr>
              <w:spacing w:line="400" w:lineRule="exact"/>
              <w:jc w:val="center"/>
              <w:rPr>
                <w:rFonts w:ascii="仿宋_GB2312" w:eastAsia="仿宋_GB2312"/>
                <w:sz w:val="28"/>
                <w:szCs w:val="28"/>
              </w:rPr>
            </w:pPr>
          </w:p>
        </w:tc>
        <w:tc>
          <w:tcPr>
            <w:tcW w:w="1559" w:type="dxa"/>
            <w:vAlign w:val="center"/>
          </w:tcPr>
          <w:p w:rsidR="00EB3052" w:rsidRDefault="000C16A9">
            <w:pPr>
              <w:spacing w:line="400" w:lineRule="exact"/>
              <w:jc w:val="center"/>
              <w:rPr>
                <w:rFonts w:ascii="仿宋_GB2312" w:eastAsia="仿宋_GB2312"/>
                <w:sz w:val="28"/>
                <w:szCs w:val="28"/>
              </w:rPr>
            </w:pPr>
            <w:r>
              <w:rPr>
                <w:rFonts w:ascii="仿宋_GB2312" w:eastAsia="仿宋_GB2312" w:hint="eastAsia"/>
                <w:sz w:val="28"/>
                <w:szCs w:val="28"/>
              </w:rPr>
              <w:t>乡村少年宫档案平台</w:t>
            </w:r>
          </w:p>
        </w:tc>
        <w:tc>
          <w:tcPr>
            <w:tcW w:w="3402" w:type="dxa"/>
            <w:vAlign w:val="center"/>
          </w:tcPr>
          <w:p w:rsidR="00EB3052" w:rsidRDefault="00EB3052">
            <w:pPr>
              <w:spacing w:line="400" w:lineRule="exact"/>
              <w:rPr>
                <w:rFonts w:ascii="仿宋_GB2312" w:eastAsia="仿宋_GB2312"/>
                <w:sz w:val="28"/>
                <w:szCs w:val="28"/>
              </w:rPr>
            </w:pPr>
          </w:p>
        </w:tc>
      </w:tr>
    </w:tbl>
    <w:p w:rsidR="00EB3052" w:rsidRDefault="00EB3052">
      <w:pPr>
        <w:spacing w:after="0" w:line="600" w:lineRule="exact"/>
        <w:rPr>
          <w:rFonts w:ascii="仿宋_GB2312" w:eastAsia="仿宋_GB2312"/>
          <w:sz w:val="32"/>
          <w:szCs w:val="32"/>
        </w:rPr>
      </w:pPr>
    </w:p>
    <w:p w:rsidR="00EB3052" w:rsidRDefault="00EB3052">
      <w:pPr>
        <w:spacing w:after="0" w:line="600" w:lineRule="exact"/>
        <w:rPr>
          <w:rFonts w:ascii="仿宋_GB2312" w:eastAsia="仿宋_GB2312"/>
          <w:sz w:val="32"/>
          <w:szCs w:val="32"/>
        </w:rPr>
      </w:pPr>
    </w:p>
    <w:p w:rsidR="00EB3052" w:rsidRDefault="000C16A9">
      <w:pPr>
        <w:widowControl w:val="0"/>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 xml:space="preserve">                                                                         </w:t>
      </w:r>
    </w:p>
    <w:p w:rsidR="00EB3052" w:rsidRDefault="00EB3052">
      <w:pPr>
        <w:widowControl w:val="0"/>
        <w:snapToGrid/>
        <w:spacing w:after="0" w:line="560" w:lineRule="exact"/>
        <w:ind w:firstLineChars="200" w:firstLine="640"/>
        <w:jc w:val="both"/>
        <w:rPr>
          <w:rFonts w:ascii="仿宋_GB2312" w:eastAsia="仿宋_GB2312"/>
          <w:sz w:val="32"/>
          <w:szCs w:val="32"/>
        </w:rPr>
      </w:pPr>
    </w:p>
    <w:p w:rsidR="00EB3052" w:rsidRDefault="00EB3052">
      <w:pPr>
        <w:widowControl w:val="0"/>
        <w:snapToGrid/>
        <w:spacing w:after="0" w:line="560" w:lineRule="exact"/>
        <w:ind w:firstLineChars="200" w:firstLine="640"/>
        <w:jc w:val="both"/>
        <w:rPr>
          <w:rFonts w:ascii="仿宋_GB2312" w:eastAsia="仿宋_GB2312"/>
          <w:sz w:val="32"/>
          <w:szCs w:val="32"/>
        </w:rPr>
      </w:pPr>
    </w:p>
    <w:p w:rsidR="00EB3052" w:rsidRDefault="00EB3052">
      <w:pPr>
        <w:widowControl w:val="0"/>
        <w:snapToGrid/>
        <w:spacing w:after="0" w:line="560" w:lineRule="exact"/>
        <w:ind w:firstLineChars="200" w:firstLine="640"/>
        <w:jc w:val="both"/>
        <w:rPr>
          <w:rFonts w:ascii="仿宋_GB2312" w:eastAsia="仿宋_GB2312"/>
          <w:sz w:val="32"/>
          <w:szCs w:val="32"/>
        </w:rPr>
      </w:pPr>
    </w:p>
    <w:p w:rsidR="00EB3052" w:rsidRDefault="00EB3052">
      <w:pPr>
        <w:widowControl w:val="0"/>
        <w:snapToGrid/>
        <w:spacing w:after="0" w:line="560" w:lineRule="exact"/>
        <w:jc w:val="both"/>
        <w:rPr>
          <w:rFonts w:ascii="仿宋_GB2312" w:eastAsia="仿宋_GB2312"/>
          <w:sz w:val="32"/>
          <w:szCs w:val="32"/>
        </w:rPr>
        <w:sectPr w:rsidR="00EB3052">
          <w:pgSz w:w="16838" w:h="11906" w:orient="landscape"/>
          <w:pgMar w:top="1797" w:right="1440" w:bottom="1797" w:left="1440" w:header="709" w:footer="709" w:gutter="0"/>
          <w:cols w:space="708"/>
          <w:docGrid w:linePitch="360"/>
        </w:sectPr>
      </w:pPr>
    </w:p>
    <w:p w:rsidR="00EB3052" w:rsidRDefault="000C16A9">
      <w:pPr>
        <w:spacing w:line="560" w:lineRule="exact"/>
        <w:rPr>
          <w:rFonts w:ascii="方正小标宋简体" w:eastAsia="方正小标宋简体" w:hAnsi="楷体" w:cs="楷体"/>
          <w:bCs/>
          <w:color w:val="000000"/>
          <w:sz w:val="32"/>
          <w:szCs w:val="32"/>
        </w:rPr>
      </w:pPr>
      <w:r>
        <w:rPr>
          <w:rFonts w:ascii="方正小标宋简体" w:eastAsia="方正小标宋简体" w:hAnsi="楷体" w:cs="楷体" w:hint="eastAsia"/>
          <w:bCs/>
          <w:color w:val="000000"/>
          <w:sz w:val="32"/>
          <w:szCs w:val="32"/>
        </w:rPr>
        <w:lastRenderedPageBreak/>
        <w:t>附件</w:t>
      </w:r>
      <w:r>
        <w:rPr>
          <w:rFonts w:ascii="方正小标宋简体" w:eastAsia="方正小标宋简体" w:hAnsi="楷体" w:cs="楷体" w:hint="eastAsia"/>
          <w:bCs/>
          <w:color w:val="000000"/>
          <w:sz w:val="32"/>
          <w:szCs w:val="32"/>
        </w:rPr>
        <w:t>2</w:t>
      </w:r>
    </w:p>
    <w:p w:rsidR="00EB3052" w:rsidRDefault="00EB3052">
      <w:pPr>
        <w:widowControl w:val="0"/>
        <w:snapToGrid/>
        <w:spacing w:after="0" w:line="560" w:lineRule="exact"/>
        <w:jc w:val="center"/>
        <w:rPr>
          <w:rFonts w:ascii="方正小标宋简体" w:eastAsia="方正小标宋简体" w:hAnsi="黑体" w:cs="方正小标宋简体"/>
          <w:bCs/>
          <w:sz w:val="44"/>
          <w:szCs w:val="44"/>
        </w:rPr>
      </w:pPr>
    </w:p>
    <w:p w:rsidR="00EB3052" w:rsidRDefault="000C16A9">
      <w:pPr>
        <w:widowControl w:val="0"/>
        <w:snapToGrid/>
        <w:spacing w:after="0" w:line="560" w:lineRule="exact"/>
        <w:jc w:val="center"/>
        <w:rPr>
          <w:rFonts w:ascii="方正小标宋简体" w:eastAsia="方正小标宋简体" w:hAnsi="黑体" w:cs="方正小标宋简体"/>
          <w:bCs/>
          <w:sz w:val="44"/>
          <w:szCs w:val="44"/>
        </w:rPr>
      </w:pPr>
      <w:r>
        <w:rPr>
          <w:rFonts w:ascii="方正小标宋简体" w:eastAsia="方正小标宋简体" w:hAnsi="黑体" w:cs="方正小标宋简体" w:hint="eastAsia"/>
          <w:bCs/>
          <w:sz w:val="44"/>
          <w:szCs w:val="44"/>
        </w:rPr>
        <w:t>2021</w:t>
      </w:r>
      <w:r>
        <w:rPr>
          <w:rFonts w:ascii="方正小标宋简体" w:eastAsia="方正小标宋简体" w:hAnsi="黑体" w:cs="方正小标宋简体" w:hint="eastAsia"/>
          <w:bCs/>
          <w:sz w:val="44"/>
          <w:szCs w:val="44"/>
        </w:rPr>
        <w:t>年蚌埠市乡村学校少年宫优秀活动案例及优秀辅导员评选标准</w:t>
      </w:r>
    </w:p>
    <w:p w:rsidR="00EB3052" w:rsidRDefault="00EB3052">
      <w:pPr>
        <w:widowControl w:val="0"/>
        <w:snapToGrid/>
        <w:spacing w:after="0" w:line="560" w:lineRule="exact"/>
        <w:jc w:val="both"/>
        <w:rPr>
          <w:rFonts w:ascii="楷体_GB2312" w:eastAsia="楷体_GB2312" w:hAnsi="Arial" w:cs="Arial"/>
          <w:b/>
          <w:color w:val="191919"/>
          <w:sz w:val="32"/>
          <w:szCs w:val="32"/>
          <w:shd w:val="clear" w:color="auto" w:fill="FFFFFF"/>
        </w:rPr>
      </w:pPr>
    </w:p>
    <w:p w:rsidR="00EB3052" w:rsidRDefault="000C16A9">
      <w:pPr>
        <w:widowControl w:val="0"/>
        <w:snapToGrid/>
        <w:spacing w:after="0" w:line="560" w:lineRule="exact"/>
        <w:ind w:firstLineChars="200" w:firstLine="640"/>
        <w:jc w:val="both"/>
        <w:rPr>
          <w:rFonts w:ascii="黑体" w:eastAsia="黑体" w:hAnsi="黑体" w:cs="Arial"/>
          <w:color w:val="191919"/>
          <w:sz w:val="32"/>
          <w:szCs w:val="32"/>
          <w:shd w:val="clear" w:color="auto" w:fill="FFFFFF"/>
        </w:rPr>
      </w:pPr>
      <w:r>
        <w:rPr>
          <w:rFonts w:ascii="黑体" w:eastAsia="黑体" w:hAnsi="黑体" w:cs="Arial" w:hint="eastAsia"/>
          <w:color w:val="191919"/>
          <w:sz w:val="32"/>
          <w:szCs w:val="32"/>
          <w:shd w:val="clear" w:color="auto" w:fill="FFFFFF"/>
        </w:rPr>
        <w:t>一、优秀活动案例评选标准</w:t>
      </w:r>
    </w:p>
    <w:p w:rsidR="00EB3052" w:rsidRDefault="000C16A9">
      <w:pPr>
        <w:widowControl w:val="0"/>
        <w:snapToGrid/>
        <w:spacing w:after="0" w:line="560" w:lineRule="exact"/>
        <w:ind w:firstLine="600"/>
        <w:jc w:val="both"/>
        <w:rPr>
          <w:rFonts w:ascii="仿宋_GB2312" w:eastAsia="仿宋_GB2312" w:hAnsi="宋体" w:cs="宋体"/>
          <w:color w:val="000000"/>
          <w:sz w:val="32"/>
          <w:szCs w:val="32"/>
        </w:rPr>
      </w:pPr>
      <w:r>
        <w:rPr>
          <w:rFonts w:ascii="仿宋_GB2312" w:eastAsia="仿宋_GB2312" w:hint="eastAsia"/>
          <w:sz w:val="32"/>
          <w:szCs w:val="32"/>
        </w:rPr>
        <w:t>（一）参评案例要充分体现新形势新任务对乡村学校少年宫建设提出的新要求。</w:t>
      </w:r>
      <w:r>
        <w:rPr>
          <w:rFonts w:ascii="仿宋" w:eastAsia="仿宋" w:hAnsi="仿宋" w:cs="仿宋" w:hint="eastAsia"/>
          <w:sz w:val="32"/>
          <w:szCs w:val="32"/>
        </w:rPr>
        <w:t>以培育德智体美劳全面发展的新时代社会主义建设者和接班人为目标，围绕</w:t>
      </w:r>
      <w:r>
        <w:rPr>
          <w:rFonts w:ascii="仿宋" w:eastAsia="仿宋" w:hAnsi="仿宋" w:cs="仿宋" w:hint="eastAsia"/>
          <w:color w:val="333333"/>
          <w:sz w:val="32"/>
          <w:szCs w:val="32"/>
          <w:shd w:val="clear" w:color="auto" w:fill="FFFFFF"/>
        </w:rPr>
        <w:t>道德培育、文体娱乐、劳动实践和</w:t>
      </w:r>
      <w:r>
        <w:rPr>
          <w:rFonts w:ascii="仿宋" w:eastAsia="仿宋" w:hAnsi="仿宋" w:cs="仿宋" w:hint="eastAsia"/>
          <w:sz w:val="32"/>
          <w:szCs w:val="32"/>
        </w:rPr>
        <w:t>“双减”背景，重点突出弘扬核心价值、挖掘本土文化、点亮校本特色。</w:t>
      </w:r>
      <w:r>
        <w:rPr>
          <w:rFonts w:ascii="仿宋_GB2312" w:eastAsia="仿宋_GB2312" w:hint="eastAsia"/>
          <w:sz w:val="32"/>
          <w:szCs w:val="32"/>
        </w:rPr>
        <w:t>时代性、针对性和可操作性强；吸引力和感染力大；群众认可，孩子欢迎，效果显著。</w:t>
      </w:r>
    </w:p>
    <w:p w:rsidR="00EB3052" w:rsidRDefault="000C16A9">
      <w:pPr>
        <w:widowControl w:val="0"/>
        <w:snapToGrid/>
        <w:spacing w:after="0" w:line="560" w:lineRule="exact"/>
        <w:ind w:firstLine="660"/>
        <w:jc w:val="both"/>
        <w:rPr>
          <w:rFonts w:ascii="仿宋_GB2312" w:eastAsia="仿宋_GB2312"/>
          <w:sz w:val="32"/>
          <w:szCs w:val="32"/>
        </w:rPr>
      </w:pPr>
      <w:r>
        <w:rPr>
          <w:rFonts w:ascii="仿宋_GB2312" w:eastAsia="仿宋_GB2312" w:hint="eastAsia"/>
          <w:sz w:val="32"/>
          <w:szCs w:val="32"/>
        </w:rPr>
        <w:t>（二）参评案例要符合“新”“实”的标准。遵循未成年人认知规律；尊重未成年人主体地位；适应未成年人信息接受渠道的变化。主题突出，创意新颖；措施具体，特色鲜明；形式生动，真实感人。</w:t>
      </w:r>
    </w:p>
    <w:p w:rsidR="00EB3052" w:rsidRDefault="000C16A9">
      <w:pPr>
        <w:spacing w:after="0" w:line="560" w:lineRule="exact"/>
        <w:ind w:firstLineChars="200" w:firstLine="640"/>
        <w:rPr>
          <w:rFonts w:ascii="仿宋" w:eastAsia="仿宋" w:hAnsi="仿宋" w:cs="仿宋"/>
          <w:sz w:val="32"/>
          <w:szCs w:val="32"/>
        </w:rPr>
      </w:pPr>
      <w:r>
        <w:rPr>
          <w:rFonts w:ascii="仿宋_GB2312" w:eastAsia="仿宋_GB2312" w:hint="eastAsia"/>
          <w:sz w:val="32"/>
          <w:szCs w:val="32"/>
        </w:rPr>
        <w:t>（三）参评案例应是</w:t>
      </w:r>
      <w:r>
        <w:rPr>
          <w:rFonts w:ascii="仿宋_GB2312" w:eastAsia="仿宋_GB2312" w:hint="eastAsia"/>
          <w:sz w:val="32"/>
          <w:szCs w:val="32"/>
        </w:rPr>
        <w:t>2021</w:t>
      </w:r>
      <w:r>
        <w:rPr>
          <w:rFonts w:ascii="仿宋_GB2312" w:eastAsia="仿宋_GB2312" w:hint="eastAsia"/>
          <w:sz w:val="32"/>
          <w:szCs w:val="32"/>
        </w:rPr>
        <w:t>年以来在实践中取得明显成效，现在仍在进行的具有一定普及面的活动。获奖作品需是在市、县（区）或行业系统范围开展或推广，并具有良好发展态势和应用前景的活动。</w:t>
      </w:r>
      <w:r>
        <w:rPr>
          <w:rFonts w:ascii="仿宋_GB2312" w:eastAsia="仿宋_GB2312" w:hint="eastAsia"/>
          <w:sz w:val="32"/>
          <w:szCs w:val="32"/>
        </w:rPr>
        <w:t xml:space="preserve">  </w:t>
      </w:r>
    </w:p>
    <w:p w:rsidR="00EB3052" w:rsidRDefault="000C16A9">
      <w:pPr>
        <w:spacing w:after="0" w:line="560" w:lineRule="exact"/>
        <w:ind w:firstLineChars="200" w:firstLine="640"/>
        <w:rPr>
          <w:rFonts w:ascii="仿宋_GB2312" w:eastAsia="仿宋_GB2312"/>
          <w:sz w:val="32"/>
          <w:szCs w:val="32"/>
        </w:rPr>
      </w:pPr>
      <w:r>
        <w:rPr>
          <w:rFonts w:ascii="仿宋_GB2312" w:eastAsia="仿宋_GB2312" w:hint="eastAsia"/>
          <w:sz w:val="32"/>
          <w:szCs w:val="32"/>
        </w:rPr>
        <w:t>（四）参评案例要事例真实、陈述清晰。案例材料</w:t>
      </w:r>
      <w:r>
        <w:rPr>
          <w:rFonts w:ascii="仿宋_GB2312" w:eastAsia="仿宋_GB2312" w:hint="eastAsia"/>
          <w:sz w:val="32"/>
          <w:szCs w:val="32"/>
        </w:rPr>
        <w:t>1000</w:t>
      </w:r>
      <w:r>
        <w:rPr>
          <w:rFonts w:ascii="仿宋_GB2312" w:eastAsia="仿宋_GB2312" w:hint="eastAsia"/>
          <w:sz w:val="32"/>
          <w:szCs w:val="32"/>
        </w:rPr>
        <w:t>字左右，说明项目名称、产生背景、活动范围、主要</w:t>
      </w:r>
      <w:r>
        <w:rPr>
          <w:rFonts w:ascii="仿宋_GB2312" w:eastAsia="仿宋_GB2312" w:hint="eastAsia"/>
          <w:sz w:val="32"/>
          <w:szCs w:val="32"/>
        </w:rPr>
        <w:lastRenderedPageBreak/>
        <w:t>做法、基本成效、推广普及、社会反响等情况。</w:t>
      </w:r>
      <w:r>
        <w:rPr>
          <w:rFonts w:ascii="仿宋" w:eastAsia="仿宋" w:hAnsi="仿宋" w:hint="eastAsia"/>
          <w:sz w:val="32"/>
          <w:szCs w:val="32"/>
        </w:rPr>
        <w:t>如发现案例抄袭和弄虚作假现象，取消评选资格并进行扣分处理。</w:t>
      </w:r>
    </w:p>
    <w:p w:rsidR="00EB3052" w:rsidRDefault="000C16A9">
      <w:pPr>
        <w:widowControl w:val="0"/>
        <w:snapToGrid/>
        <w:spacing w:after="0" w:line="560" w:lineRule="exact"/>
        <w:ind w:firstLine="66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r>
        <w:rPr>
          <w:rFonts w:ascii="黑体" w:eastAsia="黑体" w:hAnsi="黑体" w:cs="Arial" w:hint="eastAsia"/>
          <w:color w:val="191919"/>
          <w:sz w:val="32"/>
          <w:szCs w:val="32"/>
          <w:shd w:val="clear" w:color="auto" w:fill="FFFFFF"/>
        </w:rPr>
        <w:t>二、优秀辅导员评选标准</w:t>
      </w:r>
    </w:p>
    <w:p w:rsidR="00EB3052" w:rsidRDefault="000C16A9">
      <w:pPr>
        <w:widowControl w:val="0"/>
        <w:snapToGrid/>
        <w:spacing w:after="0" w:line="560" w:lineRule="exact"/>
        <w:ind w:firstLineChars="200" w:firstLine="643"/>
        <w:jc w:val="both"/>
        <w:rPr>
          <w:rFonts w:ascii="仿宋_GB2312" w:eastAsia="仿宋_GB2312"/>
          <w:color w:val="333333"/>
          <w:sz w:val="32"/>
          <w:szCs w:val="32"/>
        </w:rPr>
      </w:pPr>
      <w:r>
        <w:rPr>
          <w:rFonts w:ascii="楷体_GB2312" w:eastAsia="楷体_GB2312" w:hint="eastAsia"/>
          <w:b/>
          <w:color w:val="333333"/>
          <w:sz w:val="32"/>
          <w:szCs w:val="32"/>
        </w:rPr>
        <w:t>（一）思想政治素养。</w:t>
      </w:r>
      <w:r>
        <w:rPr>
          <w:rFonts w:ascii="仿宋_GB2312" w:eastAsia="仿宋_GB2312" w:hint="eastAsia"/>
          <w:color w:val="333333"/>
          <w:sz w:val="32"/>
          <w:szCs w:val="32"/>
        </w:rPr>
        <w:t>具有坚定正确的政治方向和过硬的思想政治素质，坚持以马克思主义理论、中国特色社会主</w:t>
      </w:r>
      <w:r>
        <w:rPr>
          <w:rFonts w:ascii="仿宋_GB2312" w:eastAsia="仿宋_GB2312" w:hint="eastAsia"/>
          <w:color w:val="333333"/>
          <w:sz w:val="32"/>
          <w:szCs w:val="32"/>
        </w:rPr>
        <w:t>义理论体系和习近平新时代中国特色社会主义思想为指导，积极培育和践行社会主义核心价值观，全面贯彻党的教育方针，在思想上、政治上、行动上同党中央保持高度一致。</w:t>
      </w:r>
    </w:p>
    <w:p w:rsidR="00EB3052" w:rsidRDefault="000C16A9">
      <w:pPr>
        <w:widowControl w:val="0"/>
        <w:snapToGrid/>
        <w:spacing w:after="0" w:line="560" w:lineRule="exact"/>
        <w:ind w:firstLineChars="200" w:firstLine="643"/>
        <w:jc w:val="both"/>
        <w:rPr>
          <w:rFonts w:ascii="仿宋_GB2312" w:eastAsia="仿宋_GB2312" w:hAnsi="Arial" w:cs="Arial"/>
          <w:color w:val="191919"/>
          <w:sz w:val="32"/>
          <w:szCs w:val="32"/>
          <w:shd w:val="clear" w:color="auto" w:fill="FFFFFF"/>
        </w:rPr>
      </w:pPr>
      <w:r>
        <w:rPr>
          <w:rFonts w:ascii="楷体_GB2312" w:eastAsia="楷体_GB2312" w:hint="eastAsia"/>
          <w:b/>
          <w:color w:val="333333"/>
          <w:sz w:val="32"/>
          <w:szCs w:val="32"/>
        </w:rPr>
        <w:t>（二）日常工作表现。</w:t>
      </w:r>
      <w:r>
        <w:rPr>
          <w:rFonts w:ascii="仿宋_GB2312" w:eastAsia="仿宋_GB2312" w:hint="eastAsia"/>
          <w:color w:val="333333"/>
          <w:sz w:val="32"/>
          <w:szCs w:val="32"/>
        </w:rPr>
        <w:t>热爱本职工作，以立德树人为己任，</w:t>
      </w:r>
      <w:r>
        <w:rPr>
          <w:rFonts w:ascii="仿宋_GB2312" w:eastAsia="仿宋_GB2312" w:hAnsi="Arial" w:cs="Arial" w:hint="eastAsia"/>
          <w:color w:val="191919"/>
          <w:sz w:val="32"/>
          <w:szCs w:val="32"/>
          <w:shd w:val="clear" w:color="auto" w:fill="FFFFFF"/>
        </w:rPr>
        <w:t>有较强的敬业精神和奉献意识，热心乡村学校少年宫教学辅导工作，具有较强的综合业务能力。</w:t>
      </w:r>
    </w:p>
    <w:p w:rsidR="00EB3052" w:rsidRDefault="000C16A9">
      <w:pPr>
        <w:widowControl w:val="0"/>
        <w:snapToGrid/>
        <w:spacing w:after="0" w:line="560" w:lineRule="exact"/>
        <w:ind w:firstLineChars="200" w:firstLine="643"/>
        <w:jc w:val="both"/>
        <w:rPr>
          <w:rFonts w:ascii="仿宋_GB2312" w:eastAsia="仿宋_GB2312"/>
          <w:color w:val="333333"/>
          <w:sz w:val="32"/>
          <w:szCs w:val="32"/>
        </w:rPr>
      </w:pPr>
      <w:r>
        <w:rPr>
          <w:rFonts w:ascii="楷体_GB2312" w:eastAsia="楷体_GB2312" w:hAnsi="Arial" w:cs="Arial" w:hint="eastAsia"/>
          <w:b/>
          <w:color w:val="191919"/>
          <w:sz w:val="32"/>
          <w:szCs w:val="32"/>
          <w:shd w:val="clear" w:color="auto" w:fill="FFFFFF"/>
        </w:rPr>
        <w:t>（三）工作业绩突出</w:t>
      </w:r>
      <w:r>
        <w:rPr>
          <w:rFonts w:ascii="仿宋_GB2312" w:eastAsia="仿宋_GB2312" w:hAnsi="Arial" w:cs="Arial" w:hint="eastAsia"/>
          <w:color w:val="191919"/>
          <w:sz w:val="32"/>
          <w:szCs w:val="32"/>
          <w:shd w:val="clear" w:color="auto" w:fill="FFFFFF"/>
        </w:rPr>
        <w:t>。</w:t>
      </w:r>
      <w:r>
        <w:rPr>
          <w:rFonts w:ascii="仿宋_GB2312" w:eastAsia="仿宋_GB2312" w:hint="eastAsia"/>
          <w:color w:val="333333"/>
          <w:sz w:val="32"/>
          <w:szCs w:val="32"/>
        </w:rPr>
        <w:t>围绕乡村学校少年宫工作理论与实践，</w:t>
      </w:r>
      <w:r>
        <w:rPr>
          <w:rFonts w:ascii="仿宋_GB2312" w:eastAsia="仿宋_GB2312" w:hint="eastAsia"/>
          <w:color w:val="333333"/>
          <w:sz w:val="32"/>
          <w:szCs w:val="32"/>
        </w:rPr>
        <w:t>荣获</w:t>
      </w:r>
      <w:r>
        <w:rPr>
          <w:rFonts w:ascii="仿宋_GB2312" w:eastAsia="仿宋_GB2312" w:hint="eastAsia"/>
          <w:color w:val="333333"/>
          <w:sz w:val="32"/>
          <w:szCs w:val="32"/>
        </w:rPr>
        <w:t>优秀活动案例，第一作者直接认定为优秀辅导员。</w:t>
      </w:r>
    </w:p>
    <w:p w:rsidR="00EB3052" w:rsidRDefault="000C16A9">
      <w:pPr>
        <w:spacing w:after="0" w:line="560" w:lineRule="exact"/>
        <w:ind w:firstLineChars="200" w:firstLine="640"/>
        <w:rPr>
          <w:rFonts w:ascii="黑体" w:eastAsia="黑体" w:hAnsi="黑体"/>
          <w:sz w:val="32"/>
          <w:szCs w:val="32"/>
        </w:rPr>
      </w:pPr>
      <w:r>
        <w:rPr>
          <w:rFonts w:ascii="黑体" w:eastAsia="黑体" w:hAnsi="黑体" w:hint="eastAsia"/>
          <w:sz w:val="32"/>
          <w:szCs w:val="32"/>
        </w:rPr>
        <w:t>三、其他要求</w:t>
      </w:r>
    </w:p>
    <w:p w:rsidR="00EB3052" w:rsidRDefault="000C16A9">
      <w:pPr>
        <w:spacing w:after="0" w:line="560" w:lineRule="exact"/>
        <w:ind w:firstLineChars="200" w:firstLine="643"/>
        <w:jc w:val="both"/>
        <w:rPr>
          <w:rFonts w:ascii="楷体_GB2312" w:eastAsia="楷体_GB2312" w:hAnsi="仿宋_GB2312" w:cs="仿宋_GB2312"/>
          <w:b/>
          <w:sz w:val="32"/>
          <w:szCs w:val="32"/>
        </w:rPr>
      </w:pPr>
      <w:r>
        <w:rPr>
          <w:rFonts w:ascii="楷体_GB2312" w:eastAsia="楷体_GB2312" w:hAnsi="仿宋_GB2312" w:cs="仿宋_GB2312" w:hint="eastAsia"/>
          <w:b/>
          <w:sz w:val="32"/>
          <w:szCs w:val="32"/>
        </w:rPr>
        <w:t>（一）内容要求</w:t>
      </w:r>
    </w:p>
    <w:p w:rsidR="00EB3052" w:rsidRDefault="000C16A9">
      <w:pPr>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活动案例应反映现实教育教学活动实例，要求主题突出、内容丰富、注重创新、富有成效</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活动所附照片不超过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张，并标好照片说明，照片另打包，切勿将照片放入</w:t>
      </w:r>
      <w:r>
        <w:rPr>
          <w:rFonts w:ascii="仿宋_GB2312" w:eastAsia="仿宋_GB2312" w:hAnsi="仿宋_GB2312" w:cs="仿宋_GB2312" w:hint="eastAsia"/>
          <w:sz w:val="32"/>
          <w:szCs w:val="32"/>
        </w:rPr>
        <w:t>word</w:t>
      </w:r>
      <w:r>
        <w:rPr>
          <w:rFonts w:ascii="仿宋_GB2312" w:eastAsia="仿宋_GB2312" w:hAnsi="仿宋_GB2312" w:cs="仿宋_GB2312" w:hint="eastAsia"/>
          <w:sz w:val="32"/>
          <w:szCs w:val="32"/>
        </w:rPr>
        <w:t>文档中。案例应确保真实性和实效性，活动主办方对应征案例拥有编辑权、使用权、出版权，对此拒绝者，请在案例中注明。</w:t>
      </w:r>
    </w:p>
    <w:p w:rsidR="00EB3052" w:rsidRDefault="000C16A9">
      <w:pPr>
        <w:spacing w:after="0" w:line="560" w:lineRule="exact"/>
        <w:ind w:firstLineChars="200" w:firstLine="643"/>
        <w:jc w:val="both"/>
        <w:rPr>
          <w:rFonts w:ascii="楷体_GB2312" w:eastAsia="楷体_GB2312" w:hAnsi="仿宋_GB2312" w:cs="仿宋_GB2312"/>
          <w:b/>
          <w:sz w:val="32"/>
          <w:szCs w:val="32"/>
        </w:rPr>
      </w:pPr>
      <w:r>
        <w:rPr>
          <w:rFonts w:ascii="楷体_GB2312" w:eastAsia="楷体_GB2312" w:hAnsi="仿宋_GB2312" w:cs="仿宋_GB2312" w:hint="eastAsia"/>
          <w:b/>
          <w:sz w:val="32"/>
          <w:szCs w:val="32"/>
        </w:rPr>
        <w:t>（二）格式要求</w:t>
      </w:r>
    </w:p>
    <w:p w:rsidR="00EB3052" w:rsidRDefault="000C16A9">
      <w:pPr>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1.</w:t>
      </w:r>
      <w:r>
        <w:rPr>
          <w:rFonts w:ascii="仿宋_GB2312" w:eastAsia="仿宋_GB2312" w:hAnsi="仿宋_GB2312" w:cs="仿宋_GB2312" w:hint="eastAsia"/>
          <w:b/>
          <w:sz w:val="32"/>
          <w:szCs w:val="32"/>
        </w:rPr>
        <w:t>题目：</w:t>
      </w:r>
      <w:r>
        <w:rPr>
          <w:rFonts w:ascii="仿宋_GB2312" w:eastAsia="仿宋_GB2312" w:hAnsi="仿宋_GB2312" w:cs="仿宋_GB2312" w:hint="eastAsia"/>
          <w:sz w:val="32"/>
          <w:szCs w:val="32"/>
        </w:rPr>
        <w:t>二号方正小标宋简体</w:t>
      </w:r>
    </w:p>
    <w:p w:rsidR="00EB3052" w:rsidRDefault="000C16A9">
      <w:pPr>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正文：</w:t>
      </w:r>
      <w:r>
        <w:rPr>
          <w:rFonts w:ascii="仿宋_GB2312" w:eastAsia="仿宋_GB2312" w:hAnsi="仿宋_GB2312" w:cs="仿宋_GB2312" w:hint="eastAsia"/>
          <w:sz w:val="32"/>
          <w:szCs w:val="32"/>
        </w:rPr>
        <w:t>三号仿宋</w:t>
      </w:r>
      <w:r>
        <w:rPr>
          <w:rFonts w:ascii="仿宋_GB2312" w:eastAsia="仿宋_GB2312" w:hAnsi="仿宋_GB2312" w:cs="仿宋_GB2312" w:hint="eastAsia"/>
          <w:sz w:val="32"/>
          <w:szCs w:val="32"/>
        </w:rPr>
        <w:t>_GB2312</w:t>
      </w:r>
      <w:r>
        <w:rPr>
          <w:rFonts w:ascii="仿宋_GB2312" w:eastAsia="仿宋_GB2312" w:hAnsi="仿宋_GB2312" w:cs="仿宋_GB2312" w:hint="eastAsia"/>
          <w:sz w:val="32"/>
          <w:szCs w:val="32"/>
        </w:rPr>
        <w:t>，一级标题为三号黑体，二级标题为三号楷体</w:t>
      </w:r>
      <w:r>
        <w:rPr>
          <w:rFonts w:ascii="仿宋_GB2312" w:eastAsia="仿宋_GB2312" w:hAnsi="仿宋_GB2312" w:cs="仿宋_GB2312" w:hint="eastAsia"/>
          <w:sz w:val="32"/>
          <w:szCs w:val="32"/>
        </w:rPr>
        <w:t>_GB2312</w:t>
      </w:r>
    </w:p>
    <w:p w:rsidR="00EB3052" w:rsidRDefault="000C16A9">
      <w:pPr>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版面：</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纸，行间距（固定值）</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，上边距</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厘米，下边距</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厘米，左边距</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厘米，右边距</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厘米。</w:t>
      </w:r>
    </w:p>
    <w:p w:rsidR="00EB3052" w:rsidRDefault="000C16A9">
      <w:pPr>
        <w:spacing w:after="0" w:line="560" w:lineRule="exact"/>
        <w:ind w:firstLineChars="200" w:firstLine="643"/>
        <w:jc w:val="both"/>
        <w:rPr>
          <w:rFonts w:ascii="仿宋_GB2312" w:eastAsia="仿宋_GB2312" w:hAnsi="仿宋_GB2312" w:cs="仿宋_GB2312"/>
          <w:sz w:val="32"/>
          <w:szCs w:val="32"/>
        </w:rPr>
        <w:sectPr w:rsidR="00EB3052">
          <w:pgSz w:w="11906" w:h="16838"/>
          <w:pgMar w:top="1440" w:right="1797" w:bottom="1440" w:left="1797" w:header="709" w:footer="709" w:gutter="0"/>
          <w:cols w:space="708"/>
          <w:docGrid w:linePitch="360"/>
        </w:sect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作者、案例策划人标注：</w:t>
      </w:r>
      <w:r>
        <w:rPr>
          <w:rFonts w:ascii="仿宋_GB2312" w:eastAsia="仿宋_GB2312" w:hAnsi="仿宋_GB2312" w:cs="仿宋_GB2312" w:hint="eastAsia"/>
          <w:sz w:val="32"/>
          <w:szCs w:val="32"/>
        </w:rPr>
        <w:t>用小三号楷体</w:t>
      </w:r>
      <w:r>
        <w:rPr>
          <w:rFonts w:ascii="仿宋_GB2312" w:eastAsia="仿宋_GB2312" w:hAnsi="仿宋_GB2312" w:cs="仿宋_GB2312" w:hint="eastAsia"/>
          <w:sz w:val="32"/>
          <w:szCs w:val="32"/>
        </w:rPr>
        <w:t>_GB</w:t>
      </w:r>
      <w:r>
        <w:rPr>
          <w:rFonts w:ascii="仿宋_GB2312" w:eastAsia="仿宋_GB2312" w:hAnsi="仿宋_GB2312" w:cs="仿宋_GB2312" w:hint="eastAsia"/>
          <w:sz w:val="32"/>
          <w:szCs w:val="32"/>
        </w:rPr>
        <w:t>2312</w:t>
      </w:r>
      <w:r>
        <w:rPr>
          <w:rFonts w:ascii="仿宋_GB2312" w:eastAsia="仿宋_GB2312" w:hAnsi="仿宋_GB2312" w:cs="仿宋_GB2312" w:hint="eastAsia"/>
          <w:sz w:val="32"/>
          <w:szCs w:val="32"/>
        </w:rPr>
        <w:t>，标题下方单独成行，居中标志“单位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姓名”。</w:t>
      </w:r>
    </w:p>
    <w:p w:rsidR="00EB3052" w:rsidRDefault="000C16A9">
      <w:pPr>
        <w:spacing w:line="560" w:lineRule="exact"/>
        <w:rPr>
          <w:rFonts w:ascii="方正小标宋简体" w:eastAsia="方正小标宋简体" w:hAnsi="楷体" w:cs="楷体"/>
          <w:bCs/>
          <w:color w:val="000000"/>
          <w:sz w:val="32"/>
          <w:szCs w:val="32"/>
        </w:rPr>
      </w:pPr>
      <w:r>
        <w:rPr>
          <w:rFonts w:ascii="方正小标宋简体" w:eastAsia="方正小标宋简体" w:hAnsi="楷体" w:cs="楷体" w:hint="eastAsia"/>
          <w:bCs/>
          <w:color w:val="000000"/>
          <w:sz w:val="32"/>
          <w:szCs w:val="32"/>
        </w:rPr>
        <w:lastRenderedPageBreak/>
        <w:t>附件</w:t>
      </w:r>
      <w:r>
        <w:rPr>
          <w:rFonts w:ascii="方正小标宋简体" w:eastAsia="方正小标宋简体" w:hAnsi="楷体" w:cs="楷体" w:hint="eastAsia"/>
          <w:bCs/>
          <w:color w:val="000000"/>
          <w:sz w:val="32"/>
          <w:szCs w:val="32"/>
        </w:rPr>
        <w:t>3</w:t>
      </w:r>
    </w:p>
    <w:p w:rsidR="00EB3052" w:rsidRDefault="000C16A9">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2021</w:t>
      </w:r>
      <w:r>
        <w:rPr>
          <w:rFonts w:ascii="方正小标宋简体" w:eastAsia="方正小标宋简体" w:hAnsi="方正小标宋简体" w:cs="方正小标宋简体" w:hint="eastAsia"/>
          <w:bCs/>
          <w:sz w:val="44"/>
          <w:szCs w:val="44"/>
        </w:rPr>
        <w:t>年蚌埠市乡村学校少年宫优秀活动</w:t>
      </w:r>
    </w:p>
    <w:p w:rsidR="00EB3052" w:rsidRDefault="000C16A9">
      <w:pPr>
        <w:spacing w:line="560" w:lineRule="exact"/>
        <w:jc w:val="center"/>
        <w:rPr>
          <w:rFonts w:ascii="方正小标宋简体" w:eastAsia="方正小标宋简体" w:hAnsi="楷体" w:cs="楷体"/>
          <w:bCs/>
          <w:color w:val="000000"/>
          <w:sz w:val="44"/>
          <w:szCs w:val="44"/>
        </w:rPr>
      </w:pPr>
      <w:r>
        <w:rPr>
          <w:rFonts w:ascii="方正小标宋简体" w:eastAsia="方正小标宋简体" w:hAnsi="方正小标宋简体" w:cs="方正小标宋简体" w:hint="eastAsia"/>
          <w:bCs/>
          <w:sz w:val="44"/>
          <w:szCs w:val="44"/>
        </w:rPr>
        <w:t>案例评选</w:t>
      </w:r>
      <w:r>
        <w:rPr>
          <w:rFonts w:ascii="方正小标宋简体" w:eastAsia="方正小标宋简体" w:hAnsi="楷体" w:cs="楷体" w:hint="eastAsia"/>
          <w:bCs/>
          <w:color w:val="000000"/>
          <w:sz w:val="44"/>
          <w:szCs w:val="44"/>
        </w:rPr>
        <w:t>推荐表</w:t>
      </w:r>
    </w:p>
    <w:p w:rsidR="00EB3052" w:rsidRDefault="000C16A9">
      <w:pPr>
        <w:spacing w:line="560" w:lineRule="exact"/>
        <w:rPr>
          <w:rFonts w:ascii="楷体" w:eastAsia="楷体" w:hAnsi="楷体"/>
          <w:color w:val="000000"/>
          <w:sz w:val="24"/>
        </w:rPr>
      </w:pPr>
      <w:r>
        <w:rPr>
          <w:rFonts w:ascii="楷体" w:eastAsia="楷体" w:hAnsi="楷体" w:hint="eastAsia"/>
          <w:color w:val="000000"/>
          <w:sz w:val="24"/>
        </w:rPr>
        <w:t>推荐单位：</w:t>
      </w:r>
    </w:p>
    <w:tbl>
      <w:tblPr>
        <w:tblW w:w="871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5"/>
        <w:gridCol w:w="2035"/>
        <w:gridCol w:w="1418"/>
        <w:gridCol w:w="3197"/>
      </w:tblGrid>
      <w:tr w:rsidR="00EB3052">
        <w:trPr>
          <w:trHeight w:val="823"/>
        </w:trPr>
        <w:tc>
          <w:tcPr>
            <w:tcW w:w="2065" w:type="dxa"/>
            <w:vAlign w:val="center"/>
          </w:tcPr>
          <w:p w:rsidR="00EB3052" w:rsidRDefault="000C16A9">
            <w:pPr>
              <w:spacing w:line="400" w:lineRule="exact"/>
              <w:jc w:val="center"/>
              <w:rPr>
                <w:rFonts w:ascii="仿宋_GB2312" w:eastAsia="仿宋_GB2312"/>
                <w:color w:val="000000"/>
                <w:sz w:val="24"/>
              </w:rPr>
            </w:pPr>
            <w:r>
              <w:rPr>
                <w:rFonts w:ascii="仿宋_GB2312" w:eastAsia="仿宋_GB2312" w:hAnsi="宋体" w:hint="eastAsia"/>
                <w:color w:val="000000"/>
                <w:sz w:val="24"/>
              </w:rPr>
              <w:t>案例名称</w:t>
            </w:r>
          </w:p>
        </w:tc>
        <w:tc>
          <w:tcPr>
            <w:tcW w:w="6650" w:type="dxa"/>
            <w:gridSpan w:val="3"/>
            <w:tcBorders>
              <w:left w:val="nil"/>
            </w:tcBorders>
            <w:vAlign w:val="center"/>
          </w:tcPr>
          <w:p w:rsidR="00EB3052" w:rsidRDefault="00EB3052">
            <w:pPr>
              <w:spacing w:line="560" w:lineRule="exact"/>
              <w:jc w:val="center"/>
              <w:rPr>
                <w:rFonts w:ascii="仿宋_GB2312" w:eastAsia="仿宋_GB2312"/>
                <w:color w:val="000000"/>
                <w:sz w:val="24"/>
              </w:rPr>
            </w:pPr>
          </w:p>
        </w:tc>
      </w:tr>
      <w:tr w:rsidR="00EB3052">
        <w:trPr>
          <w:trHeight w:val="560"/>
        </w:trPr>
        <w:tc>
          <w:tcPr>
            <w:tcW w:w="2065" w:type="dxa"/>
            <w:vAlign w:val="center"/>
          </w:tcPr>
          <w:p w:rsidR="00EB3052" w:rsidRDefault="000C16A9">
            <w:pPr>
              <w:spacing w:line="560" w:lineRule="exact"/>
              <w:jc w:val="center"/>
              <w:rPr>
                <w:rFonts w:ascii="仿宋_GB2312" w:eastAsia="仿宋_GB2312"/>
                <w:color w:val="000000"/>
                <w:sz w:val="24"/>
              </w:rPr>
            </w:pPr>
            <w:r>
              <w:rPr>
                <w:rFonts w:ascii="仿宋_GB2312" w:eastAsia="仿宋_GB2312" w:hAnsi="宋体" w:hint="eastAsia"/>
                <w:color w:val="000000"/>
                <w:sz w:val="24"/>
              </w:rPr>
              <w:t>作者姓名</w:t>
            </w:r>
          </w:p>
        </w:tc>
        <w:tc>
          <w:tcPr>
            <w:tcW w:w="2035" w:type="dxa"/>
            <w:tcBorders>
              <w:left w:val="nil"/>
            </w:tcBorders>
            <w:vAlign w:val="center"/>
          </w:tcPr>
          <w:p w:rsidR="00EB3052" w:rsidRDefault="00EB3052">
            <w:pPr>
              <w:spacing w:line="560" w:lineRule="exact"/>
              <w:jc w:val="center"/>
              <w:rPr>
                <w:rFonts w:ascii="仿宋_GB2312" w:eastAsia="仿宋_GB2312"/>
                <w:color w:val="000000"/>
                <w:sz w:val="24"/>
              </w:rPr>
            </w:pPr>
          </w:p>
        </w:tc>
        <w:tc>
          <w:tcPr>
            <w:tcW w:w="1418" w:type="dxa"/>
            <w:tcBorders>
              <w:left w:val="nil"/>
            </w:tcBorders>
            <w:vAlign w:val="center"/>
          </w:tcPr>
          <w:p w:rsidR="00EB3052" w:rsidRDefault="000C16A9">
            <w:pPr>
              <w:spacing w:line="400" w:lineRule="exact"/>
              <w:jc w:val="center"/>
              <w:rPr>
                <w:rFonts w:ascii="仿宋_GB2312" w:eastAsia="仿宋_GB2312"/>
                <w:color w:val="000000"/>
                <w:sz w:val="24"/>
              </w:rPr>
            </w:pPr>
            <w:r>
              <w:rPr>
                <w:rFonts w:ascii="仿宋_GB2312" w:eastAsia="仿宋_GB2312" w:hAnsi="宋体" w:hint="eastAsia"/>
                <w:color w:val="000000"/>
                <w:sz w:val="24"/>
              </w:rPr>
              <w:t>联系方式</w:t>
            </w:r>
          </w:p>
        </w:tc>
        <w:tc>
          <w:tcPr>
            <w:tcW w:w="3197" w:type="dxa"/>
            <w:tcBorders>
              <w:left w:val="nil"/>
            </w:tcBorders>
            <w:vAlign w:val="center"/>
          </w:tcPr>
          <w:p w:rsidR="00EB3052" w:rsidRDefault="00EB3052">
            <w:pPr>
              <w:spacing w:line="560" w:lineRule="exact"/>
              <w:jc w:val="center"/>
              <w:rPr>
                <w:rFonts w:ascii="仿宋_GB2312" w:eastAsia="仿宋_GB2312"/>
                <w:color w:val="000000"/>
                <w:sz w:val="24"/>
              </w:rPr>
            </w:pPr>
          </w:p>
        </w:tc>
      </w:tr>
      <w:tr w:rsidR="00EB3052">
        <w:trPr>
          <w:trHeight w:val="2423"/>
        </w:trPr>
        <w:tc>
          <w:tcPr>
            <w:tcW w:w="2065" w:type="dxa"/>
            <w:vAlign w:val="center"/>
          </w:tcPr>
          <w:p w:rsidR="00EB3052" w:rsidRDefault="000C16A9">
            <w:pPr>
              <w:spacing w:line="560" w:lineRule="exact"/>
              <w:jc w:val="center"/>
              <w:rPr>
                <w:rFonts w:ascii="仿宋_GB2312" w:eastAsia="仿宋_GB2312"/>
                <w:color w:val="000000"/>
                <w:sz w:val="24"/>
              </w:rPr>
            </w:pPr>
            <w:r>
              <w:rPr>
                <w:rFonts w:ascii="仿宋_GB2312" w:eastAsia="仿宋_GB2312" w:hAnsi="宋体" w:hint="eastAsia"/>
                <w:color w:val="000000"/>
                <w:sz w:val="24"/>
              </w:rPr>
              <w:t>案例内容简介（</w:t>
            </w:r>
            <w:r>
              <w:rPr>
                <w:rFonts w:ascii="仿宋_GB2312" w:eastAsia="仿宋_GB2312" w:hAnsi="宋体" w:hint="eastAsia"/>
                <w:color w:val="000000"/>
                <w:sz w:val="24"/>
              </w:rPr>
              <w:t>200</w:t>
            </w:r>
            <w:r>
              <w:rPr>
                <w:rFonts w:ascii="仿宋_GB2312" w:eastAsia="仿宋_GB2312" w:hAnsi="宋体" w:hint="eastAsia"/>
                <w:color w:val="000000"/>
                <w:sz w:val="24"/>
              </w:rPr>
              <w:t>字左右）详细材料另附</w:t>
            </w:r>
          </w:p>
        </w:tc>
        <w:tc>
          <w:tcPr>
            <w:tcW w:w="6650" w:type="dxa"/>
            <w:gridSpan w:val="3"/>
            <w:tcBorders>
              <w:left w:val="nil"/>
            </w:tcBorders>
            <w:vAlign w:val="center"/>
          </w:tcPr>
          <w:p w:rsidR="00EB3052" w:rsidRDefault="00EB3052">
            <w:pPr>
              <w:spacing w:line="560" w:lineRule="exact"/>
              <w:jc w:val="center"/>
              <w:rPr>
                <w:rFonts w:ascii="仿宋_GB2312" w:eastAsia="仿宋_GB2312"/>
                <w:color w:val="000000"/>
                <w:sz w:val="24"/>
              </w:rPr>
            </w:pPr>
          </w:p>
        </w:tc>
      </w:tr>
      <w:tr w:rsidR="00EB3052">
        <w:trPr>
          <w:trHeight w:hRule="exact" w:val="1984"/>
        </w:trPr>
        <w:tc>
          <w:tcPr>
            <w:tcW w:w="2065" w:type="dxa"/>
            <w:vAlign w:val="center"/>
          </w:tcPr>
          <w:p w:rsidR="00EB3052" w:rsidRDefault="000C16A9">
            <w:pPr>
              <w:spacing w:line="500" w:lineRule="exact"/>
              <w:jc w:val="center"/>
              <w:rPr>
                <w:rFonts w:ascii="仿宋_GB2312" w:eastAsia="仿宋_GB2312"/>
                <w:color w:val="000000"/>
                <w:sz w:val="24"/>
              </w:rPr>
            </w:pPr>
            <w:r>
              <w:rPr>
                <w:rFonts w:ascii="仿宋_GB2312" w:eastAsia="仿宋_GB2312" w:hAnsi="宋体" w:hint="eastAsia"/>
                <w:color w:val="000000"/>
                <w:sz w:val="24"/>
              </w:rPr>
              <w:t>推</w:t>
            </w:r>
            <w:r>
              <w:rPr>
                <w:rFonts w:ascii="仿宋_GB2312" w:eastAsia="仿宋_GB2312" w:hAnsi="宋体"/>
                <w:color w:val="000000"/>
                <w:sz w:val="24"/>
              </w:rPr>
              <w:t xml:space="preserve"> </w:t>
            </w:r>
            <w:r>
              <w:rPr>
                <w:rFonts w:ascii="仿宋_GB2312" w:eastAsia="仿宋_GB2312" w:hAnsi="宋体" w:hint="eastAsia"/>
                <w:color w:val="000000"/>
                <w:sz w:val="24"/>
              </w:rPr>
              <w:t>荐</w:t>
            </w:r>
          </w:p>
          <w:p w:rsidR="00EB3052" w:rsidRDefault="000C16A9">
            <w:pPr>
              <w:spacing w:line="500" w:lineRule="exact"/>
              <w:jc w:val="center"/>
              <w:rPr>
                <w:rFonts w:ascii="仿宋_GB2312" w:eastAsia="仿宋_GB2312"/>
                <w:color w:val="000000"/>
                <w:sz w:val="24"/>
              </w:rPr>
            </w:pPr>
            <w:r>
              <w:rPr>
                <w:rFonts w:ascii="仿宋_GB2312" w:eastAsia="仿宋_GB2312" w:hAnsi="宋体" w:hint="eastAsia"/>
                <w:color w:val="000000"/>
                <w:sz w:val="24"/>
              </w:rPr>
              <w:t>单</w:t>
            </w:r>
            <w:r>
              <w:rPr>
                <w:rFonts w:ascii="仿宋_GB2312" w:eastAsia="仿宋_GB2312" w:hAnsi="宋体"/>
                <w:color w:val="000000"/>
                <w:sz w:val="24"/>
              </w:rPr>
              <w:t xml:space="preserve"> </w:t>
            </w:r>
            <w:r>
              <w:rPr>
                <w:rFonts w:ascii="仿宋_GB2312" w:eastAsia="仿宋_GB2312" w:hAnsi="宋体" w:hint="eastAsia"/>
                <w:color w:val="000000"/>
                <w:sz w:val="24"/>
              </w:rPr>
              <w:t>位</w:t>
            </w:r>
          </w:p>
          <w:p w:rsidR="00EB3052" w:rsidRDefault="000C16A9">
            <w:pPr>
              <w:spacing w:line="500" w:lineRule="exact"/>
              <w:jc w:val="center"/>
              <w:rPr>
                <w:rFonts w:ascii="仿宋_GB2312" w:eastAsia="仿宋_GB2312"/>
                <w:color w:val="000000"/>
                <w:sz w:val="24"/>
              </w:rPr>
            </w:pPr>
            <w:r>
              <w:rPr>
                <w:rFonts w:ascii="仿宋_GB2312" w:eastAsia="仿宋_GB2312" w:hAnsi="宋体" w:hint="eastAsia"/>
                <w:color w:val="000000"/>
                <w:sz w:val="24"/>
              </w:rPr>
              <w:t>意</w:t>
            </w:r>
            <w:r>
              <w:rPr>
                <w:rFonts w:ascii="仿宋_GB2312" w:eastAsia="仿宋_GB2312" w:hAnsi="宋体"/>
                <w:color w:val="000000"/>
                <w:sz w:val="24"/>
              </w:rPr>
              <w:t xml:space="preserve"> </w:t>
            </w:r>
            <w:r>
              <w:rPr>
                <w:rFonts w:ascii="仿宋_GB2312" w:eastAsia="仿宋_GB2312" w:hAnsi="宋体" w:hint="eastAsia"/>
                <w:color w:val="000000"/>
                <w:sz w:val="24"/>
              </w:rPr>
              <w:t>见</w:t>
            </w:r>
          </w:p>
        </w:tc>
        <w:tc>
          <w:tcPr>
            <w:tcW w:w="6650" w:type="dxa"/>
            <w:gridSpan w:val="3"/>
            <w:tcBorders>
              <w:left w:val="nil"/>
            </w:tcBorders>
          </w:tcPr>
          <w:p w:rsidR="00EB3052" w:rsidRDefault="00EB3052">
            <w:pPr>
              <w:spacing w:line="560" w:lineRule="exact"/>
              <w:rPr>
                <w:rFonts w:ascii="仿宋_GB2312" w:eastAsia="仿宋_GB2312"/>
                <w:color w:val="000000"/>
                <w:sz w:val="24"/>
              </w:rPr>
            </w:pPr>
          </w:p>
          <w:p w:rsidR="00EB3052" w:rsidRDefault="000C16A9">
            <w:pPr>
              <w:spacing w:line="560" w:lineRule="exact"/>
              <w:ind w:firstLineChars="1200" w:firstLine="2880"/>
              <w:rPr>
                <w:rFonts w:ascii="仿宋_GB2312" w:eastAsia="仿宋_GB2312"/>
                <w:color w:val="000000"/>
                <w:sz w:val="24"/>
              </w:rPr>
            </w:pPr>
            <w:r>
              <w:rPr>
                <w:rFonts w:ascii="仿宋_GB2312" w:eastAsia="仿宋_GB2312" w:hAnsi="宋体" w:hint="eastAsia"/>
                <w:color w:val="000000"/>
                <w:sz w:val="24"/>
              </w:rPr>
              <w:t>（盖章）</w:t>
            </w:r>
          </w:p>
          <w:p w:rsidR="00EB3052" w:rsidRDefault="000C16A9">
            <w:pPr>
              <w:spacing w:line="560" w:lineRule="exact"/>
              <w:rPr>
                <w:rFonts w:ascii="仿宋_GB2312" w:eastAsia="仿宋_GB2312"/>
                <w:color w:val="000000"/>
                <w:sz w:val="24"/>
              </w:rPr>
            </w:pPr>
            <w:r>
              <w:rPr>
                <w:rFonts w:ascii="仿宋_GB2312" w:eastAsia="仿宋_GB2312" w:hAnsi="宋体"/>
                <w:color w:val="000000"/>
                <w:sz w:val="24"/>
              </w:rPr>
              <w:t xml:space="preserve">                            </w:t>
            </w:r>
            <w:r>
              <w:rPr>
                <w:rFonts w:ascii="仿宋_GB2312" w:eastAsia="仿宋_GB2312" w:hAnsi="宋体" w:hint="eastAsia"/>
                <w:color w:val="000000"/>
                <w:sz w:val="24"/>
              </w:rPr>
              <w:t>年</w:t>
            </w:r>
            <w:r>
              <w:rPr>
                <w:rFonts w:ascii="仿宋_GB2312" w:eastAsia="仿宋_GB2312" w:hAnsi="宋体"/>
                <w:color w:val="000000"/>
                <w:sz w:val="24"/>
              </w:rPr>
              <w:t xml:space="preserve">   </w:t>
            </w:r>
            <w:r>
              <w:rPr>
                <w:rFonts w:ascii="仿宋_GB2312" w:eastAsia="仿宋_GB2312" w:hAnsi="宋体" w:hint="eastAsia"/>
                <w:color w:val="000000"/>
                <w:sz w:val="24"/>
              </w:rPr>
              <w:t>月</w:t>
            </w:r>
            <w:r>
              <w:rPr>
                <w:rFonts w:ascii="仿宋_GB2312" w:eastAsia="仿宋_GB2312" w:hAnsi="宋体"/>
                <w:color w:val="000000"/>
                <w:sz w:val="24"/>
              </w:rPr>
              <w:t xml:space="preserve">   </w:t>
            </w:r>
            <w:r>
              <w:rPr>
                <w:rFonts w:ascii="仿宋_GB2312" w:eastAsia="仿宋_GB2312" w:hAnsi="宋体" w:hint="eastAsia"/>
                <w:color w:val="000000"/>
                <w:sz w:val="24"/>
              </w:rPr>
              <w:t>日</w:t>
            </w:r>
          </w:p>
        </w:tc>
      </w:tr>
      <w:tr w:rsidR="00EB3052">
        <w:trPr>
          <w:trHeight w:hRule="exact" w:val="1727"/>
        </w:trPr>
        <w:tc>
          <w:tcPr>
            <w:tcW w:w="2065" w:type="dxa"/>
            <w:vAlign w:val="center"/>
          </w:tcPr>
          <w:p w:rsidR="00EB3052" w:rsidRDefault="000C16A9">
            <w:pPr>
              <w:spacing w:line="500" w:lineRule="exact"/>
              <w:jc w:val="center"/>
              <w:rPr>
                <w:rFonts w:ascii="仿宋_GB2312" w:eastAsia="仿宋_GB2312"/>
                <w:color w:val="000000"/>
                <w:sz w:val="24"/>
              </w:rPr>
            </w:pPr>
            <w:r>
              <w:rPr>
                <w:rFonts w:ascii="仿宋_GB2312" w:eastAsia="仿宋_GB2312" w:hAnsi="宋体" w:hint="eastAsia"/>
                <w:color w:val="000000"/>
                <w:sz w:val="24"/>
              </w:rPr>
              <w:t>县</w:t>
            </w:r>
            <w:r>
              <w:rPr>
                <w:rFonts w:ascii="仿宋_GB2312" w:eastAsia="仿宋_GB2312" w:hAnsi="宋体" w:hint="eastAsia"/>
                <w:color w:val="000000"/>
                <w:sz w:val="24"/>
              </w:rPr>
              <w:t xml:space="preserve"> </w:t>
            </w:r>
            <w:r>
              <w:rPr>
                <w:rFonts w:ascii="仿宋_GB2312" w:eastAsia="仿宋_GB2312" w:hAnsi="宋体" w:hint="eastAsia"/>
                <w:color w:val="000000"/>
                <w:sz w:val="24"/>
              </w:rPr>
              <w:t>区</w:t>
            </w:r>
          </w:p>
          <w:p w:rsidR="00EB3052" w:rsidRDefault="000C16A9">
            <w:pPr>
              <w:spacing w:line="500" w:lineRule="exact"/>
              <w:jc w:val="center"/>
              <w:rPr>
                <w:rFonts w:ascii="仿宋_GB2312" w:eastAsia="仿宋_GB2312"/>
                <w:color w:val="000000"/>
                <w:sz w:val="24"/>
              </w:rPr>
            </w:pPr>
            <w:r>
              <w:rPr>
                <w:rFonts w:ascii="仿宋_GB2312" w:eastAsia="仿宋_GB2312" w:hAnsi="宋体" w:hint="eastAsia"/>
                <w:color w:val="000000"/>
                <w:sz w:val="24"/>
              </w:rPr>
              <w:t>意</w:t>
            </w:r>
            <w:r>
              <w:rPr>
                <w:rFonts w:ascii="仿宋_GB2312" w:eastAsia="仿宋_GB2312" w:hAnsi="宋体"/>
                <w:color w:val="000000"/>
                <w:sz w:val="24"/>
              </w:rPr>
              <w:t xml:space="preserve"> </w:t>
            </w:r>
            <w:r>
              <w:rPr>
                <w:rFonts w:ascii="仿宋_GB2312" w:eastAsia="仿宋_GB2312" w:hAnsi="宋体" w:hint="eastAsia"/>
                <w:color w:val="000000"/>
                <w:sz w:val="24"/>
              </w:rPr>
              <w:t>见</w:t>
            </w:r>
          </w:p>
        </w:tc>
        <w:tc>
          <w:tcPr>
            <w:tcW w:w="6650" w:type="dxa"/>
            <w:gridSpan w:val="3"/>
            <w:tcBorders>
              <w:left w:val="nil"/>
            </w:tcBorders>
          </w:tcPr>
          <w:p w:rsidR="00EB3052" w:rsidRDefault="00EB3052">
            <w:pPr>
              <w:spacing w:line="560" w:lineRule="exact"/>
              <w:rPr>
                <w:rFonts w:ascii="仿宋_GB2312" w:eastAsia="仿宋_GB2312"/>
                <w:color w:val="000000"/>
                <w:sz w:val="24"/>
              </w:rPr>
            </w:pPr>
          </w:p>
          <w:p w:rsidR="00EB3052" w:rsidRDefault="000C16A9">
            <w:pPr>
              <w:spacing w:line="560" w:lineRule="exact"/>
              <w:rPr>
                <w:rFonts w:ascii="仿宋_GB2312" w:eastAsia="仿宋_GB2312"/>
                <w:color w:val="000000"/>
                <w:sz w:val="24"/>
              </w:rPr>
            </w:pPr>
            <w:r>
              <w:rPr>
                <w:rFonts w:ascii="仿宋_GB2312" w:eastAsia="仿宋_GB2312" w:hAnsi="宋体" w:hint="eastAsia"/>
                <w:color w:val="000000"/>
                <w:sz w:val="24"/>
              </w:rPr>
              <w:t>县（区）文明办（盖章）</w:t>
            </w:r>
            <w:r>
              <w:rPr>
                <w:rFonts w:ascii="仿宋_GB2312" w:eastAsia="仿宋_GB2312" w:hAnsi="宋体" w:hint="eastAsia"/>
                <w:color w:val="000000"/>
                <w:sz w:val="24"/>
              </w:rPr>
              <w:t xml:space="preserve">        </w:t>
            </w:r>
            <w:r>
              <w:rPr>
                <w:rFonts w:ascii="仿宋_GB2312" w:eastAsia="仿宋_GB2312" w:hAnsi="宋体" w:hint="eastAsia"/>
                <w:color w:val="000000"/>
                <w:sz w:val="24"/>
              </w:rPr>
              <w:t>县区教体局（盖章）</w:t>
            </w:r>
          </w:p>
          <w:p w:rsidR="00EB3052" w:rsidRDefault="000C16A9">
            <w:pPr>
              <w:spacing w:line="560" w:lineRule="exact"/>
              <w:rPr>
                <w:rFonts w:ascii="仿宋_GB2312" w:eastAsia="仿宋_GB2312"/>
                <w:color w:val="000000"/>
                <w:sz w:val="24"/>
              </w:rPr>
            </w:pPr>
            <w:r>
              <w:rPr>
                <w:rFonts w:ascii="仿宋_GB2312" w:eastAsia="仿宋_GB2312" w:hAnsi="宋体"/>
                <w:color w:val="000000"/>
                <w:sz w:val="24"/>
              </w:rPr>
              <w:t xml:space="preserve">                            </w:t>
            </w:r>
            <w:r>
              <w:rPr>
                <w:rFonts w:ascii="仿宋_GB2312" w:eastAsia="仿宋_GB2312" w:hAnsi="宋体" w:hint="eastAsia"/>
                <w:color w:val="000000"/>
                <w:sz w:val="24"/>
              </w:rPr>
              <w:t>年</w:t>
            </w:r>
            <w:r>
              <w:rPr>
                <w:rFonts w:ascii="仿宋_GB2312" w:eastAsia="仿宋_GB2312" w:hAnsi="宋体"/>
                <w:color w:val="000000"/>
                <w:sz w:val="24"/>
              </w:rPr>
              <w:t xml:space="preserve">   </w:t>
            </w:r>
            <w:r>
              <w:rPr>
                <w:rFonts w:ascii="仿宋_GB2312" w:eastAsia="仿宋_GB2312" w:hAnsi="宋体" w:hint="eastAsia"/>
                <w:color w:val="000000"/>
                <w:sz w:val="24"/>
              </w:rPr>
              <w:t>月</w:t>
            </w:r>
            <w:r>
              <w:rPr>
                <w:rFonts w:ascii="仿宋_GB2312" w:eastAsia="仿宋_GB2312" w:hAnsi="宋体"/>
                <w:color w:val="000000"/>
                <w:sz w:val="24"/>
              </w:rPr>
              <w:t xml:space="preserve">   </w:t>
            </w:r>
            <w:r>
              <w:rPr>
                <w:rFonts w:ascii="仿宋_GB2312" w:eastAsia="仿宋_GB2312" w:hAnsi="宋体" w:hint="eastAsia"/>
                <w:color w:val="000000"/>
                <w:sz w:val="24"/>
              </w:rPr>
              <w:t>日</w:t>
            </w:r>
          </w:p>
        </w:tc>
      </w:tr>
      <w:tr w:rsidR="00EB3052">
        <w:trPr>
          <w:trHeight w:hRule="exact" w:val="1984"/>
        </w:trPr>
        <w:tc>
          <w:tcPr>
            <w:tcW w:w="2065" w:type="dxa"/>
            <w:vAlign w:val="center"/>
          </w:tcPr>
          <w:p w:rsidR="00EB3052" w:rsidRDefault="000C16A9">
            <w:pPr>
              <w:spacing w:line="500" w:lineRule="exact"/>
              <w:jc w:val="center"/>
              <w:rPr>
                <w:rFonts w:ascii="仿宋_GB2312" w:eastAsia="仿宋_GB2312" w:hAnsi="宋体"/>
                <w:color w:val="000000"/>
                <w:sz w:val="24"/>
              </w:rPr>
            </w:pPr>
            <w:r>
              <w:rPr>
                <w:rFonts w:ascii="仿宋_GB2312" w:eastAsia="仿宋_GB2312" w:hAnsi="宋体" w:hint="eastAsia"/>
                <w:color w:val="000000"/>
                <w:sz w:val="24"/>
              </w:rPr>
              <w:t>评审结果</w:t>
            </w:r>
          </w:p>
        </w:tc>
        <w:tc>
          <w:tcPr>
            <w:tcW w:w="6650" w:type="dxa"/>
            <w:gridSpan w:val="3"/>
            <w:tcBorders>
              <w:left w:val="nil"/>
            </w:tcBorders>
          </w:tcPr>
          <w:p w:rsidR="00EB3052" w:rsidRDefault="00EB3052">
            <w:pPr>
              <w:spacing w:line="560" w:lineRule="exact"/>
              <w:rPr>
                <w:rFonts w:ascii="仿宋_GB2312" w:eastAsia="仿宋_GB2312"/>
                <w:color w:val="000000"/>
                <w:sz w:val="24"/>
              </w:rPr>
            </w:pPr>
          </w:p>
          <w:p w:rsidR="00EB3052" w:rsidRDefault="000C16A9">
            <w:pPr>
              <w:spacing w:line="500" w:lineRule="exact"/>
              <w:ind w:firstLineChars="400" w:firstLine="960"/>
              <w:rPr>
                <w:rFonts w:ascii="仿宋_GB2312" w:eastAsia="仿宋_GB2312" w:hAnsi="宋体"/>
                <w:color w:val="000000"/>
                <w:sz w:val="24"/>
              </w:rPr>
            </w:pPr>
            <w:r>
              <w:rPr>
                <w:rFonts w:ascii="仿宋_GB2312" w:eastAsia="仿宋_GB2312" w:hAnsi="宋体" w:hint="eastAsia"/>
                <w:color w:val="000000"/>
                <w:sz w:val="24"/>
              </w:rPr>
              <w:t>蚌埠文明办（盖章）</w:t>
            </w:r>
            <w:r>
              <w:rPr>
                <w:rFonts w:ascii="仿宋_GB2312" w:eastAsia="仿宋_GB2312" w:hAnsi="宋体" w:hint="eastAsia"/>
                <w:color w:val="000000"/>
                <w:sz w:val="24"/>
              </w:rPr>
              <w:t xml:space="preserve">   </w:t>
            </w:r>
            <w:r>
              <w:rPr>
                <w:rFonts w:ascii="仿宋_GB2312" w:eastAsia="仿宋_GB2312" w:hAnsi="宋体"/>
                <w:color w:val="000000"/>
                <w:sz w:val="24"/>
              </w:rPr>
              <w:t xml:space="preserve">  </w:t>
            </w:r>
            <w:r>
              <w:rPr>
                <w:rFonts w:ascii="仿宋_GB2312" w:eastAsia="仿宋_GB2312" w:hAnsi="宋体" w:hint="eastAsia"/>
                <w:color w:val="000000"/>
                <w:sz w:val="24"/>
              </w:rPr>
              <w:t>蚌埠市教育局（盖章）</w:t>
            </w:r>
            <w:r>
              <w:rPr>
                <w:rFonts w:ascii="仿宋_GB2312" w:eastAsia="仿宋_GB2312" w:hAnsi="宋体" w:hint="eastAsia"/>
                <w:color w:val="000000"/>
                <w:sz w:val="24"/>
              </w:rPr>
              <w:t xml:space="preserve">   </w:t>
            </w:r>
          </w:p>
          <w:p w:rsidR="00EB3052" w:rsidRDefault="000C16A9">
            <w:pPr>
              <w:spacing w:line="500" w:lineRule="exact"/>
              <w:jc w:val="center"/>
              <w:rPr>
                <w:rFonts w:ascii="仿宋_GB2312" w:eastAsia="仿宋_GB2312" w:hAnsi="宋体"/>
                <w:color w:val="000000"/>
                <w:sz w:val="24"/>
              </w:rPr>
            </w:pPr>
            <w:r>
              <w:rPr>
                <w:rFonts w:ascii="仿宋_GB2312" w:eastAsia="仿宋_GB2312" w:hAnsi="宋体" w:hint="eastAsia"/>
                <w:color w:val="000000"/>
                <w:sz w:val="24"/>
              </w:rPr>
              <w:t xml:space="preserve">  </w:t>
            </w:r>
            <w:r>
              <w:rPr>
                <w:rFonts w:ascii="仿宋_GB2312" w:eastAsia="仿宋_GB2312" w:hAnsi="宋体" w:hint="eastAsia"/>
                <w:color w:val="000000"/>
                <w:sz w:val="24"/>
              </w:rPr>
              <w:t>共青团蚌埠市委员会（盖章）</w:t>
            </w:r>
          </w:p>
          <w:p w:rsidR="00EB3052" w:rsidRDefault="000C16A9">
            <w:pPr>
              <w:spacing w:after="0" w:line="560" w:lineRule="exact"/>
              <w:rPr>
                <w:rFonts w:ascii="仿宋_GB2312" w:eastAsia="仿宋_GB2312"/>
                <w:sz w:val="32"/>
                <w:szCs w:val="32"/>
              </w:rPr>
            </w:pPr>
            <w:r>
              <w:rPr>
                <w:rFonts w:ascii="仿宋_GB2312" w:eastAsia="仿宋_GB2312"/>
                <w:sz w:val="32"/>
                <w:szCs w:val="32"/>
              </w:rPr>
              <w:t xml:space="preserve">  </w:t>
            </w:r>
          </w:p>
          <w:p w:rsidR="00EB3052" w:rsidRDefault="00EB3052">
            <w:pPr>
              <w:spacing w:line="560" w:lineRule="exact"/>
              <w:rPr>
                <w:rFonts w:ascii="仿宋_GB2312" w:eastAsia="仿宋_GB2312"/>
                <w:color w:val="000000"/>
                <w:sz w:val="24"/>
              </w:rPr>
            </w:pPr>
          </w:p>
        </w:tc>
      </w:tr>
    </w:tbl>
    <w:p w:rsidR="00EB3052" w:rsidRDefault="00EB3052">
      <w:pPr>
        <w:spacing w:after="0" w:line="600" w:lineRule="exact"/>
        <w:rPr>
          <w:rFonts w:ascii="仿宋_GB2312" w:eastAsia="仿宋_GB2312" w:hAnsi="仿宋_GB2312" w:cs="仿宋_GB2312"/>
          <w:sz w:val="32"/>
          <w:szCs w:val="32"/>
        </w:rPr>
        <w:sectPr w:rsidR="00EB3052">
          <w:pgSz w:w="11906" w:h="16838"/>
          <w:pgMar w:top="1440" w:right="1797" w:bottom="1440" w:left="1797" w:header="709" w:footer="709" w:gutter="0"/>
          <w:cols w:space="708"/>
          <w:docGrid w:linePitch="360"/>
        </w:sectPr>
      </w:pPr>
    </w:p>
    <w:p w:rsidR="00EB3052" w:rsidRDefault="000C16A9">
      <w:pPr>
        <w:spacing w:after="0" w:line="600" w:lineRule="exac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附件</w:t>
      </w:r>
      <w:r>
        <w:rPr>
          <w:rFonts w:ascii="方正小标宋简体" w:eastAsia="方正小标宋简体" w:hAnsi="方正小标宋简体" w:cs="方正小标宋简体" w:hint="eastAsia"/>
          <w:sz w:val="32"/>
          <w:szCs w:val="32"/>
        </w:rPr>
        <w:t>4</w:t>
      </w:r>
    </w:p>
    <w:p w:rsidR="00EB3052" w:rsidRDefault="000C16A9">
      <w:pPr>
        <w:spacing w:after="0" w:line="60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年蚌埠市优秀乡村学校少年宫推荐表</w:t>
      </w:r>
    </w:p>
    <w:tbl>
      <w:tblPr>
        <w:tblpPr w:leftFromText="180" w:rightFromText="180" w:vertAnchor="text" w:tblpXSpec="center" w:tblpY="1"/>
        <w:tblOverlap w:val="neve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3"/>
        <w:gridCol w:w="508"/>
        <w:gridCol w:w="376"/>
        <w:gridCol w:w="884"/>
        <w:gridCol w:w="161"/>
        <w:gridCol w:w="723"/>
        <w:gridCol w:w="1350"/>
        <w:gridCol w:w="2190"/>
      </w:tblGrid>
      <w:tr w:rsidR="00EB3052">
        <w:trPr>
          <w:trHeight w:val="538"/>
          <w:jc w:val="center"/>
        </w:trPr>
        <w:tc>
          <w:tcPr>
            <w:tcW w:w="2333" w:type="dxa"/>
            <w:vAlign w:val="center"/>
          </w:tcPr>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乡村少年宫名称</w:t>
            </w:r>
          </w:p>
        </w:tc>
        <w:tc>
          <w:tcPr>
            <w:tcW w:w="6192" w:type="dxa"/>
            <w:gridSpan w:val="7"/>
            <w:vAlign w:val="center"/>
          </w:tcPr>
          <w:p w:rsidR="00EB3052" w:rsidRDefault="00EB3052">
            <w:pPr>
              <w:jc w:val="center"/>
              <w:rPr>
                <w:rFonts w:ascii="仿宋_GB2312" w:eastAsia="仿宋_GB2312" w:hAnsi="仿宋_GB2312" w:cs="仿宋_GB2312"/>
                <w:sz w:val="24"/>
                <w:szCs w:val="24"/>
              </w:rPr>
            </w:pPr>
          </w:p>
        </w:tc>
      </w:tr>
      <w:tr w:rsidR="00EB3052">
        <w:trPr>
          <w:trHeight w:val="540"/>
          <w:jc w:val="center"/>
        </w:trPr>
        <w:tc>
          <w:tcPr>
            <w:tcW w:w="2333" w:type="dxa"/>
            <w:vAlign w:val="center"/>
          </w:tcPr>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乡村少年宫地址</w:t>
            </w:r>
          </w:p>
        </w:tc>
        <w:tc>
          <w:tcPr>
            <w:tcW w:w="6192" w:type="dxa"/>
            <w:gridSpan w:val="7"/>
            <w:vAlign w:val="center"/>
          </w:tcPr>
          <w:p w:rsidR="00EB3052" w:rsidRDefault="00EB3052">
            <w:pPr>
              <w:jc w:val="center"/>
              <w:rPr>
                <w:rFonts w:ascii="仿宋_GB2312" w:eastAsia="仿宋_GB2312" w:hAnsi="仿宋_GB2312" w:cs="仿宋_GB2312"/>
                <w:sz w:val="24"/>
                <w:szCs w:val="24"/>
              </w:rPr>
            </w:pPr>
          </w:p>
        </w:tc>
      </w:tr>
      <w:tr w:rsidR="00EB3052">
        <w:trPr>
          <w:trHeight w:val="552"/>
          <w:jc w:val="center"/>
        </w:trPr>
        <w:tc>
          <w:tcPr>
            <w:tcW w:w="2333" w:type="dxa"/>
            <w:vAlign w:val="center"/>
          </w:tcPr>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联系人</w:t>
            </w:r>
          </w:p>
        </w:tc>
        <w:tc>
          <w:tcPr>
            <w:tcW w:w="884" w:type="dxa"/>
            <w:gridSpan w:val="2"/>
            <w:vAlign w:val="center"/>
          </w:tcPr>
          <w:p w:rsidR="00EB3052" w:rsidRDefault="00EB3052">
            <w:pPr>
              <w:jc w:val="center"/>
              <w:rPr>
                <w:rFonts w:ascii="仿宋_GB2312" w:eastAsia="仿宋_GB2312" w:hAnsi="仿宋_GB2312" w:cs="仿宋_GB2312"/>
                <w:sz w:val="24"/>
                <w:szCs w:val="24"/>
              </w:rPr>
            </w:pPr>
          </w:p>
        </w:tc>
        <w:tc>
          <w:tcPr>
            <w:tcW w:w="884" w:type="dxa"/>
            <w:vAlign w:val="center"/>
          </w:tcPr>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职务</w:t>
            </w:r>
          </w:p>
        </w:tc>
        <w:tc>
          <w:tcPr>
            <w:tcW w:w="884" w:type="dxa"/>
            <w:gridSpan w:val="2"/>
            <w:vAlign w:val="center"/>
          </w:tcPr>
          <w:p w:rsidR="00EB3052" w:rsidRDefault="00EB3052">
            <w:pPr>
              <w:jc w:val="center"/>
              <w:rPr>
                <w:rFonts w:ascii="仿宋_GB2312" w:eastAsia="仿宋_GB2312" w:hAnsi="仿宋_GB2312" w:cs="仿宋_GB2312"/>
                <w:sz w:val="24"/>
                <w:szCs w:val="24"/>
              </w:rPr>
            </w:pPr>
          </w:p>
        </w:tc>
        <w:tc>
          <w:tcPr>
            <w:tcW w:w="1350" w:type="dxa"/>
            <w:vAlign w:val="center"/>
          </w:tcPr>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190" w:type="dxa"/>
            <w:vAlign w:val="center"/>
          </w:tcPr>
          <w:p w:rsidR="00EB3052" w:rsidRDefault="00EB3052">
            <w:pPr>
              <w:jc w:val="center"/>
              <w:rPr>
                <w:rFonts w:ascii="仿宋_GB2312" w:eastAsia="仿宋_GB2312" w:hAnsi="仿宋_GB2312" w:cs="仿宋_GB2312"/>
                <w:sz w:val="24"/>
                <w:szCs w:val="24"/>
              </w:rPr>
            </w:pPr>
          </w:p>
        </w:tc>
      </w:tr>
      <w:tr w:rsidR="00EB3052">
        <w:trPr>
          <w:trHeight w:val="531"/>
          <w:jc w:val="center"/>
        </w:trPr>
        <w:tc>
          <w:tcPr>
            <w:tcW w:w="2333" w:type="dxa"/>
            <w:vAlign w:val="center"/>
          </w:tcPr>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乡村少年宫项目</w:t>
            </w:r>
          </w:p>
        </w:tc>
        <w:tc>
          <w:tcPr>
            <w:tcW w:w="6192" w:type="dxa"/>
            <w:gridSpan w:val="7"/>
            <w:vAlign w:val="center"/>
          </w:tcPr>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中央项目</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自建项目</w:t>
            </w:r>
          </w:p>
        </w:tc>
      </w:tr>
      <w:tr w:rsidR="00EB3052">
        <w:trPr>
          <w:trHeight w:val="1162"/>
          <w:jc w:val="center"/>
        </w:trPr>
        <w:tc>
          <w:tcPr>
            <w:tcW w:w="2333" w:type="dxa"/>
            <w:vAlign w:val="center"/>
          </w:tcPr>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获县级及以上荣誉、奖励情况</w:t>
            </w:r>
          </w:p>
        </w:tc>
        <w:tc>
          <w:tcPr>
            <w:tcW w:w="6192" w:type="dxa"/>
            <w:gridSpan w:val="7"/>
            <w:vAlign w:val="center"/>
          </w:tcPr>
          <w:p w:rsidR="00EB3052" w:rsidRDefault="00EB3052">
            <w:pPr>
              <w:ind w:firstLineChars="200" w:firstLine="480"/>
              <w:jc w:val="center"/>
              <w:rPr>
                <w:rFonts w:ascii="仿宋_GB2312" w:eastAsia="仿宋_GB2312" w:hAnsi="仿宋_GB2312" w:cs="仿宋_GB2312"/>
                <w:sz w:val="24"/>
                <w:szCs w:val="24"/>
              </w:rPr>
            </w:pPr>
          </w:p>
          <w:p w:rsidR="00EB3052" w:rsidRDefault="00EB3052">
            <w:pPr>
              <w:ind w:firstLineChars="200" w:firstLine="480"/>
              <w:jc w:val="center"/>
              <w:rPr>
                <w:rFonts w:ascii="仿宋_GB2312" w:eastAsia="仿宋_GB2312" w:hAnsi="仿宋_GB2312" w:cs="仿宋_GB2312"/>
                <w:sz w:val="24"/>
                <w:szCs w:val="24"/>
              </w:rPr>
            </w:pPr>
          </w:p>
        </w:tc>
      </w:tr>
      <w:tr w:rsidR="00EB3052">
        <w:trPr>
          <w:trHeight w:val="8669"/>
          <w:jc w:val="center"/>
        </w:trPr>
        <w:tc>
          <w:tcPr>
            <w:tcW w:w="2333" w:type="dxa"/>
            <w:vAlign w:val="center"/>
          </w:tcPr>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推</w:t>
            </w:r>
          </w:p>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荐</w:t>
            </w:r>
          </w:p>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词</w:t>
            </w:r>
          </w:p>
        </w:tc>
        <w:tc>
          <w:tcPr>
            <w:tcW w:w="6192" w:type="dxa"/>
            <w:gridSpan w:val="7"/>
            <w:vAlign w:val="center"/>
          </w:tcPr>
          <w:p w:rsidR="00EB3052" w:rsidRDefault="000C16A9">
            <w:pPr>
              <w:rPr>
                <w:rFonts w:ascii="仿宋_GB2312" w:eastAsia="仿宋_GB2312" w:hAnsi="仿宋_GB2312" w:cs="仿宋_GB2312"/>
                <w:sz w:val="24"/>
                <w:szCs w:val="24"/>
              </w:rPr>
            </w:pPr>
            <w:r>
              <w:rPr>
                <w:rFonts w:ascii="仿宋_GB2312" w:eastAsia="仿宋_GB2312" w:hAnsi="仿宋_GB2312" w:cs="仿宋_GB2312" w:hint="eastAsia"/>
                <w:sz w:val="24"/>
                <w:szCs w:val="24"/>
              </w:rPr>
              <w:t>1200</w:t>
            </w:r>
            <w:r>
              <w:rPr>
                <w:rFonts w:ascii="仿宋_GB2312" w:eastAsia="仿宋_GB2312" w:hAnsi="仿宋_GB2312" w:cs="仿宋_GB2312" w:hint="eastAsia"/>
                <w:sz w:val="24"/>
                <w:szCs w:val="24"/>
              </w:rPr>
              <w:t>字左右</w:t>
            </w:r>
          </w:p>
          <w:p w:rsidR="00EB3052" w:rsidRDefault="00EB3052">
            <w:pPr>
              <w:rPr>
                <w:rFonts w:ascii="仿宋_GB2312" w:eastAsia="仿宋_GB2312" w:hAnsi="仿宋_GB2312" w:cs="仿宋_GB2312"/>
                <w:sz w:val="24"/>
                <w:szCs w:val="24"/>
              </w:rPr>
            </w:pPr>
          </w:p>
          <w:p w:rsidR="00EB3052" w:rsidRDefault="00EB3052">
            <w:pPr>
              <w:rPr>
                <w:rFonts w:ascii="仿宋_GB2312" w:eastAsia="仿宋_GB2312" w:hAnsi="仿宋_GB2312" w:cs="仿宋_GB2312"/>
                <w:sz w:val="24"/>
                <w:szCs w:val="24"/>
              </w:rPr>
            </w:pPr>
          </w:p>
        </w:tc>
      </w:tr>
      <w:tr w:rsidR="00EB3052">
        <w:trPr>
          <w:trHeight w:val="4243"/>
          <w:jc w:val="center"/>
        </w:trPr>
        <w:tc>
          <w:tcPr>
            <w:tcW w:w="2333" w:type="dxa"/>
            <w:vAlign w:val="center"/>
          </w:tcPr>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推</w:t>
            </w:r>
          </w:p>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荐</w:t>
            </w:r>
          </w:p>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词</w:t>
            </w:r>
          </w:p>
        </w:tc>
        <w:tc>
          <w:tcPr>
            <w:tcW w:w="6192" w:type="dxa"/>
            <w:gridSpan w:val="7"/>
            <w:vAlign w:val="center"/>
          </w:tcPr>
          <w:p w:rsidR="00EB3052" w:rsidRDefault="00EB3052">
            <w:pPr>
              <w:rPr>
                <w:rFonts w:ascii="仿宋_GB2312" w:eastAsia="仿宋_GB2312" w:hAnsi="仿宋_GB2312" w:cs="仿宋_GB2312"/>
                <w:sz w:val="24"/>
                <w:szCs w:val="24"/>
              </w:rPr>
            </w:pPr>
          </w:p>
        </w:tc>
      </w:tr>
      <w:tr w:rsidR="00EB3052">
        <w:trPr>
          <w:trHeight w:val="2729"/>
          <w:jc w:val="center"/>
        </w:trPr>
        <w:tc>
          <w:tcPr>
            <w:tcW w:w="4262" w:type="dxa"/>
            <w:gridSpan w:val="5"/>
          </w:tcPr>
          <w:p w:rsidR="00EB3052" w:rsidRDefault="000C16A9">
            <w:pPr>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县区教体局审核意见</w:t>
            </w:r>
          </w:p>
          <w:p w:rsidR="00EB3052" w:rsidRDefault="00EB3052">
            <w:pPr>
              <w:jc w:val="both"/>
              <w:rPr>
                <w:rFonts w:ascii="仿宋_GB2312" w:eastAsia="仿宋_GB2312" w:hAnsi="仿宋_GB2312" w:cs="仿宋_GB2312"/>
                <w:sz w:val="24"/>
                <w:szCs w:val="24"/>
              </w:rPr>
            </w:pPr>
          </w:p>
          <w:p w:rsidR="00EB3052" w:rsidRDefault="00EB3052">
            <w:pPr>
              <w:jc w:val="both"/>
              <w:rPr>
                <w:rFonts w:ascii="仿宋_GB2312" w:eastAsia="仿宋_GB2312" w:hAnsi="仿宋_GB2312" w:cs="仿宋_GB2312"/>
                <w:sz w:val="24"/>
                <w:szCs w:val="24"/>
              </w:rPr>
            </w:pPr>
          </w:p>
          <w:p w:rsidR="00EB3052" w:rsidRDefault="000C16A9">
            <w:pPr>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（盖章）</w:t>
            </w:r>
          </w:p>
          <w:p w:rsidR="00EB3052" w:rsidRDefault="000C16A9">
            <w:pPr>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c>
          <w:tcPr>
            <w:tcW w:w="4263" w:type="dxa"/>
            <w:gridSpan w:val="3"/>
          </w:tcPr>
          <w:p w:rsidR="00EB3052" w:rsidRDefault="000C16A9">
            <w:pPr>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县区文明办审核意见</w:t>
            </w:r>
          </w:p>
          <w:p w:rsidR="00EB3052" w:rsidRDefault="00EB3052">
            <w:pPr>
              <w:jc w:val="both"/>
              <w:rPr>
                <w:rFonts w:ascii="仿宋_GB2312" w:eastAsia="仿宋_GB2312" w:hAnsi="仿宋_GB2312" w:cs="仿宋_GB2312"/>
                <w:sz w:val="24"/>
                <w:szCs w:val="24"/>
              </w:rPr>
            </w:pPr>
          </w:p>
          <w:p w:rsidR="00EB3052" w:rsidRDefault="00EB3052">
            <w:pPr>
              <w:jc w:val="both"/>
              <w:rPr>
                <w:rFonts w:ascii="仿宋_GB2312" w:eastAsia="仿宋_GB2312" w:hAnsi="仿宋_GB2312" w:cs="仿宋_GB2312"/>
                <w:sz w:val="24"/>
                <w:szCs w:val="24"/>
              </w:rPr>
            </w:pPr>
          </w:p>
          <w:p w:rsidR="00EB3052" w:rsidRDefault="000C16A9">
            <w:pPr>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（盖章）</w:t>
            </w:r>
          </w:p>
          <w:p w:rsidR="00EB3052" w:rsidRDefault="000C16A9">
            <w:pPr>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r w:rsidR="00EB3052">
        <w:trPr>
          <w:trHeight w:val="2729"/>
          <w:jc w:val="center"/>
        </w:trPr>
        <w:tc>
          <w:tcPr>
            <w:tcW w:w="2841" w:type="dxa"/>
            <w:gridSpan w:val="2"/>
          </w:tcPr>
          <w:p w:rsidR="00EB3052" w:rsidRDefault="00EB3052">
            <w:pPr>
              <w:jc w:val="center"/>
              <w:rPr>
                <w:rFonts w:ascii="仿宋_GB2312" w:eastAsia="仿宋_GB2312" w:hAnsi="仿宋_GB2312" w:cs="仿宋_GB2312"/>
                <w:sz w:val="24"/>
                <w:szCs w:val="24"/>
              </w:rPr>
            </w:pPr>
          </w:p>
          <w:p w:rsidR="00EB3052" w:rsidRDefault="00EB3052">
            <w:pPr>
              <w:jc w:val="center"/>
              <w:rPr>
                <w:rFonts w:ascii="仿宋_GB2312" w:eastAsia="仿宋_GB2312" w:hAnsi="仿宋_GB2312" w:cs="仿宋_GB2312"/>
                <w:sz w:val="24"/>
                <w:szCs w:val="24"/>
              </w:rPr>
            </w:pPr>
          </w:p>
          <w:p w:rsidR="00EB3052" w:rsidRDefault="000C16A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评审结果</w:t>
            </w:r>
          </w:p>
        </w:tc>
        <w:tc>
          <w:tcPr>
            <w:tcW w:w="5684" w:type="dxa"/>
            <w:gridSpan w:val="6"/>
          </w:tcPr>
          <w:p w:rsidR="00EB3052" w:rsidRDefault="00EB3052">
            <w:pPr>
              <w:jc w:val="both"/>
              <w:rPr>
                <w:rFonts w:ascii="仿宋_GB2312" w:eastAsia="仿宋_GB2312" w:hAnsi="仿宋_GB2312" w:cs="仿宋_GB2312"/>
                <w:sz w:val="24"/>
                <w:szCs w:val="24"/>
              </w:rPr>
            </w:pPr>
          </w:p>
          <w:p w:rsidR="00EB3052" w:rsidRDefault="00EB3052">
            <w:pPr>
              <w:jc w:val="both"/>
              <w:rPr>
                <w:rFonts w:ascii="仿宋_GB2312" w:eastAsia="仿宋_GB2312" w:hAnsi="仿宋_GB2312" w:cs="仿宋_GB2312"/>
                <w:sz w:val="24"/>
                <w:szCs w:val="24"/>
              </w:rPr>
            </w:pPr>
          </w:p>
          <w:p w:rsidR="00EB3052" w:rsidRDefault="00EB3052">
            <w:pPr>
              <w:jc w:val="both"/>
              <w:rPr>
                <w:rFonts w:ascii="仿宋_GB2312" w:eastAsia="仿宋_GB2312" w:hAnsi="仿宋_GB2312" w:cs="仿宋_GB2312"/>
                <w:sz w:val="24"/>
                <w:szCs w:val="24"/>
              </w:rPr>
            </w:pPr>
          </w:p>
          <w:p w:rsidR="00EB3052" w:rsidRDefault="00EB3052">
            <w:pPr>
              <w:jc w:val="both"/>
              <w:rPr>
                <w:rFonts w:ascii="仿宋_GB2312" w:eastAsia="仿宋_GB2312" w:hAnsi="仿宋_GB2312" w:cs="仿宋_GB2312"/>
                <w:sz w:val="24"/>
                <w:szCs w:val="24"/>
              </w:rPr>
            </w:pPr>
          </w:p>
          <w:p w:rsidR="00EB3052" w:rsidRDefault="000C16A9">
            <w:pPr>
              <w:tabs>
                <w:tab w:val="left" w:pos="2640"/>
              </w:tabs>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r>
              <w:rPr>
                <w:rFonts w:ascii="仿宋_GB2312" w:eastAsia="仿宋_GB2312" w:hAnsi="仿宋_GB2312" w:cs="仿宋_GB2312"/>
                <w:sz w:val="24"/>
                <w:szCs w:val="24"/>
              </w:rPr>
              <w:tab/>
            </w:r>
          </w:p>
        </w:tc>
      </w:tr>
    </w:tbl>
    <w:p w:rsidR="00EB3052" w:rsidRDefault="00EB3052">
      <w:pPr>
        <w:spacing w:after="0" w:line="600" w:lineRule="exact"/>
        <w:jc w:val="both"/>
        <w:rPr>
          <w:rFonts w:ascii="方正小标宋简体" w:eastAsia="方正小标宋简体" w:hAnsi="方正小标宋简体" w:cs="方正小标宋简体"/>
          <w:sz w:val="32"/>
          <w:szCs w:val="32"/>
        </w:rPr>
      </w:pPr>
    </w:p>
    <w:p w:rsidR="00EB3052" w:rsidRDefault="00EB3052">
      <w:pPr>
        <w:spacing w:line="500" w:lineRule="exact"/>
        <w:ind w:firstLineChars="650" w:firstLine="2860"/>
        <w:jc w:val="both"/>
        <w:rPr>
          <w:rFonts w:ascii="方正小标宋简体" w:eastAsia="方正小标宋简体" w:hAnsi="方正小标宋简体" w:cs="方正小标宋简体"/>
          <w:bCs/>
          <w:color w:val="000000"/>
          <w:sz w:val="44"/>
          <w:szCs w:val="44"/>
        </w:rPr>
        <w:sectPr w:rsidR="00EB3052">
          <w:pgSz w:w="11906" w:h="16838"/>
          <w:pgMar w:top="1440" w:right="1797" w:bottom="1440" w:left="1797" w:header="709" w:footer="709" w:gutter="0"/>
          <w:cols w:space="708"/>
          <w:docGrid w:linePitch="360"/>
        </w:sectPr>
      </w:pPr>
    </w:p>
    <w:p w:rsidR="00EB3052" w:rsidRDefault="000C16A9">
      <w:pPr>
        <w:spacing w:line="500" w:lineRule="exact"/>
        <w:jc w:val="both"/>
        <w:rPr>
          <w:rFonts w:ascii="方正小标宋简体" w:eastAsia="方正小标宋简体" w:hAnsi="方正小标宋简体" w:cs="方正小标宋简体"/>
          <w:bCs/>
          <w:color w:val="000000"/>
          <w:sz w:val="32"/>
          <w:szCs w:val="32"/>
        </w:rPr>
      </w:pPr>
      <w:r>
        <w:rPr>
          <w:rFonts w:ascii="方正小标宋简体" w:eastAsia="方正小标宋简体" w:hAnsi="方正小标宋简体" w:cs="方正小标宋简体" w:hint="eastAsia"/>
          <w:bCs/>
          <w:color w:val="000000"/>
          <w:sz w:val="32"/>
          <w:szCs w:val="32"/>
        </w:rPr>
        <w:lastRenderedPageBreak/>
        <w:t>附件</w:t>
      </w:r>
      <w:r>
        <w:rPr>
          <w:rFonts w:ascii="方正小标宋简体" w:eastAsia="方正小标宋简体" w:hAnsi="方正小标宋简体" w:cs="方正小标宋简体" w:hint="eastAsia"/>
          <w:bCs/>
          <w:color w:val="000000"/>
          <w:sz w:val="32"/>
          <w:szCs w:val="32"/>
        </w:rPr>
        <w:t>5</w:t>
      </w:r>
    </w:p>
    <w:p w:rsidR="00EB3052" w:rsidRDefault="000C16A9">
      <w:pPr>
        <w:spacing w:line="500" w:lineRule="exact"/>
        <w:ind w:firstLineChars="650" w:firstLine="2860"/>
        <w:jc w:val="both"/>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bCs/>
          <w:color w:val="000000"/>
          <w:sz w:val="44"/>
          <w:szCs w:val="44"/>
        </w:rPr>
        <w:t>2021</w:t>
      </w:r>
      <w:r>
        <w:rPr>
          <w:rFonts w:ascii="方正小标宋简体" w:eastAsia="方正小标宋简体" w:hAnsi="方正小标宋简体" w:cs="方正小标宋简体" w:hint="eastAsia"/>
          <w:bCs/>
          <w:color w:val="000000"/>
          <w:sz w:val="44"/>
          <w:szCs w:val="44"/>
        </w:rPr>
        <w:t>年蚌埠市优秀学校少年宫活动案例汇总表</w:t>
      </w:r>
    </w:p>
    <w:p w:rsidR="00EB3052" w:rsidRDefault="000C16A9">
      <w:pPr>
        <w:spacing w:line="500" w:lineRule="exact"/>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县（区）文明办：</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u w:val="single"/>
        </w:rPr>
        <w:t xml:space="preserve">                  </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（盖章）</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县（区）教体局：</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u w:val="single"/>
        </w:rPr>
        <w:t xml:space="preserve">                  </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（盖章）</w:t>
      </w:r>
      <w:r>
        <w:rPr>
          <w:rFonts w:ascii="Times New Roman" w:eastAsia="仿宋_GB2312" w:hAnsi="Times New Roman" w:cs="仿宋" w:hint="eastAsia"/>
          <w:color w:val="000000"/>
          <w:sz w:val="28"/>
          <w:szCs w:val="28"/>
          <w:u w:val="single"/>
        </w:rPr>
        <w:t xml:space="preserve">                                                                                 </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928"/>
        <w:gridCol w:w="2250"/>
        <w:gridCol w:w="996"/>
        <w:gridCol w:w="2314"/>
        <w:gridCol w:w="2004"/>
        <w:gridCol w:w="1232"/>
        <w:gridCol w:w="3209"/>
      </w:tblGrid>
      <w:tr w:rsidR="00EB3052">
        <w:tc>
          <w:tcPr>
            <w:tcW w:w="872" w:type="dxa"/>
          </w:tcPr>
          <w:p w:rsidR="00EB3052" w:rsidRDefault="000C16A9">
            <w:pPr>
              <w:spacing w:line="500" w:lineRule="exact"/>
              <w:jc w:val="center"/>
              <w:rPr>
                <w:rFonts w:ascii="Times New Roman" w:eastAsia="仿宋_GB2312" w:hAnsi="Times New Roman" w:cs="仿宋"/>
                <w:color w:val="000000"/>
                <w:sz w:val="24"/>
              </w:rPr>
            </w:pPr>
            <w:r>
              <w:rPr>
                <w:rFonts w:ascii="Times New Roman" w:eastAsia="仿宋_GB2312" w:hAnsi="Times New Roman" w:cs="仿宋" w:hint="eastAsia"/>
                <w:color w:val="000000"/>
                <w:sz w:val="24"/>
              </w:rPr>
              <w:t>作者姓名</w:t>
            </w:r>
          </w:p>
        </w:tc>
        <w:tc>
          <w:tcPr>
            <w:tcW w:w="928" w:type="dxa"/>
          </w:tcPr>
          <w:p w:rsidR="00EB3052" w:rsidRDefault="000C16A9">
            <w:pPr>
              <w:spacing w:line="500" w:lineRule="exact"/>
              <w:jc w:val="center"/>
              <w:rPr>
                <w:rFonts w:ascii="Times New Roman" w:eastAsia="仿宋_GB2312" w:hAnsi="Times New Roman" w:cs="仿宋"/>
                <w:color w:val="000000"/>
                <w:sz w:val="24"/>
              </w:rPr>
            </w:pPr>
            <w:r>
              <w:rPr>
                <w:rFonts w:ascii="Times New Roman" w:eastAsia="仿宋_GB2312" w:hAnsi="Times New Roman" w:cs="仿宋" w:hint="eastAsia"/>
                <w:color w:val="000000"/>
                <w:sz w:val="24"/>
              </w:rPr>
              <w:t>性别</w:t>
            </w:r>
          </w:p>
        </w:tc>
        <w:tc>
          <w:tcPr>
            <w:tcW w:w="2250" w:type="dxa"/>
          </w:tcPr>
          <w:p w:rsidR="00EB3052" w:rsidRDefault="000C16A9">
            <w:pPr>
              <w:spacing w:line="500" w:lineRule="exact"/>
              <w:jc w:val="center"/>
              <w:rPr>
                <w:rFonts w:ascii="Times New Roman" w:eastAsia="仿宋_GB2312" w:hAnsi="Times New Roman" w:cs="仿宋"/>
                <w:color w:val="000000"/>
                <w:sz w:val="24"/>
              </w:rPr>
            </w:pPr>
            <w:r>
              <w:rPr>
                <w:rFonts w:ascii="Times New Roman" w:eastAsia="仿宋_GB2312" w:hAnsi="Times New Roman" w:cs="仿宋" w:hint="eastAsia"/>
                <w:color w:val="000000"/>
                <w:sz w:val="24"/>
              </w:rPr>
              <w:t>学校</w:t>
            </w:r>
          </w:p>
        </w:tc>
        <w:tc>
          <w:tcPr>
            <w:tcW w:w="996" w:type="dxa"/>
          </w:tcPr>
          <w:p w:rsidR="00EB3052" w:rsidRDefault="000C16A9">
            <w:pPr>
              <w:spacing w:line="500" w:lineRule="exact"/>
              <w:jc w:val="center"/>
              <w:rPr>
                <w:rFonts w:ascii="Times New Roman" w:eastAsia="仿宋_GB2312" w:hAnsi="Times New Roman" w:cs="仿宋"/>
                <w:color w:val="000000"/>
                <w:sz w:val="24"/>
              </w:rPr>
            </w:pPr>
            <w:r>
              <w:rPr>
                <w:rFonts w:ascii="Times New Roman" w:eastAsia="仿宋_GB2312" w:hAnsi="Times New Roman" w:cs="仿宋" w:hint="eastAsia"/>
                <w:color w:val="000000"/>
                <w:sz w:val="24"/>
              </w:rPr>
              <w:t>职务</w:t>
            </w:r>
          </w:p>
        </w:tc>
        <w:tc>
          <w:tcPr>
            <w:tcW w:w="2314" w:type="dxa"/>
          </w:tcPr>
          <w:p w:rsidR="00EB3052" w:rsidRDefault="000C16A9">
            <w:pPr>
              <w:spacing w:line="500" w:lineRule="exact"/>
              <w:jc w:val="center"/>
              <w:rPr>
                <w:rFonts w:ascii="Times New Roman" w:eastAsia="仿宋_GB2312" w:hAnsi="Times New Roman" w:cs="仿宋"/>
                <w:color w:val="000000"/>
                <w:sz w:val="24"/>
              </w:rPr>
            </w:pPr>
            <w:r>
              <w:rPr>
                <w:rFonts w:ascii="Times New Roman" w:eastAsia="仿宋_GB2312" w:hAnsi="Times New Roman" w:cs="仿宋" w:hint="eastAsia"/>
                <w:color w:val="000000"/>
                <w:sz w:val="24"/>
              </w:rPr>
              <w:t>联系电话</w:t>
            </w:r>
          </w:p>
        </w:tc>
        <w:tc>
          <w:tcPr>
            <w:tcW w:w="2004" w:type="dxa"/>
          </w:tcPr>
          <w:p w:rsidR="00EB3052" w:rsidRDefault="000C16A9">
            <w:pPr>
              <w:spacing w:line="500" w:lineRule="exact"/>
              <w:jc w:val="center"/>
              <w:rPr>
                <w:rFonts w:ascii="Times New Roman" w:eastAsia="仿宋_GB2312" w:hAnsi="Times New Roman" w:cs="仿宋"/>
                <w:color w:val="000000"/>
                <w:sz w:val="24"/>
              </w:rPr>
            </w:pPr>
            <w:r>
              <w:rPr>
                <w:rFonts w:ascii="Times New Roman" w:eastAsia="仿宋_GB2312" w:hAnsi="Times New Roman" w:cs="仿宋" w:hint="eastAsia"/>
                <w:color w:val="000000"/>
                <w:sz w:val="24"/>
              </w:rPr>
              <w:t>邮箱</w:t>
            </w:r>
          </w:p>
        </w:tc>
        <w:tc>
          <w:tcPr>
            <w:tcW w:w="1232" w:type="dxa"/>
          </w:tcPr>
          <w:p w:rsidR="00EB3052" w:rsidRDefault="000C16A9">
            <w:pPr>
              <w:spacing w:line="500" w:lineRule="exact"/>
              <w:jc w:val="center"/>
              <w:rPr>
                <w:rFonts w:ascii="Times New Roman" w:eastAsia="仿宋_GB2312" w:hAnsi="Times New Roman" w:cs="仿宋"/>
                <w:color w:val="000000"/>
                <w:sz w:val="24"/>
              </w:rPr>
            </w:pPr>
            <w:r>
              <w:rPr>
                <w:rFonts w:ascii="Times New Roman" w:eastAsia="仿宋_GB2312" w:hAnsi="Times New Roman" w:cs="仿宋" w:hint="eastAsia"/>
                <w:color w:val="000000"/>
                <w:sz w:val="24"/>
              </w:rPr>
              <w:t>能否出版</w:t>
            </w:r>
          </w:p>
        </w:tc>
        <w:tc>
          <w:tcPr>
            <w:tcW w:w="3209" w:type="dxa"/>
          </w:tcPr>
          <w:p w:rsidR="00EB3052" w:rsidRDefault="000C16A9">
            <w:pPr>
              <w:spacing w:line="500" w:lineRule="exact"/>
              <w:jc w:val="center"/>
              <w:rPr>
                <w:rFonts w:ascii="Times New Roman" w:eastAsia="仿宋_GB2312" w:hAnsi="Times New Roman" w:cs="仿宋"/>
                <w:color w:val="000000"/>
                <w:sz w:val="24"/>
              </w:rPr>
            </w:pPr>
            <w:r>
              <w:rPr>
                <w:rFonts w:ascii="Times New Roman" w:eastAsia="仿宋_GB2312" w:hAnsi="Times New Roman" w:cs="仿宋" w:hint="eastAsia"/>
                <w:color w:val="000000"/>
                <w:sz w:val="24"/>
              </w:rPr>
              <w:t>案例题目</w:t>
            </w:r>
          </w:p>
        </w:tc>
      </w:tr>
      <w:tr w:rsidR="00EB3052">
        <w:tc>
          <w:tcPr>
            <w:tcW w:w="872" w:type="dxa"/>
          </w:tcPr>
          <w:p w:rsidR="00EB3052" w:rsidRDefault="00EB3052">
            <w:pPr>
              <w:spacing w:line="500" w:lineRule="exact"/>
              <w:rPr>
                <w:rFonts w:ascii="Times New Roman" w:eastAsia="仿宋" w:hAnsi="Times New Roman" w:cs="仿宋"/>
                <w:color w:val="000000"/>
                <w:sz w:val="28"/>
                <w:szCs w:val="28"/>
              </w:rPr>
            </w:pPr>
          </w:p>
        </w:tc>
        <w:tc>
          <w:tcPr>
            <w:tcW w:w="928" w:type="dxa"/>
          </w:tcPr>
          <w:p w:rsidR="00EB3052" w:rsidRDefault="00EB3052">
            <w:pPr>
              <w:spacing w:line="500" w:lineRule="exact"/>
              <w:rPr>
                <w:rFonts w:ascii="Times New Roman" w:eastAsia="仿宋" w:hAnsi="Times New Roman" w:cs="仿宋"/>
                <w:color w:val="000000"/>
                <w:sz w:val="28"/>
                <w:szCs w:val="28"/>
              </w:rPr>
            </w:pPr>
          </w:p>
        </w:tc>
        <w:tc>
          <w:tcPr>
            <w:tcW w:w="2250" w:type="dxa"/>
          </w:tcPr>
          <w:p w:rsidR="00EB3052" w:rsidRDefault="00EB3052">
            <w:pPr>
              <w:spacing w:line="500" w:lineRule="exact"/>
              <w:rPr>
                <w:rFonts w:ascii="Times New Roman" w:eastAsia="仿宋" w:hAnsi="Times New Roman" w:cs="仿宋"/>
                <w:color w:val="000000"/>
                <w:sz w:val="28"/>
                <w:szCs w:val="28"/>
              </w:rPr>
            </w:pPr>
          </w:p>
        </w:tc>
        <w:tc>
          <w:tcPr>
            <w:tcW w:w="996" w:type="dxa"/>
          </w:tcPr>
          <w:p w:rsidR="00EB3052" w:rsidRDefault="00EB3052">
            <w:pPr>
              <w:spacing w:line="500" w:lineRule="exact"/>
              <w:rPr>
                <w:rFonts w:ascii="Times New Roman" w:eastAsia="仿宋" w:hAnsi="Times New Roman" w:cs="仿宋"/>
                <w:color w:val="000000"/>
                <w:sz w:val="28"/>
                <w:szCs w:val="28"/>
              </w:rPr>
            </w:pPr>
          </w:p>
        </w:tc>
        <w:tc>
          <w:tcPr>
            <w:tcW w:w="2314" w:type="dxa"/>
          </w:tcPr>
          <w:p w:rsidR="00EB3052" w:rsidRDefault="00EB3052">
            <w:pPr>
              <w:spacing w:line="500" w:lineRule="exact"/>
              <w:rPr>
                <w:rFonts w:ascii="Times New Roman" w:eastAsia="仿宋" w:hAnsi="Times New Roman" w:cs="仿宋"/>
                <w:color w:val="000000"/>
                <w:sz w:val="28"/>
                <w:szCs w:val="28"/>
              </w:rPr>
            </w:pPr>
          </w:p>
        </w:tc>
        <w:tc>
          <w:tcPr>
            <w:tcW w:w="2004" w:type="dxa"/>
          </w:tcPr>
          <w:p w:rsidR="00EB3052" w:rsidRDefault="00EB3052">
            <w:pPr>
              <w:spacing w:line="500" w:lineRule="exact"/>
              <w:rPr>
                <w:rFonts w:ascii="Times New Roman" w:eastAsia="仿宋" w:hAnsi="Times New Roman" w:cs="仿宋"/>
                <w:color w:val="000000"/>
                <w:sz w:val="28"/>
                <w:szCs w:val="28"/>
              </w:rPr>
            </w:pPr>
          </w:p>
        </w:tc>
        <w:tc>
          <w:tcPr>
            <w:tcW w:w="1232" w:type="dxa"/>
          </w:tcPr>
          <w:p w:rsidR="00EB3052" w:rsidRDefault="00EB3052">
            <w:pPr>
              <w:spacing w:line="500" w:lineRule="exact"/>
              <w:rPr>
                <w:rFonts w:ascii="Times New Roman" w:eastAsia="仿宋" w:hAnsi="Times New Roman" w:cs="仿宋"/>
                <w:color w:val="000000"/>
                <w:sz w:val="28"/>
                <w:szCs w:val="28"/>
              </w:rPr>
            </w:pPr>
          </w:p>
        </w:tc>
        <w:tc>
          <w:tcPr>
            <w:tcW w:w="3209" w:type="dxa"/>
          </w:tcPr>
          <w:p w:rsidR="00EB3052" w:rsidRDefault="00EB3052">
            <w:pPr>
              <w:spacing w:line="500" w:lineRule="exact"/>
              <w:rPr>
                <w:rFonts w:ascii="Times New Roman" w:eastAsia="仿宋" w:hAnsi="Times New Roman" w:cs="仿宋"/>
                <w:color w:val="000000"/>
                <w:sz w:val="28"/>
                <w:szCs w:val="28"/>
              </w:rPr>
            </w:pPr>
          </w:p>
        </w:tc>
      </w:tr>
      <w:tr w:rsidR="00EB3052">
        <w:trPr>
          <w:trHeight w:val="520"/>
        </w:trPr>
        <w:tc>
          <w:tcPr>
            <w:tcW w:w="872" w:type="dxa"/>
          </w:tcPr>
          <w:p w:rsidR="00EB3052" w:rsidRDefault="00EB3052">
            <w:pPr>
              <w:spacing w:line="500" w:lineRule="exact"/>
              <w:rPr>
                <w:rFonts w:ascii="Times New Roman" w:eastAsia="仿宋" w:hAnsi="Times New Roman" w:cs="仿宋"/>
                <w:color w:val="000000"/>
                <w:sz w:val="28"/>
                <w:szCs w:val="28"/>
              </w:rPr>
            </w:pPr>
          </w:p>
        </w:tc>
        <w:tc>
          <w:tcPr>
            <w:tcW w:w="928" w:type="dxa"/>
          </w:tcPr>
          <w:p w:rsidR="00EB3052" w:rsidRDefault="00EB3052">
            <w:pPr>
              <w:spacing w:line="500" w:lineRule="exact"/>
              <w:rPr>
                <w:rFonts w:ascii="Times New Roman" w:eastAsia="仿宋" w:hAnsi="Times New Roman" w:cs="仿宋"/>
                <w:color w:val="000000"/>
                <w:sz w:val="28"/>
                <w:szCs w:val="28"/>
              </w:rPr>
            </w:pPr>
          </w:p>
        </w:tc>
        <w:tc>
          <w:tcPr>
            <w:tcW w:w="2250" w:type="dxa"/>
          </w:tcPr>
          <w:p w:rsidR="00EB3052" w:rsidRDefault="00EB3052">
            <w:pPr>
              <w:spacing w:line="500" w:lineRule="exact"/>
              <w:rPr>
                <w:rFonts w:ascii="Times New Roman" w:eastAsia="仿宋" w:hAnsi="Times New Roman" w:cs="仿宋"/>
                <w:color w:val="000000"/>
                <w:sz w:val="28"/>
                <w:szCs w:val="28"/>
              </w:rPr>
            </w:pPr>
          </w:p>
        </w:tc>
        <w:tc>
          <w:tcPr>
            <w:tcW w:w="996" w:type="dxa"/>
          </w:tcPr>
          <w:p w:rsidR="00EB3052" w:rsidRDefault="00EB3052">
            <w:pPr>
              <w:spacing w:line="500" w:lineRule="exact"/>
              <w:rPr>
                <w:rFonts w:ascii="Times New Roman" w:eastAsia="仿宋" w:hAnsi="Times New Roman" w:cs="仿宋"/>
                <w:color w:val="000000"/>
                <w:sz w:val="28"/>
                <w:szCs w:val="28"/>
              </w:rPr>
            </w:pPr>
          </w:p>
        </w:tc>
        <w:tc>
          <w:tcPr>
            <w:tcW w:w="2314" w:type="dxa"/>
          </w:tcPr>
          <w:p w:rsidR="00EB3052" w:rsidRDefault="00EB3052">
            <w:pPr>
              <w:spacing w:line="500" w:lineRule="exact"/>
              <w:rPr>
                <w:rFonts w:ascii="Times New Roman" w:eastAsia="仿宋" w:hAnsi="Times New Roman" w:cs="仿宋"/>
                <w:color w:val="000000"/>
                <w:sz w:val="28"/>
                <w:szCs w:val="28"/>
              </w:rPr>
            </w:pPr>
          </w:p>
        </w:tc>
        <w:tc>
          <w:tcPr>
            <w:tcW w:w="2004" w:type="dxa"/>
          </w:tcPr>
          <w:p w:rsidR="00EB3052" w:rsidRDefault="00EB3052">
            <w:pPr>
              <w:spacing w:line="500" w:lineRule="exact"/>
              <w:rPr>
                <w:rFonts w:ascii="Times New Roman" w:eastAsia="仿宋" w:hAnsi="Times New Roman" w:cs="仿宋"/>
                <w:color w:val="000000"/>
                <w:sz w:val="28"/>
                <w:szCs w:val="28"/>
              </w:rPr>
            </w:pPr>
          </w:p>
        </w:tc>
        <w:tc>
          <w:tcPr>
            <w:tcW w:w="1232" w:type="dxa"/>
          </w:tcPr>
          <w:p w:rsidR="00EB3052" w:rsidRDefault="00EB3052">
            <w:pPr>
              <w:spacing w:line="500" w:lineRule="exact"/>
              <w:rPr>
                <w:rFonts w:ascii="Times New Roman" w:eastAsia="仿宋" w:hAnsi="Times New Roman" w:cs="仿宋"/>
                <w:color w:val="000000"/>
                <w:sz w:val="28"/>
                <w:szCs w:val="28"/>
              </w:rPr>
            </w:pPr>
          </w:p>
        </w:tc>
        <w:tc>
          <w:tcPr>
            <w:tcW w:w="3209" w:type="dxa"/>
          </w:tcPr>
          <w:p w:rsidR="00EB3052" w:rsidRDefault="00EB3052">
            <w:pPr>
              <w:spacing w:line="500" w:lineRule="exact"/>
              <w:rPr>
                <w:rFonts w:ascii="Times New Roman" w:eastAsia="仿宋" w:hAnsi="Times New Roman" w:cs="仿宋"/>
                <w:color w:val="000000"/>
                <w:sz w:val="28"/>
                <w:szCs w:val="28"/>
              </w:rPr>
            </w:pPr>
          </w:p>
        </w:tc>
      </w:tr>
      <w:tr w:rsidR="00EB3052">
        <w:tc>
          <w:tcPr>
            <w:tcW w:w="872" w:type="dxa"/>
          </w:tcPr>
          <w:p w:rsidR="00EB3052" w:rsidRDefault="00EB3052">
            <w:pPr>
              <w:spacing w:line="500" w:lineRule="exact"/>
              <w:rPr>
                <w:rFonts w:ascii="Times New Roman" w:eastAsia="仿宋" w:hAnsi="Times New Roman" w:cs="仿宋"/>
                <w:color w:val="000000"/>
                <w:sz w:val="28"/>
                <w:szCs w:val="28"/>
              </w:rPr>
            </w:pPr>
          </w:p>
        </w:tc>
        <w:tc>
          <w:tcPr>
            <w:tcW w:w="928" w:type="dxa"/>
          </w:tcPr>
          <w:p w:rsidR="00EB3052" w:rsidRDefault="00EB3052">
            <w:pPr>
              <w:spacing w:line="500" w:lineRule="exact"/>
              <w:rPr>
                <w:rFonts w:ascii="Times New Roman" w:eastAsia="仿宋" w:hAnsi="Times New Roman" w:cs="仿宋"/>
                <w:color w:val="000000"/>
                <w:sz w:val="28"/>
                <w:szCs w:val="28"/>
              </w:rPr>
            </w:pPr>
          </w:p>
        </w:tc>
        <w:tc>
          <w:tcPr>
            <w:tcW w:w="2250" w:type="dxa"/>
          </w:tcPr>
          <w:p w:rsidR="00EB3052" w:rsidRDefault="00EB3052">
            <w:pPr>
              <w:spacing w:line="500" w:lineRule="exact"/>
              <w:rPr>
                <w:rFonts w:ascii="Times New Roman" w:eastAsia="仿宋" w:hAnsi="Times New Roman" w:cs="仿宋"/>
                <w:color w:val="000000"/>
                <w:sz w:val="28"/>
                <w:szCs w:val="28"/>
              </w:rPr>
            </w:pPr>
          </w:p>
        </w:tc>
        <w:tc>
          <w:tcPr>
            <w:tcW w:w="996" w:type="dxa"/>
          </w:tcPr>
          <w:p w:rsidR="00EB3052" w:rsidRDefault="00EB3052">
            <w:pPr>
              <w:spacing w:line="500" w:lineRule="exact"/>
              <w:rPr>
                <w:rFonts w:ascii="Times New Roman" w:eastAsia="仿宋" w:hAnsi="Times New Roman" w:cs="仿宋"/>
                <w:color w:val="000000"/>
                <w:sz w:val="28"/>
                <w:szCs w:val="28"/>
              </w:rPr>
            </w:pPr>
          </w:p>
        </w:tc>
        <w:tc>
          <w:tcPr>
            <w:tcW w:w="2314" w:type="dxa"/>
          </w:tcPr>
          <w:p w:rsidR="00EB3052" w:rsidRDefault="00EB3052">
            <w:pPr>
              <w:spacing w:line="500" w:lineRule="exact"/>
              <w:rPr>
                <w:rFonts w:ascii="Times New Roman" w:eastAsia="仿宋" w:hAnsi="Times New Roman" w:cs="仿宋"/>
                <w:color w:val="000000"/>
                <w:sz w:val="28"/>
                <w:szCs w:val="28"/>
              </w:rPr>
            </w:pPr>
          </w:p>
        </w:tc>
        <w:tc>
          <w:tcPr>
            <w:tcW w:w="2004" w:type="dxa"/>
          </w:tcPr>
          <w:p w:rsidR="00EB3052" w:rsidRDefault="00EB3052">
            <w:pPr>
              <w:spacing w:line="500" w:lineRule="exact"/>
              <w:rPr>
                <w:rFonts w:ascii="Times New Roman" w:eastAsia="仿宋" w:hAnsi="Times New Roman" w:cs="仿宋"/>
                <w:color w:val="000000"/>
                <w:sz w:val="28"/>
                <w:szCs w:val="28"/>
              </w:rPr>
            </w:pPr>
          </w:p>
        </w:tc>
        <w:tc>
          <w:tcPr>
            <w:tcW w:w="1232" w:type="dxa"/>
          </w:tcPr>
          <w:p w:rsidR="00EB3052" w:rsidRDefault="00EB3052">
            <w:pPr>
              <w:spacing w:line="500" w:lineRule="exact"/>
              <w:rPr>
                <w:rFonts w:ascii="Times New Roman" w:eastAsia="仿宋" w:hAnsi="Times New Roman" w:cs="仿宋"/>
                <w:color w:val="000000"/>
                <w:sz w:val="28"/>
                <w:szCs w:val="28"/>
              </w:rPr>
            </w:pPr>
          </w:p>
        </w:tc>
        <w:tc>
          <w:tcPr>
            <w:tcW w:w="3209" w:type="dxa"/>
          </w:tcPr>
          <w:p w:rsidR="00EB3052" w:rsidRDefault="00EB3052">
            <w:pPr>
              <w:spacing w:line="500" w:lineRule="exact"/>
              <w:rPr>
                <w:rFonts w:ascii="Times New Roman" w:eastAsia="仿宋" w:hAnsi="Times New Roman" w:cs="仿宋"/>
                <w:color w:val="000000"/>
                <w:sz w:val="28"/>
                <w:szCs w:val="28"/>
              </w:rPr>
            </w:pPr>
          </w:p>
        </w:tc>
      </w:tr>
      <w:tr w:rsidR="00EB3052">
        <w:tc>
          <w:tcPr>
            <w:tcW w:w="872" w:type="dxa"/>
          </w:tcPr>
          <w:p w:rsidR="00EB3052" w:rsidRDefault="00EB3052">
            <w:pPr>
              <w:spacing w:line="500" w:lineRule="exact"/>
              <w:rPr>
                <w:rFonts w:ascii="Times New Roman" w:eastAsia="仿宋" w:hAnsi="Times New Roman" w:cs="仿宋"/>
                <w:color w:val="000000"/>
                <w:sz w:val="28"/>
                <w:szCs w:val="28"/>
              </w:rPr>
            </w:pPr>
          </w:p>
        </w:tc>
        <w:tc>
          <w:tcPr>
            <w:tcW w:w="928" w:type="dxa"/>
          </w:tcPr>
          <w:p w:rsidR="00EB3052" w:rsidRDefault="00EB3052">
            <w:pPr>
              <w:spacing w:line="500" w:lineRule="exact"/>
              <w:rPr>
                <w:rFonts w:ascii="Times New Roman" w:eastAsia="仿宋" w:hAnsi="Times New Roman" w:cs="仿宋"/>
                <w:color w:val="000000"/>
                <w:sz w:val="28"/>
                <w:szCs w:val="28"/>
              </w:rPr>
            </w:pPr>
          </w:p>
        </w:tc>
        <w:tc>
          <w:tcPr>
            <w:tcW w:w="2250" w:type="dxa"/>
          </w:tcPr>
          <w:p w:rsidR="00EB3052" w:rsidRDefault="00EB3052">
            <w:pPr>
              <w:spacing w:line="500" w:lineRule="exact"/>
              <w:rPr>
                <w:rFonts w:ascii="Times New Roman" w:eastAsia="仿宋" w:hAnsi="Times New Roman" w:cs="仿宋"/>
                <w:color w:val="000000"/>
                <w:sz w:val="28"/>
                <w:szCs w:val="28"/>
              </w:rPr>
            </w:pPr>
          </w:p>
        </w:tc>
        <w:tc>
          <w:tcPr>
            <w:tcW w:w="996" w:type="dxa"/>
          </w:tcPr>
          <w:p w:rsidR="00EB3052" w:rsidRDefault="00EB3052">
            <w:pPr>
              <w:spacing w:line="500" w:lineRule="exact"/>
              <w:rPr>
                <w:rFonts w:ascii="Times New Roman" w:eastAsia="仿宋" w:hAnsi="Times New Roman" w:cs="仿宋"/>
                <w:color w:val="000000"/>
                <w:sz w:val="28"/>
                <w:szCs w:val="28"/>
              </w:rPr>
            </w:pPr>
          </w:p>
        </w:tc>
        <w:tc>
          <w:tcPr>
            <w:tcW w:w="2314" w:type="dxa"/>
          </w:tcPr>
          <w:p w:rsidR="00EB3052" w:rsidRDefault="00EB3052">
            <w:pPr>
              <w:spacing w:line="500" w:lineRule="exact"/>
              <w:rPr>
                <w:rFonts w:ascii="Times New Roman" w:eastAsia="仿宋" w:hAnsi="Times New Roman" w:cs="仿宋"/>
                <w:color w:val="000000"/>
                <w:sz w:val="28"/>
                <w:szCs w:val="28"/>
              </w:rPr>
            </w:pPr>
          </w:p>
        </w:tc>
        <w:tc>
          <w:tcPr>
            <w:tcW w:w="2004" w:type="dxa"/>
          </w:tcPr>
          <w:p w:rsidR="00EB3052" w:rsidRDefault="00EB3052">
            <w:pPr>
              <w:spacing w:line="500" w:lineRule="exact"/>
              <w:rPr>
                <w:rFonts w:ascii="Times New Roman" w:eastAsia="仿宋" w:hAnsi="Times New Roman" w:cs="仿宋"/>
                <w:color w:val="000000"/>
                <w:sz w:val="28"/>
                <w:szCs w:val="28"/>
              </w:rPr>
            </w:pPr>
          </w:p>
        </w:tc>
        <w:tc>
          <w:tcPr>
            <w:tcW w:w="1232" w:type="dxa"/>
          </w:tcPr>
          <w:p w:rsidR="00EB3052" w:rsidRDefault="00EB3052">
            <w:pPr>
              <w:spacing w:line="500" w:lineRule="exact"/>
              <w:rPr>
                <w:rFonts w:ascii="Times New Roman" w:eastAsia="仿宋" w:hAnsi="Times New Roman" w:cs="仿宋"/>
                <w:color w:val="000000"/>
                <w:sz w:val="28"/>
                <w:szCs w:val="28"/>
              </w:rPr>
            </w:pPr>
          </w:p>
        </w:tc>
        <w:tc>
          <w:tcPr>
            <w:tcW w:w="3209" w:type="dxa"/>
          </w:tcPr>
          <w:p w:rsidR="00EB3052" w:rsidRDefault="00EB3052">
            <w:pPr>
              <w:spacing w:line="500" w:lineRule="exact"/>
              <w:rPr>
                <w:rFonts w:ascii="Times New Roman" w:eastAsia="仿宋" w:hAnsi="Times New Roman" w:cs="仿宋"/>
                <w:color w:val="000000"/>
                <w:sz w:val="28"/>
                <w:szCs w:val="28"/>
              </w:rPr>
            </w:pPr>
          </w:p>
        </w:tc>
      </w:tr>
    </w:tbl>
    <w:p w:rsidR="00EB3052" w:rsidRDefault="000C16A9">
      <w:pPr>
        <w:spacing w:line="500" w:lineRule="exact"/>
        <w:rPr>
          <w:rFonts w:ascii="Times New Roman" w:eastAsia="仿宋_GB2312" w:hAnsi="Times New Roman" w:cs="仿宋"/>
          <w:color w:val="000000"/>
          <w:sz w:val="24"/>
        </w:rPr>
      </w:pPr>
      <w:r>
        <w:rPr>
          <w:rFonts w:ascii="Times New Roman" w:eastAsia="仿宋_GB2312" w:hAnsi="Times New Roman" w:cs="仿宋" w:hint="eastAsia"/>
          <w:color w:val="000000"/>
          <w:sz w:val="24"/>
        </w:rPr>
        <w:t>填写说明：</w:t>
      </w:r>
    </w:p>
    <w:p w:rsidR="00EB3052" w:rsidRDefault="000C16A9">
      <w:pPr>
        <w:spacing w:line="400" w:lineRule="exact"/>
        <w:rPr>
          <w:rFonts w:ascii="Times New Roman" w:eastAsia="仿宋_GB2312" w:hAnsi="Times New Roman" w:cs="仿宋"/>
          <w:color w:val="000000"/>
          <w:sz w:val="24"/>
        </w:rPr>
      </w:pPr>
      <w:r>
        <w:rPr>
          <w:rFonts w:ascii="Times New Roman" w:eastAsia="仿宋_GB2312" w:hAnsi="Times New Roman" w:cs="仿宋" w:hint="eastAsia"/>
          <w:color w:val="000000"/>
          <w:sz w:val="24"/>
        </w:rPr>
        <w:t>1.</w:t>
      </w:r>
      <w:r>
        <w:rPr>
          <w:rFonts w:ascii="Times New Roman" w:eastAsia="仿宋_GB2312" w:hAnsi="Times New Roman" w:cs="仿宋" w:hint="eastAsia"/>
          <w:color w:val="000000"/>
          <w:sz w:val="24"/>
        </w:rPr>
        <w:t>“能否出版”栏填写“能”或“否”，代表是否同意主办方对应征案例拥有编辑权、使用权、出版权。</w:t>
      </w:r>
    </w:p>
    <w:p w:rsidR="00EB3052" w:rsidRDefault="000C16A9">
      <w:pPr>
        <w:spacing w:line="400" w:lineRule="exact"/>
        <w:rPr>
          <w:rFonts w:ascii="Times New Roman" w:eastAsia="仿宋_GB2312" w:hAnsi="Times New Roman" w:cs="仿宋"/>
          <w:color w:val="000000"/>
          <w:sz w:val="24"/>
        </w:rPr>
        <w:sectPr w:rsidR="00EB3052">
          <w:pgSz w:w="16838" w:h="11906" w:orient="landscape"/>
          <w:pgMar w:top="1797" w:right="1440" w:bottom="1797" w:left="1440" w:header="709" w:footer="709" w:gutter="0"/>
          <w:cols w:space="708"/>
          <w:docGrid w:linePitch="360"/>
        </w:sectPr>
      </w:pPr>
      <w:r>
        <w:rPr>
          <w:rFonts w:ascii="Times New Roman" w:eastAsia="仿宋_GB2312" w:hAnsi="Times New Roman" w:cs="仿宋" w:hint="eastAsia"/>
          <w:color w:val="000000"/>
          <w:sz w:val="24"/>
        </w:rPr>
        <w:t xml:space="preserve">2. </w:t>
      </w:r>
      <w:r>
        <w:rPr>
          <w:rFonts w:ascii="Times New Roman" w:eastAsia="仿宋_GB2312" w:hAnsi="Times New Roman" w:cs="仿宋" w:hint="eastAsia"/>
          <w:color w:val="000000"/>
          <w:sz w:val="24"/>
        </w:rPr>
        <w:t>作品一旦通过市级评选，获奖证书将按照汇总表填写的姓名进行发放。</w:t>
      </w:r>
    </w:p>
    <w:p w:rsidR="00EB3052" w:rsidRDefault="00EB3052">
      <w:pPr>
        <w:spacing w:line="500" w:lineRule="exact"/>
        <w:rPr>
          <w:rFonts w:ascii="Times New Roman" w:eastAsia="仿宋_GB2312" w:hAnsi="Times New Roman" w:cs="仿宋"/>
          <w:color w:val="000000"/>
          <w:sz w:val="24"/>
        </w:rPr>
      </w:pPr>
    </w:p>
    <w:sectPr w:rsidR="00EB3052" w:rsidSect="00EB3052">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6A9" w:rsidRDefault="000C16A9" w:rsidP="00EB3052">
      <w:pPr>
        <w:spacing w:after="0"/>
      </w:pPr>
      <w:r>
        <w:separator/>
      </w:r>
    </w:p>
  </w:endnote>
  <w:endnote w:type="continuationSeparator" w:id="0">
    <w:p w:rsidR="000C16A9" w:rsidRDefault="000C16A9" w:rsidP="00EB30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6A9" w:rsidRDefault="000C16A9">
      <w:pPr>
        <w:spacing w:after="0"/>
      </w:pPr>
      <w:r>
        <w:separator/>
      </w:r>
    </w:p>
  </w:footnote>
  <w:footnote w:type="continuationSeparator" w:id="0">
    <w:p w:rsidR="000C16A9" w:rsidRDefault="000C16A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328C9"/>
    <w:multiLevelType w:val="multilevel"/>
    <w:tmpl w:val="7BD328C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displayVerticalDrawingGridEvery w:val="2"/>
  <w:noPunctuationKerning/>
  <w:characterSpacingControl w:val="doNotCompress"/>
  <w:noLineBreaksAfter w:lang="zh-CN" w:val="$([{£¥·‘“〈《「『【〔〖〝﹙﹛﹝＄（．［｛￡￥"/>
  <w:noLineBreaksBefore w:lang="zh-CN" w:val="!%),.:;&gt;?]}¢¨°·ˇˉ―‖’”…‰′″›℃∶、。〃〉》」』】〕〗〞︶︺︾﹀﹄﹚﹜﹞！＂％＇），．：；？］｀｜｝～￠"/>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00B64"/>
    <w:rsid w:val="00004D64"/>
    <w:rsid w:val="00012B23"/>
    <w:rsid w:val="00015324"/>
    <w:rsid w:val="000235CF"/>
    <w:rsid w:val="000235D9"/>
    <w:rsid w:val="0002381A"/>
    <w:rsid w:val="00025833"/>
    <w:rsid w:val="00025CDE"/>
    <w:rsid w:val="00045C5F"/>
    <w:rsid w:val="0004640F"/>
    <w:rsid w:val="000557BA"/>
    <w:rsid w:val="00085E48"/>
    <w:rsid w:val="00094E29"/>
    <w:rsid w:val="000B7C11"/>
    <w:rsid w:val="000C16A9"/>
    <w:rsid w:val="00100E21"/>
    <w:rsid w:val="001024F8"/>
    <w:rsid w:val="00103F5A"/>
    <w:rsid w:val="00116A63"/>
    <w:rsid w:val="0012481B"/>
    <w:rsid w:val="00132E3D"/>
    <w:rsid w:val="00137808"/>
    <w:rsid w:val="00154335"/>
    <w:rsid w:val="00171049"/>
    <w:rsid w:val="001775C9"/>
    <w:rsid w:val="001907ED"/>
    <w:rsid w:val="00191550"/>
    <w:rsid w:val="00194143"/>
    <w:rsid w:val="001B184C"/>
    <w:rsid w:val="001C7268"/>
    <w:rsid w:val="001D0388"/>
    <w:rsid w:val="001F2A43"/>
    <w:rsid w:val="001F4FFB"/>
    <w:rsid w:val="001F559D"/>
    <w:rsid w:val="00205E32"/>
    <w:rsid w:val="00210F63"/>
    <w:rsid w:val="002122CE"/>
    <w:rsid w:val="0021327D"/>
    <w:rsid w:val="002226EA"/>
    <w:rsid w:val="00224399"/>
    <w:rsid w:val="0023551A"/>
    <w:rsid w:val="00271A46"/>
    <w:rsid w:val="00286007"/>
    <w:rsid w:val="002915AB"/>
    <w:rsid w:val="00296446"/>
    <w:rsid w:val="002B21CF"/>
    <w:rsid w:val="002B771F"/>
    <w:rsid w:val="002D3A7F"/>
    <w:rsid w:val="00310812"/>
    <w:rsid w:val="00315191"/>
    <w:rsid w:val="00323B43"/>
    <w:rsid w:val="00357346"/>
    <w:rsid w:val="00361CBC"/>
    <w:rsid w:val="003639B0"/>
    <w:rsid w:val="00391F5C"/>
    <w:rsid w:val="003A4CED"/>
    <w:rsid w:val="003C612A"/>
    <w:rsid w:val="003D37D8"/>
    <w:rsid w:val="003D56C6"/>
    <w:rsid w:val="003E5C65"/>
    <w:rsid w:val="003F135E"/>
    <w:rsid w:val="003F68AB"/>
    <w:rsid w:val="004031B8"/>
    <w:rsid w:val="0042076E"/>
    <w:rsid w:val="00426133"/>
    <w:rsid w:val="004358AB"/>
    <w:rsid w:val="00450A55"/>
    <w:rsid w:val="00464B7E"/>
    <w:rsid w:val="0047217D"/>
    <w:rsid w:val="00483D25"/>
    <w:rsid w:val="0048443E"/>
    <w:rsid w:val="004A0F08"/>
    <w:rsid w:val="004B0C52"/>
    <w:rsid w:val="004B7A1F"/>
    <w:rsid w:val="004C5528"/>
    <w:rsid w:val="004D50D6"/>
    <w:rsid w:val="004D701D"/>
    <w:rsid w:val="004F581F"/>
    <w:rsid w:val="005031E9"/>
    <w:rsid w:val="00511027"/>
    <w:rsid w:val="00511267"/>
    <w:rsid w:val="00512624"/>
    <w:rsid w:val="00512AC3"/>
    <w:rsid w:val="005167A3"/>
    <w:rsid w:val="005313E6"/>
    <w:rsid w:val="0053767A"/>
    <w:rsid w:val="005475B8"/>
    <w:rsid w:val="00550871"/>
    <w:rsid w:val="00561288"/>
    <w:rsid w:val="00567B2D"/>
    <w:rsid w:val="00570347"/>
    <w:rsid w:val="00574C9C"/>
    <w:rsid w:val="00585DDF"/>
    <w:rsid w:val="00596B70"/>
    <w:rsid w:val="005C2A62"/>
    <w:rsid w:val="005C42C3"/>
    <w:rsid w:val="005C4BDE"/>
    <w:rsid w:val="005D0662"/>
    <w:rsid w:val="005D3A46"/>
    <w:rsid w:val="005E1BD1"/>
    <w:rsid w:val="005E673F"/>
    <w:rsid w:val="005F1AC4"/>
    <w:rsid w:val="0061247F"/>
    <w:rsid w:val="0063294D"/>
    <w:rsid w:val="006351A5"/>
    <w:rsid w:val="00644674"/>
    <w:rsid w:val="006608D0"/>
    <w:rsid w:val="00662164"/>
    <w:rsid w:val="00683849"/>
    <w:rsid w:val="006A023E"/>
    <w:rsid w:val="006C76DA"/>
    <w:rsid w:val="006D6BCD"/>
    <w:rsid w:val="006E46F3"/>
    <w:rsid w:val="00706059"/>
    <w:rsid w:val="00707F78"/>
    <w:rsid w:val="0071396A"/>
    <w:rsid w:val="00715B75"/>
    <w:rsid w:val="00721DD1"/>
    <w:rsid w:val="00734C64"/>
    <w:rsid w:val="00736407"/>
    <w:rsid w:val="007418CE"/>
    <w:rsid w:val="0074323B"/>
    <w:rsid w:val="007550C3"/>
    <w:rsid w:val="00771471"/>
    <w:rsid w:val="007957B7"/>
    <w:rsid w:val="007A5096"/>
    <w:rsid w:val="007B60B3"/>
    <w:rsid w:val="007C611D"/>
    <w:rsid w:val="007D2117"/>
    <w:rsid w:val="007D4320"/>
    <w:rsid w:val="007F2712"/>
    <w:rsid w:val="007F35F3"/>
    <w:rsid w:val="00806DE2"/>
    <w:rsid w:val="00810D69"/>
    <w:rsid w:val="00815CB1"/>
    <w:rsid w:val="008212A0"/>
    <w:rsid w:val="008249F7"/>
    <w:rsid w:val="0083120C"/>
    <w:rsid w:val="00847770"/>
    <w:rsid w:val="00857DA0"/>
    <w:rsid w:val="00865947"/>
    <w:rsid w:val="00870EC0"/>
    <w:rsid w:val="00871ACC"/>
    <w:rsid w:val="00886768"/>
    <w:rsid w:val="00892AAB"/>
    <w:rsid w:val="008A6603"/>
    <w:rsid w:val="008B3185"/>
    <w:rsid w:val="008B59BB"/>
    <w:rsid w:val="008B7726"/>
    <w:rsid w:val="008C5B89"/>
    <w:rsid w:val="008D0261"/>
    <w:rsid w:val="008D02D7"/>
    <w:rsid w:val="008F717E"/>
    <w:rsid w:val="009138C8"/>
    <w:rsid w:val="009308BD"/>
    <w:rsid w:val="00931EFB"/>
    <w:rsid w:val="0093337E"/>
    <w:rsid w:val="009416BD"/>
    <w:rsid w:val="00943C9D"/>
    <w:rsid w:val="00963AFD"/>
    <w:rsid w:val="00987604"/>
    <w:rsid w:val="0099606E"/>
    <w:rsid w:val="00997B42"/>
    <w:rsid w:val="009B3E1A"/>
    <w:rsid w:val="009D234C"/>
    <w:rsid w:val="009D3E97"/>
    <w:rsid w:val="00A16196"/>
    <w:rsid w:val="00A229F2"/>
    <w:rsid w:val="00A4286E"/>
    <w:rsid w:val="00A47D9B"/>
    <w:rsid w:val="00A602D5"/>
    <w:rsid w:val="00A96EC4"/>
    <w:rsid w:val="00AB1A3F"/>
    <w:rsid w:val="00AB3B07"/>
    <w:rsid w:val="00AB3BCF"/>
    <w:rsid w:val="00AF298A"/>
    <w:rsid w:val="00B03DF8"/>
    <w:rsid w:val="00B150C7"/>
    <w:rsid w:val="00B25517"/>
    <w:rsid w:val="00B30CCD"/>
    <w:rsid w:val="00B3717D"/>
    <w:rsid w:val="00B51A65"/>
    <w:rsid w:val="00B55430"/>
    <w:rsid w:val="00B81DAB"/>
    <w:rsid w:val="00B83F71"/>
    <w:rsid w:val="00B91EB0"/>
    <w:rsid w:val="00B9505D"/>
    <w:rsid w:val="00BB3A4B"/>
    <w:rsid w:val="00BC3839"/>
    <w:rsid w:val="00BE3711"/>
    <w:rsid w:val="00BE569F"/>
    <w:rsid w:val="00C05128"/>
    <w:rsid w:val="00C113A9"/>
    <w:rsid w:val="00C13BA7"/>
    <w:rsid w:val="00C15154"/>
    <w:rsid w:val="00C17948"/>
    <w:rsid w:val="00C3255C"/>
    <w:rsid w:val="00C33997"/>
    <w:rsid w:val="00C35759"/>
    <w:rsid w:val="00C357DC"/>
    <w:rsid w:val="00C3651F"/>
    <w:rsid w:val="00C55C45"/>
    <w:rsid w:val="00C566FA"/>
    <w:rsid w:val="00C57E6D"/>
    <w:rsid w:val="00C633AB"/>
    <w:rsid w:val="00C76617"/>
    <w:rsid w:val="00C9510E"/>
    <w:rsid w:val="00CA57E5"/>
    <w:rsid w:val="00CB38FF"/>
    <w:rsid w:val="00CB46A9"/>
    <w:rsid w:val="00CB5A0D"/>
    <w:rsid w:val="00CC3DAE"/>
    <w:rsid w:val="00CC4FF8"/>
    <w:rsid w:val="00CD13C4"/>
    <w:rsid w:val="00CD3C78"/>
    <w:rsid w:val="00CE15BA"/>
    <w:rsid w:val="00CE58FC"/>
    <w:rsid w:val="00CE7098"/>
    <w:rsid w:val="00D1106A"/>
    <w:rsid w:val="00D14CEB"/>
    <w:rsid w:val="00D24A42"/>
    <w:rsid w:val="00D24ED7"/>
    <w:rsid w:val="00D31D50"/>
    <w:rsid w:val="00D31D68"/>
    <w:rsid w:val="00D40AE9"/>
    <w:rsid w:val="00D44275"/>
    <w:rsid w:val="00D80428"/>
    <w:rsid w:val="00D8151C"/>
    <w:rsid w:val="00D846C2"/>
    <w:rsid w:val="00D90DFE"/>
    <w:rsid w:val="00D9303E"/>
    <w:rsid w:val="00DC00BA"/>
    <w:rsid w:val="00DC0EA3"/>
    <w:rsid w:val="00DD4FD0"/>
    <w:rsid w:val="00DD788F"/>
    <w:rsid w:val="00DE0CCC"/>
    <w:rsid w:val="00DF6E51"/>
    <w:rsid w:val="00E06C82"/>
    <w:rsid w:val="00E174BA"/>
    <w:rsid w:val="00E2133C"/>
    <w:rsid w:val="00E23A1B"/>
    <w:rsid w:val="00E26279"/>
    <w:rsid w:val="00E3059E"/>
    <w:rsid w:val="00E30A0B"/>
    <w:rsid w:val="00E46C86"/>
    <w:rsid w:val="00E476CE"/>
    <w:rsid w:val="00E65D65"/>
    <w:rsid w:val="00E66912"/>
    <w:rsid w:val="00E71860"/>
    <w:rsid w:val="00E907F7"/>
    <w:rsid w:val="00E934AE"/>
    <w:rsid w:val="00EA5300"/>
    <w:rsid w:val="00EB1DD6"/>
    <w:rsid w:val="00EB3052"/>
    <w:rsid w:val="00EE5EE6"/>
    <w:rsid w:val="00EF31D2"/>
    <w:rsid w:val="00EF5122"/>
    <w:rsid w:val="00F1688F"/>
    <w:rsid w:val="00F16FF6"/>
    <w:rsid w:val="00F406D8"/>
    <w:rsid w:val="00F4083D"/>
    <w:rsid w:val="00F50F33"/>
    <w:rsid w:val="00F5476B"/>
    <w:rsid w:val="00F668C6"/>
    <w:rsid w:val="00F72B7E"/>
    <w:rsid w:val="00F763AA"/>
    <w:rsid w:val="00F90DED"/>
    <w:rsid w:val="00F978C2"/>
    <w:rsid w:val="00FA06BF"/>
    <w:rsid w:val="00FA51B2"/>
    <w:rsid w:val="00FB63BD"/>
    <w:rsid w:val="00FC5CD3"/>
    <w:rsid w:val="00FF17FF"/>
    <w:rsid w:val="01703338"/>
    <w:rsid w:val="01B158CF"/>
    <w:rsid w:val="025779B3"/>
    <w:rsid w:val="030F59C5"/>
    <w:rsid w:val="03BD7E89"/>
    <w:rsid w:val="05282DC6"/>
    <w:rsid w:val="089D3C91"/>
    <w:rsid w:val="090B5CEF"/>
    <w:rsid w:val="0D1001EB"/>
    <w:rsid w:val="0F653CC2"/>
    <w:rsid w:val="108D5ACE"/>
    <w:rsid w:val="1291098D"/>
    <w:rsid w:val="15273563"/>
    <w:rsid w:val="15396128"/>
    <w:rsid w:val="187402C1"/>
    <w:rsid w:val="19BC313A"/>
    <w:rsid w:val="1BFA167B"/>
    <w:rsid w:val="1DA31D4C"/>
    <w:rsid w:val="208E6FA1"/>
    <w:rsid w:val="229E33E7"/>
    <w:rsid w:val="2CB059A6"/>
    <w:rsid w:val="32C1275D"/>
    <w:rsid w:val="330C7B67"/>
    <w:rsid w:val="331C3858"/>
    <w:rsid w:val="33643157"/>
    <w:rsid w:val="33A01A26"/>
    <w:rsid w:val="360E0F4C"/>
    <w:rsid w:val="36C06582"/>
    <w:rsid w:val="371135A8"/>
    <w:rsid w:val="38FA52BA"/>
    <w:rsid w:val="3A2E26EF"/>
    <w:rsid w:val="3AD53910"/>
    <w:rsid w:val="3BD643DB"/>
    <w:rsid w:val="3D9F4A9A"/>
    <w:rsid w:val="3DC004D6"/>
    <w:rsid w:val="3E247C57"/>
    <w:rsid w:val="3E536A56"/>
    <w:rsid w:val="3FE13B38"/>
    <w:rsid w:val="439E615C"/>
    <w:rsid w:val="451374BB"/>
    <w:rsid w:val="46B94455"/>
    <w:rsid w:val="47565734"/>
    <w:rsid w:val="47936DEC"/>
    <w:rsid w:val="47B8523D"/>
    <w:rsid w:val="4A2A62AD"/>
    <w:rsid w:val="4A4F741F"/>
    <w:rsid w:val="4A5911C0"/>
    <w:rsid w:val="4B4077B2"/>
    <w:rsid w:val="4C5976EC"/>
    <w:rsid w:val="4E2471E8"/>
    <w:rsid w:val="4F37258F"/>
    <w:rsid w:val="508D38FC"/>
    <w:rsid w:val="52E60B98"/>
    <w:rsid w:val="562B5896"/>
    <w:rsid w:val="569A3288"/>
    <w:rsid w:val="578A34A1"/>
    <w:rsid w:val="597448B6"/>
    <w:rsid w:val="5A632D2D"/>
    <w:rsid w:val="5E0708E1"/>
    <w:rsid w:val="5E9B4791"/>
    <w:rsid w:val="5F116C09"/>
    <w:rsid w:val="5FDA7EA5"/>
    <w:rsid w:val="5FE63F48"/>
    <w:rsid w:val="60893258"/>
    <w:rsid w:val="626866D0"/>
    <w:rsid w:val="63035B4D"/>
    <w:rsid w:val="63AE784B"/>
    <w:rsid w:val="63B90D11"/>
    <w:rsid w:val="64CD0542"/>
    <w:rsid w:val="65C511DD"/>
    <w:rsid w:val="67413A6C"/>
    <w:rsid w:val="67482677"/>
    <w:rsid w:val="6B233020"/>
    <w:rsid w:val="6D8A2C9A"/>
    <w:rsid w:val="6DAA3F85"/>
    <w:rsid w:val="6DC10D4D"/>
    <w:rsid w:val="6EC1785A"/>
    <w:rsid w:val="70566455"/>
    <w:rsid w:val="710F642B"/>
    <w:rsid w:val="726D1C11"/>
    <w:rsid w:val="72B740C6"/>
    <w:rsid w:val="734360C9"/>
    <w:rsid w:val="777635DA"/>
    <w:rsid w:val="79680543"/>
    <w:rsid w:val="79D816A0"/>
    <w:rsid w:val="7B0007C2"/>
    <w:rsid w:val="7CC85E1B"/>
    <w:rsid w:val="7D6118AB"/>
    <w:rsid w:val="7DA0151D"/>
    <w:rsid w:val="7E2C2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52"/>
    <w:pPr>
      <w:adjustRightInd w:val="0"/>
      <w:snapToGrid w:val="0"/>
      <w:spacing w:after="200"/>
    </w:pPr>
    <w:rPr>
      <w:rFonts w:ascii="Tahoma" w:eastAsia="微软雅黑" w:hAnsi="Tahoma"/>
      <w:sz w:val="22"/>
      <w:szCs w:val="22"/>
    </w:rPr>
  </w:style>
  <w:style w:type="paragraph" w:styleId="1">
    <w:name w:val="heading 1"/>
    <w:basedOn w:val="a"/>
    <w:next w:val="a"/>
    <w:uiPriority w:val="9"/>
    <w:qFormat/>
    <w:locked/>
    <w:rsid w:val="00EB3052"/>
    <w:pPr>
      <w:spacing w:before="100" w:beforeAutospacing="1" w:after="100" w:afterAutospacing="1"/>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EB3052"/>
    <w:pPr>
      <w:tabs>
        <w:tab w:val="center" w:pos="4153"/>
        <w:tab w:val="right" w:pos="8306"/>
      </w:tabs>
    </w:pPr>
    <w:rPr>
      <w:sz w:val="18"/>
      <w:szCs w:val="18"/>
    </w:rPr>
  </w:style>
  <w:style w:type="paragraph" w:styleId="a4">
    <w:name w:val="header"/>
    <w:basedOn w:val="a"/>
    <w:link w:val="Char0"/>
    <w:uiPriority w:val="99"/>
    <w:semiHidden/>
    <w:qFormat/>
    <w:rsid w:val="00EB3052"/>
    <w:pPr>
      <w:pBdr>
        <w:bottom w:val="single" w:sz="6" w:space="1" w:color="auto"/>
      </w:pBdr>
      <w:tabs>
        <w:tab w:val="center" w:pos="4153"/>
        <w:tab w:val="right" w:pos="8306"/>
      </w:tabs>
      <w:jc w:val="center"/>
    </w:pPr>
    <w:rPr>
      <w:sz w:val="18"/>
      <w:szCs w:val="18"/>
    </w:rPr>
  </w:style>
  <w:style w:type="character" w:styleId="a5">
    <w:name w:val="page number"/>
    <w:basedOn w:val="a0"/>
    <w:uiPriority w:val="99"/>
    <w:qFormat/>
    <w:rsid w:val="00EB3052"/>
    <w:rPr>
      <w:rFonts w:cs="Times New Roman"/>
    </w:rPr>
  </w:style>
  <w:style w:type="character" w:customStyle="1" w:styleId="Char">
    <w:name w:val="页脚 Char"/>
    <w:basedOn w:val="a0"/>
    <w:link w:val="a3"/>
    <w:uiPriority w:val="99"/>
    <w:semiHidden/>
    <w:qFormat/>
    <w:locked/>
    <w:rsid w:val="00EB3052"/>
    <w:rPr>
      <w:rFonts w:ascii="Tahoma" w:hAnsi="Tahoma" w:cs="Times New Roman"/>
      <w:sz w:val="18"/>
      <w:szCs w:val="18"/>
    </w:rPr>
  </w:style>
  <w:style w:type="character" w:customStyle="1" w:styleId="Char0">
    <w:name w:val="页眉 Char"/>
    <w:basedOn w:val="a0"/>
    <w:link w:val="a4"/>
    <w:uiPriority w:val="99"/>
    <w:semiHidden/>
    <w:qFormat/>
    <w:locked/>
    <w:rsid w:val="00EB3052"/>
    <w:rPr>
      <w:rFonts w:ascii="Tahoma" w:hAnsi="Tahoma" w:cs="Times New Roman"/>
      <w:sz w:val="18"/>
      <w:szCs w:val="18"/>
    </w:rPr>
  </w:style>
  <w:style w:type="paragraph" w:styleId="a6">
    <w:name w:val="List Paragraph"/>
    <w:basedOn w:val="a"/>
    <w:uiPriority w:val="99"/>
    <w:unhideWhenUsed/>
    <w:rsid w:val="00EB305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A3A8C-E78B-40BF-9ABD-B7C69FE6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宣城市乡村学校少年宫十星标准</dc:title>
  <dc:creator>Administrator</dc:creator>
  <cp:lastModifiedBy>Administrator</cp:lastModifiedBy>
  <cp:revision>40</cp:revision>
  <cp:lastPrinted>2020-11-02T02:10:00Z</cp:lastPrinted>
  <dcterms:created xsi:type="dcterms:W3CDTF">2021-09-15T02:13:00Z</dcterms:created>
  <dcterms:modified xsi:type="dcterms:W3CDTF">2021-11-15T02:51:00Z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ED90CD936423482CAF12F89CBFFA8ED5</vt:lpwstr>
  </property>
</Properties>
</file>