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sz w:val="44"/>
        </w:rPr>
      </w:pPr>
    </w:p>
    <w:p>
      <w:pPr>
        <w:pStyle w:val="11"/>
        <w:rPr>
          <w:sz w:val="44"/>
        </w:rPr>
      </w:pPr>
    </w:p>
    <w:p>
      <w:pPr>
        <w:pStyle w:val="11"/>
        <w:rPr>
          <w:sz w:val="44"/>
        </w:rPr>
      </w:pPr>
    </w:p>
    <w:p>
      <w:pPr>
        <w:pStyle w:val="11"/>
        <w:rPr>
          <w:sz w:val="44"/>
        </w:rPr>
      </w:pPr>
    </w:p>
    <w:tbl>
      <w:tblPr>
        <w:tblStyle w:val="9"/>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9135"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仿宋"/>
                <w:color w:val="000000"/>
                <w:sz w:val="44"/>
                <w:lang w:val="en-US" w:eastAsia="zh-CN"/>
              </w:rPr>
            </w:pPr>
            <w:r>
              <w:rPr>
                <w:rFonts w:hint="eastAsia" w:ascii="仿宋" w:hAnsi="仿宋" w:eastAsia="仿宋" w:cs="仿宋"/>
                <w:b w:val="0"/>
                <w:bCs/>
                <w:sz w:val="32"/>
                <w:szCs w:val="32"/>
              </w:rPr>
              <w:t>项目支出绩效评价报告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35" w:type="dxa"/>
            <w:tcBorders>
              <w:top w:val="nil"/>
              <w:left w:val="nil"/>
              <w:bottom w:val="nil"/>
              <w:right w:val="nil"/>
            </w:tcBorders>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300" w:afterAutospacing="0" w:line="450" w:lineRule="atLeast"/>
              <w:ind w:right="0"/>
              <w:jc w:val="center"/>
              <w:textAlignment w:val="auto"/>
              <w:rPr>
                <w:rFonts w:hint="eastAsia" w:ascii="黑体" w:hAnsi="黑体" w:eastAsia="黑体" w:cs="黑体"/>
                <w:b/>
                <w:bCs/>
                <w:sz w:val="44"/>
                <w:szCs w:val="44"/>
              </w:rPr>
            </w:pPr>
            <w:r>
              <w:rPr>
                <w:rFonts w:hint="eastAsia" w:cs="宋体" w:asciiTheme="majorEastAsia" w:hAnsiTheme="majorEastAsia" w:eastAsiaTheme="majorEastAsia"/>
                <w:b/>
                <w:bCs/>
                <w:sz w:val="44"/>
                <w:szCs w:val="44"/>
                <w:lang w:val="en-US" w:eastAsia="zh-CN"/>
              </w:rPr>
              <w:t xml:space="preserve"> </w:t>
            </w:r>
            <w:r>
              <w:rPr>
                <w:rFonts w:hint="eastAsia" w:ascii="黑体" w:hAnsi="黑体" w:eastAsia="黑体" w:cs="黑体"/>
                <w:b w:val="0"/>
                <w:bCs w:val="0"/>
                <w:sz w:val="44"/>
                <w:szCs w:val="44"/>
                <w:lang w:val="en-US" w:eastAsia="zh-CN"/>
              </w:rPr>
              <w:t>怀远县财政局2021年度预决算管理经费项目</w:t>
            </w:r>
            <w:r>
              <w:rPr>
                <w:rFonts w:hint="eastAsia" w:ascii="黑体" w:hAnsi="黑体" w:eastAsia="黑体" w:cs="黑体"/>
                <w:b w:val="0"/>
                <w:bCs w:val="0"/>
                <w:sz w:val="44"/>
                <w:szCs w:val="44"/>
              </w:rPr>
              <w:t>绩</w:t>
            </w:r>
            <w:r>
              <w:rPr>
                <w:rFonts w:hint="eastAsia" w:ascii="黑体" w:hAnsi="黑体" w:eastAsia="黑体" w:cs="黑体"/>
                <w:b/>
                <w:bCs/>
                <w:sz w:val="44"/>
                <w:szCs w:val="44"/>
              </w:rPr>
              <w:t>效评价报告</w:t>
            </w:r>
          </w:p>
          <w:p>
            <w:pPr>
              <w:pStyle w:val="13"/>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9135" w:type="dxa"/>
            <w:tcBorders>
              <w:top w:val="nil"/>
              <w:left w:val="nil"/>
              <w:bottom w:val="nil"/>
              <w:right w:val="nil"/>
            </w:tcBorders>
          </w:tcPr>
          <w:p>
            <w:pPr>
              <w:pStyle w:val="12"/>
              <w:jc w:val="both"/>
            </w:pPr>
          </w:p>
          <w:p>
            <w:pPr>
              <w:pStyle w:val="12"/>
              <w:jc w:val="both"/>
            </w:pPr>
          </w:p>
          <w:p>
            <w:pPr>
              <w:pStyle w:val="12"/>
              <w:jc w:val="both"/>
            </w:pPr>
          </w:p>
          <w:p>
            <w:pPr>
              <w:pStyle w:val="12"/>
              <w:jc w:val="both"/>
            </w:pPr>
          </w:p>
          <w:p>
            <w:pPr>
              <w:pStyle w:val="12"/>
              <w:jc w:val="both"/>
            </w:pPr>
          </w:p>
          <w:p>
            <w:pPr>
              <w:adjustRightInd w:val="0"/>
              <w:snapToGrid w:val="0"/>
              <w:jc w:val="center"/>
              <w:rPr>
                <w:rFonts w:hint="eastAsia" w:ascii="仿宋" w:hAnsi="仿宋" w:eastAsia="仿宋" w:cs="仿宋"/>
                <w:b w:val="0"/>
                <w:bCs/>
                <w:sz w:val="32"/>
                <w:szCs w:val="32"/>
              </w:rPr>
            </w:pP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年</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月</w:t>
            </w:r>
          </w:p>
          <w:p>
            <w:pPr>
              <w:pStyle w:val="12"/>
            </w:pPr>
          </w:p>
        </w:tc>
      </w:tr>
    </w:tbl>
    <w:p>
      <w:p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560" w:lineRule="exact"/>
        <w:jc w:val="center"/>
        <w:rPr>
          <w:rFonts w:hint="eastAsia" w:ascii="宋体" w:hAnsi="宋体" w:eastAsia="宋体" w:cs="宋体"/>
          <w:b/>
          <w:bCs/>
          <w:sz w:val="44"/>
          <w:szCs w:val="44"/>
        </w:rPr>
      </w:pPr>
    </w:p>
    <w:p>
      <w:pPr>
        <w:numPr>
          <w:ilvl w:val="0"/>
          <w:numId w:val="1"/>
        </w:numPr>
        <w:spacing w:line="560" w:lineRule="exact"/>
        <w:rPr>
          <w:rFonts w:hint="eastAsia" w:ascii="黑体" w:hAnsi="黑体" w:eastAsia="黑体" w:cs="仿宋"/>
          <w:sz w:val="32"/>
          <w:szCs w:val="32"/>
          <w:lang w:val="en-US" w:eastAsia="zh-CN"/>
        </w:rPr>
      </w:pPr>
      <w:r>
        <w:rPr>
          <w:rFonts w:hint="eastAsia" w:ascii="黑体" w:hAnsi="黑体" w:eastAsia="黑体" w:cs="仿宋"/>
          <w:sz w:val="32"/>
          <w:szCs w:val="32"/>
          <w:lang w:val="en-US" w:eastAsia="zh-CN"/>
        </w:rPr>
        <w:t>项目基本情况</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依据省财政厅编制预决算及各类报的文件及要求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部门决算，预算及财政总决算是财政部门及各部门单位年终财政财务方面的综合性工作，相关数据复杂，联系紧密，集中编制可以解决一些系统性及普遍性问题，且集中编制也是各级财政部门的通行做法。上年度各单位决算编制、集中会审，下年度预算编制等费用</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县政府各组织84家预算单位进行预算全面评审，</w:t>
      </w:r>
      <w:r>
        <w:rPr>
          <w:rFonts w:hint="eastAsia" w:ascii="仿宋_GB2312" w:hAnsi="仿宋_GB2312" w:eastAsia="仿宋_GB2312" w:cs="仿宋_GB2312"/>
          <w:color w:val="000000"/>
          <w:sz w:val="32"/>
          <w:szCs w:val="32"/>
          <w:lang w:val="en-US" w:eastAsia="zh-CN"/>
        </w:rPr>
        <w:t>因此特立预决算管理经费。</w:t>
      </w:r>
      <w:r>
        <w:rPr>
          <w:rFonts w:hint="eastAsia" w:ascii="仿宋_GB2312" w:hAnsi="仿宋_GB2312" w:eastAsia="仿宋_GB2312" w:cs="仿宋_GB2312"/>
          <w:sz w:val="32"/>
          <w:szCs w:val="32"/>
        </w:rPr>
        <w:t>预决算管理经费2021年预算支出20万元，实际支出20</w:t>
      </w:r>
      <w:bookmarkStart w:id="0" w:name="_GoBack"/>
      <w:bookmarkEnd w:id="0"/>
      <w:r>
        <w:rPr>
          <w:rFonts w:hint="eastAsia" w:ascii="仿宋_GB2312" w:hAnsi="仿宋_GB2312" w:eastAsia="仿宋_GB2312" w:cs="仿宋_GB2312"/>
          <w:sz w:val="32"/>
          <w:szCs w:val="32"/>
        </w:rPr>
        <w:t>万元，</w:t>
      </w:r>
      <w:r>
        <w:rPr>
          <w:rFonts w:hint="eastAsia" w:ascii="仿宋_GB2312" w:hAnsi="仿宋_GB2312" w:eastAsia="仿宋_GB2312" w:cs="仿宋_GB2312"/>
          <w:color w:val="000000"/>
          <w:kern w:val="0"/>
          <w:sz w:val="32"/>
          <w:szCs w:val="32"/>
        </w:rPr>
        <w:t>预算完成率为 100%</w:t>
      </w:r>
      <w:r>
        <w:rPr>
          <w:rFonts w:hint="eastAsia" w:ascii="仿宋_GB2312" w:hAnsi="仿宋_GB2312" w:eastAsia="仿宋_GB2312" w:cs="仿宋_GB2312"/>
          <w:color w:val="000000"/>
          <w:kern w:val="0"/>
          <w:sz w:val="32"/>
          <w:szCs w:val="32"/>
          <w:lang w:eastAsia="zh-CN"/>
        </w:rPr>
        <w:t>。</w:t>
      </w:r>
    </w:p>
    <w:p>
      <w:pPr>
        <w:spacing w:line="560" w:lineRule="exact"/>
        <w:rPr>
          <w:rFonts w:hint="eastAsia" w:ascii="黑体" w:hAnsi="黑体" w:eastAsia="黑体" w:cs="仿宋"/>
          <w:sz w:val="32"/>
          <w:szCs w:val="32"/>
          <w:lang w:val="en-US" w:eastAsia="zh-CN"/>
        </w:rPr>
      </w:pPr>
    </w:p>
    <w:p>
      <w:pPr>
        <w:spacing w:line="560" w:lineRule="exact"/>
        <w:rPr>
          <w:rFonts w:hint="eastAsia" w:ascii="仿宋_GB2312" w:eastAsia="仿宋_GB2312"/>
          <w:sz w:val="32"/>
          <w:szCs w:val="32"/>
          <w:lang w:val="en-US" w:eastAsia="zh-CN"/>
        </w:rPr>
      </w:pPr>
      <w:r>
        <w:rPr>
          <w:rFonts w:hint="eastAsia" w:ascii="黑体" w:hAnsi="黑体" w:eastAsia="黑体" w:cs="仿宋"/>
          <w:sz w:val="32"/>
          <w:szCs w:val="32"/>
          <w:lang w:val="en-US" w:eastAsia="zh-CN"/>
        </w:rPr>
        <w:t>二、绩效目标及完成情况</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预决算管理经费2021年预算支出20万元，实际支出20万元，</w:t>
      </w:r>
      <w:r>
        <w:rPr>
          <w:rFonts w:hint="eastAsia" w:ascii="仿宋_GB2312" w:hAnsi="仿宋_GB2312" w:eastAsia="仿宋_GB2312" w:cs="仿宋_GB2312"/>
          <w:color w:val="000000"/>
          <w:kern w:val="0"/>
          <w:sz w:val="32"/>
          <w:szCs w:val="32"/>
        </w:rPr>
        <w:t>预算完成率为 100%</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color w:val="000000"/>
          <w:sz w:val="32"/>
          <w:szCs w:val="32"/>
        </w:rPr>
        <w:t>开展</w:t>
      </w:r>
      <w:r>
        <w:rPr>
          <w:rFonts w:hint="eastAsia" w:ascii="仿宋_GB2312" w:hAnsi="仿宋_GB2312" w:eastAsia="仿宋_GB2312" w:cs="仿宋_GB2312"/>
          <w:sz w:val="32"/>
          <w:szCs w:val="32"/>
        </w:rPr>
        <w:t>财政绩效评价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本年度严格按照年初设定目标和财政相关规定开展了20年个项财政决算工作和22年的预算评审工作，基本达到年初设定目标。</w:t>
      </w:r>
    </w:p>
    <w:p>
      <w:pPr>
        <w:widowControl/>
        <w:numPr>
          <w:ilvl w:val="0"/>
          <w:numId w:val="2"/>
        </w:numPr>
        <w:shd w:val="clear" w:color="auto" w:fill="FFFFFF"/>
        <w:spacing w:line="560" w:lineRule="exact"/>
        <w:rPr>
          <w:rFonts w:hint="eastAsia" w:ascii="黑体" w:hAnsi="黑体" w:eastAsia="黑体" w:cs="仿宋"/>
          <w:sz w:val="32"/>
          <w:szCs w:val="32"/>
        </w:rPr>
      </w:pPr>
      <w:r>
        <w:rPr>
          <w:rFonts w:hint="eastAsia" w:ascii="黑体" w:hAnsi="黑体" w:eastAsia="黑体" w:cs="仿宋"/>
          <w:sz w:val="32"/>
          <w:szCs w:val="32"/>
        </w:rPr>
        <w:t>综合评价情况及评价结论</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eastAsia="仿宋_GB2312"/>
          <w:sz w:val="32"/>
          <w:szCs w:val="32"/>
          <w:lang w:val="en-US" w:eastAsia="zh-CN"/>
        </w:rPr>
        <w:t>依据评分标准和绩效分值，对</w:t>
      </w:r>
      <w:r>
        <w:rPr>
          <w:rFonts w:hint="eastAsia" w:ascii="仿宋_GB2312" w:hAnsi="宋体" w:eastAsia="仿宋_GB2312"/>
          <w:sz w:val="32"/>
          <w:szCs w:val="32"/>
          <w:lang w:val="en-US" w:eastAsia="zh-CN"/>
        </w:rPr>
        <w:t>四</w:t>
      </w:r>
      <w:r>
        <w:rPr>
          <w:rFonts w:hint="eastAsia" w:ascii="仿宋_GB2312" w:hAnsi="宋体" w:eastAsia="仿宋_GB2312"/>
          <w:sz w:val="32"/>
          <w:szCs w:val="32"/>
        </w:rPr>
        <w:t>大类</w:t>
      </w:r>
      <w:r>
        <w:rPr>
          <w:rFonts w:hint="eastAsia" w:ascii="仿宋_GB2312" w:eastAsia="仿宋_GB2312"/>
          <w:sz w:val="32"/>
          <w:szCs w:val="32"/>
          <w:lang w:val="en-US" w:eastAsia="zh-CN"/>
        </w:rPr>
        <w:t>多个指标进行了逐项评分，经评价，得分95分，评价结果为达成预期指标。从指标得分情况来看，怀远县财政局2021年</w:t>
      </w:r>
      <w:r>
        <w:rPr>
          <w:rFonts w:hint="eastAsia" w:ascii="仿宋_GB2312" w:hAnsi="仿宋_GB2312" w:eastAsia="仿宋_GB2312" w:cs="仿宋_GB2312"/>
          <w:sz w:val="32"/>
          <w:szCs w:val="32"/>
          <w:lang w:val="en-US" w:eastAsia="zh-CN"/>
        </w:rPr>
        <w:t>度</w:t>
      </w:r>
      <w:r>
        <w:rPr>
          <w:rFonts w:hint="eastAsia" w:ascii="仿宋_GB2312" w:hAnsi="仿宋_GB2312" w:eastAsia="仿宋_GB2312" w:cs="仿宋_GB2312"/>
          <w:b w:val="0"/>
          <w:bCs w:val="0"/>
          <w:sz w:val="32"/>
          <w:szCs w:val="32"/>
          <w:lang w:val="en-US" w:eastAsia="zh-CN"/>
        </w:rPr>
        <w:t>预决算管理经费</w:t>
      </w:r>
      <w:r>
        <w:rPr>
          <w:rFonts w:hint="eastAsia" w:ascii="仿宋_GB2312" w:hAnsi="仿宋_GB2312" w:eastAsia="仿宋_GB2312" w:cs="仿宋_GB2312"/>
          <w:sz w:val="32"/>
          <w:szCs w:val="32"/>
          <w:lang w:val="en-US" w:eastAsia="zh-CN"/>
        </w:rPr>
        <w:t>在产出指标、效益指标、预算资金执行率指标情况方面得分均较好。</w:t>
      </w:r>
    </w:p>
    <w:p>
      <w:pPr>
        <w:widowControl/>
        <w:numPr>
          <w:ilvl w:val="0"/>
          <w:numId w:val="2"/>
        </w:numPr>
        <w:shd w:val="clear" w:color="auto" w:fill="FFFFFF"/>
        <w:spacing w:line="560" w:lineRule="exact"/>
        <w:rPr>
          <w:rFonts w:hint="eastAsia" w:ascii="黑体" w:hAnsi="黑体" w:eastAsia="黑体" w:cs="仿宋"/>
          <w:sz w:val="32"/>
          <w:szCs w:val="32"/>
        </w:rPr>
      </w:pPr>
      <w:r>
        <w:rPr>
          <w:rFonts w:hint="eastAsia" w:ascii="黑体" w:hAnsi="黑体" w:eastAsia="黑体" w:cs="仿宋"/>
          <w:sz w:val="32"/>
          <w:szCs w:val="32"/>
          <w:lang w:val="en-US" w:eastAsia="zh-CN"/>
        </w:rPr>
        <w:t>有关建议</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（一）加强项目谋划，充分考虑实际情况进行认真分析研究，按照有关规范和规定要求精准测算预算资金，保障工程顺利实施，提高财政资金使用效益。</w:t>
      </w:r>
    </w:p>
    <w:p>
      <w:pPr>
        <w:spacing w:line="560" w:lineRule="exact"/>
        <w:ind w:firstLine="640" w:firstLineChars="200"/>
        <w:rPr>
          <w:rFonts w:hint="eastAsia" w:ascii="仿宋_GB2312" w:eastAsia="仿宋_GB2312"/>
          <w:sz w:val="32"/>
          <w:szCs w:val="32"/>
          <w:lang w:val="en-US" w:eastAsia="zh-CN"/>
        </w:rPr>
        <w:sectPr>
          <w:pgSz w:w="11906" w:h="16838"/>
          <w:pgMar w:top="1440" w:right="1800" w:bottom="1440" w:left="1134"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eastAsia="仿宋_GB2312"/>
          <w:sz w:val="32"/>
          <w:szCs w:val="32"/>
          <w:lang w:val="en-US" w:eastAsia="zh-CN"/>
        </w:rPr>
        <w:t>（二）进一步结合实际建立健全有关项目管理制度，落实专人负责制，规范项目和资金管理，加强督促协调，要求设计、建设、管理等单位和部门按照合同及约定对项目实施情况、日常管理维护情况和质量状况严格把控，保障项目及时实施完成，发挥预期效益。</w:t>
      </w:r>
    </w:p>
    <w:p>
      <w:pPr>
        <w:spacing w:line="560" w:lineRule="exact"/>
        <w:jc w:val="center"/>
        <w:rPr>
          <w:rFonts w:hint="eastAsia" w:ascii="宋体" w:hAnsi="宋体" w:eastAsia="宋体" w:cs="宋体"/>
          <w:b/>
          <w:bCs/>
          <w:sz w:val="44"/>
          <w:szCs w:val="44"/>
          <w:lang w:val="en-US" w:eastAsia="zh-CN"/>
        </w:rPr>
      </w:pPr>
    </w:p>
    <w:p>
      <w:pPr>
        <w:spacing w:line="560" w:lineRule="exact"/>
        <w:jc w:val="center"/>
        <w:rPr>
          <w:rFonts w:hint="eastAsia" w:ascii="仿宋_GB2312" w:eastAsia="仿宋_GB2312"/>
          <w:sz w:val="32"/>
          <w:szCs w:val="32"/>
          <w:lang w:val="en-US" w:eastAsia="zh-CN"/>
        </w:rPr>
      </w:pPr>
      <w:r>
        <w:rPr>
          <w:rFonts w:hint="eastAsia" w:ascii="宋体" w:hAnsi="宋体" w:eastAsia="宋体" w:cs="宋体"/>
          <w:b/>
          <w:bCs/>
          <w:sz w:val="44"/>
          <w:szCs w:val="44"/>
          <w:lang w:val="en-US" w:eastAsia="zh-CN"/>
        </w:rPr>
        <w:t>怀远县财政局2020年度财政信息系统建设维护等保及服务费项目绩效评价报告</w:t>
      </w:r>
    </w:p>
    <w:p>
      <w:pPr>
        <w:spacing w:line="560" w:lineRule="exact"/>
        <w:rPr>
          <w:rFonts w:hint="eastAsia" w:ascii="仿宋_GB2312" w:eastAsia="仿宋_GB2312"/>
          <w:sz w:val="32"/>
          <w:szCs w:val="32"/>
          <w:lang w:val="en-US" w:eastAsia="zh-CN"/>
        </w:rPr>
      </w:pP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为加强单位财政资金管理，强化支出责任，建立科学、合理的预算绩效目标管理体系，提高财政资金的使用效益，根据《怀远县县级部门预算绩效目标管理暂行办法》（怀财监〔2020〕32号）等有关绩效评价的相关规定，本单位组织力量对本单位的项目预算支出进行了绩效评价，本次评价遵循了“科学规范、公正公开、分类管理、绩效相关”的原则，运用较科学、合理的绩效评价指标、评价标准和评价方法，对本单位2020年度财政信息系统建设维护等保及服务费项目的绩效情况进行了客观、</w:t>
      </w:r>
      <w:r>
        <w:rPr>
          <w:rFonts w:hint="eastAsia" w:ascii="仿宋_GB2312" w:eastAsia="仿宋_GB2312"/>
          <w:sz w:val="32"/>
          <w:szCs w:val="32"/>
          <w:highlight w:val="none"/>
          <w:lang w:val="en-US" w:eastAsia="zh-CN"/>
        </w:rPr>
        <w:t>公正地评价</w:t>
      </w:r>
      <w:r>
        <w:rPr>
          <w:rFonts w:hint="eastAsia" w:ascii="仿宋_GB2312" w:eastAsia="仿宋_GB2312"/>
          <w:sz w:val="32"/>
          <w:szCs w:val="32"/>
          <w:lang w:val="en-US" w:eastAsia="zh-CN"/>
        </w:rPr>
        <w:t>。现将情况汇报如下：</w:t>
      </w:r>
    </w:p>
    <w:p>
      <w:pPr>
        <w:widowControl/>
        <w:shd w:val="clear" w:color="auto" w:fill="FFFFFF"/>
        <w:spacing w:line="560" w:lineRule="exact"/>
        <w:ind w:left="84" w:firstLine="640"/>
        <w:jc w:val="left"/>
        <w:rPr>
          <w:rFonts w:ascii="宋体" w:hAnsi="宋体" w:eastAsia="宋体" w:cs="宋体"/>
          <w:kern w:val="0"/>
          <w:sz w:val="24"/>
          <w:szCs w:val="24"/>
        </w:rPr>
      </w:pPr>
      <w:r>
        <w:rPr>
          <w:rFonts w:hint="eastAsia" w:ascii="黑体" w:hAnsi="黑体" w:eastAsia="黑体" w:cs="宋体"/>
          <w:kern w:val="0"/>
          <w:sz w:val="32"/>
          <w:szCs w:val="32"/>
        </w:rPr>
        <w:t>一、项目基本情况</w:t>
      </w:r>
    </w:p>
    <w:p>
      <w:pPr>
        <w:widowControl/>
        <w:shd w:val="clear" w:color="auto" w:fill="FFFFFF"/>
        <w:spacing w:line="560" w:lineRule="exact"/>
        <w:ind w:firstLine="640"/>
        <w:jc w:val="left"/>
        <w:rPr>
          <w:rFonts w:ascii="楷体" w:hAnsi="楷体" w:eastAsia="楷体" w:cs="宋体"/>
          <w:kern w:val="0"/>
          <w:sz w:val="32"/>
          <w:szCs w:val="32"/>
        </w:rPr>
      </w:pPr>
      <w:r>
        <w:rPr>
          <w:rFonts w:hint="eastAsia" w:ascii="楷体" w:hAnsi="楷体" w:eastAsia="楷体" w:cs="宋体"/>
          <w:kern w:val="0"/>
          <w:sz w:val="32"/>
          <w:szCs w:val="32"/>
        </w:rPr>
        <w:t>（一）项目概况</w:t>
      </w:r>
    </w:p>
    <w:p>
      <w:pPr>
        <w:spacing w:line="560" w:lineRule="exact"/>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1.项目背景</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为确保怀远县财政局办公有序，保障财政信息系统的正常运行，实现的智能化和数据安全办公环境，需要对财政信息系统建设及运行维护，内容主要包括国库集中支付、非税、粮补、国资等内网专线费用,</w:t>
      </w:r>
      <w:r>
        <w:rPr>
          <w:rFonts w:hint="eastAsia" w:ascii="仿宋_GB2312" w:eastAsia="仿宋_GB2312"/>
          <w:sz w:val="32"/>
          <w:szCs w:val="32"/>
          <w:highlight w:val="yellow"/>
          <w:lang w:val="en-US" w:eastAsia="zh-CN"/>
        </w:rPr>
        <w:t>网络</w:t>
      </w:r>
      <w:r>
        <w:rPr>
          <w:rFonts w:hint="eastAsia" w:ascii="仿宋_GB2312" w:eastAsia="仿宋_GB2312"/>
          <w:sz w:val="32"/>
          <w:szCs w:val="32"/>
          <w:lang w:val="en-US" w:eastAsia="zh-CN"/>
        </w:rPr>
        <w:t>安全设备的更换、行政事业单位资产管理系统管理等财政软件的维护，机房的保养等部分。</w:t>
      </w:r>
    </w:p>
    <w:p>
      <w:pPr>
        <w:spacing w:line="560" w:lineRule="exact"/>
        <w:ind w:firstLine="640" w:firstLineChars="200"/>
        <w:rPr>
          <w:rFonts w:hint="eastAsia" w:ascii="仿宋_GB2312" w:hAnsi="Times New Roman" w:eastAsia="仿宋_GB2312" w:cs="Times New Roman"/>
          <w:bCs/>
          <w:sz w:val="32"/>
          <w:szCs w:val="32"/>
          <w:lang w:val="en-US" w:eastAsia="zh-CN"/>
        </w:rPr>
      </w:pPr>
      <w:r>
        <w:rPr>
          <w:rFonts w:hint="eastAsia" w:ascii="仿宋_GB2312" w:eastAsia="仿宋_GB2312" w:cs="Times New Roman"/>
          <w:bCs/>
          <w:sz w:val="32"/>
          <w:szCs w:val="32"/>
          <w:lang w:val="en-US" w:eastAsia="zh-CN"/>
        </w:rPr>
        <w:t>2.</w:t>
      </w:r>
      <w:r>
        <w:rPr>
          <w:rFonts w:hint="eastAsia" w:ascii="仿宋_GB2312" w:hAnsi="Times New Roman" w:eastAsia="仿宋_GB2312" w:cs="Times New Roman"/>
          <w:bCs/>
          <w:sz w:val="32"/>
          <w:szCs w:val="32"/>
        </w:rPr>
        <w:t>项目</w:t>
      </w:r>
      <w:r>
        <w:rPr>
          <w:rFonts w:hint="eastAsia" w:ascii="仿宋_GB2312" w:hAnsi="Times New Roman" w:eastAsia="仿宋_GB2312" w:cs="Times New Roman"/>
          <w:bCs/>
          <w:sz w:val="32"/>
          <w:szCs w:val="32"/>
          <w:lang w:val="en-US" w:eastAsia="zh-CN"/>
        </w:rPr>
        <w:t>立项依据</w:t>
      </w:r>
    </w:p>
    <w:p>
      <w:pPr>
        <w:numPr>
          <w:ilvl w:val="0"/>
          <w:numId w:val="0"/>
        </w:numPr>
        <w:spacing w:line="560" w:lineRule="exact"/>
        <w:ind w:firstLine="640" w:firstLineChars="200"/>
        <w:rPr>
          <w:rFonts w:hint="eastAsia" w:ascii="仿宋_GB2312" w:eastAsia="仿宋_GB2312" w:cs="Times New Roman"/>
          <w:bCs/>
          <w:sz w:val="32"/>
          <w:szCs w:val="32"/>
          <w:lang w:val="en-US" w:eastAsia="zh-CN"/>
        </w:rPr>
      </w:pPr>
      <w:r>
        <w:rPr>
          <w:rFonts w:hint="eastAsia" w:ascii="仿宋_GB2312" w:eastAsia="仿宋_GB2312" w:cs="Times New Roman"/>
          <w:bCs/>
          <w:sz w:val="32"/>
          <w:szCs w:val="32"/>
          <w:lang w:val="en-US" w:eastAsia="zh-CN"/>
        </w:rPr>
        <w:t>（1）《网络安全法》，财政部关于印发《财政网络安全总体策略》的通知；皖财网信办【2020】4号文件；</w:t>
      </w:r>
    </w:p>
    <w:p>
      <w:pPr>
        <w:numPr>
          <w:ilvl w:val="0"/>
          <w:numId w:val="0"/>
        </w:numPr>
        <w:spacing w:line="560" w:lineRule="exact"/>
        <w:ind w:firstLine="640" w:firstLineChars="200"/>
        <w:rPr>
          <w:rFonts w:hint="eastAsia" w:ascii="仿宋_GB2312" w:eastAsia="仿宋_GB2312" w:cs="Times New Roman"/>
          <w:bCs/>
          <w:sz w:val="32"/>
          <w:szCs w:val="32"/>
          <w:lang w:val="en-US" w:eastAsia="zh-CN"/>
        </w:rPr>
      </w:pPr>
      <w:r>
        <w:rPr>
          <w:rFonts w:hint="eastAsia" w:ascii="仿宋_GB2312" w:eastAsia="仿宋_GB2312" w:cs="Times New Roman"/>
          <w:bCs/>
          <w:sz w:val="32"/>
          <w:szCs w:val="32"/>
          <w:lang w:val="en-US" w:eastAsia="zh-CN"/>
        </w:rPr>
        <w:t>（2）安徽省财政厅印发《安徽省预算管理一体化规范（试行）》的通知（皖财办[2020]）660号文件）；</w:t>
      </w:r>
    </w:p>
    <w:p>
      <w:pPr>
        <w:numPr>
          <w:ilvl w:val="0"/>
          <w:numId w:val="0"/>
        </w:numPr>
        <w:spacing w:line="560" w:lineRule="exact"/>
        <w:ind w:firstLine="640" w:firstLineChars="200"/>
        <w:rPr>
          <w:rFonts w:hint="eastAsia" w:ascii="仿宋_GB2312" w:eastAsia="仿宋_GB2312" w:cs="Times New Roman"/>
          <w:bCs/>
          <w:sz w:val="32"/>
          <w:szCs w:val="32"/>
          <w:lang w:val="en-US" w:eastAsia="zh-CN"/>
        </w:rPr>
      </w:pPr>
      <w:r>
        <w:rPr>
          <w:rFonts w:hint="eastAsia" w:ascii="仿宋_GB2312" w:eastAsia="仿宋_GB2312" w:cs="Times New Roman"/>
          <w:bCs/>
          <w:sz w:val="32"/>
          <w:szCs w:val="32"/>
          <w:lang w:val="en-US" w:eastAsia="zh-CN"/>
        </w:rPr>
        <w:t>（3）各财政系统软件合同。</w:t>
      </w:r>
    </w:p>
    <w:p>
      <w:pPr>
        <w:spacing w:line="560" w:lineRule="exact"/>
        <w:ind w:firstLine="640" w:firstLineChars="200"/>
        <w:rPr>
          <w:rFonts w:hint="default" w:ascii="仿宋_GB2312" w:hAnsi="Times New Roman" w:eastAsia="仿宋_GB2312" w:cs="Times New Roman"/>
          <w:bCs/>
          <w:sz w:val="32"/>
          <w:szCs w:val="32"/>
          <w:lang w:val="en-US" w:eastAsia="zh-CN"/>
        </w:rPr>
      </w:pPr>
      <w:r>
        <w:rPr>
          <w:rFonts w:hint="eastAsia" w:ascii="仿宋_GB2312" w:eastAsia="仿宋_GB2312" w:cs="Times New Roman"/>
          <w:bCs/>
          <w:sz w:val="32"/>
          <w:szCs w:val="32"/>
          <w:lang w:val="en-US" w:eastAsia="zh-CN"/>
        </w:rPr>
        <w:t>3.主要内容和实施情况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300" w:afterAutospacing="0" w:line="450" w:lineRule="atLeast"/>
        <w:ind w:left="0" w:right="0" w:firstLine="640" w:firstLineChars="200"/>
        <w:jc w:val="both"/>
        <w:textAlignment w:val="auto"/>
        <w:rPr>
          <w:rFonts w:hint="default" w:ascii="仿宋_GB2312" w:eastAsia="仿宋_GB2312" w:cs="Times New Roman"/>
          <w:bCs/>
          <w:sz w:val="32"/>
          <w:szCs w:val="32"/>
          <w:lang w:val="en-US" w:eastAsia="zh-CN"/>
        </w:rPr>
      </w:pPr>
      <w:r>
        <w:rPr>
          <w:rFonts w:hint="eastAsia" w:ascii="仿宋_GB2312" w:eastAsia="仿宋_GB2312" w:hAnsiTheme="minorHAnsi" w:cstheme="minorBidi"/>
          <w:kern w:val="2"/>
          <w:sz w:val="32"/>
          <w:szCs w:val="32"/>
          <w:lang w:val="en-US" w:eastAsia="zh-CN" w:bidi="ar-SA"/>
        </w:rPr>
        <w:t>根据年初设定的绩效目标，项目全年预算数263.56万元，财政信息系统建设维护等保及服务费主要产出和效果：通过项目实施，保障财政专网（内网）运行通畅、安全，财政信息系统的保密性、完整性、可用性、可审计性，为财政管理提供支持和服务</w:t>
      </w:r>
      <w:r>
        <w:rPr>
          <w:rFonts w:hint="default" w:ascii="仿宋_GB2312" w:eastAsia="仿宋_GB2312" w:cs="Times New Roman"/>
          <w:bCs/>
          <w:sz w:val="32"/>
          <w:szCs w:val="32"/>
          <w:lang w:val="en-US" w:eastAsia="zh-CN"/>
        </w:rPr>
        <w:t>。</w:t>
      </w:r>
    </w:p>
    <w:p>
      <w:pPr>
        <w:spacing w:line="560" w:lineRule="exact"/>
        <w:ind w:firstLine="640" w:firstLineChars="200"/>
        <w:rPr>
          <w:rFonts w:hint="default" w:ascii="仿宋_GB2312" w:eastAsia="仿宋_GB2312" w:cs="Times New Roman"/>
          <w:bCs/>
          <w:sz w:val="32"/>
          <w:szCs w:val="32"/>
          <w:lang w:val="en-US" w:eastAsia="zh-CN"/>
        </w:rPr>
      </w:pPr>
      <w:r>
        <w:rPr>
          <w:rFonts w:hint="eastAsia" w:ascii="仿宋_GB2312" w:eastAsia="仿宋_GB2312" w:cs="Times New Roman"/>
          <w:bCs/>
          <w:sz w:val="32"/>
          <w:szCs w:val="32"/>
          <w:lang w:val="en-US" w:eastAsia="zh-CN"/>
        </w:rPr>
        <w:t>4.项目资金预算执行情况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300" w:afterAutospacing="0" w:line="450" w:lineRule="atLeast"/>
        <w:ind w:left="0" w:right="0" w:firstLine="640" w:firstLineChars="200"/>
        <w:jc w:val="both"/>
        <w:textAlignment w:val="auto"/>
        <w:rPr>
          <w:rFonts w:hint="default" w:ascii="仿宋_GB2312" w:eastAsia="仿宋_GB2312" w:cs="Times New Roman"/>
          <w:bCs/>
          <w:sz w:val="32"/>
          <w:szCs w:val="32"/>
          <w:lang w:val="en-US" w:eastAsia="zh-CN"/>
        </w:rPr>
      </w:pPr>
      <w:r>
        <w:rPr>
          <w:rFonts w:hint="eastAsia" w:ascii="仿宋_GB2312" w:eastAsia="仿宋_GB2312" w:hAnsiTheme="minorHAnsi" w:cstheme="minorBidi"/>
          <w:kern w:val="2"/>
          <w:sz w:val="32"/>
          <w:szCs w:val="32"/>
          <w:lang w:val="en-US" w:eastAsia="zh-CN" w:bidi="ar-SA"/>
        </w:rPr>
        <w:t>截至当年度12月31日，该项目共使用资金263.56万元，预算执行率为100%。其中：财政专网（内网）费用61万元，各网络安全保障费用86.5万元，电脑打印机、高拍仪、移动硬盘</w:t>
      </w:r>
      <w:r>
        <w:rPr>
          <w:rFonts w:hint="eastAsia" w:ascii="仿宋_GB2312" w:eastAsia="仿宋_GB2312" w:hAnsiTheme="minorHAnsi" w:cstheme="minorBidi"/>
          <w:kern w:val="2"/>
          <w:sz w:val="32"/>
          <w:szCs w:val="32"/>
          <w:highlight w:val="none"/>
          <w:lang w:val="en-US" w:eastAsia="zh-CN" w:bidi="ar-SA"/>
        </w:rPr>
        <w:t>等的采购</w:t>
      </w:r>
      <w:r>
        <w:rPr>
          <w:rFonts w:hint="eastAsia" w:ascii="仿宋_GB2312" w:eastAsia="仿宋_GB2312" w:hAnsiTheme="minorHAnsi" w:cstheme="minorBidi"/>
          <w:kern w:val="2"/>
          <w:sz w:val="32"/>
          <w:szCs w:val="32"/>
          <w:lang w:val="en-US" w:eastAsia="zh-CN" w:bidi="ar-SA"/>
        </w:rPr>
        <w:t>需32.856万元，种财政软件服务费用83.2万，共263.56万元</w:t>
      </w:r>
      <w:r>
        <w:rPr>
          <w:rFonts w:hint="default" w:ascii="仿宋_GB2312" w:eastAsia="仿宋_GB2312" w:cs="Times New Roman"/>
          <w:bCs/>
          <w:sz w:val="32"/>
          <w:szCs w:val="32"/>
          <w:lang w:val="en-US" w:eastAsia="zh-CN"/>
        </w:rPr>
        <w:t>。项目资金使用情况如下</w:t>
      </w:r>
      <w:r>
        <w:rPr>
          <w:rFonts w:hint="eastAsia" w:ascii="仿宋_GB2312" w:eastAsia="仿宋_GB2312" w:cs="Times New Roman"/>
          <w:bCs/>
          <w:sz w:val="32"/>
          <w:szCs w:val="32"/>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300" w:afterAutospacing="0" w:line="450" w:lineRule="atLeast"/>
        <w:ind w:left="0" w:right="0" w:firstLine="640" w:firstLineChars="200"/>
        <w:jc w:val="center"/>
        <w:textAlignment w:val="auto"/>
        <w:rPr>
          <w:rFonts w:hint="default" w:ascii="仿宋_GB2312" w:eastAsia="仿宋_GB2312" w:cs="Times New Roman"/>
          <w:bCs/>
          <w:sz w:val="32"/>
          <w:szCs w:val="32"/>
          <w:lang w:val="en-US" w:eastAsia="zh-CN"/>
        </w:rPr>
      </w:pPr>
      <w:r>
        <w:rPr>
          <w:rFonts w:hint="default" w:ascii="仿宋_GB2312" w:eastAsia="仿宋_GB2312" w:cs="Times New Roman"/>
          <w:bCs/>
          <w:sz w:val="32"/>
          <w:szCs w:val="32"/>
          <w:lang w:val="en-US" w:eastAsia="zh-CN"/>
        </w:rPr>
        <w:t>2020年度财政信息系统建设维护等保及服务费项目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300" w:afterAutospacing="0" w:line="450" w:lineRule="atLeast"/>
        <w:ind w:left="0" w:right="0" w:firstLine="640" w:firstLineChars="200"/>
        <w:jc w:val="center"/>
        <w:textAlignment w:val="auto"/>
        <w:rPr>
          <w:rFonts w:hint="default" w:ascii="仿宋_GB2312" w:eastAsia="仿宋_GB2312" w:cs="Times New Roman"/>
          <w:bCs/>
          <w:sz w:val="32"/>
          <w:szCs w:val="32"/>
          <w:lang w:val="en-US" w:eastAsia="zh-CN"/>
        </w:rPr>
      </w:pPr>
      <w:r>
        <w:rPr>
          <w:rFonts w:hint="default" w:ascii="仿宋_GB2312" w:eastAsia="仿宋_GB2312" w:cs="Times New Roman"/>
          <w:bCs/>
          <w:sz w:val="32"/>
          <w:szCs w:val="32"/>
          <w:lang w:val="en-US" w:eastAsia="zh-CN"/>
        </w:rPr>
        <w:t>绩效评价报告财政资金基础数据表</w:t>
      </w:r>
    </w:p>
    <w:tbl>
      <w:tblPr>
        <w:tblStyle w:val="9"/>
        <w:tblW w:w="4676" w:type="pct"/>
        <w:tblInd w:w="0"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shd w:val="clear" w:color="auto" w:fill="auto"/>
        <w:tblLayout w:type="autofit"/>
        <w:tblCellMar>
          <w:top w:w="0" w:type="dxa"/>
          <w:left w:w="0" w:type="dxa"/>
          <w:bottom w:w="0" w:type="dxa"/>
          <w:right w:w="0" w:type="dxa"/>
        </w:tblCellMar>
      </w:tblPr>
      <w:tblGrid>
        <w:gridCol w:w="470"/>
        <w:gridCol w:w="940"/>
        <w:gridCol w:w="2572"/>
        <w:gridCol w:w="696"/>
        <w:gridCol w:w="1350"/>
        <w:gridCol w:w="910"/>
        <w:gridCol w:w="1021"/>
        <w:gridCol w:w="460"/>
      </w:tblGrid>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shd w:val="clear" w:color="auto" w:fill="auto"/>
          <w:tblCellMar>
            <w:top w:w="0" w:type="dxa"/>
            <w:left w:w="0" w:type="dxa"/>
            <w:bottom w:w="0" w:type="dxa"/>
            <w:right w:w="0" w:type="dxa"/>
          </w:tblCellMar>
        </w:tblPrEx>
        <w:trPr>
          <w:trHeight w:val="771" w:hRule="atLeast"/>
        </w:trPr>
        <w:tc>
          <w:tcPr>
            <w:tcW w:w="279" w:type="pct"/>
            <w:tcBorders>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序号</w:t>
            </w:r>
          </w:p>
        </w:tc>
        <w:tc>
          <w:tcPr>
            <w:tcW w:w="3999" w:type="pct"/>
            <w:gridSpan w:val="5"/>
            <w:tcBorders>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项目内容</w:t>
            </w:r>
          </w:p>
        </w:tc>
        <w:tc>
          <w:tcPr>
            <w:tcW w:w="721" w:type="pct"/>
            <w:gridSpan w:val="2"/>
            <w:tcBorders>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项目资金（元）</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4278" w:type="pct"/>
            <w:gridSpan w:val="6"/>
            <w:tcBorders>
              <w:top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全年合计</w:t>
            </w:r>
          </w:p>
        </w:tc>
        <w:tc>
          <w:tcPr>
            <w:tcW w:w="721" w:type="pct"/>
            <w:gridSpan w:val="2"/>
            <w:tcBorders>
              <w:top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2635600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4278" w:type="pct"/>
            <w:gridSpan w:val="6"/>
            <w:tcBorders>
              <w:bottom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一、财政专网（内网）费用</w:t>
            </w:r>
          </w:p>
        </w:tc>
        <w:tc>
          <w:tcPr>
            <w:tcW w:w="721" w:type="pct"/>
            <w:gridSpan w:val="2"/>
            <w:tcBorders>
              <w:bottom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610396</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op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序号</w:t>
            </w:r>
          </w:p>
        </w:tc>
        <w:tc>
          <w:tcPr>
            <w:tcW w:w="602" w:type="pct"/>
            <w:tcBorders>
              <w:top w:val="single" w:color="auto" w:sz="4"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运营商</w:t>
            </w:r>
          </w:p>
        </w:tc>
        <w:tc>
          <w:tcPr>
            <w:tcW w:w="1571" w:type="pct"/>
            <w:tcBorders>
              <w:top w:val="single" w:color="auto" w:sz="4"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线路名称</w:t>
            </w:r>
          </w:p>
        </w:tc>
        <w:tc>
          <w:tcPr>
            <w:tcW w:w="457" w:type="pct"/>
            <w:tcBorders>
              <w:top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带宽</w:t>
            </w:r>
          </w:p>
        </w:tc>
        <w:tc>
          <w:tcPr>
            <w:tcW w:w="1368" w:type="pct"/>
            <w:gridSpan w:val="2"/>
            <w:tcBorders>
              <w:top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用途</w:t>
            </w:r>
          </w:p>
        </w:tc>
        <w:tc>
          <w:tcPr>
            <w:tcW w:w="721" w:type="pct"/>
            <w:gridSpan w:val="2"/>
            <w:tcBorders>
              <w:top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金额</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602"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电信</w:t>
            </w:r>
          </w:p>
        </w:tc>
        <w:tc>
          <w:tcPr>
            <w:tcW w:w="157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互联网</w:t>
            </w:r>
          </w:p>
        </w:tc>
        <w:tc>
          <w:tcPr>
            <w:tcW w:w="45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200M</w:t>
            </w:r>
          </w:p>
        </w:tc>
        <w:tc>
          <w:tcPr>
            <w:tcW w:w="1368" w:type="pct"/>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局机关外网</w:t>
            </w:r>
          </w:p>
        </w:tc>
        <w:tc>
          <w:tcPr>
            <w:tcW w:w="721" w:type="pct"/>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201336</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602" w:type="pct"/>
            <w:vMerge w:val="continue"/>
            <w:tcBorders>
              <w:tl2br w:val="nil"/>
              <w:tr2bl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57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互联网</w:t>
            </w:r>
          </w:p>
        </w:tc>
        <w:tc>
          <w:tcPr>
            <w:tcW w:w="45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50M</w:t>
            </w:r>
          </w:p>
        </w:tc>
        <w:tc>
          <w:tcPr>
            <w:tcW w:w="1368" w:type="pct"/>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电子政务外网</w:t>
            </w:r>
          </w:p>
        </w:tc>
        <w:tc>
          <w:tcPr>
            <w:tcW w:w="721" w:type="pct"/>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22668</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c>
          <w:tcPr>
            <w:tcW w:w="602" w:type="pct"/>
            <w:vMerge w:val="continue"/>
            <w:tcBorders>
              <w:tl2br w:val="nil"/>
              <w:tr2bl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57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非税收入专线</w:t>
            </w:r>
          </w:p>
        </w:tc>
        <w:tc>
          <w:tcPr>
            <w:tcW w:w="45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50M</w:t>
            </w:r>
          </w:p>
        </w:tc>
        <w:tc>
          <w:tcPr>
            <w:tcW w:w="1368" w:type="pct"/>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执收单位VPDN拨号使用</w:t>
            </w:r>
          </w:p>
        </w:tc>
        <w:tc>
          <w:tcPr>
            <w:tcW w:w="721" w:type="pct"/>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22668</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c>
          <w:tcPr>
            <w:tcW w:w="602" w:type="pct"/>
            <w:vMerge w:val="continue"/>
            <w:tcBorders>
              <w:tl2br w:val="nil"/>
              <w:tr2bl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57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电子政务内网</w:t>
            </w:r>
          </w:p>
        </w:tc>
        <w:tc>
          <w:tcPr>
            <w:tcW w:w="45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100M</w:t>
            </w:r>
          </w:p>
        </w:tc>
        <w:tc>
          <w:tcPr>
            <w:tcW w:w="1368" w:type="pct"/>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视频会议</w:t>
            </w:r>
          </w:p>
        </w:tc>
        <w:tc>
          <w:tcPr>
            <w:tcW w:w="721" w:type="pct"/>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34668</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602" w:type="pct"/>
            <w:vMerge w:val="continue"/>
            <w:tcBorders>
              <w:tl2br w:val="nil"/>
              <w:tr2bl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57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人行专线</w:t>
            </w:r>
          </w:p>
        </w:tc>
        <w:tc>
          <w:tcPr>
            <w:tcW w:w="45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50M</w:t>
            </w:r>
          </w:p>
        </w:tc>
        <w:tc>
          <w:tcPr>
            <w:tcW w:w="1368" w:type="pct"/>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清算</w:t>
            </w:r>
          </w:p>
        </w:tc>
        <w:tc>
          <w:tcPr>
            <w:tcW w:w="721" w:type="pct"/>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22668</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c>
          <w:tcPr>
            <w:tcW w:w="602" w:type="pct"/>
            <w:vMerge w:val="continue"/>
            <w:tcBorders>
              <w:tl2br w:val="nil"/>
              <w:tr2bl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57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国库支付专线</w:t>
            </w:r>
          </w:p>
        </w:tc>
        <w:tc>
          <w:tcPr>
            <w:tcW w:w="45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50M</w:t>
            </w:r>
          </w:p>
        </w:tc>
        <w:tc>
          <w:tcPr>
            <w:tcW w:w="1368" w:type="pct"/>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支付</w:t>
            </w:r>
          </w:p>
        </w:tc>
        <w:tc>
          <w:tcPr>
            <w:tcW w:w="721" w:type="pct"/>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22668</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w:t>
            </w:r>
          </w:p>
        </w:tc>
        <w:tc>
          <w:tcPr>
            <w:tcW w:w="602" w:type="pct"/>
            <w:vMerge w:val="continue"/>
            <w:tcBorders>
              <w:tl2br w:val="nil"/>
              <w:tr2bl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57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粮补专线</w:t>
            </w:r>
          </w:p>
        </w:tc>
        <w:tc>
          <w:tcPr>
            <w:tcW w:w="45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30M</w:t>
            </w:r>
          </w:p>
        </w:tc>
        <w:tc>
          <w:tcPr>
            <w:tcW w:w="1368" w:type="pct"/>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一卡通发放</w:t>
            </w:r>
          </w:p>
        </w:tc>
        <w:tc>
          <w:tcPr>
            <w:tcW w:w="721" w:type="pct"/>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138600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w:t>
            </w:r>
          </w:p>
        </w:tc>
        <w:tc>
          <w:tcPr>
            <w:tcW w:w="602" w:type="pct"/>
            <w:vMerge w:val="continue"/>
            <w:tcBorders>
              <w:tl2br w:val="nil"/>
              <w:tr2bl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57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到市局专线</w:t>
            </w:r>
          </w:p>
        </w:tc>
        <w:tc>
          <w:tcPr>
            <w:tcW w:w="45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100M</w:t>
            </w:r>
          </w:p>
        </w:tc>
        <w:tc>
          <w:tcPr>
            <w:tcW w:w="1368" w:type="pct"/>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连接平台服务器</w:t>
            </w:r>
          </w:p>
        </w:tc>
        <w:tc>
          <w:tcPr>
            <w:tcW w:w="721" w:type="pct"/>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16320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w:t>
            </w:r>
          </w:p>
        </w:tc>
        <w:tc>
          <w:tcPr>
            <w:tcW w:w="602" w:type="pct"/>
            <w:vMerge w:val="continue"/>
            <w:tcBorders>
              <w:tl2br w:val="nil"/>
              <w:tr2bl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57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财政业务专网</w:t>
            </w:r>
          </w:p>
        </w:tc>
        <w:tc>
          <w:tcPr>
            <w:tcW w:w="45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20M</w:t>
            </w:r>
          </w:p>
        </w:tc>
        <w:tc>
          <w:tcPr>
            <w:tcW w:w="1368" w:type="pct"/>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90家县直预算单位专线</w:t>
            </w:r>
          </w:p>
        </w:tc>
        <w:tc>
          <w:tcPr>
            <w:tcW w:w="721" w:type="pct"/>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104800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w:t>
            </w:r>
          </w:p>
        </w:tc>
        <w:tc>
          <w:tcPr>
            <w:tcW w:w="602"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移动</w:t>
            </w:r>
          </w:p>
        </w:tc>
        <w:tc>
          <w:tcPr>
            <w:tcW w:w="157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人行备用专线</w:t>
            </w:r>
          </w:p>
        </w:tc>
        <w:tc>
          <w:tcPr>
            <w:tcW w:w="45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10M</w:t>
            </w:r>
          </w:p>
        </w:tc>
        <w:tc>
          <w:tcPr>
            <w:tcW w:w="1368" w:type="pct"/>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清算</w:t>
            </w:r>
          </w:p>
        </w:tc>
        <w:tc>
          <w:tcPr>
            <w:tcW w:w="721" w:type="pct"/>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bottom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w:t>
            </w:r>
          </w:p>
        </w:tc>
        <w:tc>
          <w:tcPr>
            <w:tcW w:w="602" w:type="pct"/>
            <w:vMerge w:val="continue"/>
            <w:tcBorders>
              <w:bottom w:val="single" w:color="auto" w:sz="4" w:space="0"/>
              <w:tl2br w:val="nil"/>
              <w:tr2bl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571" w:type="pct"/>
            <w:tcBorders>
              <w:bottom w:val="single" w:color="auto" w:sz="4"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到市局备用专线</w:t>
            </w:r>
          </w:p>
        </w:tc>
        <w:tc>
          <w:tcPr>
            <w:tcW w:w="457" w:type="pct"/>
            <w:tcBorders>
              <w:bottom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100M</w:t>
            </w:r>
          </w:p>
        </w:tc>
        <w:tc>
          <w:tcPr>
            <w:tcW w:w="1368" w:type="pct"/>
            <w:gridSpan w:val="2"/>
            <w:tcBorders>
              <w:bottom w:val="single" w:color="auto" w:sz="4"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连接平台服务器</w:t>
            </w:r>
          </w:p>
        </w:tc>
        <w:tc>
          <w:tcPr>
            <w:tcW w:w="721" w:type="pct"/>
            <w:gridSpan w:val="2"/>
            <w:tcBorders>
              <w:bottom w:val="single" w:color="auto" w:sz="4"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4278" w:type="pct"/>
            <w:gridSpan w:val="6"/>
            <w:tcBorders>
              <w:top w:val="single" w:color="auto" w:sz="4" w:space="0"/>
              <w:bottom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二、网络安全保障费用</w:t>
            </w:r>
          </w:p>
        </w:tc>
        <w:tc>
          <w:tcPr>
            <w:tcW w:w="721" w:type="pct"/>
            <w:gridSpan w:val="2"/>
            <w:tcBorders>
              <w:top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865000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op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序号</w:t>
            </w:r>
          </w:p>
        </w:tc>
        <w:tc>
          <w:tcPr>
            <w:tcW w:w="602" w:type="pct"/>
            <w:tcBorders>
              <w:top w:val="single" w:color="auto" w:sz="4"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名称</w:t>
            </w:r>
          </w:p>
        </w:tc>
        <w:tc>
          <w:tcPr>
            <w:tcW w:w="1571" w:type="pct"/>
            <w:tcBorders>
              <w:top w:val="single" w:color="auto" w:sz="4"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品牌型号</w:t>
            </w:r>
          </w:p>
        </w:tc>
        <w:tc>
          <w:tcPr>
            <w:tcW w:w="457" w:type="pct"/>
            <w:tcBorders>
              <w:top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数量</w:t>
            </w:r>
          </w:p>
        </w:tc>
        <w:tc>
          <w:tcPr>
            <w:tcW w:w="814" w:type="pct"/>
            <w:tcBorders>
              <w:top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安装使用时间</w:t>
            </w:r>
          </w:p>
        </w:tc>
        <w:tc>
          <w:tcPr>
            <w:tcW w:w="554" w:type="pct"/>
            <w:tcBorders>
              <w:top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申请事项</w:t>
            </w:r>
          </w:p>
        </w:tc>
        <w:tc>
          <w:tcPr>
            <w:tcW w:w="721" w:type="pct"/>
            <w:gridSpan w:val="2"/>
            <w:tcBorders>
              <w:top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预算金额</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602"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安全网关</w:t>
            </w:r>
          </w:p>
        </w:tc>
        <w:tc>
          <w:tcPr>
            <w:tcW w:w="157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迪普fw1000-gc-n</w:t>
            </w:r>
          </w:p>
        </w:tc>
        <w:tc>
          <w:tcPr>
            <w:tcW w:w="457"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814"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2013年7月</w:t>
            </w:r>
          </w:p>
        </w:tc>
        <w:tc>
          <w:tcPr>
            <w:tcW w:w="554"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更换</w:t>
            </w:r>
          </w:p>
        </w:tc>
        <w:tc>
          <w:tcPr>
            <w:tcW w:w="721" w:type="pct"/>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120000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602"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入侵检测</w:t>
            </w:r>
          </w:p>
        </w:tc>
        <w:tc>
          <w:tcPr>
            <w:tcW w:w="157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迪普ips2000-gc-n</w:t>
            </w:r>
          </w:p>
        </w:tc>
        <w:tc>
          <w:tcPr>
            <w:tcW w:w="457"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814"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2013年7月</w:t>
            </w:r>
          </w:p>
        </w:tc>
        <w:tc>
          <w:tcPr>
            <w:tcW w:w="554"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更换</w:t>
            </w:r>
          </w:p>
        </w:tc>
        <w:tc>
          <w:tcPr>
            <w:tcW w:w="721" w:type="pct"/>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c>
          <w:tcPr>
            <w:tcW w:w="602"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漏洞扫描</w:t>
            </w:r>
          </w:p>
        </w:tc>
        <w:tc>
          <w:tcPr>
            <w:tcW w:w="157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绿盟RSASS</w:t>
            </w:r>
          </w:p>
        </w:tc>
        <w:tc>
          <w:tcPr>
            <w:tcW w:w="457"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814"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2013年8月</w:t>
            </w:r>
          </w:p>
        </w:tc>
        <w:tc>
          <w:tcPr>
            <w:tcW w:w="554"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更换</w:t>
            </w:r>
          </w:p>
        </w:tc>
        <w:tc>
          <w:tcPr>
            <w:tcW w:w="721" w:type="pct"/>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c>
          <w:tcPr>
            <w:tcW w:w="602"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内网防火墙</w:t>
            </w:r>
          </w:p>
        </w:tc>
        <w:tc>
          <w:tcPr>
            <w:tcW w:w="157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网神SecGate 3600-NSG5500-TG20P</w:t>
            </w:r>
          </w:p>
        </w:tc>
        <w:tc>
          <w:tcPr>
            <w:tcW w:w="457"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814"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2017年6月</w:t>
            </w:r>
          </w:p>
        </w:tc>
        <w:tc>
          <w:tcPr>
            <w:tcW w:w="554"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升级固件</w:t>
            </w:r>
          </w:p>
        </w:tc>
        <w:tc>
          <w:tcPr>
            <w:tcW w:w="721" w:type="pct"/>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602"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服务器WAF防火墙</w:t>
            </w:r>
          </w:p>
        </w:tc>
        <w:tc>
          <w:tcPr>
            <w:tcW w:w="157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深信服AF-1280-WAF</w:t>
            </w:r>
          </w:p>
        </w:tc>
        <w:tc>
          <w:tcPr>
            <w:tcW w:w="457"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814"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2017年6月</w:t>
            </w:r>
          </w:p>
        </w:tc>
        <w:tc>
          <w:tcPr>
            <w:tcW w:w="554"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升级固件</w:t>
            </w:r>
          </w:p>
        </w:tc>
        <w:tc>
          <w:tcPr>
            <w:tcW w:w="721" w:type="pct"/>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c>
          <w:tcPr>
            <w:tcW w:w="602"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安全审计</w:t>
            </w:r>
          </w:p>
        </w:tc>
        <w:tc>
          <w:tcPr>
            <w:tcW w:w="157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绿盟SASNX3-200C</w:t>
            </w:r>
          </w:p>
        </w:tc>
        <w:tc>
          <w:tcPr>
            <w:tcW w:w="457"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814"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2017年6月</w:t>
            </w:r>
          </w:p>
        </w:tc>
        <w:tc>
          <w:tcPr>
            <w:tcW w:w="554"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升级固件</w:t>
            </w:r>
          </w:p>
        </w:tc>
        <w:tc>
          <w:tcPr>
            <w:tcW w:w="721" w:type="pct"/>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w:t>
            </w:r>
          </w:p>
        </w:tc>
        <w:tc>
          <w:tcPr>
            <w:tcW w:w="602"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堡垒机</w:t>
            </w:r>
          </w:p>
        </w:tc>
        <w:tc>
          <w:tcPr>
            <w:tcW w:w="157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绿盟SASNX3-H200C</w:t>
            </w:r>
          </w:p>
        </w:tc>
        <w:tc>
          <w:tcPr>
            <w:tcW w:w="457"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814"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2017年6月</w:t>
            </w:r>
          </w:p>
        </w:tc>
        <w:tc>
          <w:tcPr>
            <w:tcW w:w="554"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升级固件</w:t>
            </w:r>
          </w:p>
        </w:tc>
        <w:tc>
          <w:tcPr>
            <w:tcW w:w="721" w:type="pct"/>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w:t>
            </w:r>
          </w:p>
        </w:tc>
        <w:tc>
          <w:tcPr>
            <w:tcW w:w="602"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服务器</w:t>
            </w:r>
          </w:p>
        </w:tc>
        <w:tc>
          <w:tcPr>
            <w:tcW w:w="157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联想 R680 G7</w:t>
            </w:r>
          </w:p>
        </w:tc>
        <w:tc>
          <w:tcPr>
            <w:tcW w:w="457"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814"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2011年8月</w:t>
            </w:r>
          </w:p>
        </w:tc>
        <w:tc>
          <w:tcPr>
            <w:tcW w:w="554"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更换</w:t>
            </w:r>
          </w:p>
        </w:tc>
        <w:tc>
          <w:tcPr>
            <w:tcW w:w="721" w:type="pct"/>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90000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w:t>
            </w:r>
          </w:p>
        </w:tc>
        <w:tc>
          <w:tcPr>
            <w:tcW w:w="602" w:type="pct"/>
            <w:tcBorders>
              <w:tl2br w:val="nil"/>
              <w:tr2bl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57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天云R2330</w:t>
            </w:r>
          </w:p>
        </w:tc>
        <w:tc>
          <w:tcPr>
            <w:tcW w:w="457"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814"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2014年4月</w:t>
            </w:r>
          </w:p>
        </w:tc>
        <w:tc>
          <w:tcPr>
            <w:tcW w:w="554"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更换</w:t>
            </w:r>
          </w:p>
        </w:tc>
        <w:tc>
          <w:tcPr>
            <w:tcW w:w="721" w:type="pct"/>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180000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w:t>
            </w:r>
          </w:p>
        </w:tc>
        <w:tc>
          <w:tcPr>
            <w:tcW w:w="602" w:type="pct"/>
            <w:tcBorders>
              <w:tl2br w:val="nil"/>
              <w:tr2bl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57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天云R2550</w:t>
            </w:r>
          </w:p>
        </w:tc>
        <w:tc>
          <w:tcPr>
            <w:tcW w:w="45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814"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2014年4月</w:t>
            </w:r>
          </w:p>
        </w:tc>
        <w:tc>
          <w:tcPr>
            <w:tcW w:w="554"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更换</w:t>
            </w:r>
          </w:p>
        </w:tc>
        <w:tc>
          <w:tcPr>
            <w:tcW w:w="721" w:type="pct"/>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90000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w:t>
            </w:r>
          </w:p>
        </w:tc>
        <w:tc>
          <w:tcPr>
            <w:tcW w:w="602"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系统等保评测</w:t>
            </w:r>
          </w:p>
        </w:tc>
        <w:tc>
          <w:tcPr>
            <w:tcW w:w="157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财政平台一体化系统</w:t>
            </w:r>
          </w:p>
        </w:tc>
        <w:tc>
          <w:tcPr>
            <w:tcW w:w="45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814"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2011年1月</w:t>
            </w:r>
          </w:p>
        </w:tc>
        <w:tc>
          <w:tcPr>
            <w:tcW w:w="554"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2.0测评</w:t>
            </w:r>
          </w:p>
        </w:tc>
        <w:tc>
          <w:tcPr>
            <w:tcW w:w="721" w:type="pct"/>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w:t>
            </w:r>
          </w:p>
        </w:tc>
        <w:tc>
          <w:tcPr>
            <w:tcW w:w="602" w:type="pct"/>
            <w:tcBorders>
              <w:tl2br w:val="nil"/>
              <w:tr2bl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57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怀远县综合治税分析平台</w:t>
            </w:r>
          </w:p>
        </w:tc>
        <w:tc>
          <w:tcPr>
            <w:tcW w:w="45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814"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2017年1月</w:t>
            </w:r>
          </w:p>
        </w:tc>
        <w:tc>
          <w:tcPr>
            <w:tcW w:w="554"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2.0测评</w:t>
            </w:r>
          </w:p>
        </w:tc>
        <w:tc>
          <w:tcPr>
            <w:tcW w:w="721" w:type="pct"/>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w:t>
            </w:r>
          </w:p>
        </w:tc>
        <w:tc>
          <w:tcPr>
            <w:tcW w:w="602" w:type="pct"/>
            <w:tcBorders>
              <w:tl2br w:val="nil"/>
              <w:tr2bl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57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怀远县财政局综合办公平台</w:t>
            </w:r>
          </w:p>
        </w:tc>
        <w:tc>
          <w:tcPr>
            <w:tcW w:w="45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814"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2017年5月</w:t>
            </w:r>
          </w:p>
        </w:tc>
        <w:tc>
          <w:tcPr>
            <w:tcW w:w="554"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2.0测评</w:t>
            </w:r>
          </w:p>
        </w:tc>
        <w:tc>
          <w:tcPr>
            <w:tcW w:w="721" w:type="pct"/>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bottom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w:t>
            </w:r>
          </w:p>
        </w:tc>
        <w:tc>
          <w:tcPr>
            <w:tcW w:w="602" w:type="pct"/>
            <w:tcBorders>
              <w:bottom w:val="single" w:color="auto" w:sz="4" w:space="0"/>
              <w:tl2br w:val="nil"/>
              <w:tr2bl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571" w:type="pct"/>
            <w:tcBorders>
              <w:bottom w:val="single" w:color="auto" w:sz="4"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财政绩效管理评价系统</w:t>
            </w:r>
          </w:p>
        </w:tc>
        <w:tc>
          <w:tcPr>
            <w:tcW w:w="457" w:type="pct"/>
            <w:tcBorders>
              <w:bottom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814" w:type="pct"/>
            <w:tcBorders>
              <w:bottom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2018年12月</w:t>
            </w:r>
          </w:p>
        </w:tc>
        <w:tc>
          <w:tcPr>
            <w:tcW w:w="554" w:type="pct"/>
            <w:tcBorders>
              <w:bottom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2.0测评</w:t>
            </w:r>
          </w:p>
        </w:tc>
        <w:tc>
          <w:tcPr>
            <w:tcW w:w="721" w:type="pct"/>
            <w:gridSpan w:val="2"/>
            <w:tcBorders>
              <w:bottom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4278" w:type="pct"/>
            <w:gridSpan w:val="6"/>
            <w:tcBorders>
              <w:top w:val="single" w:color="auto" w:sz="4" w:space="0"/>
              <w:bottom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三、硬件采购费用</w:t>
            </w:r>
          </w:p>
        </w:tc>
        <w:tc>
          <w:tcPr>
            <w:tcW w:w="721" w:type="pct"/>
            <w:gridSpan w:val="2"/>
            <w:tcBorders>
              <w:top w:val="single" w:color="auto" w:sz="4" w:space="0"/>
              <w:bottom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328560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op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序号</w:t>
            </w:r>
          </w:p>
        </w:tc>
        <w:tc>
          <w:tcPr>
            <w:tcW w:w="2173" w:type="pct"/>
            <w:gridSpan w:val="2"/>
            <w:tcBorders>
              <w:top w:val="single" w:color="auto" w:sz="4"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资产名称</w:t>
            </w:r>
          </w:p>
        </w:tc>
        <w:tc>
          <w:tcPr>
            <w:tcW w:w="457" w:type="pct"/>
            <w:tcBorders>
              <w:top w:val="single" w:color="auto" w:sz="4"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规格型号</w:t>
            </w:r>
          </w:p>
        </w:tc>
        <w:tc>
          <w:tcPr>
            <w:tcW w:w="814" w:type="pct"/>
            <w:tcBorders>
              <w:top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单价</w:t>
            </w:r>
          </w:p>
        </w:tc>
        <w:tc>
          <w:tcPr>
            <w:tcW w:w="554" w:type="pct"/>
            <w:tcBorders>
              <w:top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数量</w:t>
            </w:r>
          </w:p>
        </w:tc>
        <w:tc>
          <w:tcPr>
            <w:tcW w:w="721" w:type="pct"/>
            <w:gridSpan w:val="2"/>
            <w:tcBorders>
              <w:top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金额</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2173" w:type="pct"/>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移动硬盘</w:t>
            </w:r>
          </w:p>
        </w:tc>
        <w:tc>
          <w:tcPr>
            <w:tcW w:w="457"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东芝</w:t>
            </w:r>
          </w:p>
        </w:tc>
        <w:tc>
          <w:tcPr>
            <w:tcW w:w="814"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379</w:t>
            </w:r>
          </w:p>
        </w:tc>
        <w:tc>
          <w:tcPr>
            <w:tcW w:w="554"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w:t>
            </w:r>
          </w:p>
        </w:tc>
        <w:tc>
          <w:tcPr>
            <w:tcW w:w="721" w:type="pct"/>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7580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2173" w:type="pct"/>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录音笔</w:t>
            </w:r>
          </w:p>
        </w:tc>
        <w:tc>
          <w:tcPr>
            <w:tcW w:w="457"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索尼</w:t>
            </w:r>
          </w:p>
        </w:tc>
        <w:tc>
          <w:tcPr>
            <w:tcW w:w="814"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999</w:t>
            </w:r>
          </w:p>
        </w:tc>
        <w:tc>
          <w:tcPr>
            <w:tcW w:w="554"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w:t>
            </w:r>
          </w:p>
        </w:tc>
        <w:tc>
          <w:tcPr>
            <w:tcW w:w="721" w:type="pct"/>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19980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c>
          <w:tcPr>
            <w:tcW w:w="2173" w:type="pct"/>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高拍仪</w:t>
            </w:r>
          </w:p>
        </w:tc>
        <w:tc>
          <w:tcPr>
            <w:tcW w:w="457"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良田</w:t>
            </w:r>
          </w:p>
        </w:tc>
        <w:tc>
          <w:tcPr>
            <w:tcW w:w="814"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1500</w:t>
            </w:r>
          </w:p>
        </w:tc>
        <w:tc>
          <w:tcPr>
            <w:tcW w:w="554"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w:t>
            </w:r>
          </w:p>
        </w:tc>
        <w:tc>
          <w:tcPr>
            <w:tcW w:w="721" w:type="pct"/>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c>
          <w:tcPr>
            <w:tcW w:w="2173" w:type="pct"/>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保密电脑</w:t>
            </w:r>
          </w:p>
        </w:tc>
        <w:tc>
          <w:tcPr>
            <w:tcW w:w="457"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联想、奔图</w:t>
            </w:r>
          </w:p>
        </w:tc>
        <w:tc>
          <w:tcPr>
            <w:tcW w:w="814"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18000</w:t>
            </w:r>
          </w:p>
        </w:tc>
        <w:tc>
          <w:tcPr>
            <w:tcW w:w="554"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c>
          <w:tcPr>
            <w:tcW w:w="721" w:type="pct"/>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108000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2173" w:type="pct"/>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笔记本电脑</w:t>
            </w:r>
          </w:p>
        </w:tc>
        <w:tc>
          <w:tcPr>
            <w:tcW w:w="457"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联想</w:t>
            </w:r>
          </w:p>
        </w:tc>
        <w:tc>
          <w:tcPr>
            <w:tcW w:w="814"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5000</w:t>
            </w:r>
          </w:p>
        </w:tc>
        <w:tc>
          <w:tcPr>
            <w:tcW w:w="554"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c>
          <w:tcPr>
            <w:tcW w:w="721" w:type="pct"/>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c>
          <w:tcPr>
            <w:tcW w:w="2173" w:type="pct"/>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台式电脑</w:t>
            </w:r>
          </w:p>
        </w:tc>
        <w:tc>
          <w:tcPr>
            <w:tcW w:w="457"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联想</w:t>
            </w:r>
          </w:p>
        </w:tc>
        <w:tc>
          <w:tcPr>
            <w:tcW w:w="814"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4000</w:t>
            </w:r>
          </w:p>
        </w:tc>
        <w:tc>
          <w:tcPr>
            <w:tcW w:w="554"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w:t>
            </w:r>
          </w:p>
        </w:tc>
        <w:tc>
          <w:tcPr>
            <w:tcW w:w="721" w:type="pct"/>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96000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w:t>
            </w:r>
          </w:p>
        </w:tc>
        <w:tc>
          <w:tcPr>
            <w:tcW w:w="2173" w:type="pct"/>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打印机</w:t>
            </w:r>
          </w:p>
        </w:tc>
        <w:tc>
          <w:tcPr>
            <w:tcW w:w="457"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惠普</w:t>
            </w:r>
          </w:p>
        </w:tc>
        <w:tc>
          <w:tcPr>
            <w:tcW w:w="814"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1500</w:t>
            </w:r>
          </w:p>
        </w:tc>
        <w:tc>
          <w:tcPr>
            <w:tcW w:w="554"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28</w:t>
            </w:r>
          </w:p>
        </w:tc>
        <w:tc>
          <w:tcPr>
            <w:tcW w:w="721" w:type="pct"/>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42000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bottom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w:t>
            </w:r>
          </w:p>
        </w:tc>
        <w:tc>
          <w:tcPr>
            <w:tcW w:w="2173" w:type="pct"/>
            <w:gridSpan w:val="2"/>
            <w:tcBorders>
              <w:bottom w:val="single" w:color="auto" w:sz="4"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彩色打印机</w:t>
            </w:r>
          </w:p>
        </w:tc>
        <w:tc>
          <w:tcPr>
            <w:tcW w:w="457" w:type="pct"/>
            <w:tcBorders>
              <w:bottom w:val="single" w:color="auto" w:sz="4"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东芝</w:t>
            </w:r>
          </w:p>
        </w:tc>
        <w:tc>
          <w:tcPr>
            <w:tcW w:w="814" w:type="pct"/>
            <w:tcBorders>
              <w:bottom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10000</w:t>
            </w:r>
          </w:p>
        </w:tc>
        <w:tc>
          <w:tcPr>
            <w:tcW w:w="554" w:type="pct"/>
            <w:tcBorders>
              <w:bottom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721" w:type="pct"/>
            <w:gridSpan w:val="2"/>
            <w:tcBorders>
              <w:bottom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4278" w:type="pct"/>
            <w:gridSpan w:val="6"/>
            <w:tcBorders>
              <w:top w:val="single" w:color="auto" w:sz="4" w:space="0"/>
              <w:bottom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i w:val="0"/>
                <w:color w:val="000000"/>
                <w:sz w:val="22"/>
                <w:szCs w:val="22"/>
                <w:u w:val="none"/>
                <w:lang w:val="en-US"/>
              </w:rPr>
            </w:pPr>
            <w:r>
              <w:rPr>
                <w:rFonts w:hint="eastAsia" w:ascii="仿宋" w:hAnsi="仿宋" w:eastAsia="仿宋" w:cs="仿宋"/>
                <w:b/>
                <w:i w:val="0"/>
                <w:color w:val="000000"/>
                <w:kern w:val="0"/>
                <w:sz w:val="28"/>
                <w:szCs w:val="28"/>
                <w:u w:val="none"/>
                <w:lang w:val="en-US" w:eastAsia="zh-CN" w:bidi="ar"/>
              </w:rPr>
              <w:t>四、软件服务费用</w:t>
            </w:r>
          </w:p>
        </w:tc>
        <w:tc>
          <w:tcPr>
            <w:tcW w:w="721" w:type="pct"/>
            <w:gridSpan w:val="2"/>
            <w:tcBorders>
              <w:top w:val="single" w:color="auto" w:sz="4" w:space="0"/>
              <w:bottom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832000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op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序号</w:t>
            </w:r>
          </w:p>
        </w:tc>
        <w:tc>
          <w:tcPr>
            <w:tcW w:w="3999" w:type="pct"/>
            <w:gridSpan w:val="5"/>
            <w:tcBorders>
              <w:top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名称</w:t>
            </w:r>
          </w:p>
        </w:tc>
        <w:tc>
          <w:tcPr>
            <w:tcW w:w="721" w:type="pct"/>
            <w:gridSpan w:val="2"/>
            <w:tcBorders>
              <w:top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金额</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3999" w:type="pct"/>
            <w:gridSpan w:val="5"/>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惠农补贴“一卡通”系统</w:t>
            </w:r>
          </w:p>
        </w:tc>
        <w:tc>
          <w:tcPr>
            <w:tcW w:w="721" w:type="pct"/>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27000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3999" w:type="pct"/>
            <w:gridSpan w:val="5"/>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乡镇财政资金监管系统</w:t>
            </w:r>
          </w:p>
        </w:tc>
        <w:tc>
          <w:tcPr>
            <w:tcW w:w="721" w:type="pct"/>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c>
          <w:tcPr>
            <w:tcW w:w="3999" w:type="pct"/>
            <w:gridSpan w:val="5"/>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“一事一议”</w:t>
            </w:r>
          </w:p>
        </w:tc>
        <w:tc>
          <w:tcPr>
            <w:tcW w:w="721" w:type="pct"/>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c>
          <w:tcPr>
            <w:tcW w:w="3999" w:type="pct"/>
            <w:gridSpan w:val="5"/>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金蝶财务软件</w:t>
            </w:r>
          </w:p>
        </w:tc>
        <w:tc>
          <w:tcPr>
            <w:tcW w:w="721" w:type="pct"/>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gridAfter w:val="1"/>
          <w:wAfter w:w="377" w:type="pct"/>
          <w:trHeight w:val="567" w:hRule="atLeast"/>
        </w:trPr>
        <w:tc>
          <w:tcPr>
            <w:tcW w:w="27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3999" w:type="pct"/>
            <w:gridSpan w:val="5"/>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四方志诚</w:t>
            </w:r>
          </w:p>
        </w:tc>
        <w:tc>
          <w:tcPr>
            <w:tcW w:w="344"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15000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c>
          <w:tcPr>
            <w:tcW w:w="3999" w:type="pct"/>
            <w:gridSpan w:val="5"/>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民生工程管理系统</w:t>
            </w:r>
          </w:p>
        </w:tc>
        <w:tc>
          <w:tcPr>
            <w:tcW w:w="721" w:type="pct"/>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w:t>
            </w:r>
          </w:p>
        </w:tc>
        <w:tc>
          <w:tcPr>
            <w:tcW w:w="3999" w:type="pct"/>
            <w:gridSpan w:val="5"/>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综合治税</w:t>
            </w:r>
          </w:p>
        </w:tc>
        <w:tc>
          <w:tcPr>
            <w:tcW w:w="721" w:type="pct"/>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w:t>
            </w:r>
          </w:p>
        </w:tc>
        <w:tc>
          <w:tcPr>
            <w:tcW w:w="3999" w:type="pct"/>
            <w:gridSpan w:val="5"/>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大平台维护费</w:t>
            </w:r>
          </w:p>
        </w:tc>
        <w:tc>
          <w:tcPr>
            <w:tcW w:w="721" w:type="pct"/>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w:t>
            </w:r>
          </w:p>
        </w:tc>
        <w:tc>
          <w:tcPr>
            <w:tcW w:w="3999" w:type="pct"/>
            <w:gridSpan w:val="5"/>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OA系统</w:t>
            </w:r>
          </w:p>
        </w:tc>
        <w:tc>
          <w:tcPr>
            <w:tcW w:w="721" w:type="pct"/>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w:t>
            </w:r>
          </w:p>
        </w:tc>
        <w:tc>
          <w:tcPr>
            <w:tcW w:w="3999" w:type="pct"/>
            <w:gridSpan w:val="5"/>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平台一体化服务</w:t>
            </w:r>
          </w:p>
        </w:tc>
        <w:tc>
          <w:tcPr>
            <w:tcW w:w="721" w:type="pct"/>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w:t>
            </w:r>
          </w:p>
        </w:tc>
        <w:tc>
          <w:tcPr>
            <w:tcW w:w="3999" w:type="pct"/>
            <w:gridSpan w:val="5"/>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非税收入管理系统</w:t>
            </w:r>
          </w:p>
        </w:tc>
        <w:tc>
          <w:tcPr>
            <w:tcW w:w="721" w:type="pct"/>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w:t>
            </w:r>
          </w:p>
        </w:tc>
        <w:tc>
          <w:tcPr>
            <w:tcW w:w="3999" w:type="pct"/>
            <w:gridSpan w:val="5"/>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新非税收入管理系统</w:t>
            </w:r>
          </w:p>
        </w:tc>
        <w:tc>
          <w:tcPr>
            <w:tcW w:w="721" w:type="pct"/>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w:t>
            </w:r>
          </w:p>
        </w:tc>
        <w:tc>
          <w:tcPr>
            <w:tcW w:w="3999" w:type="pct"/>
            <w:gridSpan w:val="5"/>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非税电子化缴库及报表查询系统</w:t>
            </w:r>
          </w:p>
        </w:tc>
        <w:tc>
          <w:tcPr>
            <w:tcW w:w="721" w:type="pct"/>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w:t>
            </w:r>
          </w:p>
        </w:tc>
        <w:tc>
          <w:tcPr>
            <w:tcW w:w="3999" w:type="pct"/>
            <w:gridSpan w:val="5"/>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财务软件</w:t>
            </w:r>
          </w:p>
        </w:tc>
        <w:tc>
          <w:tcPr>
            <w:tcW w:w="721" w:type="pct"/>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w:t>
            </w:r>
          </w:p>
        </w:tc>
        <w:tc>
          <w:tcPr>
            <w:tcW w:w="3999" w:type="pct"/>
            <w:gridSpan w:val="5"/>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债务监测平台</w:t>
            </w:r>
          </w:p>
        </w:tc>
        <w:tc>
          <w:tcPr>
            <w:tcW w:w="721" w:type="pct"/>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w:t>
            </w:r>
          </w:p>
        </w:tc>
        <w:tc>
          <w:tcPr>
            <w:tcW w:w="3999" w:type="pct"/>
            <w:gridSpan w:val="5"/>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债务管理系统</w:t>
            </w:r>
          </w:p>
        </w:tc>
        <w:tc>
          <w:tcPr>
            <w:tcW w:w="721" w:type="pct"/>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w:t>
            </w:r>
          </w:p>
        </w:tc>
        <w:tc>
          <w:tcPr>
            <w:tcW w:w="3999" w:type="pct"/>
            <w:gridSpan w:val="5"/>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资产管理系统</w:t>
            </w:r>
          </w:p>
        </w:tc>
        <w:tc>
          <w:tcPr>
            <w:tcW w:w="721" w:type="pct"/>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w:t>
            </w:r>
          </w:p>
        </w:tc>
        <w:tc>
          <w:tcPr>
            <w:tcW w:w="3999" w:type="pct"/>
            <w:gridSpan w:val="5"/>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票据管理系统</w:t>
            </w:r>
          </w:p>
        </w:tc>
        <w:tc>
          <w:tcPr>
            <w:tcW w:w="721" w:type="pct"/>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w:t>
            </w:r>
          </w:p>
        </w:tc>
        <w:tc>
          <w:tcPr>
            <w:tcW w:w="3999" w:type="pct"/>
            <w:gridSpan w:val="5"/>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部门预算软件维护</w:t>
            </w:r>
          </w:p>
        </w:tc>
        <w:tc>
          <w:tcPr>
            <w:tcW w:w="721" w:type="pct"/>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90000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w:t>
            </w:r>
          </w:p>
        </w:tc>
        <w:tc>
          <w:tcPr>
            <w:tcW w:w="3999" w:type="pct"/>
            <w:gridSpan w:val="5"/>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身份认证与授权管理系统</w:t>
            </w:r>
          </w:p>
        </w:tc>
        <w:tc>
          <w:tcPr>
            <w:tcW w:w="721" w:type="pct"/>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70000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w:t>
            </w:r>
          </w:p>
        </w:tc>
        <w:tc>
          <w:tcPr>
            <w:tcW w:w="3999" w:type="pct"/>
            <w:gridSpan w:val="5"/>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电子支付系统技术服务合同</w:t>
            </w:r>
          </w:p>
        </w:tc>
        <w:tc>
          <w:tcPr>
            <w:tcW w:w="721" w:type="pct"/>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95000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567" w:hRule="atLeast"/>
        </w:trPr>
        <w:tc>
          <w:tcPr>
            <w:tcW w:w="279"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w:t>
            </w:r>
          </w:p>
        </w:tc>
        <w:tc>
          <w:tcPr>
            <w:tcW w:w="3999" w:type="pct"/>
            <w:gridSpan w:val="5"/>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扶贫动态监测系统</w:t>
            </w:r>
          </w:p>
        </w:tc>
        <w:tc>
          <w:tcPr>
            <w:tcW w:w="721" w:type="pct"/>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49000</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300" w:afterAutospacing="0" w:line="450" w:lineRule="atLeast"/>
        <w:ind w:right="0"/>
        <w:jc w:val="both"/>
        <w:textAlignment w:val="auto"/>
        <w:rPr>
          <w:rFonts w:hint="eastAsia" w:ascii="仿宋_GB2312" w:eastAsia="仿宋_GB2312" w:cs="Times New Roman"/>
          <w:bCs/>
          <w:sz w:val="32"/>
          <w:szCs w:val="32"/>
          <w:lang w:val="en-US" w:eastAsia="zh-CN"/>
        </w:rPr>
      </w:pPr>
    </w:p>
    <w:p>
      <w:pPr>
        <w:widowControl/>
        <w:spacing w:line="560" w:lineRule="exact"/>
        <w:rPr>
          <w:rFonts w:ascii="楷体" w:hAnsi="楷体" w:eastAsia="楷体"/>
          <w:sz w:val="32"/>
          <w:szCs w:val="32"/>
        </w:rPr>
      </w:pPr>
      <w:r>
        <w:rPr>
          <w:rFonts w:hint="eastAsia" w:ascii="仿宋_GB2312" w:hAnsi="宋体" w:eastAsia="仿宋_GB2312"/>
          <w:sz w:val="32"/>
          <w:szCs w:val="32"/>
        </w:rPr>
        <w:t xml:space="preserve">   </w:t>
      </w:r>
      <w:r>
        <w:rPr>
          <w:rFonts w:hint="eastAsia" w:ascii="楷体" w:hAnsi="楷体" w:eastAsia="楷体"/>
          <w:sz w:val="32"/>
          <w:szCs w:val="32"/>
        </w:rPr>
        <w:t>（二）项目绩效目标</w:t>
      </w:r>
    </w:p>
    <w:p>
      <w:pPr>
        <w:widowControl/>
        <w:shd w:val="clear" w:color="auto" w:fill="FFFFFF"/>
        <w:spacing w:line="56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1.项目绩效总体目标及阶段性目标情况；</w:t>
      </w:r>
    </w:p>
    <w:p>
      <w:pPr>
        <w:widowControl/>
        <w:shd w:val="clear" w:color="auto" w:fill="FFFFFF"/>
        <w:spacing w:line="56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通过财政信息系统建设及维护，满足</w:t>
      </w:r>
      <w:r>
        <w:rPr>
          <w:rFonts w:hint="eastAsia" w:ascii="仿宋_GB2312" w:hAnsi="仿宋" w:eastAsia="仿宋_GB2312" w:cs="宋体"/>
          <w:kern w:val="0"/>
          <w:sz w:val="32"/>
          <w:szCs w:val="32"/>
        </w:rPr>
        <w:t>财政非税、国库集中支付、惠农补助发放、国有资产管理等工作需要，保证全县财政业务系统能够安全、稳定、可靠、</w:t>
      </w:r>
      <w:r>
        <w:rPr>
          <w:rFonts w:hint="eastAsia" w:ascii="仿宋_GB2312" w:hAnsi="仿宋" w:eastAsia="仿宋_GB2312" w:cs="宋体"/>
          <w:kern w:val="0"/>
          <w:sz w:val="32"/>
          <w:szCs w:val="32"/>
          <w:highlight w:val="none"/>
        </w:rPr>
        <w:t>高效</w:t>
      </w:r>
      <w:r>
        <w:rPr>
          <w:rFonts w:hint="eastAsia" w:ascii="仿宋_GB2312" w:hAnsi="仿宋" w:eastAsia="仿宋_GB2312" w:cs="宋体"/>
          <w:kern w:val="0"/>
          <w:sz w:val="32"/>
          <w:szCs w:val="32"/>
          <w:highlight w:val="none"/>
          <w:lang w:val="en-US" w:eastAsia="zh-CN"/>
        </w:rPr>
        <w:t>地</w:t>
      </w:r>
      <w:r>
        <w:rPr>
          <w:rFonts w:hint="eastAsia" w:ascii="仿宋_GB2312" w:hAnsi="仿宋" w:eastAsia="仿宋_GB2312" w:cs="宋体"/>
          <w:kern w:val="0"/>
          <w:sz w:val="32"/>
          <w:szCs w:val="32"/>
          <w:highlight w:val="none"/>
        </w:rPr>
        <w:t>运行</w:t>
      </w:r>
      <w:r>
        <w:rPr>
          <w:rFonts w:hint="eastAsia" w:ascii="仿宋_GB2312" w:hAnsi="仿宋" w:eastAsia="仿宋_GB2312" w:cs="宋体"/>
          <w:kern w:val="0"/>
          <w:sz w:val="32"/>
          <w:szCs w:val="32"/>
        </w:rPr>
        <w:t>，保障财政系统的整体网络安全，机房的安全稳定运行。</w:t>
      </w:r>
    </w:p>
    <w:p>
      <w:pPr>
        <w:widowControl/>
        <w:shd w:val="clear" w:color="auto" w:fill="FFFFFF"/>
        <w:spacing w:line="560" w:lineRule="exact"/>
        <w:ind w:firstLine="640"/>
        <w:jc w:val="left"/>
        <w:rPr>
          <w:rFonts w:ascii="仿宋_GB2312" w:hAnsi="仿宋" w:eastAsia="仿宋_GB2312" w:cs="宋体"/>
          <w:kern w:val="0"/>
          <w:sz w:val="32"/>
          <w:szCs w:val="32"/>
        </w:rPr>
      </w:pPr>
      <w:r>
        <w:rPr>
          <w:rFonts w:hint="eastAsia" w:ascii="仿宋_GB2312" w:hAnsi="仿宋" w:eastAsia="仿宋_GB2312" w:cs="宋体"/>
          <w:kern w:val="0"/>
          <w:sz w:val="32"/>
          <w:szCs w:val="32"/>
        </w:rPr>
        <w:t>本年度严格按照年初设定目标和</w:t>
      </w:r>
      <w:r>
        <w:rPr>
          <w:rFonts w:hint="eastAsia" w:ascii="仿宋_GB2312" w:hAnsi="仿宋" w:eastAsia="仿宋_GB2312" w:cs="宋体"/>
          <w:kern w:val="0"/>
          <w:sz w:val="32"/>
          <w:szCs w:val="32"/>
          <w:lang w:val="en-US" w:eastAsia="zh-CN"/>
        </w:rPr>
        <w:t>财政</w:t>
      </w:r>
      <w:r>
        <w:rPr>
          <w:rFonts w:hint="eastAsia" w:ascii="仿宋_GB2312" w:hAnsi="仿宋" w:eastAsia="仿宋_GB2312" w:cs="宋体"/>
          <w:kern w:val="0"/>
          <w:sz w:val="32"/>
          <w:szCs w:val="32"/>
        </w:rPr>
        <w:t>相关规定开展工作，基本达到年初设定目标。</w:t>
      </w:r>
    </w:p>
    <w:p>
      <w:pPr>
        <w:widowControl/>
        <w:shd w:val="clear" w:color="auto" w:fill="FFFFFF"/>
        <w:spacing w:line="560" w:lineRule="exact"/>
        <w:ind w:firstLine="640"/>
        <w:jc w:val="left"/>
        <w:rPr>
          <w:rFonts w:hint="eastAsia" w:ascii="仿宋_GB2312" w:hAnsi="宋体" w:eastAsia="仿宋_GB2312"/>
          <w:sz w:val="32"/>
          <w:szCs w:val="32"/>
        </w:rPr>
      </w:pPr>
      <w:r>
        <w:rPr>
          <w:rFonts w:hint="eastAsia" w:ascii="仿宋_GB2312" w:hAnsi="宋体" w:eastAsia="仿宋_GB2312"/>
          <w:sz w:val="32"/>
          <w:szCs w:val="32"/>
        </w:rPr>
        <w:t>2.项目预期投入情况；</w:t>
      </w:r>
    </w:p>
    <w:p>
      <w:pPr>
        <w:widowControl/>
        <w:shd w:val="clear" w:color="auto" w:fill="FFFFFF"/>
        <w:spacing w:line="56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项目全年预算数为263.56万元，其中财政专网（内网）费用61万元，各网络安全保障费用86.5万元，电脑打印机、高拍仪、移动硬盘</w:t>
      </w:r>
      <w:r>
        <w:rPr>
          <w:rFonts w:hint="eastAsia" w:ascii="仿宋_GB2312" w:hAnsi="仿宋" w:eastAsia="仿宋_GB2312" w:cs="宋体"/>
          <w:kern w:val="0"/>
          <w:sz w:val="32"/>
          <w:szCs w:val="32"/>
          <w:highlight w:val="none"/>
          <w:lang w:val="en-US" w:eastAsia="zh-CN"/>
        </w:rPr>
        <w:t>等的采购</w:t>
      </w:r>
      <w:r>
        <w:rPr>
          <w:rFonts w:hint="eastAsia" w:ascii="仿宋_GB2312" w:hAnsi="仿宋" w:eastAsia="仿宋_GB2312" w:cs="宋体"/>
          <w:kern w:val="0"/>
          <w:sz w:val="32"/>
          <w:szCs w:val="32"/>
          <w:lang w:val="en-US" w:eastAsia="zh-CN"/>
        </w:rPr>
        <w:t>需32.86万元，种财政软件服务费用83.2万</w:t>
      </w:r>
      <w:r>
        <w:rPr>
          <w:rFonts w:hint="eastAsia" w:ascii="仿宋_GB2312" w:hAnsi="仿宋" w:eastAsia="仿宋_GB2312" w:cs="宋体"/>
          <w:kern w:val="0"/>
          <w:sz w:val="32"/>
          <w:szCs w:val="32"/>
        </w:rPr>
        <w:t>。</w:t>
      </w:r>
    </w:p>
    <w:p>
      <w:pPr>
        <w:widowControl/>
        <w:shd w:val="clear" w:color="auto" w:fill="FFFFFF"/>
        <w:spacing w:line="560" w:lineRule="exact"/>
        <w:ind w:firstLine="640"/>
        <w:jc w:val="left"/>
        <w:rPr>
          <w:rFonts w:hint="eastAsia" w:ascii="仿宋_GB2312" w:hAnsi="宋体" w:eastAsia="仿宋_GB2312"/>
          <w:sz w:val="32"/>
          <w:szCs w:val="32"/>
        </w:rPr>
      </w:pPr>
      <w:r>
        <w:rPr>
          <w:rFonts w:hint="eastAsia" w:ascii="仿宋_GB2312" w:hAnsi="宋体" w:eastAsia="仿宋_GB2312"/>
          <w:sz w:val="32"/>
          <w:szCs w:val="32"/>
        </w:rPr>
        <w:t>3.预期主要的经济、政治和社会效益。</w:t>
      </w:r>
    </w:p>
    <w:p>
      <w:pPr>
        <w:widowControl/>
        <w:shd w:val="clear" w:color="auto" w:fill="FFFFFF"/>
        <w:spacing w:line="560" w:lineRule="exact"/>
        <w:ind w:firstLine="640"/>
        <w:jc w:val="left"/>
        <w:rPr>
          <w:rFonts w:hint="eastAsia" w:ascii="仿宋_GB2312" w:hAnsi="宋体" w:eastAsia="仿宋_GB2312"/>
          <w:sz w:val="32"/>
          <w:szCs w:val="32"/>
          <w:lang w:eastAsia="zh-CN"/>
        </w:rPr>
      </w:pPr>
      <w:r>
        <w:rPr>
          <w:rFonts w:hint="eastAsia" w:ascii="仿宋_GB2312" w:hAnsi="宋体" w:eastAsia="仿宋_GB2312"/>
          <w:sz w:val="32"/>
          <w:szCs w:val="32"/>
        </w:rPr>
        <w:t>通过财政信息系统建设及维护，促进建设单位加强管理、完善程</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满足工作需要</w:t>
      </w:r>
      <w:r>
        <w:rPr>
          <w:rFonts w:hint="eastAsia" w:ascii="仿宋_GB2312" w:hAnsi="宋体" w:eastAsia="仿宋_GB2312"/>
          <w:sz w:val="32"/>
          <w:szCs w:val="32"/>
        </w:rPr>
        <w:t>，保证全县财政业务系统能够长期、安全、稳定、可靠、</w:t>
      </w:r>
      <w:r>
        <w:rPr>
          <w:rFonts w:hint="eastAsia" w:ascii="仿宋_GB2312" w:hAnsi="宋体" w:eastAsia="仿宋_GB2312"/>
          <w:sz w:val="32"/>
          <w:szCs w:val="32"/>
          <w:highlight w:val="none"/>
        </w:rPr>
        <w:t>高效</w:t>
      </w:r>
      <w:r>
        <w:rPr>
          <w:rFonts w:hint="eastAsia" w:ascii="仿宋_GB2312" w:hAnsi="宋体" w:eastAsia="仿宋_GB2312"/>
          <w:sz w:val="32"/>
          <w:szCs w:val="32"/>
          <w:highlight w:val="none"/>
          <w:lang w:val="en-US" w:eastAsia="zh-CN"/>
        </w:rPr>
        <w:t>地</w:t>
      </w:r>
      <w:r>
        <w:rPr>
          <w:rFonts w:hint="eastAsia" w:ascii="仿宋_GB2312" w:hAnsi="宋体" w:eastAsia="仿宋_GB2312"/>
          <w:sz w:val="32"/>
          <w:szCs w:val="32"/>
          <w:highlight w:val="none"/>
        </w:rPr>
        <w:t>运行</w:t>
      </w:r>
      <w:r>
        <w:rPr>
          <w:rFonts w:hint="eastAsia" w:ascii="仿宋_GB2312" w:hAnsi="宋体" w:eastAsia="仿宋_GB2312"/>
          <w:sz w:val="32"/>
          <w:szCs w:val="32"/>
        </w:rPr>
        <w:t>，创造更好的经济和社会效益，提高党委、政府和群众对政府建设项目质量</w:t>
      </w:r>
      <w:r>
        <w:rPr>
          <w:rFonts w:hint="eastAsia" w:ascii="仿宋_GB2312" w:hAnsi="宋体" w:eastAsia="仿宋_GB2312"/>
          <w:sz w:val="32"/>
          <w:szCs w:val="32"/>
          <w:lang w:val="en-US" w:eastAsia="zh-CN"/>
        </w:rPr>
        <w:t>的</w:t>
      </w:r>
      <w:r>
        <w:rPr>
          <w:rFonts w:hint="eastAsia" w:ascii="仿宋_GB2312" w:hAnsi="宋体" w:eastAsia="仿宋_GB2312"/>
          <w:sz w:val="32"/>
          <w:szCs w:val="32"/>
        </w:rPr>
        <w:t>满意度</w:t>
      </w:r>
      <w:r>
        <w:rPr>
          <w:rFonts w:hint="eastAsia" w:ascii="仿宋_GB2312" w:hAnsi="宋体" w:eastAsia="仿宋_GB2312"/>
          <w:sz w:val="32"/>
          <w:szCs w:val="32"/>
          <w:lang w:eastAsia="zh-CN"/>
        </w:rPr>
        <w:t>。</w:t>
      </w:r>
    </w:p>
    <w:p>
      <w:pPr>
        <w:tabs>
          <w:tab w:val="left" w:pos="500"/>
        </w:tabs>
        <w:spacing w:line="560" w:lineRule="exact"/>
        <w:ind w:firstLine="645"/>
        <w:rPr>
          <w:rFonts w:ascii="黑体" w:hAnsi="黑体" w:eastAsia="黑体"/>
          <w:sz w:val="32"/>
          <w:szCs w:val="32"/>
        </w:rPr>
      </w:pPr>
      <w:r>
        <w:rPr>
          <w:rFonts w:hint="eastAsia" w:ascii="黑体" w:hAnsi="黑体" w:eastAsia="黑体"/>
          <w:sz w:val="32"/>
          <w:szCs w:val="32"/>
        </w:rPr>
        <w:t>二、绩效评价工作开展情况</w:t>
      </w:r>
    </w:p>
    <w:p>
      <w:pPr>
        <w:pStyle w:val="7"/>
        <w:spacing w:line="560" w:lineRule="exact"/>
        <w:ind w:firstLine="640" w:firstLineChars="200"/>
        <w:jc w:val="both"/>
        <w:outlineLvl w:val="9"/>
        <w:rPr>
          <w:rFonts w:ascii="楷体" w:hAnsi="楷体" w:eastAsia="楷体"/>
          <w:b w:val="0"/>
        </w:rPr>
      </w:pPr>
      <w:r>
        <w:rPr>
          <w:rFonts w:hint="eastAsia" w:ascii="楷体" w:hAnsi="楷体" w:eastAsia="楷体"/>
          <w:b w:val="0"/>
        </w:rPr>
        <w:t>（一）绩效评价目的、对象和范围</w:t>
      </w:r>
    </w:p>
    <w:p>
      <w:pPr>
        <w:spacing w:line="560" w:lineRule="exact"/>
        <w:ind w:firstLine="646" w:firstLineChars="202"/>
        <w:rPr>
          <w:rFonts w:ascii="仿宋_GB2312" w:hAnsi="宋体" w:eastAsia="仿宋_GB2312"/>
          <w:sz w:val="32"/>
          <w:szCs w:val="32"/>
        </w:rPr>
      </w:pPr>
      <w:r>
        <w:rPr>
          <w:rFonts w:hint="eastAsia" w:ascii="仿宋_GB2312" w:hAnsi="宋体" w:eastAsia="仿宋_GB2312"/>
          <w:sz w:val="32"/>
          <w:szCs w:val="32"/>
        </w:rPr>
        <w:t>1.评价的目的</w:t>
      </w:r>
    </w:p>
    <w:p>
      <w:pPr>
        <w:spacing w:line="560" w:lineRule="exact"/>
        <w:ind w:firstLine="646" w:firstLineChars="202"/>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通过对怀远县财政局2020年度财政信息系统建设维护等保及服务费项目的绩效评价，了解和掌握项目实施的具体情况，评价其项目资金安排的科学性、合理性、规范性和资金使用成效，及时总结项目管理经验，完善项目管理办法，提高项目管理水平和资金的使用效益。</w:t>
      </w:r>
    </w:p>
    <w:p>
      <w:pPr>
        <w:spacing w:line="560" w:lineRule="exact"/>
        <w:ind w:firstLine="646" w:firstLineChars="202"/>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（2）促进建设单位加强管理、完善程序，提高财政资金使用效益，促进地方经济发展，节约财政资金，创造更好的经济和社会效益，提高管理水平，同时为项目后续资金投入、分配和管理提供决策依据。</w:t>
      </w:r>
    </w:p>
    <w:p>
      <w:pPr>
        <w:spacing w:line="560" w:lineRule="exact"/>
        <w:ind w:firstLine="646" w:firstLineChars="202"/>
        <w:rPr>
          <w:rFonts w:ascii="仿宋_GB2312" w:hAnsi="宋体" w:eastAsia="仿宋_GB2312"/>
          <w:sz w:val="32"/>
          <w:szCs w:val="32"/>
        </w:rPr>
      </w:pPr>
      <w:r>
        <w:rPr>
          <w:rFonts w:hint="eastAsia" w:ascii="仿宋_GB2312" w:hAnsi="宋体" w:eastAsia="仿宋_GB2312"/>
          <w:sz w:val="32"/>
          <w:szCs w:val="32"/>
        </w:rPr>
        <w:t>2. 评价的对象</w:t>
      </w:r>
    </w:p>
    <w:p>
      <w:pPr>
        <w:spacing w:line="560" w:lineRule="exact"/>
        <w:ind w:firstLine="646" w:firstLineChars="202"/>
        <w:rPr>
          <w:rFonts w:hint="eastAsia" w:ascii="仿宋_GB2312" w:hAnsi="宋体" w:eastAsia="仿宋_GB2312"/>
          <w:sz w:val="32"/>
          <w:szCs w:val="32"/>
        </w:rPr>
      </w:pPr>
      <w:r>
        <w:rPr>
          <w:rFonts w:hint="eastAsia" w:ascii="仿宋_GB2312" w:hAnsi="宋体" w:eastAsia="仿宋_GB2312"/>
          <w:sz w:val="32"/>
          <w:szCs w:val="32"/>
          <w:lang w:val="en-US" w:eastAsia="zh-CN"/>
        </w:rPr>
        <w:t>怀远县财政局2020年度</w:t>
      </w:r>
      <w:r>
        <w:rPr>
          <w:rFonts w:hint="eastAsia" w:ascii="Times New Roman" w:hAnsi="Times New Roman" w:eastAsia="仿宋_GB2312"/>
          <w:color w:val="000000"/>
          <w:sz w:val="32"/>
          <w:szCs w:val="32"/>
        </w:rPr>
        <w:t>财政信息系统建设维护等保及服务费项目</w:t>
      </w:r>
    </w:p>
    <w:p>
      <w:pPr>
        <w:spacing w:line="560" w:lineRule="exact"/>
        <w:ind w:firstLine="646" w:firstLineChars="202"/>
        <w:rPr>
          <w:rFonts w:ascii="仿宋_GB2312" w:hAnsi="宋体" w:eastAsia="仿宋_GB2312"/>
          <w:sz w:val="32"/>
          <w:szCs w:val="32"/>
        </w:rPr>
      </w:pPr>
      <w:r>
        <w:rPr>
          <w:rFonts w:hint="eastAsia" w:ascii="仿宋_GB2312" w:hAnsi="宋体" w:eastAsia="仿宋_GB2312"/>
          <w:sz w:val="32"/>
          <w:szCs w:val="32"/>
        </w:rPr>
        <w:t>3.评价的范围</w:t>
      </w:r>
    </w:p>
    <w:p>
      <w:pPr>
        <w:spacing w:line="560" w:lineRule="exact"/>
        <w:ind w:firstLine="646" w:firstLineChars="202"/>
        <w:rPr>
          <w:rFonts w:ascii="仿宋_GB2312" w:hAnsi="宋体" w:eastAsia="仿宋_GB2312"/>
          <w:sz w:val="32"/>
          <w:szCs w:val="32"/>
        </w:rPr>
      </w:pPr>
      <w:r>
        <w:rPr>
          <w:rFonts w:hint="eastAsia" w:ascii="仿宋_GB2312" w:hAnsi="宋体" w:eastAsia="仿宋_GB2312"/>
          <w:sz w:val="32"/>
          <w:szCs w:val="32"/>
          <w:lang w:val="en-US" w:eastAsia="zh-CN"/>
        </w:rPr>
        <w:t>怀远县财政局2020年度</w:t>
      </w:r>
      <w:r>
        <w:rPr>
          <w:rFonts w:hint="eastAsia" w:ascii="Times New Roman" w:hAnsi="Times New Roman" w:eastAsia="仿宋_GB2312"/>
          <w:color w:val="000000"/>
          <w:sz w:val="32"/>
          <w:szCs w:val="32"/>
        </w:rPr>
        <w:t>财政信息系统建设维护等保及服务费项目</w:t>
      </w:r>
      <w:r>
        <w:rPr>
          <w:rFonts w:hint="eastAsia" w:ascii="仿宋_GB2312" w:hAnsi="宋体" w:eastAsia="仿宋_GB2312"/>
          <w:sz w:val="32"/>
          <w:szCs w:val="32"/>
          <w:lang w:val="en-US" w:eastAsia="zh-CN"/>
        </w:rPr>
        <w:t>的完成情况、项目资金投入的运行情况、项目实施后产生的绩效情况。</w:t>
      </w:r>
    </w:p>
    <w:p>
      <w:pPr>
        <w:widowControl/>
        <w:shd w:val="clear" w:color="auto" w:fill="FFFFFF"/>
        <w:spacing w:line="560" w:lineRule="exact"/>
        <w:jc w:val="left"/>
        <w:rPr>
          <w:rFonts w:ascii="楷体" w:hAnsi="楷体" w:eastAsia="楷体"/>
          <w:sz w:val="32"/>
          <w:szCs w:val="32"/>
        </w:rPr>
      </w:pPr>
      <w:r>
        <w:rPr>
          <w:rFonts w:hint="eastAsia" w:ascii="楷体" w:hAnsi="楷体" w:eastAsia="楷体"/>
          <w:sz w:val="32"/>
          <w:szCs w:val="32"/>
        </w:rPr>
        <w:t>　　（二）绩效评价原则、评价方法、评价指标体系及评价标准</w:t>
      </w:r>
    </w:p>
    <w:p>
      <w:pPr>
        <w:spacing w:line="560" w:lineRule="exact"/>
        <w:ind w:firstLine="646" w:firstLineChars="202"/>
        <w:rPr>
          <w:rFonts w:ascii="仿宋_GB2312" w:hAnsi="宋体" w:eastAsia="仿宋_GB2312"/>
          <w:sz w:val="32"/>
          <w:szCs w:val="32"/>
        </w:rPr>
      </w:pPr>
      <w:r>
        <w:rPr>
          <w:rFonts w:hint="eastAsia" w:ascii="仿宋_GB2312" w:hAnsi="宋体" w:eastAsia="仿宋_GB2312"/>
          <w:sz w:val="32"/>
          <w:szCs w:val="32"/>
        </w:rPr>
        <w:t>1.评价原则</w:t>
      </w:r>
    </w:p>
    <w:p>
      <w:pPr>
        <w:spacing w:line="560" w:lineRule="exact"/>
        <w:ind w:firstLine="646" w:firstLineChars="202"/>
        <w:rPr>
          <w:rFonts w:hint="default" w:ascii="仿宋_GB2312" w:eastAsia="仿宋_GB2312" w:hAnsiTheme="minorEastAsia"/>
          <w:sz w:val="32"/>
          <w:szCs w:val="32"/>
          <w:lang w:val="en-US" w:eastAsia="zh-CN"/>
        </w:rPr>
      </w:pPr>
      <w:r>
        <w:rPr>
          <w:rFonts w:ascii="仿宋_GB2312" w:eastAsia="仿宋_GB2312" w:hAnsiTheme="minorEastAsia"/>
          <w:sz w:val="32"/>
          <w:szCs w:val="32"/>
        </w:rPr>
        <w:t>（</w:t>
      </w:r>
      <w:r>
        <w:rPr>
          <w:rFonts w:hint="eastAsia" w:ascii="仿宋_GB2312" w:eastAsia="仿宋_GB2312" w:hAnsiTheme="minorEastAsia"/>
          <w:sz w:val="32"/>
          <w:szCs w:val="32"/>
        </w:rPr>
        <w:t>1</w:t>
      </w:r>
      <w:r>
        <w:rPr>
          <w:rFonts w:ascii="仿宋_GB2312" w:eastAsia="仿宋_GB2312" w:hAnsiTheme="minorEastAsia"/>
          <w:sz w:val="32"/>
          <w:szCs w:val="32"/>
        </w:rPr>
        <w:t>）</w:t>
      </w:r>
      <w:r>
        <w:rPr>
          <w:rFonts w:hint="eastAsia" w:ascii="仿宋_GB2312" w:eastAsia="仿宋_GB2312" w:hAnsiTheme="minorEastAsia"/>
          <w:sz w:val="32"/>
          <w:szCs w:val="32"/>
          <w:lang w:val="en-US" w:eastAsia="zh-CN"/>
        </w:rPr>
        <w:t>科学规范原则。严格执行规定的程序，按照科学可行的要求，采用定量与定性分析相结合的方法。</w:t>
      </w:r>
    </w:p>
    <w:p>
      <w:pPr>
        <w:spacing w:line="560" w:lineRule="exact"/>
        <w:ind w:firstLine="646" w:firstLineChars="202"/>
        <w:rPr>
          <w:rFonts w:hint="default"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（2）公正公开原则。绩效评价符合真实、客观、公正的要求，依法公开并接受监督。</w:t>
      </w:r>
    </w:p>
    <w:p>
      <w:pPr>
        <w:spacing w:line="560" w:lineRule="exact"/>
        <w:ind w:firstLine="646" w:firstLineChars="202"/>
        <w:rPr>
          <w:rFonts w:hint="default" w:ascii="仿宋_GB2312" w:eastAsia="仿宋_GB2312" w:hAnsiTheme="minorEastAsia"/>
          <w:sz w:val="32"/>
          <w:szCs w:val="32"/>
          <w:lang w:val="en-US" w:eastAsia="zh-CN"/>
        </w:rPr>
      </w:pPr>
      <w:r>
        <w:rPr>
          <w:rFonts w:ascii="仿宋_GB2312" w:eastAsia="仿宋_GB2312" w:hAnsiTheme="minorEastAsia"/>
          <w:sz w:val="32"/>
          <w:szCs w:val="32"/>
        </w:rPr>
        <w:t>（</w:t>
      </w:r>
      <w:r>
        <w:rPr>
          <w:rFonts w:hint="eastAsia" w:ascii="仿宋_GB2312" w:eastAsia="仿宋_GB2312" w:hAnsiTheme="minorEastAsia"/>
          <w:sz w:val="32"/>
          <w:szCs w:val="32"/>
        </w:rPr>
        <w:t>3</w:t>
      </w:r>
      <w:r>
        <w:rPr>
          <w:rFonts w:ascii="仿宋_GB2312" w:eastAsia="仿宋_GB2312" w:hAnsiTheme="minorEastAsia"/>
          <w:sz w:val="32"/>
          <w:szCs w:val="32"/>
        </w:rPr>
        <w:t>）</w:t>
      </w:r>
      <w:r>
        <w:rPr>
          <w:rFonts w:hint="eastAsia" w:ascii="仿宋_GB2312" w:eastAsia="仿宋_GB2312" w:hAnsiTheme="minorEastAsia"/>
          <w:sz w:val="32"/>
          <w:szCs w:val="32"/>
          <w:lang w:val="en-US" w:eastAsia="zh-CN"/>
        </w:rPr>
        <w:t>绩效相关原则</w:t>
      </w:r>
      <w:r>
        <w:rPr>
          <w:rFonts w:ascii="仿宋_GB2312" w:eastAsia="仿宋_GB2312" w:hAnsiTheme="minorEastAsia"/>
          <w:sz w:val="32"/>
          <w:szCs w:val="32"/>
        </w:rPr>
        <w:t>。</w:t>
      </w:r>
      <w:r>
        <w:rPr>
          <w:rFonts w:hint="eastAsia" w:ascii="仿宋_GB2312" w:eastAsia="仿宋_GB2312" w:hAnsiTheme="minorEastAsia"/>
          <w:sz w:val="32"/>
          <w:szCs w:val="32"/>
          <w:lang w:val="en-US" w:eastAsia="zh-CN"/>
        </w:rPr>
        <w:t>绩效评价针对具体支出及其产出绩效进行、评价结果应当清晰反映支出和产出绩效之间的紧密对应关系。</w:t>
      </w:r>
    </w:p>
    <w:p>
      <w:pPr>
        <w:spacing w:line="560" w:lineRule="exact"/>
        <w:ind w:firstLine="646" w:firstLineChars="202"/>
        <w:rPr>
          <w:rFonts w:ascii="仿宋_GB2312" w:eastAsia="仿宋_GB2312" w:hAnsiTheme="minorEastAsia"/>
          <w:sz w:val="32"/>
          <w:szCs w:val="32"/>
        </w:rPr>
      </w:pPr>
      <w:r>
        <w:rPr>
          <w:rFonts w:hint="eastAsia" w:ascii="仿宋_GB2312" w:eastAsia="仿宋_GB2312" w:hAnsiTheme="minorEastAsia"/>
          <w:sz w:val="32"/>
          <w:szCs w:val="32"/>
        </w:rPr>
        <w:t>2.评价方法</w:t>
      </w:r>
    </w:p>
    <w:p>
      <w:pPr>
        <w:spacing w:line="560" w:lineRule="exact"/>
        <w:ind w:firstLine="646" w:firstLineChars="202"/>
        <w:rPr>
          <w:rFonts w:ascii="仿宋_GB2312" w:eastAsia="仿宋_GB2312" w:hAnsiTheme="minorEastAsia"/>
          <w:sz w:val="32"/>
          <w:szCs w:val="32"/>
        </w:rPr>
      </w:pPr>
      <w:r>
        <w:rPr>
          <w:rFonts w:hint="eastAsia" w:ascii="仿宋_GB2312" w:eastAsia="仿宋_GB2312" w:hAnsiTheme="minorEastAsia"/>
          <w:sz w:val="32"/>
          <w:szCs w:val="32"/>
        </w:rPr>
        <w:t>根据</w:t>
      </w:r>
      <w:r>
        <w:rPr>
          <w:rFonts w:hint="eastAsia" w:ascii="仿宋_GB2312" w:hAnsi="宋体" w:eastAsia="仿宋_GB2312"/>
          <w:sz w:val="32"/>
          <w:szCs w:val="32"/>
          <w:lang w:val="en-US" w:eastAsia="zh-CN"/>
        </w:rPr>
        <w:t>怀远县财政局2020年度</w:t>
      </w:r>
      <w:r>
        <w:rPr>
          <w:rFonts w:hint="eastAsia" w:ascii="Times New Roman" w:hAnsi="Times New Roman" w:eastAsia="仿宋_GB2312"/>
          <w:color w:val="000000"/>
          <w:sz w:val="32"/>
          <w:szCs w:val="32"/>
        </w:rPr>
        <w:t>财政信息系统建设维护等保及服务费项目</w:t>
      </w:r>
      <w:r>
        <w:rPr>
          <w:rFonts w:hint="eastAsia" w:ascii="仿宋_GB2312" w:eastAsia="仿宋_GB2312" w:hAnsiTheme="minorEastAsia"/>
          <w:sz w:val="32"/>
          <w:szCs w:val="32"/>
        </w:rPr>
        <w:t>的实际情况，我们</w:t>
      </w:r>
      <w:r>
        <w:rPr>
          <w:rFonts w:hint="eastAsia" w:ascii="仿宋_GB2312" w:hAnsi="宋体" w:eastAsia="仿宋_GB2312" w:cs="宋体"/>
          <w:sz w:val="32"/>
          <w:szCs w:val="32"/>
        </w:rPr>
        <w:t>主要采用成本效益分析法、比较法、因素分析法、公众评判法进行评价，同时</w:t>
      </w:r>
      <w:r>
        <w:rPr>
          <w:rFonts w:hint="eastAsia" w:ascii="仿宋_GB2312" w:hAnsi="仿宋" w:eastAsia="仿宋_GB2312"/>
          <w:sz w:val="32"/>
          <w:szCs w:val="32"/>
        </w:rPr>
        <w:t>听取工作汇报、调阅核实相关资料、察看项目现场等</w:t>
      </w:r>
      <w:r>
        <w:rPr>
          <w:rFonts w:hint="eastAsia" w:ascii="仿宋_GB2312" w:hAnsi="仿宋" w:eastAsia="仿宋_GB2312"/>
          <w:sz w:val="32"/>
          <w:szCs w:val="32"/>
          <w:highlight w:val="none"/>
        </w:rPr>
        <w:t>方式</w:t>
      </w:r>
      <w:r>
        <w:rPr>
          <w:rFonts w:hint="eastAsia" w:ascii="仿宋_GB2312" w:eastAsia="仿宋_GB2312" w:hAnsiTheme="minorEastAsia"/>
          <w:sz w:val="32"/>
          <w:szCs w:val="32"/>
        </w:rPr>
        <w:t>开展评价工作。</w:t>
      </w:r>
    </w:p>
    <w:p>
      <w:pPr>
        <w:spacing w:line="560" w:lineRule="exact"/>
        <w:ind w:firstLine="646" w:firstLineChars="202"/>
        <w:rPr>
          <w:rFonts w:ascii="仿宋_GB2312" w:eastAsia="仿宋_GB2312" w:hAnsiTheme="minorEastAsia"/>
          <w:sz w:val="32"/>
          <w:szCs w:val="32"/>
        </w:rPr>
      </w:pPr>
      <w:r>
        <w:rPr>
          <w:rFonts w:hint="eastAsia" w:ascii="仿宋_GB2312" w:eastAsia="仿宋_GB2312" w:hAnsiTheme="minorEastAsia"/>
          <w:sz w:val="32"/>
          <w:szCs w:val="32"/>
        </w:rPr>
        <w:t>3.评价指标体系及评价标准</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cs="宋体"/>
          <w:sz w:val="32"/>
          <w:szCs w:val="32"/>
        </w:rPr>
        <w:t>根据</w:t>
      </w:r>
      <w:r>
        <w:rPr>
          <w:rFonts w:hint="eastAsia" w:ascii="仿宋_GB2312" w:hAnsi="宋体" w:eastAsia="仿宋_GB2312"/>
          <w:sz w:val="32"/>
          <w:szCs w:val="32"/>
          <w:lang w:val="en-US" w:eastAsia="zh-CN"/>
        </w:rPr>
        <w:t>怀远县财政局2020年度</w:t>
      </w:r>
      <w:r>
        <w:rPr>
          <w:rFonts w:hint="eastAsia" w:ascii="Times New Roman" w:hAnsi="Times New Roman" w:eastAsia="仿宋_GB2312"/>
          <w:color w:val="000000"/>
          <w:sz w:val="32"/>
          <w:szCs w:val="32"/>
        </w:rPr>
        <w:t>财政信息系统建设维护等保及服务费项目绩效</w:t>
      </w:r>
      <w:r>
        <w:rPr>
          <w:rFonts w:hint="eastAsia" w:ascii="仿宋_GB2312" w:hAnsi="宋体" w:eastAsia="仿宋_GB2312" w:cs="宋体"/>
          <w:sz w:val="32"/>
          <w:szCs w:val="32"/>
        </w:rPr>
        <w:t>评价的特点，为充分反映专项资金使用效益和项目实施情况，本次绩效评价根据项目具体实施内容制定了绩效评价指标体系。同时根据财政部《项目支出绩效评价管理办法》（财预[2020]10号）、蚌埠市财政局</w:t>
      </w:r>
      <w:r>
        <w:rPr>
          <w:rFonts w:hint="eastAsia" w:ascii="仿宋_GB2312" w:eastAsia="仿宋_GB2312" w:hAnsiTheme="minorEastAsia"/>
          <w:sz w:val="32"/>
          <w:szCs w:val="32"/>
        </w:rPr>
        <w:t>《蚌埠市市级项目支出绩效财政评价和部门评价操作规程》（蚌财绩〔2021〕53号）</w:t>
      </w:r>
      <w:r>
        <w:rPr>
          <w:rFonts w:hint="eastAsia" w:ascii="仿宋_GB2312" w:hAnsi="宋体" w:eastAsia="仿宋_GB2312" w:cs="宋体"/>
          <w:sz w:val="32"/>
          <w:szCs w:val="32"/>
        </w:rPr>
        <w:t>设立</w:t>
      </w:r>
      <w:r>
        <w:rPr>
          <w:rFonts w:hint="eastAsia" w:ascii="仿宋_GB2312" w:hAnsi="Calibri" w:eastAsia="仿宋_GB2312" w:cs="Times New Roman"/>
          <w:sz w:val="32"/>
          <w:szCs w:val="32"/>
          <w:lang w:val="en-US" w:eastAsia="zh-CN"/>
        </w:rPr>
        <w:t>预算资</w:t>
      </w:r>
      <w:r>
        <w:rPr>
          <w:rFonts w:hint="eastAsia" w:ascii="仿宋_GB2312" w:hAnsi="Calibri" w:eastAsia="仿宋_GB2312" w:cs="Times New Roman"/>
          <w:color w:val="auto"/>
          <w:sz w:val="32"/>
          <w:szCs w:val="32"/>
          <w:lang w:val="en-US" w:eastAsia="zh-CN"/>
        </w:rPr>
        <w:t>金执行率、</w:t>
      </w:r>
      <w:r>
        <w:rPr>
          <w:rFonts w:hint="eastAsia" w:ascii="仿宋_GB2312" w:hAnsi="Calibri" w:eastAsia="仿宋_GB2312" w:cs="Times New Roman"/>
          <w:color w:val="auto"/>
          <w:sz w:val="32"/>
          <w:szCs w:val="32"/>
        </w:rPr>
        <w:t>产出、效益</w:t>
      </w:r>
      <w:r>
        <w:rPr>
          <w:rFonts w:hint="eastAsia" w:ascii="仿宋_GB2312" w:hAnsi="Calibri" w:eastAsia="仿宋_GB2312" w:cs="Times New Roman"/>
          <w:color w:val="auto"/>
          <w:sz w:val="32"/>
          <w:szCs w:val="32"/>
          <w:lang w:eastAsia="zh-CN"/>
        </w:rPr>
        <w:t>、</w:t>
      </w:r>
      <w:r>
        <w:rPr>
          <w:rFonts w:hint="eastAsia" w:ascii="仿宋_GB2312" w:hAnsi="Calibri" w:eastAsia="仿宋_GB2312" w:cs="Times New Roman"/>
          <w:color w:val="auto"/>
          <w:sz w:val="32"/>
          <w:szCs w:val="32"/>
          <w:lang w:val="en-US" w:eastAsia="zh-CN"/>
        </w:rPr>
        <w:t>满意度四</w:t>
      </w:r>
      <w:r>
        <w:rPr>
          <w:rFonts w:hint="eastAsia" w:ascii="仿宋_GB2312" w:hAnsi="Calibri" w:eastAsia="仿宋_GB2312" w:cs="Times New Roman"/>
          <w:color w:val="auto"/>
          <w:sz w:val="32"/>
          <w:szCs w:val="32"/>
        </w:rPr>
        <w:t>个一级指标以及相应的二级指标和三级指标。</w:t>
      </w:r>
      <w:r>
        <w:rPr>
          <w:rFonts w:hint="eastAsia" w:ascii="仿宋_GB2312" w:hAnsi="Calibri" w:eastAsia="仿宋_GB2312" w:cs="Times New Roman"/>
          <w:color w:val="auto"/>
          <w:sz w:val="32"/>
          <w:szCs w:val="32"/>
          <w:lang w:val="en-US" w:eastAsia="zh-CN"/>
        </w:rPr>
        <w:t>4</w:t>
      </w:r>
      <w:r>
        <w:rPr>
          <w:rFonts w:hint="eastAsia" w:ascii="仿宋_GB2312" w:hAnsi="Calibri" w:eastAsia="仿宋_GB2312" w:cs="Times New Roman"/>
          <w:color w:val="auto"/>
          <w:sz w:val="32"/>
          <w:szCs w:val="32"/>
        </w:rPr>
        <w:t>个一级指标的分值为</w:t>
      </w:r>
      <w:r>
        <w:rPr>
          <w:rFonts w:hint="eastAsia" w:ascii="仿宋_GB2312" w:hAnsi="Calibri" w:eastAsia="仿宋_GB2312" w:cs="Times New Roman"/>
          <w:color w:val="auto"/>
          <w:sz w:val="32"/>
          <w:szCs w:val="32"/>
          <w:lang w:eastAsia="zh-CN"/>
        </w:rPr>
        <w:t>：</w:t>
      </w:r>
      <w:r>
        <w:rPr>
          <w:rFonts w:hint="eastAsia" w:ascii="仿宋_GB2312" w:hAnsi="Calibri" w:eastAsia="仿宋_GB2312" w:cs="Times New Roman"/>
          <w:color w:val="auto"/>
          <w:sz w:val="32"/>
          <w:szCs w:val="32"/>
        </w:rPr>
        <w:t>资金执行率10分，产出指标</w:t>
      </w:r>
      <w:r>
        <w:rPr>
          <w:rFonts w:hint="eastAsia" w:ascii="仿宋_GB2312" w:hAnsi="Calibri" w:eastAsia="仿宋_GB2312" w:cs="Times New Roman"/>
          <w:color w:val="auto"/>
          <w:sz w:val="32"/>
          <w:szCs w:val="32"/>
          <w:lang w:val="en-US" w:eastAsia="zh-CN"/>
        </w:rPr>
        <w:t>5</w:t>
      </w:r>
      <w:r>
        <w:rPr>
          <w:rFonts w:hint="eastAsia" w:ascii="仿宋_GB2312" w:hAnsi="Calibri" w:eastAsia="仿宋_GB2312" w:cs="Times New Roman"/>
          <w:color w:val="auto"/>
          <w:sz w:val="32"/>
          <w:szCs w:val="32"/>
        </w:rPr>
        <w:t>0分，效益指标</w:t>
      </w:r>
      <w:r>
        <w:rPr>
          <w:rFonts w:hint="eastAsia" w:ascii="仿宋_GB2312" w:hAnsi="Calibri" w:eastAsia="仿宋_GB2312" w:cs="Times New Roman"/>
          <w:color w:val="auto"/>
          <w:sz w:val="32"/>
          <w:szCs w:val="32"/>
          <w:lang w:val="en-US" w:eastAsia="zh-CN"/>
        </w:rPr>
        <w:t>3</w:t>
      </w:r>
      <w:r>
        <w:rPr>
          <w:rFonts w:hint="eastAsia" w:ascii="仿宋_GB2312" w:hAnsi="Calibri" w:eastAsia="仿宋_GB2312" w:cs="Times New Roman"/>
          <w:color w:val="auto"/>
          <w:sz w:val="32"/>
          <w:szCs w:val="32"/>
        </w:rPr>
        <w:t>0分，</w:t>
      </w:r>
      <w:r>
        <w:rPr>
          <w:rFonts w:hint="eastAsia" w:ascii="仿宋_GB2312" w:hAnsi="Calibri" w:eastAsia="仿宋_GB2312" w:cs="Times New Roman"/>
          <w:color w:val="auto"/>
          <w:sz w:val="32"/>
          <w:szCs w:val="32"/>
          <w:lang w:val="en-US" w:eastAsia="zh-CN"/>
        </w:rPr>
        <w:t>满意度指标10分，</w:t>
      </w:r>
      <w:r>
        <w:rPr>
          <w:rFonts w:hint="eastAsia" w:ascii="仿宋_GB2312" w:hAnsi="Calibri" w:eastAsia="仿宋_GB2312" w:cs="Times New Roman"/>
          <w:color w:val="auto"/>
          <w:sz w:val="32"/>
          <w:szCs w:val="32"/>
        </w:rPr>
        <w:t>共计100分。计分采用量化标准，满分为100分，根据得分的不同情况将评价结果划分为</w:t>
      </w:r>
      <w:r>
        <w:rPr>
          <w:rFonts w:hint="eastAsia" w:ascii="仿宋_GB2312" w:hAnsi="Calibri" w:eastAsia="仿宋_GB2312" w:cs="Times New Roman"/>
          <w:color w:val="auto"/>
          <w:sz w:val="32"/>
          <w:szCs w:val="32"/>
          <w:lang w:val="en-US" w:eastAsia="zh-CN"/>
        </w:rPr>
        <w:t>三</w:t>
      </w:r>
      <w:r>
        <w:rPr>
          <w:rFonts w:hint="eastAsia" w:ascii="仿宋_GB2312" w:hAnsi="Calibri" w:eastAsia="仿宋_GB2312" w:cs="Times New Roman"/>
          <w:color w:val="auto"/>
          <w:sz w:val="32"/>
          <w:szCs w:val="32"/>
        </w:rPr>
        <w:t>个等级：总分在100-80%</w:t>
      </w:r>
      <w:r>
        <w:rPr>
          <w:rFonts w:hint="eastAsia" w:ascii="仿宋_GB2312" w:hAnsi="Calibri" w:eastAsia="仿宋_GB2312" w:cs="Times New Roman"/>
          <w:color w:val="auto"/>
          <w:sz w:val="32"/>
          <w:szCs w:val="32"/>
          <w:highlight w:val="none"/>
        </w:rPr>
        <w:t>(</w:t>
      </w:r>
      <w:r>
        <w:rPr>
          <w:rFonts w:hint="eastAsia" w:ascii="仿宋_GB2312" w:hAnsi="Calibri" w:eastAsia="仿宋_GB2312" w:cs="Times New Roman"/>
          <w:color w:val="auto"/>
          <w:sz w:val="32"/>
          <w:szCs w:val="32"/>
        </w:rPr>
        <w:t>含80%</w:t>
      </w:r>
      <w:r>
        <w:rPr>
          <w:rFonts w:hint="eastAsia" w:ascii="仿宋_GB2312" w:hAnsi="Calibri" w:eastAsia="仿宋_GB2312" w:cs="Times New Roman"/>
          <w:color w:val="auto"/>
          <w:sz w:val="32"/>
          <w:szCs w:val="32"/>
          <w:highlight w:val="none"/>
        </w:rPr>
        <w:t>)</w:t>
      </w:r>
      <w:r>
        <w:rPr>
          <w:rFonts w:hint="eastAsia" w:ascii="仿宋_GB2312" w:hAnsi="Calibri" w:eastAsia="仿宋_GB2312" w:cs="Times New Roman"/>
          <w:color w:val="auto"/>
          <w:sz w:val="32"/>
          <w:szCs w:val="32"/>
        </w:rPr>
        <w:t>为达成预期指标，80-60%</w:t>
      </w:r>
      <w:r>
        <w:rPr>
          <w:rFonts w:hint="eastAsia" w:ascii="仿宋_GB2312" w:hAnsi="Calibri" w:eastAsia="仿宋_GB2312" w:cs="Times New Roman"/>
          <w:color w:val="auto"/>
          <w:sz w:val="32"/>
          <w:szCs w:val="32"/>
          <w:highlight w:val="none"/>
        </w:rPr>
        <w:t>(</w:t>
      </w:r>
      <w:r>
        <w:rPr>
          <w:rFonts w:hint="eastAsia" w:ascii="仿宋_GB2312" w:hAnsi="Calibri" w:eastAsia="仿宋_GB2312" w:cs="Times New Roman"/>
          <w:color w:val="auto"/>
          <w:sz w:val="32"/>
          <w:szCs w:val="32"/>
        </w:rPr>
        <w:t>含60%</w:t>
      </w:r>
      <w:r>
        <w:rPr>
          <w:rFonts w:hint="eastAsia" w:ascii="仿宋_GB2312" w:hAnsi="Calibri" w:eastAsia="仿宋_GB2312" w:cs="Times New Roman"/>
          <w:color w:val="auto"/>
          <w:sz w:val="32"/>
          <w:szCs w:val="32"/>
          <w:highlight w:val="none"/>
        </w:rPr>
        <w:t>)</w:t>
      </w:r>
      <w:r>
        <w:rPr>
          <w:rFonts w:hint="eastAsia" w:ascii="仿宋_GB2312" w:hAnsi="Calibri" w:eastAsia="仿宋_GB2312" w:cs="Times New Roman"/>
          <w:color w:val="auto"/>
          <w:sz w:val="32"/>
          <w:szCs w:val="32"/>
        </w:rPr>
        <w:t>为部分达成预期指标并具有一定效果，60-0%分为未达成预期指标且效果较差</w:t>
      </w:r>
      <w:r>
        <w:rPr>
          <w:rFonts w:hint="eastAsia" w:ascii="仿宋_GB2312" w:hAnsi="Calibri" w:eastAsia="仿宋_GB2312" w:cs="Times New Roman"/>
          <w:color w:val="auto"/>
          <w:sz w:val="32"/>
          <w:szCs w:val="32"/>
          <w:lang w:eastAsia="zh-CN"/>
        </w:rPr>
        <w:t>。</w:t>
      </w:r>
    </w:p>
    <w:p>
      <w:pPr>
        <w:widowControl/>
        <w:shd w:val="clear" w:color="auto" w:fill="FFFFFF"/>
        <w:spacing w:line="560" w:lineRule="exact"/>
        <w:jc w:val="left"/>
        <w:rPr>
          <w:rFonts w:ascii="楷体" w:hAnsi="楷体" w:eastAsia="楷体"/>
          <w:sz w:val="32"/>
          <w:szCs w:val="32"/>
        </w:rPr>
      </w:pPr>
      <w:r>
        <w:rPr>
          <w:rFonts w:hint="eastAsia" w:ascii="楷体" w:hAnsi="楷体" w:eastAsia="楷体"/>
          <w:sz w:val="32"/>
          <w:szCs w:val="32"/>
        </w:rPr>
        <w:t>　　（三）绩效评价工作过程</w:t>
      </w:r>
    </w:p>
    <w:p>
      <w:pPr>
        <w:widowControl/>
        <w:shd w:val="clear" w:color="auto" w:fill="FFFFFF"/>
        <w:spacing w:line="560" w:lineRule="exact"/>
        <w:ind w:firstLine="640"/>
        <w:jc w:val="left"/>
        <w:rPr>
          <w:rFonts w:ascii="仿宋_GB2312" w:hAnsi="仿宋" w:eastAsia="仿宋_GB2312"/>
          <w:sz w:val="32"/>
          <w:szCs w:val="32"/>
        </w:rPr>
      </w:pPr>
      <w:r>
        <w:rPr>
          <w:rFonts w:hint="eastAsia" w:ascii="仿宋_GB2312" w:hAnsi="仿宋" w:eastAsia="仿宋_GB2312"/>
          <w:sz w:val="32"/>
          <w:szCs w:val="32"/>
        </w:rPr>
        <w:t>根据2020年度财政信息系统建设维护等保及服务费项目</w:t>
      </w:r>
      <w:r>
        <w:rPr>
          <w:rFonts w:hint="eastAsia" w:ascii="仿宋_GB2312" w:hAnsi="宋体" w:eastAsia="仿宋_GB2312" w:cs="宋体"/>
          <w:sz w:val="32"/>
          <w:szCs w:val="32"/>
        </w:rPr>
        <w:t>绩效评价实施</w:t>
      </w:r>
      <w:r>
        <w:rPr>
          <w:rFonts w:hint="eastAsia" w:ascii="仿宋_GB2312" w:hAnsi="仿宋" w:eastAsia="仿宋_GB2312"/>
          <w:sz w:val="32"/>
          <w:szCs w:val="32"/>
        </w:rPr>
        <w:t>方案，</w:t>
      </w:r>
      <w:r>
        <w:rPr>
          <w:rFonts w:hint="eastAsia" w:ascii="仿宋_GB2312" w:hAnsi="仿宋" w:eastAsia="仿宋_GB2312"/>
          <w:sz w:val="32"/>
          <w:szCs w:val="32"/>
          <w:lang w:val="en-US" w:eastAsia="zh-CN"/>
        </w:rPr>
        <w:t>严肃对待</w:t>
      </w:r>
      <w:r>
        <w:rPr>
          <w:rFonts w:hint="eastAsia" w:ascii="仿宋_GB2312" w:hAnsi="仿宋" w:eastAsia="仿宋_GB2312"/>
          <w:sz w:val="32"/>
          <w:szCs w:val="32"/>
        </w:rPr>
        <w:t>绩效评价</w:t>
      </w:r>
      <w:r>
        <w:rPr>
          <w:rFonts w:hint="eastAsia" w:ascii="仿宋_GB2312" w:hAnsi="仿宋" w:eastAsia="仿宋_GB2312"/>
          <w:sz w:val="32"/>
          <w:szCs w:val="32"/>
          <w:lang w:val="en-US" w:eastAsia="zh-CN"/>
        </w:rPr>
        <w:t>工作</w:t>
      </w:r>
      <w:r>
        <w:rPr>
          <w:rFonts w:hint="eastAsia" w:ascii="仿宋_GB2312" w:hAnsi="仿宋" w:eastAsia="仿宋_GB2312"/>
          <w:sz w:val="32"/>
          <w:szCs w:val="32"/>
        </w:rPr>
        <w:t>，主要通过听取工作汇报、调阅核实相关资料、</w:t>
      </w:r>
      <w:r>
        <w:rPr>
          <w:rFonts w:hint="eastAsia" w:ascii="仿宋_GB2312" w:hAnsi="仿宋" w:eastAsia="仿宋_GB2312"/>
          <w:sz w:val="32"/>
          <w:szCs w:val="32"/>
          <w:lang w:val="en-US" w:eastAsia="zh-CN"/>
        </w:rPr>
        <w:t>调阅相关项目资金使用会计凭证、</w:t>
      </w:r>
      <w:r>
        <w:rPr>
          <w:rFonts w:hint="eastAsia" w:ascii="仿宋_GB2312" w:hAnsi="仿宋" w:eastAsia="仿宋_GB2312"/>
          <w:sz w:val="32"/>
          <w:szCs w:val="32"/>
        </w:rPr>
        <w:t>察看项目现场等方式对核查结果和上报资料进行分析和评价，项目组按照评价的原理和规范，对采集的数据进行甄别、分析和评分，从</w:t>
      </w:r>
      <w:r>
        <w:rPr>
          <w:rFonts w:hint="eastAsia" w:ascii="仿宋_GB2312" w:hAnsi="Calibri" w:eastAsia="仿宋_GB2312" w:cs="Times New Roman"/>
          <w:sz w:val="32"/>
          <w:szCs w:val="32"/>
          <w:lang w:val="en-US" w:eastAsia="zh-CN"/>
        </w:rPr>
        <w:t>预算资金执行</w:t>
      </w:r>
      <w:r>
        <w:rPr>
          <w:rFonts w:hint="eastAsia" w:ascii="仿宋_GB2312" w:hAnsi="宋体" w:eastAsia="仿宋_GB2312" w:cs="宋体"/>
          <w:kern w:val="0"/>
          <w:sz w:val="32"/>
          <w:szCs w:val="32"/>
        </w:rPr>
        <w:t>情况、项目</w:t>
      </w:r>
      <w:r>
        <w:rPr>
          <w:rFonts w:hint="eastAsia" w:ascii="仿宋_GB2312" w:hAnsi="宋体" w:eastAsia="仿宋_GB2312"/>
          <w:sz w:val="32"/>
          <w:szCs w:val="32"/>
        </w:rPr>
        <w:t>产出</w:t>
      </w:r>
      <w:r>
        <w:rPr>
          <w:rFonts w:hint="eastAsia" w:ascii="仿宋_GB2312" w:hAnsi="宋体" w:eastAsia="仿宋_GB2312" w:cs="宋体"/>
          <w:kern w:val="0"/>
          <w:sz w:val="32"/>
          <w:szCs w:val="32"/>
        </w:rPr>
        <w:t>情况、项目</w:t>
      </w:r>
      <w:r>
        <w:rPr>
          <w:rFonts w:hint="eastAsia" w:ascii="仿宋_GB2312" w:hAnsi="宋体" w:eastAsia="仿宋_GB2312"/>
          <w:sz w:val="32"/>
          <w:szCs w:val="32"/>
        </w:rPr>
        <w:t>效益</w:t>
      </w:r>
      <w:r>
        <w:rPr>
          <w:rFonts w:hint="eastAsia" w:ascii="仿宋_GB2312" w:hAnsi="宋体" w:eastAsia="仿宋_GB2312" w:cs="宋体"/>
          <w:kern w:val="0"/>
          <w:sz w:val="32"/>
          <w:szCs w:val="32"/>
        </w:rPr>
        <w:t>情况、项目</w:t>
      </w:r>
      <w:r>
        <w:rPr>
          <w:rFonts w:hint="eastAsia" w:ascii="仿宋_GB2312" w:hAnsi="宋体" w:eastAsia="仿宋_GB2312" w:cs="宋体"/>
          <w:kern w:val="0"/>
          <w:sz w:val="32"/>
          <w:szCs w:val="32"/>
          <w:lang w:val="en-US" w:eastAsia="zh-CN"/>
        </w:rPr>
        <w:t>满意度</w:t>
      </w:r>
      <w:r>
        <w:rPr>
          <w:rFonts w:hint="eastAsia" w:ascii="仿宋_GB2312" w:hAnsi="宋体" w:eastAsia="仿宋_GB2312" w:cs="宋体"/>
          <w:kern w:val="0"/>
          <w:sz w:val="32"/>
          <w:szCs w:val="32"/>
        </w:rPr>
        <w:t>情况四个方面</w:t>
      </w:r>
      <w:r>
        <w:rPr>
          <w:rFonts w:hint="eastAsia" w:ascii="仿宋_GB2312" w:hAnsi="宋体" w:eastAsia="仿宋_GB2312"/>
          <w:sz w:val="32"/>
          <w:szCs w:val="32"/>
        </w:rPr>
        <w:t>进行绩效评价工作，经</w:t>
      </w:r>
      <w:r>
        <w:rPr>
          <w:rFonts w:hint="eastAsia" w:ascii="仿宋_GB2312" w:hAnsi="仿宋" w:eastAsia="仿宋_GB2312"/>
          <w:sz w:val="32"/>
          <w:szCs w:val="32"/>
        </w:rPr>
        <w:t>复核后得出分值</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并总结结论，归纳问题，分析原因，最终形成评价报告</w:t>
      </w:r>
      <w:r>
        <w:rPr>
          <w:rFonts w:hint="eastAsia" w:ascii="仿宋_GB2312" w:hAnsi="仿宋" w:eastAsia="仿宋_GB2312"/>
          <w:sz w:val="32"/>
          <w:szCs w:val="32"/>
        </w:rPr>
        <w:t>。</w:t>
      </w:r>
    </w:p>
    <w:p>
      <w:pPr>
        <w:tabs>
          <w:tab w:val="left" w:pos="500"/>
        </w:tabs>
        <w:spacing w:line="560" w:lineRule="exact"/>
        <w:ind w:firstLine="645"/>
        <w:rPr>
          <w:rFonts w:ascii="黑体" w:hAnsi="黑体" w:eastAsia="黑体"/>
          <w:sz w:val="32"/>
          <w:szCs w:val="32"/>
        </w:rPr>
      </w:pPr>
      <w:r>
        <w:rPr>
          <w:rFonts w:hint="eastAsia" w:ascii="黑体" w:hAnsi="黑体" w:eastAsia="黑体"/>
          <w:sz w:val="32"/>
          <w:szCs w:val="32"/>
        </w:rPr>
        <w:t>三、综合评价情况及评价结论</w:t>
      </w:r>
    </w:p>
    <w:p>
      <w:pPr>
        <w:widowControl/>
        <w:ind w:firstLine="640"/>
        <w:jc w:val="left"/>
        <w:rPr>
          <w:rFonts w:hint="eastAsia" w:ascii="仿宋_GB2312" w:hAnsi="宋体" w:eastAsia="仿宋_GB2312"/>
          <w:sz w:val="32"/>
          <w:szCs w:val="32"/>
        </w:rPr>
      </w:pPr>
      <w:r>
        <w:rPr>
          <w:rFonts w:hint="eastAsia" w:ascii="仿宋_GB2312" w:hAnsi="宋体" w:eastAsia="仿宋_GB2312"/>
          <w:sz w:val="32"/>
          <w:szCs w:val="32"/>
        </w:rPr>
        <w:t>依据评分标准和绩效分值，对</w:t>
      </w:r>
      <w:r>
        <w:rPr>
          <w:rFonts w:hint="eastAsia" w:ascii="仿宋_GB2312" w:hAnsi="宋体" w:eastAsia="仿宋_GB2312"/>
          <w:sz w:val="32"/>
          <w:szCs w:val="32"/>
          <w:lang w:val="en-US" w:eastAsia="zh-CN"/>
        </w:rPr>
        <w:t>各个</w:t>
      </w:r>
      <w:r>
        <w:rPr>
          <w:rFonts w:hint="eastAsia" w:ascii="仿宋_GB2312" w:hAnsi="宋体" w:eastAsia="仿宋_GB2312"/>
          <w:sz w:val="32"/>
          <w:szCs w:val="32"/>
        </w:rPr>
        <w:t>指标进行了逐项评分，经评价，得分</w:t>
      </w:r>
      <w:r>
        <w:rPr>
          <w:rFonts w:hint="eastAsia" w:ascii="仿宋_GB2312" w:hAnsi="宋体" w:eastAsia="仿宋_GB2312"/>
          <w:sz w:val="32"/>
          <w:szCs w:val="32"/>
          <w:lang w:val="en-US" w:eastAsia="zh-CN"/>
        </w:rPr>
        <w:t>95分</w:t>
      </w:r>
      <w:r>
        <w:rPr>
          <w:rFonts w:hint="eastAsia" w:ascii="仿宋_GB2312" w:hAnsi="宋体" w:eastAsia="仿宋_GB2312"/>
          <w:sz w:val="32"/>
          <w:szCs w:val="32"/>
        </w:rPr>
        <w:t>，评价结果为达成预期指标。从指标得分情况来看，</w:t>
      </w:r>
      <w:r>
        <w:rPr>
          <w:rFonts w:hint="eastAsia" w:ascii="仿宋_GB2312" w:hAnsi="宋体" w:eastAsia="仿宋_GB2312"/>
          <w:sz w:val="32"/>
          <w:szCs w:val="32"/>
          <w:lang w:val="en-US" w:eastAsia="zh-CN"/>
        </w:rPr>
        <w:t>怀远县财政局</w:t>
      </w:r>
      <w:r>
        <w:rPr>
          <w:rFonts w:hint="eastAsia" w:ascii="仿宋_GB2312" w:hAnsi="仿宋" w:eastAsia="仿宋_GB2312"/>
          <w:sz w:val="32"/>
          <w:szCs w:val="32"/>
        </w:rPr>
        <w:t>2020年度财政信息系统建设维护等保及服务费项目</w:t>
      </w:r>
      <w:r>
        <w:rPr>
          <w:rFonts w:hint="eastAsia" w:ascii="仿宋_GB2312" w:hAnsi="宋体" w:eastAsia="仿宋_GB2312"/>
          <w:sz w:val="32"/>
          <w:szCs w:val="32"/>
        </w:rPr>
        <w:t>在产出指标、效益指标、预算资金执行率</w:t>
      </w:r>
      <w:r>
        <w:rPr>
          <w:rFonts w:hint="eastAsia" w:ascii="仿宋_GB2312" w:hAnsi="宋体" w:eastAsia="仿宋_GB2312"/>
          <w:sz w:val="32"/>
          <w:szCs w:val="32"/>
          <w:lang w:val="en-US" w:eastAsia="zh-CN"/>
        </w:rPr>
        <w:t>指标</w:t>
      </w:r>
      <w:r>
        <w:rPr>
          <w:rFonts w:hint="eastAsia" w:ascii="仿宋_GB2312" w:hAnsi="宋体" w:eastAsia="仿宋_GB2312"/>
          <w:sz w:val="32"/>
          <w:szCs w:val="32"/>
        </w:rPr>
        <w:t>情况方面得分</w:t>
      </w:r>
      <w:r>
        <w:rPr>
          <w:rFonts w:hint="eastAsia" w:ascii="仿宋_GB2312" w:hAnsi="宋体" w:eastAsia="仿宋_GB2312"/>
          <w:sz w:val="32"/>
          <w:szCs w:val="32"/>
          <w:lang w:val="en-US" w:eastAsia="zh-CN"/>
        </w:rPr>
        <w:t>均较好</w:t>
      </w:r>
      <w:r>
        <w:rPr>
          <w:rFonts w:hint="eastAsia" w:ascii="仿宋_GB2312" w:hAnsi="宋体" w:eastAsia="仿宋_GB2312"/>
          <w:sz w:val="32"/>
          <w:szCs w:val="32"/>
          <w:lang w:eastAsia="zh-CN"/>
        </w:rPr>
        <w:t>。</w:t>
      </w:r>
      <w:r>
        <w:rPr>
          <w:rFonts w:hint="eastAsia" w:ascii="仿宋_GB2312" w:hAnsi="宋体" w:eastAsia="仿宋_GB2312"/>
          <w:sz w:val="32"/>
          <w:szCs w:val="32"/>
        </w:rPr>
        <w:t>具体如下表：</w:t>
      </w:r>
    </w:p>
    <w:p>
      <w:pPr>
        <w:widowControl/>
        <w:jc w:val="left"/>
        <w:rPr>
          <w:rFonts w:hint="eastAsia" w:ascii="仿宋_GB2312" w:hAnsi="宋体" w:eastAsia="仿宋_GB2312"/>
          <w:sz w:val="32"/>
          <w:szCs w:val="32"/>
        </w:rPr>
      </w:pPr>
    </w:p>
    <w:tbl>
      <w:tblPr>
        <w:tblStyle w:val="9"/>
        <w:tblW w:w="8565" w:type="dxa"/>
        <w:tblInd w:w="0" w:type="dxa"/>
        <w:shd w:val="clear" w:color="auto" w:fill="auto"/>
        <w:tblLayout w:type="autofit"/>
        <w:tblCellMar>
          <w:top w:w="0" w:type="dxa"/>
          <w:left w:w="0" w:type="dxa"/>
          <w:bottom w:w="0" w:type="dxa"/>
          <w:right w:w="0" w:type="dxa"/>
        </w:tblCellMar>
      </w:tblPr>
      <w:tblGrid>
        <w:gridCol w:w="540"/>
        <w:gridCol w:w="540"/>
        <w:gridCol w:w="824"/>
        <w:gridCol w:w="824"/>
        <w:gridCol w:w="825"/>
        <w:gridCol w:w="885"/>
        <w:gridCol w:w="830"/>
        <w:gridCol w:w="824"/>
        <w:gridCol w:w="824"/>
        <w:gridCol w:w="825"/>
        <w:gridCol w:w="824"/>
      </w:tblGrid>
      <w:tr>
        <w:tblPrEx>
          <w:shd w:val="clear" w:color="auto" w:fill="auto"/>
          <w:tblCellMar>
            <w:top w:w="0" w:type="dxa"/>
            <w:left w:w="0" w:type="dxa"/>
            <w:bottom w:w="0" w:type="dxa"/>
            <w:right w:w="0" w:type="dxa"/>
          </w:tblCellMar>
        </w:tblPrEx>
        <w:trPr>
          <w:trHeight w:val="285" w:hRule="atLeast"/>
        </w:trPr>
        <w:tc>
          <w:tcPr>
            <w:tcW w:w="8565"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32"/>
                <w:szCs w:val="32"/>
                <w:u w:val="none"/>
                <w:lang w:val="en-US" w:eastAsia="zh-CN" w:bidi="ar"/>
              </w:rPr>
            </w:pPr>
            <w:r>
              <w:rPr>
                <w:rFonts w:hint="eastAsia" w:ascii="仿宋" w:hAnsi="仿宋" w:eastAsia="仿宋" w:cs="仿宋"/>
                <w:b/>
                <w:i w:val="0"/>
                <w:color w:val="000000"/>
                <w:kern w:val="0"/>
                <w:sz w:val="32"/>
                <w:szCs w:val="32"/>
                <w:u w:val="none"/>
                <w:lang w:val="en-US" w:eastAsia="zh-CN" w:bidi="ar"/>
              </w:rPr>
              <w:t>2020年度财政信息系统建设维护等保及服务费项目</w:t>
            </w:r>
          </w:p>
          <w:p>
            <w:pPr>
              <w:keepNext w:val="0"/>
              <w:keepLines w:val="0"/>
              <w:widowControl/>
              <w:suppressLineNumbers w:val="0"/>
              <w:jc w:val="center"/>
              <w:textAlignment w:val="center"/>
              <w:rPr>
                <w:rFonts w:hint="eastAsia" w:ascii="仿宋" w:hAnsi="仿宋" w:eastAsia="仿宋" w:cs="仿宋"/>
                <w:b/>
                <w:i w:val="0"/>
                <w:color w:val="000000"/>
                <w:sz w:val="32"/>
                <w:szCs w:val="32"/>
                <w:u w:val="none"/>
              </w:rPr>
            </w:pPr>
            <w:r>
              <w:rPr>
                <w:rFonts w:hint="eastAsia" w:ascii="仿宋" w:hAnsi="仿宋" w:eastAsia="仿宋" w:cs="仿宋"/>
                <w:b/>
                <w:i w:val="0"/>
                <w:color w:val="000000"/>
                <w:kern w:val="0"/>
                <w:sz w:val="32"/>
                <w:szCs w:val="32"/>
                <w:u w:val="none"/>
                <w:lang w:val="en-US" w:eastAsia="zh-CN" w:bidi="ar"/>
              </w:rPr>
              <w:t xml:space="preserve">支出绩效自评表 </w:t>
            </w:r>
          </w:p>
        </w:tc>
      </w:tr>
      <w:tr>
        <w:tblPrEx>
          <w:tblCellMar>
            <w:top w:w="0" w:type="dxa"/>
            <w:left w:w="0" w:type="dxa"/>
            <w:bottom w:w="0" w:type="dxa"/>
            <w:right w:w="0" w:type="dxa"/>
          </w:tblCellMar>
        </w:tblPrEx>
        <w:trPr>
          <w:trHeight w:val="480" w:hRule="atLeast"/>
        </w:trPr>
        <w:tc>
          <w:tcPr>
            <w:tcW w:w="8565" w:type="dxa"/>
            <w:gridSpan w:val="11"/>
            <w:tcBorders>
              <w:top w:val="nil"/>
              <w:left w:val="nil"/>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24"/>
                <w:szCs w:val="24"/>
                <w:u w:val="none"/>
                <w:lang w:val="en-US" w:eastAsia="zh-CN" w:bidi="ar"/>
              </w:rPr>
              <w:t>（2020年度）</w:t>
            </w:r>
          </w:p>
        </w:tc>
      </w:tr>
      <w:tr>
        <w:tblPrEx>
          <w:tblCellMar>
            <w:top w:w="0" w:type="dxa"/>
            <w:left w:w="0" w:type="dxa"/>
            <w:bottom w:w="0" w:type="dxa"/>
            <w:right w:w="0" w:type="dxa"/>
          </w:tblCellMar>
        </w:tblPrEx>
        <w:trPr>
          <w:trHeight w:val="435" w:hRule="atLeast"/>
        </w:trPr>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项目名称</w:t>
            </w:r>
          </w:p>
        </w:tc>
        <w:tc>
          <w:tcPr>
            <w:tcW w:w="748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财政信息系统建设维护等保及服务费</w:t>
            </w:r>
          </w:p>
        </w:tc>
      </w:tr>
      <w:tr>
        <w:tblPrEx>
          <w:tblCellMar>
            <w:top w:w="0" w:type="dxa"/>
            <w:left w:w="0" w:type="dxa"/>
            <w:bottom w:w="0" w:type="dxa"/>
            <w:right w:w="0" w:type="dxa"/>
          </w:tblCellMar>
        </w:tblPrEx>
        <w:trPr>
          <w:trHeight w:val="435" w:hRule="atLeast"/>
        </w:trPr>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主管部门</w:t>
            </w:r>
          </w:p>
        </w:tc>
        <w:tc>
          <w:tcPr>
            <w:tcW w:w="335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怀远县财政局</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实施单位</w:t>
            </w:r>
          </w:p>
        </w:tc>
        <w:tc>
          <w:tcPr>
            <w:tcW w:w="32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怀远县财政局</w:t>
            </w:r>
          </w:p>
        </w:tc>
      </w:tr>
      <w:tr>
        <w:tblPrEx>
          <w:tblCellMar>
            <w:top w:w="0" w:type="dxa"/>
            <w:left w:w="0" w:type="dxa"/>
            <w:bottom w:w="0" w:type="dxa"/>
            <w:right w:w="0" w:type="dxa"/>
          </w:tblCellMar>
        </w:tblPrEx>
        <w:trPr>
          <w:trHeight w:val="735"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年度</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主要</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任务</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完成</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情况</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任务名称</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完成情况</w:t>
            </w:r>
          </w:p>
        </w:tc>
        <w:tc>
          <w:tcPr>
            <w:tcW w:w="8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年初预算数（A）</w:t>
            </w:r>
          </w:p>
        </w:tc>
        <w:tc>
          <w:tcPr>
            <w:tcW w:w="8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全年预算数（B）</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全年执行数（C）</w:t>
            </w:r>
          </w:p>
        </w:tc>
        <w:tc>
          <w:tcPr>
            <w:tcW w:w="8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分值</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执行率（C/</w:t>
            </w:r>
            <w:r>
              <w:rPr>
                <w:rStyle w:val="20"/>
                <w:rFonts w:hint="eastAsia" w:ascii="仿宋" w:hAnsi="仿宋" w:eastAsia="仿宋" w:cs="仿宋"/>
                <w:lang w:val="en-US" w:eastAsia="zh-CN" w:bidi="ar"/>
              </w:rPr>
              <w:t>B</w:t>
            </w:r>
            <w:r>
              <w:rPr>
                <w:rStyle w:val="20"/>
                <w:rFonts w:hint="eastAsia" w:ascii="仿宋" w:hAnsi="仿宋" w:eastAsia="仿宋" w:cs="仿宋"/>
                <w:highlight w:val="none"/>
                <w:lang w:val="en-US" w:eastAsia="zh-CN" w:bidi="ar"/>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得分</w:t>
            </w:r>
          </w:p>
        </w:tc>
      </w:tr>
      <w:tr>
        <w:tblPrEx>
          <w:tblCellMar>
            <w:top w:w="0" w:type="dxa"/>
            <w:left w:w="0" w:type="dxa"/>
            <w:bottom w:w="0" w:type="dxa"/>
            <w:right w:w="0" w:type="dxa"/>
          </w:tblCellMar>
        </w:tblPrEx>
        <w:trPr>
          <w:trHeight w:val="43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项目资金（万元）</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年度资金总额：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263.56</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263.56</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263.56</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r>
      <w:tr>
        <w:tblPrEx>
          <w:tblCellMar>
            <w:top w:w="0" w:type="dxa"/>
            <w:left w:w="0" w:type="dxa"/>
            <w:bottom w:w="0" w:type="dxa"/>
            <w:right w:w="0"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w:t>
            </w:r>
            <w:r>
              <w:rPr>
                <w:rStyle w:val="20"/>
                <w:rFonts w:hint="eastAsia" w:ascii="仿宋" w:hAnsi="仿宋" w:eastAsia="仿宋" w:cs="仿宋"/>
                <w:lang w:val="en-US" w:eastAsia="zh-CN" w:bidi="ar"/>
              </w:rPr>
              <w:t>其中：当年财政拨款</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263.56</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263.56</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263.56</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100.00%</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r>
      <w:tr>
        <w:tblPrEx>
          <w:tblCellMar>
            <w:top w:w="0" w:type="dxa"/>
            <w:left w:w="0" w:type="dxa"/>
            <w:bottom w:w="0" w:type="dxa"/>
            <w:right w:w="0" w:type="dxa"/>
          </w:tblCellMar>
        </w:tblPrEx>
        <w:trPr>
          <w:trHeight w:val="5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w:t>
            </w:r>
            <w:r>
              <w:rPr>
                <w:rStyle w:val="20"/>
                <w:rFonts w:hint="eastAsia" w:ascii="仿宋" w:hAnsi="仿宋" w:eastAsia="仿宋" w:cs="仿宋"/>
                <w:lang w:val="en-US" w:eastAsia="zh-CN" w:bidi="ar"/>
              </w:rPr>
              <w:t xml:space="preserve">     上年结转资金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43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48"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w:t>
            </w:r>
            <w:r>
              <w:rPr>
                <w:rStyle w:val="20"/>
                <w:rFonts w:hint="eastAsia" w:ascii="仿宋" w:hAnsi="仿宋" w:eastAsia="仿宋" w:cs="仿宋"/>
                <w:lang w:val="en-US" w:eastAsia="zh-CN" w:bidi="ar"/>
              </w:rPr>
              <w:t xml:space="preserve">  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435"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年度总体目标</w:t>
            </w:r>
          </w:p>
        </w:tc>
        <w:tc>
          <w:tcPr>
            <w:tcW w:w="38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预期目标</w:t>
            </w:r>
          </w:p>
        </w:tc>
        <w:tc>
          <w:tcPr>
            <w:tcW w:w="41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实际完成情况</w:t>
            </w:r>
          </w:p>
        </w:tc>
      </w:tr>
      <w:tr>
        <w:tblPrEx>
          <w:tblCellMar>
            <w:top w:w="0" w:type="dxa"/>
            <w:left w:w="0" w:type="dxa"/>
            <w:bottom w:w="0" w:type="dxa"/>
            <w:right w:w="0" w:type="dxa"/>
          </w:tblCellMar>
        </w:tblPrEx>
        <w:trPr>
          <w:trHeight w:val="126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38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财政非税、国库集中支付、惠农补助发放、国有资产管理等工作需要，保证全县财政业务系统能够安全、稳定、可靠、</w:t>
            </w:r>
            <w:r>
              <w:rPr>
                <w:rFonts w:hint="eastAsia" w:ascii="仿宋" w:hAnsi="仿宋" w:eastAsia="仿宋" w:cs="仿宋"/>
                <w:i w:val="0"/>
                <w:color w:val="000000"/>
                <w:kern w:val="0"/>
                <w:sz w:val="20"/>
                <w:szCs w:val="20"/>
                <w:highlight w:val="none"/>
                <w:u w:val="none"/>
                <w:lang w:val="en-US" w:eastAsia="zh-CN" w:bidi="ar"/>
              </w:rPr>
              <w:t>高效地运行</w:t>
            </w:r>
            <w:r>
              <w:rPr>
                <w:rFonts w:hint="eastAsia" w:ascii="仿宋" w:hAnsi="仿宋" w:eastAsia="仿宋" w:cs="仿宋"/>
                <w:i w:val="0"/>
                <w:color w:val="000000"/>
                <w:kern w:val="0"/>
                <w:sz w:val="20"/>
                <w:szCs w:val="20"/>
                <w:u w:val="none"/>
                <w:lang w:val="en-US" w:eastAsia="zh-CN" w:bidi="ar"/>
              </w:rPr>
              <w:t>，保障财政系统的整体网络安全，机房的安全稳定运行。</w:t>
            </w:r>
          </w:p>
        </w:tc>
        <w:tc>
          <w:tcPr>
            <w:tcW w:w="41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在2020年度，完成了财政专网（内网）费用，各网络安全保障费用，各种财政软件服务费用的支付。</w:t>
            </w:r>
          </w:p>
        </w:tc>
      </w:tr>
      <w:tr>
        <w:tblPrEx>
          <w:tblCellMar>
            <w:top w:w="0" w:type="dxa"/>
            <w:left w:w="0" w:type="dxa"/>
            <w:bottom w:w="0" w:type="dxa"/>
            <w:right w:w="0" w:type="dxa"/>
          </w:tblCellMar>
        </w:tblPrEx>
        <w:trPr>
          <w:trHeight w:val="645"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绩效指标</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一级</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指标</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二级指标</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三级指标</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年度指标值</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实际完成值</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分值</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得分</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偏差原因分析和改进措施</w:t>
            </w:r>
          </w:p>
        </w:tc>
      </w:tr>
      <w:tr>
        <w:tblPrEx>
          <w:tblCellMar>
            <w:top w:w="0" w:type="dxa"/>
            <w:left w:w="0" w:type="dxa"/>
            <w:bottom w:w="0" w:type="dxa"/>
            <w:right w:w="0" w:type="dxa"/>
          </w:tblCellMar>
        </w:tblPrEx>
        <w:trPr>
          <w:trHeight w:val="1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产</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出</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指</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标</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（50分）</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数量指标</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财政专网（内网）费用，各网络安全保障费用，各种财政软件服务费用。</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大多付完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有个别软件没得到及时维护</w:t>
            </w:r>
          </w:p>
        </w:tc>
      </w:tr>
      <w:tr>
        <w:tblPrEx>
          <w:tblCellMar>
            <w:top w:w="0" w:type="dxa"/>
            <w:left w:w="0" w:type="dxa"/>
            <w:bottom w:w="0" w:type="dxa"/>
            <w:right w:w="0" w:type="dxa"/>
          </w:tblCellMar>
        </w:tblPrEx>
        <w:trPr>
          <w:trHeight w:val="93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质量指标</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财政专网各网络安全保障各种财政软件质量</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维修次数低于每年30次</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29</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偶尔出现维修不及时</w:t>
            </w:r>
          </w:p>
        </w:tc>
      </w:tr>
      <w:tr>
        <w:tblPrEx>
          <w:tblCellMar>
            <w:top w:w="0" w:type="dxa"/>
            <w:left w:w="0" w:type="dxa"/>
            <w:bottom w:w="0" w:type="dxa"/>
            <w:right w:w="0" w:type="dxa"/>
          </w:tblCellMar>
        </w:tblPrEx>
        <w:trPr>
          <w:trHeight w:val="43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时效指标</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完成时间</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2020年</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2020年</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82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成本指标</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压缩成本，不超出预算</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263.56</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263.56</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75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效</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益</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指</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标</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（30分）</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经济效益</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指标</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成本降低</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增加信息共享模块</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增加信息共享模块</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17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社会效益</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指标</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保证全县财政业务系统能够安全、稳定、可靠、</w:t>
            </w:r>
            <w:r>
              <w:rPr>
                <w:rFonts w:hint="eastAsia" w:ascii="仿宋" w:hAnsi="仿宋" w:eastAsia="仿宋" w:cs="仿宋"/>
                <w:i w:val="0"/>
                <w:color w:val="000000"/>
                <w:kern w:val="0"/>
                <w:sz w:val="20"/>
                <w:szCs w:val="20"/>
                <w:highlight w:val="none"/>
                <w:u w:val="none"/>
                <w:lang w:val="en-US" w:eastAsia="zh-CN" w:bidi="ar"/>
              </w:rPr>
              <w:t>高效地运行</w:t>
            </w:r>
            <w:r>
              <w:rPr>
                <w:rFonts w:hint="eastAsia" w:ascii="仿宋" w:hAnsi="仿宋" w:eastAsia="仿宋" w:cs="仿宋"/>
                <w:i w:val="0"/>
                <w:color w:val="000000"/>
                <w:kern w:val="0"/>
                <w:sz w:val="20"/>
                <w:szCs w:val="20"/>
                <w:u w:val="none"/>
                <w:lang w:val="en-US" w:eastAsia="zh-CN" w:bidi="ar"/>
              </w:rPr>
              <w:t>，保障财政系统的整体网络安全，机房的安全稳定运行。</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事故率降低</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事故率降低</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部分软件公司维修不及时</w:t>
            </w:r>
          </w:p>
        </w:tc>
      </w:tr>
      <w:tr>
        <w:tblPrEx>
          <w:tblCellMar>
            <w:top w:w="0" w:type="dxa"/>
            <w:left w:w="0" w:type="dxa"/>
            <w:bottom w:w="0" w:type="dxa"/>
            <w:right w:w="0" w:type="dxa"/>
          </w:tblCellMar>
        </w:tblPrEx>
        <w:trPr>
          <w:trHeight w:val="56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可持续影响指标</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项目长期稳定发挥作用</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长期</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长期</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12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满意度指标</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（10分）</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服务对象</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满意度指标</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群众对财政满意度</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提高财政信息更公开率，提高满意度</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群众满意度提高</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部分软件公司维修不及时</w:t>
            </w:r>
          </w:p>
        </w:tc>
      </w:tr>
      <w:tr>
        <w:tblPrEx>
          <w:tblCellMar>
            <w:top w:w="0" w:type="dxa"/>
            <w:left w:w="0" w:type="dxa"/>
            <w:bottom w:w="0" w:type="dxa"/>
            <w:right w:w="0" w:type="dxa"/>
          </w:tblCellMar>
        </w:tblPrEx>
        <w:trPr>
          <w:trHeight w:val="435" w:hRule="atLeast"/>
        </w:trPr>
        <w:tc>
          <w:tcPr>
            <w:tcW w:w="526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总分</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100</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95</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bl>
    <w:p>
      <w:pPr>
        <w:widowControl/>
        <w:shd w:val="clear" w:color="auto" w:fill="FFFFFF"/>
        <w:spacing w:line="560" w:lineRule="exact"/>
        <w:jc w:val="left"/>
        <w:rPr>
          <w:rFonts w:ascii="仿宋_GB2312" w:hAnsi="仿宋" w:eastAsia="仿宋_GB2312"/>
          <w:sz w:val="32"/>
          <w:szCs w:val="32"/>
        </w:rPr>
      </w:pPr>
    </w:p>
    <w:p>
      <w:pPr>
        <w:tabs>
          <w:tab w:val="left" w:pos="500"/>
        </w:tabs>
        <w:spacing w:line="560" w:lineRule="exact"/>
        <w:ind w:firstLine="645"/>
        <w:rPr>
          <w:rFonts w:ascii="黑体" w:hAnsi="黑体" w:eastAsia="黑体"/>
          <w:sz w:val="32"/>
          <w:szCs w:val="32"/>
        </w:rPr>
      </w:pPr>
      <w:r>
        <w:rPr>
          <w:rFonts w:hint="eastAsia" w:ascii="黑体" w:hAnsi="黑体" w:eastAsia="黑体"/>
          <w:sz w:val="32"/>
          <w:szCs w:val="32"/>
        </w:rPr>
        <w:t>四、绩效评价指标分析</w:t>
      </w:r>
    </w:p>
    <w:p>
      <w:pPr>
        <w:widowControl/>
        <w:shd w:val="clear" w:color="auto" w:fill="FFFFFF"/>
        <w:spacing w:line="560" w:lineRule="exact"/>
        <w:jc w:val="left"/>
        <w:rPr>
          <w:rFonts w:ascii="楷体" w:hAnsi="楷体" w:eastAsia="楷体" w:cs="宋体"/>
          <w:bCs/>
          <w:kern w:val="0"/>
          <w:sz w:val="32"/>
          <w:szCs w:val="32"/>
        </w:rPr>
      </w:pPr>
      <w:r>
        <w:rPr>
          <w:rFonts w:hint="eastAsia" w:ascii="楷体" w:hAnsi="楷体" w:eastAsia="楷体" w:cs="宋体"/>
          <w:bCs/>
          <w:kern w:val="0"/>
          <w:sz w:val="32"/>
          <w:szCs w:val="32"/>
        </w:rPr>
        <w:t xml:space="preserve">   （</w:t>
      </w:r>
      <w:r>
        <w:rPr>
          <w:rFonts w:hint="eastAsia" w:ascii="楷体" w:hAnsi="楷体" w:eastAsia="楷体" w:cs="宋体"/>
          <w:bCs/>
          <w:kern w:val="0"/>
          <w:sz w:val="32"/>
          <w:szCs w:val="32"/>
          <w:lang w:val="en-US" w:eastAsia="zh-CN"/>
        </w:rPr>
        <w:t>一</w:t>
      </w:r>
      <w:r>
        <w:rPr>
          <w:rFonts w:hint="eastAsia" w:ascii="楷体" w:hAnsi="楷体" w:eastAsia="楷体" w:cs="宋体"/>
          <w:bCs/>
          <w:kern w:val="0"/>
          <w:sz w:val="32"/>
          <w:szCs w:val="32"/>
        </w:rPr>
        <w:t>）</w:t>
      </w:r>
      <w:r>
        <w:rPr>
          <w:rFonts w:hint="eastAsia" w:ascii="楷体" w:hAnsi="楷体" w:eastAsia="楷体" w:cs="宋体"/>
          <w:bCs/>
          <w:kern w:val="0"/>
          <w:sz w:val="32"/>
          <w:szCs w:val="32"/>
          <w:lang w:val="en-US" w:eastAsia="zh-CN"/>
        </w:rPr>
        <w:t>预算资金执行</w:t>
      </w:r>
      <w:r>
        <w:rPr>
          <w:rFonts w:hint="eastAsia" w:ascii="楷体" w:hAnsi="楷体" w:eastAsia="楷体" w:cs="宋体"/>
          <w:bCs/>
          <w:kern w:val="0"/>
          <w:sz w:val="32"/>
          <w:szCs w:val="32"/>
        </w:rPr>
        <w:t>情况</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指标满分</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分，评价得分</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分，得分率为</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w:t>
      </w:r>
    </w:p>
    <w:p>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项目全年预算数为263.56万元，执行数为263.56万元，完成预算的100%。</w:t>
      </w:r>
    </w:p>
    <w:p>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该项目自评表中各项内容已按要求填写完整，指标得分、得分汇总填写正确，财政资金执行进度符合当年财政大平台指标执行进度数据，2020年绩效目标已完成。该项目已制定相应的财务和业务管理制度,财务和业务管理制度合规、完整。该项目申报、总结资料齐全、完整，每一笔专项经费的支付都录入记账凭证，附有相应的支付审批材料，入账程序规范，不存在违规情况。</w:t>
      </w:r>
    </w:p>
    <w:p>
      <w:pPr>
        <w:widowControl/>
        <w:shd w:val="clear" w:color="auto" w:fill="FFFFFF"/>
        <w:spacing w:line="560" w:lineRule="exact"/>
        <w:ind w:firstLine="640" w:firstLineChars="200"/>
        <w:jc w:val="left"/>
        <w:rPr>
          <w:rFonts w:ascii="楷体" w:hAnsi="楷体" w:eastAsia="楷体" w:cs="宋体"/>
          <w:kern w:val="0"/>
          <w:sz w:val="32"/>
          <w:szCs w:val="32"/>
        </w:rPr>
      </w:pPr>
      <w:r>
        <w:rPr>
          <w:rFonts w:hint="eastAsia" w:ascii="楷体" w:hAnsi="楷体" w:eastAsia="楷体" w:cs="宋体"/>
          <w:kern w:val="0"/>
          <w:sz w:val="32"/>
          <w:szCs w:val="32"/>
        </w:rPr>
        <w:t>（</w:t>
      </w:r>
      <w:r>
        <w:rPr>
          <w:rFonts w:hint="eastAsia" w:ascii="楷体" w:hAnsi="楷体" w:eastAsia="楷体" w:cs="宋体"/>
          <w:kern w:val="0"/>
          <w:sz w:val="32"/>
          <w:szCs w:val="32"/>
          <w:lang w:val="en-US" w:eastAsia="zh-CN"/>
        </w:rPr>
        <w:t>二</w:t>
      </w:r>
      <w:r>
        <w:rPr>
          <w:rFonts w:hint="eastAsia" w:ascii="楷体" w:hAnsi="楷体" w:eastAsia="楷体" w:cs="宋体"/>
          <w:kern w:val="0"/>
          <w:sz w:val="32"/>
          <w:szCs w:val="32"/>
        </w:rPr>
        <w:t>）项目产出情况</w:t>
      </w:r>
    </w:p>
    <w:p>
      <w:pPr>
        <w:widowControl/>
        <w:ind w:firstLine="707" w:firstLineChars="221"/>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指标满分</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0分，评价得分</w:t>
      </w:r>
      <w:r>
        <w:rPr>
          <w:rFonts w:hint="eastAsia" w:ascii="仿宋_GB2312" w:hAnsi="宋体" w:eastAsia="仿宋_GB2312" w:cs="宋体"/>
          <w:kern w:val="0"/>
          <w:sz w:val="32"/>
          <w:szCs w:val="32"/>
          <w:lang w:val="en-US" w:eastAsia="zh-CN"/>
        </w:rPr>
        <w:t>47</w:t>
      </w:r>
      <w:r>
        <w:rPr>
          <w:rFonts w:hint="eastAsia" w:ascii="仿宋_GB2312" w:hAnsi="宋体" w:eastAsia="仿宋_GB2312" w:cs="宋体"/>
          <w:kern w:val="0"/>
          <w:sz w:val="32"/>
          <w:szCs w:val="32"/>
        </w:rPr>
        <w:t>分，得分率为</w:t>
      </w:r>
      <w:r>
        <w:rPr>
          <w:rFonts w:hint="eastAsia" w:ascii="仿宋_GB2312" w:hAnsi="宋体" w:eastAsia="仿宋_GB2312" w:cs="宋体"/>
          <w:kern w:val="0"/>
          <w:sz w:val="32"/>
          <w:szCs w:val="32"/>
          <w:lang w:val="en-US" w:eastAsia="zh-CN"/>
        </w:rPr>
        <w:t>94</w:t>
      </w:r>
      <w:r>
        <w:rPr>
          <w:rFonts w:hint="eastAsia" w:ascii="仿宋_GB2312" w:hAnsi="宋体" w:eastAsia="仿宋_GB2312" w:cs="宋体"/>
          <w:kern w:val="0"/>
          <w:sz w:val="32"/>
          <w:szCs w:val="32"/>
        </w:rPr>
        <w:t>%。</w:t>
      </w:r>
    </w:p>
    <w:p>
      <w:pPr>
        <w:widowControl/>
        <w:ind w:firstLine="707" w:firstLineChars="221"/>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 产出数量-</w:t>
      </w:r>
      <w:r>
        <w:rPr>
          <w:rFonts w:hint="eastAsia" w:ascii="仿宋_GB2312" w:hAnsi="宋体" w:eastAsia="仿宋_GB2312" w:cs="宋体"/>
          <w:color w:val="auto"/>
          <w:kern w:val="0"/>
          <w:sz w:val="32"/>
          <w:szCs w:val="32"/>
          <w:lang w:val="en-US" w:eastAsia="zh-CN"/>
        </w:rPr>
        <w:t>支付</w:t>
      </w:r>
      <w:r>
        <w:rPr>
          <w:rFonts w:hint="eastAsia" w:ascii="仿宋_GB2312" w:hAnsi="宋体" w:eastAsia="仿宋_GB2312" w:cs="宋体"/>
          <w:color w:val="auto"/>
          <w:kern w:val="0"/>
          <w:sz w:val="32"/>
          <w:szCs w:val="32"/>
        </w:rPr>
        <w:t>财政专网（内网）费用，各网络安全保障费用，各种财政软件服务费用</w:t>
      </w:r>
      <w:r>
        <w:rPr>
          <w:rFonts w:hint="eastAsia" w:ascii="仿宋_GB2312" w:hAnsi="宋体" w:eastAsia="仿宋_GB2312" w:cs="宋体"/>
          <w:color w:val="auto"/>
          <w:kern w:val="0"/>
          <w:sz w:val="32"/>
          <w:szCs w:val="32"/>
          <w:lang w:val="en-US" w:eastAsia="zh-CN"/>
        </w:rPr>
        <w:t>等多项费用数量</w:t>
      </w:r>
      <w:r>
        <w:rPr>
          <w:rFonts w:hint="eastAsia" w:ascii="仿宋_GB2312" w:hAnsi="宋体" w:eastAsia="仿宋_GB2312" w:cs="宋体"/>
          <w:color w:val="auto"/>
          <w:kern w:val="0"/>
          <w:sz w:val="32"/>
          <w:szCs w:val="32"/>
        </w:rPr>
        <w:t>：标准分值</w:t>
      </w:r>
      <w:r>
        <w:rPr>
          <w:rFonts w:hint="eastAsia" w:ascii="仿宋_GB2312" w:hAnsi="宋体" w:eastAsia="仿宋_GB2312" w:cs="宋体"/>
          <w:color w:val="auto"/>
          <w:kern w:val="0"/>
          <w:sz w:val="32"/>
          <w:szCs w:val="32"/>
          <w:lang w:val="en-US" w:eastAsia="zh-CN"/>
        </w:rPr>
        <w:t>20</w:t>
      </w:r>
      <w:r>
        <w:rPr>
          <w:rFonts w:hint="eastAsia" w:ascii="仿宋_GB2312" w:hAnsi="宋体" w:eastAsia="仿宋_GB2312" w:cs="宋体"/>
          <w:color w:val="auto"/>
          <w:kern w:val="0"/>
          <w:sz w:val="32"/>
          <w:szCs w:val="32"/>
        </w:rPr>
        <w:t>分，本项评价得分</w:t>
      </w:r>
      <w:r>
        <w:rPr>
          <w:rFonts w:hint="eastAsia" w:ascii="仿宋_GB2312" w:hAnsi="宋体" w:eastAsia="仿宋_GB2312" w:cs="宋体"/>
          <w:color w:val="auto"/>
          <w:kern w:val="0"/>
          <w:sz w:val="32"/>
          <w:szCs w:val="32"/>
          <w:lang w:val="en-US" w:eastAsia="zh-CN"/>
        </w:rPr>
        <w:t>19</w:t>
      </w:r>
      <w:r>
        <w:rPr>
          <w:rFonts w:hint="eastAsia" w:ascii="仿宋_GB2312" w:hAnsi="宋体" w:eastAsia="仿宋_GB2312" w:cs="宋体"/>
          <w:color w:val="auto"/>
          <w:kern w:val="0"/>
          <w:sz w:val="32"/>
          <w:szCs w:val="32"/>
        </w:rPr>
        <w:t>分。</w:t>
      </w:r>
    </w:p>
    <w:p>
      <w:pPr>
        <w:widowControl/>
        <w:ind w:firstLine="707" w:firstLineChars="221"/>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val="en-US" w:eastAsia="zh-CN"/>
        </w:rPr>
        <w:t>该项目各</w:t>
      </w:r>
      <w:r>
        <w:rPr>
          <w:rFonts w:hint="eastAsia" w:ascii="仿宋_GB2312" w:hAnsi="宋体" w:eastAsia="仿宋_GB2312" w:cs="宋体"/>
          <w:color w:val="auto"/>
          <w:kern w:val="0"/>
          <w:sz w:val="32"/>
          <w:szCs w:val="32"/>
        </w:rPr>
        <w:t>事项支出合规，手续齐全，管理严格遵守</w:t>
      </w:r>
      <w:r>
        <w:rPr>
          <w:rFonts w:hint="eastAsia" w:ascii="仿宋_GB2312" w:hAnsi="宋体" w:eastAsia="仿宋_GB2312" w:cs="宋体"/>
          <w:color w:val="auto"/>
          <w:kern w:val="0"/>
          <w:sz w:val="32"/>
          <w:szCs w:val="32"/>
          <w:lang w:val="en-US" w:eastAsia="zh-CN"/>
        </w:rPr>
        <w:t>相关</w:t>
      </w:r>
      <w:r>
        <w:rPr>
          <w:rFonts w:hint="eastAsia" w:ascii="仿宋_GB2312" w:hAnsi="宋体" w:eastAsia="仿宋_GB2312" w:cs="宋体"/>
          <w:color w:val="auto"/>
          <w:kern w:val="0"/>
          <w:sz w:val="32"/>
          <w:szCs w:val="32"/>
        </w:rPr>
        <w:t>工作规范</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会计核算规范，规范执行会计核算制度、设置专账核算，每一笔专项经费的支付都录入记账凭证，附有相应的支付审批材料</w:t>
      </w:r>
      <w:r>
        <w:rPr>
          <w:rFonts w:hint="eastAsia" w:ascii="仿宋_GB2312" w:hAnsi="宋体" w:eastAsia="仿宋_GB2312" w:cs="宋体"/>
          <w:color w:val="auto"/>
          <w:kern w:val="0"/>
          <w:sz w:val="32"/>
          <w:szCs w:val="32"/>
          <w:lang w:eastAsia="zh-CN"/>
        </w:rPr>
        <w:t>。</w:t>
      </w:r>
    </w:p>
    <w:p>
      <w:pPr>
        <w:widowControl/>
        <w:ind w:firstLine="707" w:firstLineChars="221"/>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2</w:t>
      </w:r>
      <w:r>
        <w:rPr>
          <w:rFonts w:hint="eastAsia" w:ascii="仿宋_GB2312" w:hAnsi="宋体" w:eastAsia="仿宋_GB2312" w:cs="宋体"/>
          <w:color w:val="auto"/>
          <w:kern w:val="0"/>
          <w:sz w:val="32"/>
          <w:szCs w:val="32"/>
        </w:rPr>
        <w:t>. 产出质量-财政专网各网络安全保障各种财政软件质量：标准分值</w:t>
      </w:r>
      <w:r>
        <w:rPr>
          <w:rFonts w:hint="eastAsia" w:ascii="仿宋_GB2312" w:hAnsi="宋体" w:eastAsia="仿宋_GB2312" w:cs="宋体"/>
          <w:color w:val="auto"/>
          <w:kern w:val="0"/>
          <w:sz w:val="32"/>
          <w:szCs w:val="32"/>
          <w:lang w:val="en-US" w:eastAsia="zh-CN"/>
        </w:rPr>
        <w:t>10</w:t>
      </w:r>
      <w:r>
        <w:rPr>
          <w:rFonts w:hint="eastAsia" w:ascii="仿宋_GB2312" w:hAnsi="宋体" w:eastAsia="仿宋_GB2312" w:cs="宋体"/>
          <w:color w:val="auto"/>
          <w:kern w:val="0"/>
          <w:sz w:val="32"/>
          <w:szCs w:val="32"/>
        </w:rPr>
        <w:t>分，本项评价得分</w:t>
      </w:r>
      <w:r>
        <w:rPr>
          <w:rFonts w:hint="eastAsia" w:ascii="仿宋_GB2312" w:hAnsi="宋体" w:eastAsia="仿宋_GB2312" w:cs="宋体"/>
          <w:color w:val="auto"/>
          <w:kern w:val="0"/>
          <w:sz w:val="32"/>
          <w:szCs w:val="32"/>
          <w:lang w:val="en-US" w:eastAsia="zh-CN"/>
        </w:rPr>
        <w:t>9</w:t>
      </w:r>
      <w:r>
        <w:rPr>
          <w:rFonts w:hint="eastAsia" w:ascii="仿宋_GB2312" w:hAnsi="宋体" w:eastAsia="仿宋_GB2312" w:cs="宋体"/>
          <w:color w:val="auto"/>
          <w:kern w:val="0"/>
          <w:sz w:val="32"/>
          <w:szCs w:val="32"/>
        </w:rPr>
        <w:t>分。</w:t>
      </w:r>
    </w:p>
    <w:p>
      <w:pPr>
        <w:widowControl/>
        <w:ind w:firstLine="566" w:firstLineChars="177"/>
        <w:rPr>
          <w:rFonts w:hint="default" w:ascii="仿宋_GB2312" w:eastAsia="仿宋_GB2312" w:cs="宋体" w:hAnsiTheme="minorEastAsia"/>
          <w:color w:val="auto"/>
          <w:kern w:val="0"/>
          <w:sz w:val="32"/>
          <w:szCs w:val="32"/>
          <w:lang w:val="en-US" w:eastAsia="zh-CN"/>
        </w:rPr>
      </w:pPr>
      <w:r>
        <w:rPr>
          <w:rFonts w:hint="eastAsia" w:ascii="仿宋_GB2312" w:eastAsia="仿宋_GB2312" w:cs="宋体" w:hAnsiTheme="minorEastAsia"/>
          <w:color w:val="auto"/>
          <w:kern w:val="0"/>
          <w:sz w:val="32"/>
          <w:szCs w:val="32"/>
          <w:lang w:val="en-US" w:eastAsia="zh-CN"/>
        </w:rPr>
        <w:t>该项目执行过程中，各财政软件</w:t>
      </w:r>
      <w:r>
        <w:rPr>
          <w:rFonts w:hint="default" w:ascii="仿宋_GB2312" w:eastAsia="仿宋_GB2312" w:cs="宋体" w:hAnsiTheme="minorEastAsia"/>
          <w:color w:val="auto"/>
          <w:kern w:val="0"/>
          <w:sz w:val="32"/>
          <w:szCs w:val="32"/>
          <w:lang w:val="en-US" w:eastAsia="zh-CN"/>
        </w:rPr>
        <w:t>维修次数低于每年30次</w:t>
      </w:r>
      <w:r>
        <w:rPr>
          <w:rFonts w:hint="eastAsia" w:ascii="仿宋_GB2312" w:eastAsia="仿宋_GB2312" w:cs="宋体" w:hAnsiTheme="minorEastAsia"/>
          <w:color w:val="auto"/>
          <w:kern w:val="0"/>
          <w:sz w:val="32"/>
          <w:szCs w:val="32"/>
          <w:lang w:val="en-US" w:eastAsia="zh-CN"/>
        </w:rPr>
        <w:t>，实际完成值为29次，软件故障率低，可靠性较高，软件日常运行的持续稳定有保障。</w:t>
      </w:r>
    </w:p>
    <w:p>
      <w:pPr>
        <w:widowControl/>
        <w:ind w:firstLine="704" w:firstLineChars="220"/>
        <w:rPr>
          <w:rFonts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lang w:val="en-US" w:eastAsia="zh-CN"/>
        </w:rPr>
        <w:t>3</w:t>
      </w:r>
      <w:r>
        <w:rPr>
          <w:rFonts w:hint="eastAsia" w:ascii="仿宋_GB2312" w:eastAsia="仿宋_GB2312" w:cs="宋体" w:hAnsiTheme="minorEastAsia"/>
          <w:color w:val="auto"/>
          <w:kern w:val="0"/>
          <w:sz w:val="32"/>
          <w:szCs w:val="32"/>
        </w:rPr>
        <w:t>. 产出时效-</w:t>
      </w:r>
      <w:r>
        <w:rPr>
          <w:rFonts w:hint="eastAsia" w:ascii="仿宋_GB2312" w:eastAsia="仿宋_GB2312" w:cs="宋体" w:hAnsiTheme="minorEastAsia"/>
          <w:color w:val="auto"/>
          <w:kern w:val="0"/>
          <w:sz w:val="32"/>
          <w:szCs w:val="32"/>
          <w:lang w:val="en-US" w:eastAsia="zh-CN"/>
        </w:rPr>
        <w:t>按预算申报计划的约定时间完成工作情况</w:t>
      </w:r>
      <w:r>
        <w:rPr>
          <w:rFonts w:hint="eastAsia" w:ascii="仿宋_GB2312" w:eastAsia="仿宋_GB2312" w:cs="宋体" w:hAnsiTheme="minorEastAsia"/>
          <w:color w:val="auto"/>
          <w:kern w:val="0"/>
          <w:sz w:val="32"/>
          <w:szCs w:val="32"/>
        </w:rPr>
        <w:t>：标准分值</w:t>
      </w:r>
      <w:r>
        <w:rPr>
          <w:rFonts w:hint="eastAsia" w:ascii="仿宋_GB2312" w:eastAsia="仿宋_GB2312" w:cs="宋体" w:hAnsiTheme="minorEastAsia"/>
          <w:color w:val="auto"/>
          <w:kern w:val="0"/>
          <w:sz w:val="32"/>
          <w:szCs w:val="32"/>
          <w:lang w:val="en-US" w:eastAsia="zh-CN"/>
        </w:rPr>
        <w:t>10</w:t>
      </w:r>
      <w:r>
        <w:rPr>
          <w:rFonts w:hint="eastAsia" w:ascii="仿宋_GB2312" w:eastAsia="仿宋_GB2312" w:cs="宋体" w:hAnsiTheme="minorEastAsia"/>
          <w:color w:val="auto"/>
          <w:kern w:val="0"/>
          <w:sz w:val="32"/>
          <w:szCs w:val="32"/>
        </w:rPr>
        <w:t>分，本项评价得分</w:t>
      </w:r>
      <w:r>
        <w:rPr>
          <w:rFonts w:hint="eastAsia" w:ascii="仿宋_GB2312" w:eastAsia="仿宋_GB2312" w:cs="宋体" w:hAnsiTheme="minorEastAsia"/>
          <w:color w:val="auto"/>
          <w:kern w:val="0"/>
          <w:sz w:val="32"/>
          <w:szCs w:val="32"/>
          <w:lang w:val="en-US" w:eastAsia="zh-CN"/>
        </w:rPr>
        <w:t>10</w:t>
      </w:r>
      <w:r>
        <w:rPr>
          <w:rFonts w:hint="eastAsia" w:ascii="仿宋_GB2312" w:eastAsia="仿宋_GB2312" w:cs="宋体" w:hAnsiTheme="minorEastAsia"/>
          <w:color w:val="auto"/>
          <w:kern w:val="0"/>
          <w:sz w:val="32"/>
          <w:szCs w:val="32"/>
        </w:rPr>
        <w:t>分。</w:t>
      </w:r>
    </w:p>
    <w:p>
      <w:pPr>
        <w:widowControl/>
        <w:ind w:firstLine="704" w:firstLineChars="220"/>
        <w:rPr>
          <w:rFonts w:hint="default" w:ascii="仿宋_GB2312" w:eastAsia="仿宋_GB2312" w:cs="宋体" w:hAnsiTheme="minorEastAsia"/>
          <w:color w:val="auto"/>
          <w:kern w:val="0"/>
          <w:sz w:val="32"/>
          <w:szCs w:val="32"/>
          <w:lang w:val="en-US" w:eastAsia="zh-CN"/>
        </w:rPr>
      </w:pPr>
      <w:r>
        <w:rPr>
          <w:rFonts w:hint="eastAsia" w:ascii="仿宋_GB2312" w:eastAsia="仿宋_GB2312" w:cs="宋体" w:hAnsiTheme="minorEastAsia"/>
          <w:color w:val="auto"/>
          <w:kern w:val="0"/>
          <w:sz w:val="32"/>
          <w:szCs w:val="32"/>
          <w:lang w:val="en-US" w:eastAsia="zh-CN"/>
        </w:rPr>
        <w:t>财政信息系统建设及维护均按时完成，达到验收要求。</w:t>
      </w:r>
    </w:p>
    <w:p>
      <w:pPr>
        <w:widowControl/>
        <w:ind w:firstLine="704" w:firstLineChars="220"/>
        <w:rPr>
          <w:rFonts w:hint="eastAsia"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lang w:val="en-US" w:eastAsia="zh-CN"/>
        </w:rPr>
        <w:t>4</w:t>
      </w:r>
      <w:r>
        <w:rPr>
          <w:rFonts w:hint="eastAsia" w:ascii="仿宋_GB2312" w:eastAsia="仿宋_GB2312" w:cs="宋体" w:hAnsiTheme="minorEastAsia"/>
          <w:color w:val="auto"/>
          <w:kern w:val="0"/>
          <w:sz w:val="32"/>
          <w:szCs w:val="32"/>
        </w:rPr>
        <w:t>. 产出</w:t>
      </w:r>
      <w:r>
        <w:rPr>
          <w:rFonts w:hint="eastAsia" w:ascii="仿宋_GB2312" w:eastAsia="仿宋_GB2312" w:cs="宋体" w:hAnsiTheme="minorEastAsia"/>
          <w:color w:val="auto"/>
          <w:kern w:val="0"/>
          <w:sz w:val="32"/>
          <w:szCs w:val="32"/>
          <w:lang w:val="en-US" w:eastAsia="zh-CN"/>
        </w:rPr>
        <w:t>成本</w:t>
      </w:r>
      <w:r>
        <w:rPr>
          <w:rFonts w:hint="eastAsia" w:ascii="仿宋_GB2312" w:eastAsia="仿宋_GB2312" w:cs="宋体" w:hAnsiTheme="minorEastAsia"/>
          <w:color w:val="auto"/>
          <w:kern w:val="0"/>
          <w:sz w:val="32"/>
          <w:szCs w:val="32"/>
        </w:rPr>
        <w:t>-</w:t>
      </w:r>
      <w:r>
        <w:rPr>
          <w:rFonts w:hint="eastAsia" w:ascii="仿宋_GB2312" w:eastAsia="仿宋_GB2312" w:cs="宋体" w:hAnsiTheme="minorEastAsia"/>
          <w:color w:val="auto"/>
          <w:kern w:val="0"/>
          <w:sz w:val="32"/>
          <w:szCs w:val="32"/>
          <w:lang w:val="en-US" w:eastAsia="zh-CN"/>
        </w:rPr>
        <w:t>预算控制与成本控制情况</w:t>
      </w:r>
      <w:r>
        <w:rPr>
          <w:rFonts w:hint="eastAsia" w:ascii="仿宋_GB2312" w:eastAsia="仿宋_GB2312" w:cs="宋体" w:hAnsiTheme="minorEastAsia"/>
          <w:color w:val="auto"/>
          <w:kern w:val="0"/>
          <w:sz w:val="32"/>
          <w:szCs w:val="32"/>
        </w:rPr>
        <w:t>：标准分值</w:t>
      </w:r>
      <w:r>
        <w:rPr>
          <w:rFonts w:hint="eastAsia" w:ascii="仿宋_GB2312" w:eastAsia="仿宋_GB2312" w:cs="宋体" w:hAnsiTheme="minorEastAsia"/>
          <w:color w:val="auto"/>
          <w:kern w:val="0"/>
          <w:sz w:val="32"/>
          <w:szCs w:val="32"/>
          <w:lang w:val="en-US" w:eastAsia="zh-CN"/>
        </w:rPr>
        <w:t>10</w:t>
      </w:r>
      <w:r>
        <w:rPr>
          <w:rFonts w:hint="eastAsia" w:ascii="仿宋_GB2312" w:eastAsia="仿宋_GB2312" w:cs="宋体" w:hAnsiTheme="minorEastAsia"/>
          <w:color w:val="auto"/>
          <w:kern w:val="0"/>
          <w:sz w:val="32"/>
          <w:szCs w:val="32"/>
        </w:rPr>
        <w:t>分，本项评价得分</w:t>
      </w:r>
      <w:r>
        <w:rPr>
          <w:rFonts w:hint="eastAsia" w:ascii="仿宋_GB2312" w:eastAsia="仿宋_GB2312" w:cs="宋体" w:hAnsiTheme="minorEastAsia"/>
          <w:color w:val="auto"/>
          <w:kern w:val="0"/>
          <w:sz w:val="32"/>
          <w:szCs w:val="32"/>
          <w:lang w:val="en-US" w:eastAsia="zh-CN"/>
        </w:rPr>
        <w:t>10</w:t>
      </w:r>
      <w:r>
        <w:rPr>
          <w:rFonts w:hint="eastAsia" w:ascii="仿宋_GB2312" w:eastAsia="仿宋_GB2312" w:cs="宋体" w:hAnsiTheme="minorEastAsia"/>
          <w:color w:val="auto"/>
          <w:kern w:val="0"/>
          <w:sz w:val="32"/>
          <w:szCs w:val="32"/>
        </w:rPr>
        <w:t>分。</w:t>
      </w:r>
    </w:p>
    <w:p>
      <w:pPr>
        <w:widowControl/>
        <w:ind w:firstLine="704" w:firstLineChars="220"/>
        <w:rPr>
          <w:rFonts w:hint="default" w:ascii="仿宋_GB2312" w:eastAsia="仿宋_GB2312" w:cs="宋体" w:hAnsiTheme="minorEastAsia"/>
          <w:color w:val="auto"/>
          <w:kern w:val="0"/>
          <w:sz w:val="32"/>
          <w:szCs w:val="32"/>
          <w:lang w:val="en-US"/>
        </w:rPr>
      </w:pPr>
      <w:r>
        <w:rPr>
          <w:rFonts w:hint="eastAsia" w:ascii="仿宋_GB2312" w:eastAsia="仿宋_GB2312" w:cs="宋体" w:hAnsiTheme="minorEastAsia"/>
          <w:color w:val="auto"/>
          <w:kern w:val="0"/>
          <w:sz w:val="32"/>
          <w:szCs w:val="32"/>
          <w:lang w:val="en-US" w:eastAsia="zh-CN"/>
        </w:rPr>
        <w:t>项目全年预算数为263.56</w:t>
      </w:r>
      <w:r>
        <w:rPr>
          <w:rFonts w:hint="eastAsia" w:ascii="仿宋_GB2312" w:eastAsia="仿宋_GB2312" w:cs="宋体" w:hAnsiTheme="minorEastAsia"/>
          <w:color w:val="auto"/>
          <w:kern w:val="0"/>
          <w:sz w:val="32"/>
          <w:szCs w:val="32"/>
          <w:highlight w:val="none"/>
          <w:lang w:val="en-US" w:eastAsia="zh-CN"/>
        </w:rPr>
        <w:t>万元</w:t>
      </w:r>
      <w:r>
        <w:rPr>
          <w:rFonts w:hint="eastAsia" w:ascii="仿宋_GB2312" w:eastAsia="仿宋_GB2312" w:cs="宋体" w:hAnsiTheme="minorEastAsia"/>
          <w:color w:val="auto"/>
          <w:kern w:val="0"/>
          <w:sz w:val="32"/>
          <w:szCs w:val="32"/>
          <w:lang w:val="en-US" w:eastAsia="zh-CN"/>
        </w:rPr>
        <w:t>，执行数为263.56万元，</w:t>
      </w:r>
      <w:r>
        <w:rPr>
          <w:rFonts w:hint="eastAsia" w:ascii="仿宋_GB2312" w:eastAsia="仿宋_GB2312" w:cs="宋体" w:hAnsiTheme="minorEastAsia"/>
          <w:color w:val="auto"/>
          <w:kern w:val="0"/>
          <w:sz w:val="32"/>
          <w:szCs w:val="32"/>
        </w:rPr>
        <w:t>预算控制率</w:t>
      </w:r>
      <w:r>
        <w:rPr>
          <w:rFonts w:hint="eastAsia" w:ascii="仿宋_GB2312" w:eastAsia="仿宋_GB2312" w:cs="宋体" w:hAnsiTheme="minorEastAsia"/>
          <w:color w:val="auto"/>
          <w:kern w:val="0"/>
          <w:sz w:val="32"/>
          <w:szCs w:val="32"/>
          <w:lang w:val="en-US" w:eastAsia="zh-CN"/>
        </w:rPr>
        <w:t>完成率100</w:t>
      </w:r>
      <w:r>
        <w:rPr>
          <w:rFonts w:hint="eastAsia" w:ascii="仿宋_GB2312" w:eastAsia="仿宋_GB2312" w:cs="宋体" w:hAnsiTheme="minorEastAsia"/>
          <w:color w:val="auto"/>
          <w:kern w:val="0"/>
          <w:sz w:val="32"/>
          <w:szCs w:val="32"/>
        </w:rPr>
        <w:t>%</w:t>
      </w:r>
      <w:r>
        <w:rPr>
          <w:rFonts w:hint="eastAsia" w:ascii="仿宋_GB2312" w:eastAsia="仿宋_GB2312" w:cs="宋体" w:hAnsiTheme="minorEastAsia"/>
          <w:color w:val="auto"/>
          <w:kern w:val="0"/>
          <w:sz w:val="32"/>
          <w:szCs w:val="32"/>
          <w:lang w:eastAsia="zh-CN"/>
        </w:rPr>
        <w:t>，</w:t>
      </w:r>
      <w:r>
        <w:rPr>
          <w:rFonts w:hint="eastAsia" w:ascii="仿宋_GB2312" w:eastAsia="仿宋_GB2312" w:cs="宋体" w:hAnsiTheme="minorEastAsia"/>
          <w:color w:val="auto"/>
          <w:kern w:val="0"/>
          <w:sz w:val="32"/>
          <w:szCs w:val="32"/>
          <w:lang w:val="en-US" w:eastAsia="zh-CN"/>
        </w:rPr>
        <w:t>预算执行进度与事项完成进度基本匹配，项目实施成本合理，实际支出未超过预算计划</w:t>
      </w:r>
      <w:r>
        <w:rPr>
          <w:rFonts w:hint="eastAsia" w:ascii="仿宋_GB2312" w:eastAsia="仿宋_GB2312" w:cs="宋体" w:hAnsiTheme="minorEastAsia"/>
          <w:color w:val="auto"/>
          <w:kern w:val="0"/>
          <w:sz w:val="32"/>
          <w:szCs w:val="32"/>
        </w:rPr>
        <w:t>。</w:t>
      </w:r>
    </w:p>
    <w:p>
      <w:pPr>
        <w:widowControl/>
        <w:shd w:val="clear" w:color="auto" w:fill="FFFFFF"/>
        <w:spacing w:line="560" w:lineRule="exact"/>
        <w:jc w:val="left"/>
        <w:rPr>
          <w:rFonts w:ascii="楷体" w:hAnsi="楷体" w:eastAsia="楷体" w:cs="宋体"/>
          <w:color w:val="auto"/>
          <w:kern w:val="0"/>
          <w:sz w:val="32"/>
          <w:szCs w:val="32"/>
        </w:rPr>
      </w:pPr>
      <w:r>
        <w:rPr>
          <w:rFonts w:hint="eastAsia" w:ascii="楷体" w:hAnsi="楷体" w:eastAsia="楷体" w:cs="宋体"/>
          <w:color w:val="FF0000"/>
          <w:kern w:val="0"/>
          <w:sz w:val="32"/>
          <w:szCs w:val="32"/>
        </w:rPr>
        <w:t xml:space="preserve">  </w:t>
      </w:r>
      <w:r>
        <w:rPr>
          <w:rFonts w:hint="eastAsia" w:ascii="楷体" w:hAnsi="楷体" w:eastAsia="楷体" w:cs="宋体"/>
          <w:color w:val="auto"/>
          <w:kern w:val="0"/>
          <w:sz w:val="32"/>
          <w:szCs w:val="32"/>
        </w:rPr>
        <w:t>（</w:t>
      </w:r>
      <w:r>
        <w:rPr>
          <w:rFonts w:hint="eastAsia" w:ascii="楷体" w:hAnsi="楷体" w:eastAsia="楷体" w:cs="宋体"/>
          <w:color w:val="auto"/>
          <w:kern w:val="0"/>
          <w:sz w:val="32"/>
          <w:szCs w:val="32"/>
          <w:lang w:val="en-US" w:eastAsia="zh-CN"/>
        </w:rPr>
        <w:t>三</w:t>
      </w:r>
      <w:r>
        <w:rPr>
          <w:rFonts w:hint="eastAsia" w:ascii="楷体" w:hAnsi="楷体" w:eastAsia="楷体" w:cs="宋体"/>
          <w:color w:val="auto"/>
          <w:kern w:val="0"/>
          <w:sz w:val="32"/>
          <w:szCs w:val="32"/>
        </w:rPr>
        <w:t>）项目效益情况</w:t>
      </w:r>
    </w:p>
    <w:p>
      <w:pPr>
        <w:spacing w:line="560" w:lineRule="exact"/>
        <w:ind w:firstLine="640" w:firstLineChars="200"/>
        <w:rPr>
          <w:rFonts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rPr>
        <w:t>指标满分30分，评价得分</w:t>
      </w:r>
      <w:r>
        <w:rPr>
          <w:rFonts w:hint="eastAsia" w:ascii="仿宋_GB2312" w:eastAsia="仿宋_GB2312" w:cs="宋体" w:hAnsiTheme="minorEastAsia"/>
          <w:color w:val="auto"/>
          <w:kern w:val="0"/>
          <w:sz w:val="32"/>
          <w:szCs w:val="32"/>
          <w:lang w:val="en-US" w:eastAsia="zh-CN"/>
        </w:rPr>
        <w:t>29</w:t>
      </w:r>
      <w:r>
        <w:rPr>
          <w:rFonts w:hint="eastAsia" w:ascii="仿宋_GB2312" w:eastAsia="仿宋_GB2312" w:cs="宋体" w:hAnsiTheme="minorEastAsia"/>
          <w:color w:val="auto"/>
          <w:kern w:val="0"/>
          <w:sz w:val="32"/>
          <w:szCs w:val="32"/>
        </w:rPr>
        <w:t>分，得分率为</w:t>
      </w:r>
      <w:r>
        <w:rPr>
          <w:rFonts w:hint="eastAsia" w:ascii="仿宋_GB2312" w:eastAsia="仿宋_GB2312" w:cs="宋体" w:hAnsiTheme="minorEastAsia"/>
          <w:color w:val="auto"/>
          <w:kern w:val="0"/>
          <w:sz w:val="32"/>
          <w:szCs w:val="32"/>
          <w:lang w:val="en-US" w:eastAsia="zh-CN"/>
        </w:rPr>
        <w:t>96.7</w:t>
      </w:r>
      <w:r>
        <w:rPr>
          <w:rFonts w:hint="eastAsia" w:ascii="仿宋_GB2312" w:eastAsia="仿宋_GB2312" w:cs="宋体" w:hAnsiTheme="minorEastAsia"/>
          <w:color w:val="auto"/>
          <w:kern w:val="0"/>
          <w:sz w:val="32"/>
          <w:szCs w:val="32"/>
        </w:rPr>
        <w:t>%。</w:t>
      </w:r>
    </w:p>
    <w:p>
      <w:pPr>
        <w:numPr>
          <w:ilvl w:val="0"/>
          <w:numId w:val="3"/>
        </w:numPr>
        <w:spacing w:line="560" w:lineRule="exact"/>
        <w:ind w:firstLine="640" w:firstLineChars="200"/>
        <w:rPr>
          <w:rFonts w:hint="eastAsia" w:ascii="仿宋_GB2312" w:eastAsia="仿宋_GB2312" w:cs="宋体" w:hAnsiTheme="minorEastAsia"/>
          <w:color w:val="auto"/>
          <w:kern w:val="0"/>
          <w:sz w:val="32"/>
          <w:szCs w:val="32"/>
          <w:lang w:val="en-US" w:eastAsia="zh-CN"/>
        </w:rPr>
      </w:pPr>
      <w:r>
        <w:rPr>
          <w:rFonts w:hint="eastAsia" w:ascii="仿宋_GB2312" w:eastAsia="仿宋_GB2312" w:cs="宋体" w:hAnsiTheme="minorEastAsia"/>
          <w:color w:val="auto"/>
          <w:kern w:val="0"/>
          <w:sz w:val="32"/>
          <w:szCs w:val="32"/>
          <w:lang w:val="en-US" w:eastAsia="zh-CN"/>
        </w:rPr>
        <w:t>经济效益-财政资金使用效益，降低成本情况：标准分值10分，本项评价得分10分。</w:t>
      </w:r>
    </w:p>
    <w:p>
      <w:pPr>
        <w:spacing w:line="560" w:lineRule="exact"/>
        <w:ind w:firstLine="640" w:firstLineChars="200"/>
        <w:rPr>
          <w:rFonts w:hint="eastAsia" w:ascii="仿宋_GB2312" w:eastAsia="仿宋_GB2312" w:cs="宋体" w:hAnsiTheme="minorEastAsia"/>
          <w:color w:val="auto"/>
          <w:kern w:val="0"/>
          <w:sz w:val="32"/>
          <w:szCs w:val="32"/>
          <w:lang w:val="en-US" w:eastAsia="zh-CN"/>
        </w:rPr>
      </w:pPr>
      <w:r>
        <w:rPr>
          <w:rFonts w:hint="eastAsia" w:ascii="仿宋_GB2312" w:eastAsia="仿宋_GB2312" w:cs="宋体" w:hAnsiTheme="minorEastAsia"/>
          <w:color w:val="auto"/>
          <w:kern w:val="0"/>
          <w:sz w:val="32"/>
          <w:szCs w:val="32"/>
          <w:lang w:val="en-US" w:eastAsia="zh-CN"/>
        </w:rPr>
        <w:t>通过该项目的实施，增加了信息共享模块，提高财政资金使用效益。</w:t>
      </w:r>
    </w:p>
    <w:p>
      <w:pPr>
        <w:widowControl/>
        <w:numPr>
          <w:ilvl w:val="0"/>
          <w:numId w:val="4"/>
        </w:numPr>
        <w:ind w:firstLine="704" w:firstLineChars="220"/>
        <w:rPr>
          <w:rFonts w:hint="eastAsia"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rPr>
        <w:t>社会效益-</w:t>
      </w:r>
      <w:r>
        <w:rPr>
          <w:rFonts w:hint="eastAsia" w:ascii="仿宋_GB2312" w:eastAsia="仿宋_GB2312" w:cs="宋体" w:hAnsiTheme="minorEastAsia"/>
          <w:color w:val="auto"/>
          <w:kern w:val="0"/>
          <w:sz w:val="32"/>
          <w:szCs w:val="32"/>
          <w:lang w:val="en-US" w:eastAsia="zh-CN"/>
        </w:rPr>
        <w:t>提高财政系统</w:t>
      </w:r>
      <w:r>
        <w:rPr>
          <w:rFonts w:hint="eastAsia" w:ascii="仿宋_GB2312" w:eastAsia="仿宋_GB2312"/>
          <w:sz w:val="32"/>
          <w:szCs w:val="32"/>
          <w:lang w:val="en-US" w:eastAsia="zh-CN"/>
        </w:rPr>
        <w:t>智能化和数据安全</w:t>
      </w:r>
      <w:r>
        <w:rPr>
          <w:rFonts w:hint="eastAsia" w:ascii="仿宋_GB2312" w:eastAsia="仿宋_GB2312" w:cs="宋体" w:hAnsiTheme="minorEastAsia"/>
          <w:color w:val="auto"/>
          <w:kern w:val="0"/>
          <w:sz w:val="32"/>
          <w:szCs w:val="32"/>
        </w:rPr>
        <w:t>：标准分值</w:t>
      </w:r>
      <w:r>
        <w:rPr>
          <w:rFonts w:hint="eastAsia" w:ascii="仿宋_GB2312" w:eastAsia="仿宋_GB2312" w:cs="宋体" w:hAnsiTheme="minorEastAsia"/>
          <w:color w:val="auto"/>
          <w:kern w:val="0"/>
          <w:sz w:val="32"/>
          <w:szCs w:val="32"/>
          <w:lang w:val="en-US" w:eastAsia="zh-CN"/>
        </w:rPr>
        <w:t>10</w:t>
      </w:r>
      <w:r>
        <w:rPr>
          <w:rFonts w:hint="eastAsia" w:ascii="仿宋_GB2312" w:eastAsia="仿宋_GB2312" w:cs="宋体" w:hAnsiTheme="minorEastAsia"/>
          <w:color w:val="auto"/>
          <w:kern w:val="0"/>
          <w:sz w:val="32"/>
          <w:szCs w:val="32"/>
        </w:rPr>
        <w:t>分，本项评价得分</w:t>
      </w:r>
      <w:r>
        <w:rPr>
          <w:rFonts w:hint="eastAsia" w:ascii="仿宋_GB2312" w:eastAsia="仿宋_GB2312" w:cs="宋体" w:hAnsiTheme="minorEastAsia"/>
          <w:color w:val="auto"/>
          <w:kern w:val="0"/>
          <w:sz w:val="32"/>
          <w:szCs w:val="32"/>
          <w:lang w:val="en-US" w:eastAsia="zh-CN"/>
        </w:rPr>
        <w:t>9</w:t>
      </w:r>
      <w:r>
        <w:rPr>
          <w:rFonts w:hint="eastAsia" w:ascii="仿宋_GB2312" w:eastAsia="仿宋_GB2312" w:cs="宋体" w:hAnsiTheme="minorEastAsia"/>
          <w:color w:val="auto"/>
          <w:kern w:val="0"/>
          <w:sz w:val="32"/>
          <w:szCs w:val="32"/>
        </w:rPr>
        <w:t>分。</w:t>
      </w:r>
    </w:p>
    <w:p>
      <w:pPr>
        <w:spacing w:line="360" w:lineRule="auto"/>
        <w:ind w:firstLine="640" w:firstLineChars="200"/>
        <w:rPr>
          <w:rFonts w:hint="eastAsia" w:ascii="仿宋_GB2312" w:eastAsia="仿宋_GB2312" w:cs="宋体" w:hAnsiTheme="minorEastAsia"/>
          <w:color w:val="auto"/>
          <w:kern w:val="0"/>
          <w:sz w:val="32"/>
          <w:szCs w:val="32"/>
          <w:lang w:val="en-US" w:eastAsia="zh-CN"/>
        </w:rPr>
      </w:pPr>
      <w:r>
        <w:rPr>
          <w:rFonts w:hint="eastAsia" w:ascii="仿宋_GB2312" w:eastAsia="仿宋_GB2312" w:cs="宋体" w:hAnsiTheme="minorEastAsia"/>
          <w:color w:val="auto"/>
          <w:kern w:val="0"/>
          <w:sz w:val="32"/>
          <w:szCs w:val="32"/>
        </w:rPr>
        <w:t>通过</w:t>
      </w:r>
      <w:r>
        <w:rPr>
          <w:rFonts w:hint="eastAsia" w:ascii="仿宋_GB2312" w:eastAsia="仿宋_GB2312" w:cs="宋体" w:hAnsiTheme="minorEastAsia"/>
          <w:color w:val="auto"/>
          <w:kern w:val="0"/>
          <w:sz w:val="32"/>
          <w:szCs w:val="32"/>
          <w:lang w:val="en-US" w:eastAsia="zh-CN"/>
        </w:rPr>
        <w:t>该项目</w:t>
      </w:r>
      <w:r>
        <w:rPr>
          <w:rFonts w:hint="eastAsia" w:ascii="仿宋_GB2312" w:eastAsia="仿宋_GB2312" w:cs="宋体" w:hAnsiTheme="minorEastAsia"/>
          <w:kern w:val="0"/>
          <w:sz w:val="32"/>
          <w:szCs w:val="32"/>
          <w:lang w:eastAsia="zh-CN"/>
        </w:rPr>
        <w:t>，</w:t>
      </w:r>
      <w:r>
        <w:rPr>
          <w:rFonts w:hint="eastAsia" w:ascii="仿宋_GB2312" w:eastAsia="仿宋_GB2312" w:cs="宋体" w:hAnsiTheme="minorEastAsia"/>
          <w:kern w:val="0"/>
          <w:sz w:val="32"/>
          <w:szCs w:val="32"/>
          <w:lang w:val="en-US" w:eastAsia="zh-CN"/>
        </w:rPr>
        <w:t>该项目降低了信息系统的事故率，</w:t>
      </w:r>
      <w:r>
        <w:rPr>
          <w:rFonts w:hint="eastAsia" w:ascii="仿宋_GB2312" w:eastAsia="仿宋_GB2312" w:cs="宋体" w:hAnsiTheme="minorEastAsia"/>
          <w:color w:val="auto"/>
          <w:kern w:val="0"/>
          <w:sz w:val="32"/>
          <w:szCs w:val="32"/>
        </w:rPr>
        <w:t>保证全县财政业务系统能够安全、稳定、可靠、</w:t>
      </w:r>
      <w:r>
        <w:rPr>
          <w:rFonts w:hint="eastAsia" w:ascii="仿宋_GB2312" w:eastAsia="仿宋_GB2312" w:cs="宋体" w:hAnsiTheme="minorEastAsia"/>
          <w:color w:val="auto"/>
          <w:kern w:val="0"/>
          <w:sz w:val="32"/>
          <w:szCs w:val="32"/>
          <w:highlight w:val="none"/>
        </w:rPr>
        <w:t>高效</w:t>
      </w:r>
      <w:r>
        <w:rPr>
          <w:rFonts w:hint="eastAsia" w:ascii="仿宋_GB2312" w:eastAsia="仿宋_GB2312" w:cs="宋体" w:hAnsiTheme="minorEastAsia"/>
          <w:color w:val="auto"/>
          <w:kern w:val="0"/>
          <w:sz w:val="32"/>
          <w:szCs w:val="32"/>
          <w:highlight w:val="none"/>
          <w:lang w:val="en-US" w:eastAsia="zh-CN"/>
        </w:rPr>
        <w:t>地</w:t>
      </w:r>
      <w:r>
        <w:rPr>
          <w:rFonts w:hint="eastAsia" w:ascii="仿宋_GB2312" w:eastAsia="仿宋_GB2312" w:cs="宋体" w:hAnsiTheme="minorEastAsia"/>
          <w:color w:val="auto"/>
          <w:kern w:val="0"/>
          <w:sz w:val="32"/>
          <w:szCs w:val="32"/>
          <w:highlight w:val="none"/>
        </w:rPr>
        <w:t>运行</w:t>
      </w:r>
      <w:r>
        <w:rPr>
          <w:rFonts w:hint="eastAsia" w:ascii="仿宋_GB2312" w:eastAsia="仿宋_GB2312" w:cs="宋体" w:hAnsiTheme="minorEastAsia"/>
          <w:color w:val="auto"/>
          <w:kern w:val="0"/>
          <w:sz w:val="32"/>
          <w:szCs w:val="32"/>
        </w:rPr>
        <w:t>，保障财政系统的整体网络安全，机房的安全稳定运行</w:t>
      </w:r>
      <w:r>
        <w:rPr>
          <w:rFonts w:hint="eastAsia" w:ascii="仿宋_GB2312" w:eastAsia="仿宋_GB2312" w:cs="宋体" w:hAnsiTheme="minorEastAsia"/>
          <w:color w:val="auto"/>
          <w:kern w:val="0"/>
          <w:sz w:val="32"/>
          <w:szCs w:val="32"/>
          <w:lang w:eastAsia="zh-CN"/>
        </w:rPr>
        <w:t>。</w:t>
      </w:r>
    </w:p>
    <w:p>
      <w:pPr>
        <w:widowControl/>
        <w:ind w:firstLine="707" w:firstLineChars="221"/>
        <w:rPr>
          <w:rFonts w:ascii="仿宋_GB2312" w:eastAsia="仿宋_GB2312" w:cs="宋体" w:hAnsiTheme="minorEastAsia"/>
          <w:color w:val="FF0000"/>
          <w:kern w:val="0"/>
          <w:sz w:val="32"/>
          <w:szCs w:val="32"/>
        </w:rPr>
      </w:pPr>
      <w:r>
        <w:rPr>
          <w:rFonts w:hint="eastAsia" w:ascii="仿宋_GB2312" w:eastAsia="仿宋_GB2312" w:cs="宋体" w:hAnsiTheme="minorEastAsia"/>
          <w:color w:val="auto"/>
          <w:kern w:val="0"/>
          <w:sz w:val="32"/>
          <w:szCs w:val="32"/>
        </w:rPr>
        <w:t>3. 可持续影响指标-</w:t>
      </w:r>
      <w:r>
        <w:rPr>
          <w:rFonts w:hint="eastAsia" w:ascii="仿宋_GB2312" w:eastAsia="仿宋_GB2312" w:cs="宋体" w:hAnsiTheme="minorEastAsia"/>
          <w:color w:val="auto"/>
          <w:kern w:val="0"/>
          <w:sz w:val="32"/>
          <w:szCs w:val="32"/>
          <w:lang w:val="en-US" w:eastAsia="zh-CN"/>
        </w:rPr>
        <w:t>项目长期稳定发挥作用，</w:t>
      </w:r>
      <w:r>
        <w:rPr>
          <w:rFonts w:hint="eastAsia" w:ascii="仿宋_GB2312" w:eastAsia="仿宋_GB2312" w:cs="宋体" w:hAnsiTheme="minorEastAsia"/>
          <w:color w:val="auto"/>
          <w:kern w:val="0"/>
          <w:sz w:val="32"/>
          <w:szCs w:val="32"/>
        </w:rPr>
        <w:t>节约财政资金，创造更好的经济和社会效益：标准分值</w:t>
      </w:r>
      <w:r>
        <w:rPr>
          <w:rFonts w:hint="eastAsia" w:ascii="仿宋_GB2312" w:eastAsia="仿宋_GB2312" w:cs="宋体" w:hAnsiTheme="minorEastAsia"/>
          <w:color w:val="auto"/>
          <w:kern w:val="0"/>
          <w:sz w:val="32"/>
          <w:szCs w:val="32"/>
          <w:lang w:val="en-US" w:eastAsia="zh-CN"/>
        </w:rPr>
        <w:t>10</w:t>
      </w:r>
      <w:r>
        <w:rPr>
          <w:rFonts w:hint="eastAsia" w:ascii="仿宋_GB2312" w:eastAsia="仿宋_GB2312" w:cs="宋体" w:hAnsiTheme="minorEastAsia"/>
          <w:color w:val="auto"/>
          <w:kern w:val="0"/>
          <w:sz w:val="32"/>
          <w:szCs w:val="32"/>
        </w:rPr>
        <w:t>分，本项评价得分</w:t>
      </w:r>
      <w:r>
        <w:rPr>
          <w:rFonts w:hint="eastAsia" w:ascii="仿宋_GB2312" w:eastAsia="仿宋_GB2312" w:cs="宋体" w:hAnsiTheme="minorEastAsia"/>
          <w:color w:val="auto"/>
          <w:kern w:val="0"/>
          <w:sz w:val="32"/>
          <w:szCs w:val="32"/>
          <w:lang w:val="en-US" w:eastAsia="zh-CN"/>
        </w:rPr>
        <w:t>10</w:t>
      </w:r>
      <w:r>
        <w:rPr>
          <w:rFonts w:hint="eastAsia" w:ascii="仿宋_GB2312" w:eastAsia="仿宋_GB2312" w:cs="宋体" w:hAnsiTheme="minorEastAsia"/>
          <w:color w:val="auto"/>
          <w:kern w:val="0"/>
          <w:sz w:val="32"/>
          <w:szCs w:val="32"/>
        </w:rPr>
        <w:t>分。</w:t>
      </w:r>
    </w:p>
    <w:p>
      <w:pPr>
        <w:widowControl/>
        <w:ind w:firstLine="707" w:firstLineChars="221"/>
        <w:rPr>
          <w:rFonts w:hint="eastAsia"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rPr>
        <w:t>通过该项目的实施，</w:t>
      </w:r>
      <w:r>
        <w:rPr>
          <w:rFonts w:hint="eastAsia" w:ascii="仿宋_GB2312" w:eastAsia="仿宋_GB2312" w:cs="宋体" w:hAnsiTheme="minorEastAsia"/>
          <w:color w:val="auto"/>
          <w:kern w:val="0"/>
          <w:sz w:val="32"/>
          <w:szCs w:val="32"/>
          <w:lang w:val="en-US" w:eastAsia="zh-CN"/>
        </w:rPr>
        <w:t>提高了整个财政体系的效率和水平，</w:t>
      </w:r>
      <w:r>
        <w:rPr>
          <w:rFonts w:hint="eastAsia" w:ascii="仿宋_GB2312" w:eastAsia="仿宋_GB2312" w:cs="宋体" w:hAnsiTheme="minorEastAsia"/>
          <w:color w:val="auto"/>
          <w:kern w:val="0"/>
          <w:sz w:val="32"/>
          <w:szCs w:val="32"/>
        </w:rPr>
        <w:t>得到了</w:t>
      </w:r>
      <w:r>
        <w:rPr>
          <w:rFonts w:hint="eastAsia" w:ascii="仿宋_GB2312" w:eastAsia="仿宋_GB2312" w:cs="宋体" w:hAnsiTheme="minorEastAsia"/>
          <w:color w:val="auto"/>
          <w:kern w:val="0"/>
          <w:sz w:val="32"/>
          <w:szCs w:val="32"/>
          <w:lang w:val="en-US" w:eastAsia="zh-CN"/>
        </w:rPr>
        <w:t>社会</w:t>
      </w:r>
      <w:r>
        <w:rPr>
          <w:rFonts w:hint="eastAsia" w:ascii="仿宋_GB2312" w:eastAsia="仿宋_GB2312" w:cs="宋体" w:hAnsiTheme="minorEastAsia"/>
          <w:color w:val="auto"/>
          <w:kern w:val="0"/>
          <w:sz w:val="32"/>
          <w:szCs w:val="32"/>
        </w:rPr>
        <w:t>普遍认可和赞同；</w:t>
      </w:r>
      <w:r>
        <w:rPr>
          <w:rFonts w:hint="eastAsia" w:ascii="仿宋_GB2312" w:eastAsia="仿宋_GB2312" w:cs="宋体" w:hAnsiTheme="minorEastAsia"/>
          <w:color w:val="auto"/>
          <w:kern w:val="0"/>
          <w:sz w:val="32"/>
          <w:szCs w:val="32"/>
          <w:lang w:val="en-US" w:eastAsia="zh-CN"/>
        </w:rPr>
        <w:t>财政</w:t>
      </w:r>
      <w:r>
        <w:rPr>
          <w:rFonts w:hint="eastAsia" w:ascii="仿宋_GB2312" w:eastAsia="仿宋_GB2312" w:cs="宋体" w:hAnsiTheme="minorEastAsia"/>
          <w:color w:val="auto"/>
          <w:kern w:val="0"/>
          <w:sz w:val="32"/>
          <w:szCs w:val="32"/>
        </w:rPr>
        <w:t>管理制度健全，工作程序规范，服务对象普遍反映良好；</w:t>
      </w:r>
      <w:r>
        <w:rPr>
          <w:rFonts w:hint="eastAsia" w:ascii="仿宋_GB2312" w:eastAsia="仿宋_GB2312" w:cs="宋体" w:hAnsiTheme="minorEastAsia"/>
          <w:color w:val="auto"/>
          <w:kern w:val="0"/>
          <w:sz w:val="32"/>
          <w:szCs w:val="32"/>
          <w:lang w:val="en-US" w:eastAsia="zh-CN"/>
        </w:rPr>
        <w:t>财政信息系统建设及维护</w:t>
      </w:r>
      <w:r>
        <w:rPr>
          <w:rFonts w:hint="eastAsia" w:ascii="仿宋_GB2312" w:eastAsia="仿宋_GB2312" w:cs="宋体" w:hAnsiTheme="minorEastAsia"/>
          <w:color w:val="auto"/>
          <w:kern w:val="0"/>
          <w:sz w:val="32"/>
          <w:szCs w:val="32"/>
        </w:rPr>
        <w:t>对节约财政资金，经济和社会效益影响程度明显。</w:t>
      </w:r>
    </w:p>
    <w:p>
      <w:pPr>
        <w:widowControl/>
        <w:ind w:firstLine="707" w:firstLineChars="221"/>
        <w:rPr>
          <w:rFonts w:hint="eastAsia" w:ascii="仿宋_GB2312" w:eastAsia="仿宋_GB2312" w:cs="宋体" w:hAnsiTheme="minorEastAsia"/>
          <w:kern w:val="0"/>
          <w:sz w:val="32"/>
          <w:szCs w:val="32"/>
        </w:rPr>
      </w:pPr>
      <w:r>
        <w:rPr>
          <w:rFonts w:hint="eastAsia" w:ascii="楷体" w:hAnsi="楷体" w:eastAsia="楷体" w:cs="宋体"/>
          <w:kern w:val="0"/>
          <w:sz w:val="32"/>
          <w:szCs w:val="32"/>
        </w:rPr>
        <w:t>（</w:t>
      </w:r>
      <w:r>
        <w:rPr>
          <w:rFonts w:hint="eastAsia" w:ascii="楷体" w:hAnsi="楷体" w:eastAsia="楷体" w:cs="宋体"/>
          <w:kern w:val="0"/>
          <w:sz w:val="32"/>
          <w:szCs w:val="32"/>
          <w:lang w:val="en-US" w:eastAsia="zh-CN"/>
        </w:rPr>
        <w:t>四</w:t>
      </w:r>
      <w:r>
        <w:rPr>
          <w:rFonts w:hint="eastAsia" w:ascii="楷体" w:hAnsi="楷体" w:eastAsia="楷体" w:cs="宋体"/>
          <w:kern w:val="0"/>
          <w:sz w:val="32"/>
          <w:szCs w:val="32"/>
        </w:rPr>
        <w:t>）满意度情况</w:t>
      </w:r>
    </w:p>
    <w:p>
      <w:pPr>
        <w:widowControl/>
        <w:ind w:firstLine="707" w:firstLineChars="221"/>
        <w:rPr>
          <w:rFonts w:hint="eastAsia" w:ascii="仿宋_GB2312" w:eastAsia="仿宋_GB2312" w:cs="宋体" w:hAnsiTheme="minorEastAsia"/>
          <w:kern w:val="0"/>
          <w:sz w:val="32"/>
          <w:szCs w:val="32"/>
          <w:lang w:val="en-US" w:eastAsia="zh-CN"/>
        </w:rPr>
      </w:pPr>
      <w:r>
        <w:rPr>
          <w:rFonts w:hint="eastAsia" w:ascii="仿宋_GB2312" w:eastAsia="仿宋_GB2312" w:cs="宋体" w:hAnsiTheme="minorEastAsia"/>
          <w:kern w:val="0"/>
          <w:sz w:val="32"/>
          <w:szCs w:val="32"/>
          <w:lang w:val="en-US" w:eastAsia="zh-CN"/>
        </w:rPr>
        <w:t>满意度指标-项目服务对象满意度：标准分值10分，本项评价得分9分。</w:t>
      </w:r>
    </w:p>
    <w:p>
      <w:pPr>
        <w:widowControl/>
        <w:ind w:firstLine="707" w:firstLineChars="221"/>
        <w:rPr>
          <w:rFonts w:hint="eastAsia" w:ascii="仿宋_GB2312" w:eastAsia="仿宋_GB2312" w:cs="宋体" w:hAnsiTheme="minorEastAsia"/>
          <w:kern w:val="0"/>
          <w:sz w:val="32"/>
          <w:szCs w:val="32"/>
          <w:lang w:val="en-US" w:eastAsia="zh-CN"/>
        </w:rPr>
      </w:pPr>
      <w:r>
        <w:rPr>
          <w:rFonts w:hint="eastAsia" w:ascii="仿宋_GB2312" w:eastAsia="仿宋_GB2312" w:cs="宋体" w:hAnsiTheme="minorEastAsia"/>
          <w:kern w:val="0"/>
          <w:sz w:val="32"/>
          <w:szCs w:val="32"/>
          <w:lang w:val="en-US" w:eastAsia="zh-CN"/>
        </w:rPr>
        <w:t>通过询问了解、电话访问、现场走访等形式，对服务对象满意度进行调查，获取对项目实施效果的满意程度为90%，得分9分。</w:t>
      </w:r>
    </w:p>
    <w:p>
      <w:pPr>
        <w:widowControl/>
        <w:ind w:firstLine="707" w:firstLineChars="221"/>
        <w:rPr>
          <w:rFonts w:hint="default" w:ascii="仿宋_GB2312" w:eastAsia="仿宋_GB2312" w:cs="宋体" w:hAnsiTheme="minorEastAsia"/>
          <w:kern w:val="0"/>
          <w:sz w:val="32"/>
          <w:szCs w:val="32"/>
          <w:lang w:val="en-US" w:eastAsia="zh-CN"/>
        </w:rPr>
      </w:pPr>
      <w:r>
        <w:rPr>
          <w:rFonts w:hint="eastAsia" w:ascii="仿宋_GB2312" w:eastAsia="仿宋_GB2312" w:cs="宋体" w:hAnsiTheme="minorEastAsia"/>
          <w:kern w:val="0"/>
          <w:sz w:val="32"/>
          <w:szCs w:val="32"/>
          <w:lang w:val="en-US" w:eastAsia="zh-CN"/>
        </w:rPr>
        <w:t>根据调查，该项目不仅提高了财政信息的公开度，同时也提高了群众对于财政的满意度。</w:t>
      </w:r>
    </w:p>
    <w:p>
      <w:pPr>
        <w:widowControl/>
        <w:numPr>
          <w:ilvl w:val="0"/>
          <w:numId w:val="5"/>
        </w:numPr>
        <w:shd w:val="clear" w:color="auto" w:fill="FFFFFF"/>
        <w:spacing w:line="560" w:lineRule="exact"/>
        <w:ind w:left="84" w:firstLine="640"/>
        <w:jc w:val="left"/>
        <w:rPr>
          <w:rFonts w:hint="eastAsia" w:ascii="黑体" w:hAnsi="黑体" w:eastAsia="黑体" w:cs="宋体"/>
          <w:kern w:val="0"/>
          <w:sz w:val="32"/>
          <w:szCs w:val="32"/>
        </w:rPr>
      </w:pPr>
      <w:r>
        <w:rPr>
          <w:rFonts w:hint="eastAsia" w:ascii="黑体" w:hAnsi="黑体" w:eastAsia="黑体" w:cs="宋体"/>
          <w:kern w:val="0"/>
          <w:sz w:val="32"/>
          <w:szCs w:val="32"/>
          <w:lang w:val="en-US" w:eastAsia="zh-CN"/>
        </w:rPr>
        <w:t>存在问题</w:t>
      </w:r>
    </w:p>
    <w:p>
      <w:pPr>
        <w:widowControl/>
        <w:ind w:firstLine="707" w:firstLineChars="221"/>
        <w:rPr>
          <w:rFonts w:hint="default" w:ascii="仿宋_GB2312" w:eastAsia="仿宋_GB2312" w:cs="宋体" w:hAnsiTheme="minorEastAsia"/>
          <w:kern w:val="0"/>
          <w:sz w:val="32"/>
          <w:szCs w:val="32"/>
          <w:lang w:val="en-US" w:eastAsia="zh-CN"/>
        </w:rPr>
      </w:pPr>
      <w:r>
        <w:rPr>
          <w:rFonts w:hint="eastAsia" w:ascii="仿宋_GB2312" w:eastAsia="仿宋_GB2312" w:cs="宋体" w:hAnsiTheme="minorEastAsia"/>
          <w:kern w:val="0"/>
          <w:sz w:val="32"/>
          <w:szCs w:val="32"/>
          <w:lang w:val="en-US" w:eastAsia="zh-CN"/>
        </w:rPr>
        <w:t>（一）项目预算编制时科学化和细化程度有待提高，各子项总体都属于财政信息系统建设维护等保及服务费相关的内容，但也存在较大差异，而各子项所申报绩效指标基本只有质量指标或社会效益指标，较为单一，难以全面考察项目实施情况。</w:t>
      </w:r>
    </w:p>
    <w:p>
      <w:pPr>
        <w:widowControl/>
        <w:ind w:firstLine="707" w:firstLineChars="221"/>
        <w:rPr>
          <w:rFonts w:hint="default" w:ascii="仿宋_GB2312" w:eastAsia="仿宋_GB2312" w:cs="宋体" w:hAnsiTheme="minorEastAsia"/>
          <w:kern w:val="0"/>
          <w:sz w:val="32"/>
          <w:szCs w:val="32"/>
          <w:lang w:val="en-US" w:eastAsia="zh-CN"/>
        </w:rPr>
      </w:pPr>
      <w:r>
        <w:rPr>
          <w:rFonts w:hint="eastAsia" w:ascii="仿宋_GB2312" w:eastAsia="仿宋_GB2312" w:cs="宋体" w:hAnsiTheme="minorEastAsia"/>
          <w:kern w:val="0"/>
          <w:sz w:val="32"/>
          <w:szCs w:val="32"/>
          <w:lang w:val="en-US" w:eastAsia="zh-CN"/>
        </w:rPr>
        <w:t>（二）项目的效益指标难以量化和考核。工作中不注重基础信息和基础数据的采集，绩效指标落实存在一定困难。</w:t>
      </w:r>
    </w:p>
    <w:p>
      <w:pPr>
        <w:widowControl/>
        <w:numPr>
          <w:ilvl w:val="0"/>
          <w:numId w:val="5"/>
        </w:numPr>
        <w:shd w:val="clear" w:color="auto" w:fill="FFFFFF"/>
        <w:spacing w:line="560" w:lineRule="exact"/>
        <w:ind w:left="84" w:firstLine="640"/>
        <w:jc w:val="left"/>
        <w:rPr>
          <w:rFonts w:hint="eastAsia" w:ascii="黑体" w:hAnsi="黑体" w:eastAsia="黑体" w:cs="宋体"/>
          <w:kern w:val="0"/>
          <w:sz w:val="32"/>
          <w:szCs w:val="32"/>
        </w:rPr>
      </w:pPr>
      <w:r>
        <w:rPr>
          <w:rFonts w:hint="eastAsia" w:ascii="黑体" w:hAnsi="黑体" w:eastAsia="黑体" w:cs="宋体"/>
          <w:kern w:val="0"/>
          <w:sz w:val="32"/>
          <w:szCs w:val="32"/>
          <w:lang w:val="en-US" w:eastAsia="zh-CN"/>
        </w:rPr>
        <w:t>有关建议</w:t>
      </w:r>
    </w:p>
    <w:p>
      <w:pPr>
        <w:widowControl/>
        <w:ind w:firstLine="707" w:firstLineChars="221"/>
        <w:rPr>
          <w:rFonts w:hint="eastAsia" w:ascii="仿宋_GB2312" w:eastAsia="仿宋_GB2312" w:cs="宋体" w:hAnsiTheme="minorEastAsia"/>
          <w:kern w:val="0"/>
          <w:sz w:val="32"/>
          <w:szCs w:val="32"/>
          <w:lang w:val="en-US" w:eastAsia="zh-CN"/>
        </w:rPr>
      </w:pPr>
      <w:r>
        <w:rPr>
          <w:rFonts w:hint="eastAsia" w:ascii="仿宋_GB2312" w:eastAsia="仿宋_GB2312" w:cs="宋体" w:hAnsiTheme="minorEastAsia"/>
          <w:kern w:val="0"/>
          <w:sz w:val="32"/>
          <w:szCs w:val="32"/>
          <w:lang w:val="en-US" w:eastAsia="zh-CN"/>
        </w:rPr>
        <w:t>（一）加强项目谋划，一是年初申报预算前做好项目可行性研究，充分考虑实际情况进行认真分析研究，按照有关规范和规定要求精准测算预算资金，保障工程顺利实施，提高财政资金使用效益；二是在项目落地前做好实施方案，并尽量细化项目执行事项和具体预算金额，未雨绸缪，针对实施过程中可能出现的意外状况提前做好预案，项目过程严格按照方案执行。</w:t>
      </w:r>
    </w:p>
    <w:p>
      <w:pPr>
        <w:widowControl/>
        <w:ind w:firstLine="707" w:firstLineChars="221"/>
        <w:rPr>
          <w:rFonts w:hint="eastAsia" w:ascii="仿宋_GB2312" w:eastAsia="仿宋_GB2312" w:cs="宋体" w:hAnsiTheme="minorEastAsia"/>
          <w:kern w:val="0"/>
          <w:sz w:val="32"/>
          <w:szCs w:val="32"/>
          <w:lang w:val="en-US" w:eastAsia="zh-CN"/>
        </w:rPr>
      </w:pPr>
      <w:r>
        <w:rPr>
          <w:rFonts w:hint="eastAsia" w:ascii="仿宋_GB2312" w:eastAsia="仿宋_GB2312" w:cs="宋体" w:hAnsiTheme="minorEastAsia"/>
          <w:kern w:val="0"/>
          <w:sz w:val="32"/>
          <w:szCs w:val="32"/>
          <w:lang w:val="en-US" w:eastAsia="zh-CN"/>
        </w:rPr>
        <w:t>（二）进一步结合实际建立健全有关项目管理制度，规范项目工程和资金管理，加强督促协调、严格把控，同时充分考虑项目情况后设置绩效指标，咨询专业人士意见，保证各子项指标完整、全面，在日常绩效管理工作中，注意项目绩效基础信息和基础数据的采集工作，并能充分、深入地考察项目实际建设情况，保障项目及时实施完成，发挥预期效益。</w:t>
      </w:r>
    </w:p>
    <w:p>
      <w:pPr>
        <w:rPr>
          <w:rFonts w:ascii="仿宋_GB2312" w:eastAsia="仿宋_GB2312"/>
        </w:rPr>
      </w:pPr>
    </w:p>
    <w:p/>
    <w:sectPr>
      <w:pgSz w:w="11906" w:h="16838"/>
      <w:pgMar w:top="1440" w:right="1800"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2BD434"/>
    <w:multiLevelType w:val="singleLevel"/>
    <w:tmpl w:val="972BD434"/>
    <w:lvl w:ilvl="0" w:tentative="0">
      <w:start w:val="3"/>
      <w:numFmt w:val="chineseCounting"/>
      <w:suff w:val="nothing"/>
      <w:lvlText w:val="%1、"/>
      <w:lvlJc w:val="left"/>
      <w:rPr>
        <w:rFonts w:hint="eastAsia"/>
      </w:rPr>
    </w:lvl>
  </w:abstractNum>
  <w:abstractNum w:abstractNumId="1">
    <w:nsid w:val="FE465CCE"/>
    <w:multiLevelType w:val="singleLevel"/>
    <w:tmpl w:val="FE465CCE"/>
    <w:lvl w:ilvl="0" w:tentative="0">
      <w:start w:val="1"/>
      <w:numFmt w:val="decimal"/>
      <w:suff w:val="space"/>
      <w:lvlText w:val="%1."/>
      <w:lvlJc w:val="left"/>
    </w:lvl>
  </w:abstractNum>
  <w:abstractNum w:abstractNumId="2">
    <w:nsid w:val="1923FBBB"/>
    <w:multiLevelType w:val="singleLevel"/>
    <w:tmpl w:val="1923FBBB"/>
    <w:lvl w:ilvl="0" w:tentative="0">
      <w:start w:val="1"/>
      <w:numFmt w:val="chineseCounting"/>
      <w:suff w:val="nothing"/>
      <w:lvlText w:val="%1、"/>
      <w:lvlJc w:val="left"/>
      <w:rPr>
        <w:rFonts w:hint="eastAsia"/>
      </w:rPr>
    </w:lvl>
  </w:abstractNum>
  <w:abstractNum w:abstractNumId="3">
    <w:nsid w:val="20BE123B"/>
    <w:multiLevelType w:val="singleLevel"/>
    <w:tmpl w:val="20BE123B"/>
    <w:lvl w:ilvl="0" w:tentative="0">
      <w:start w:val="5"/>
      <w:numFmt w:val="chineseCounting"/>
      <w:suff w:val="nothing"/>
      <w:lvlText w:val="%1、"/>
      <w:lvlJc w:val="left"/>
      <w:rPr>
        <w:rFonts w:hint="eastAsia"/>
      </w:rPr>
    </w:lvl>
  </w:abstractNum>
  <w:abstractNum w:abstractNumId="4">
    <w:nsid w:val="219D8CA1"/>
    <w:multiLevelType w:val="singleLevel"/>
    <w:tmpl w:val="219D8CA1"/>
    <w:lvl w:ilvl="0" w:tentative="0">
      <w:start w:val="2"/>
      <w:numFmt w:val="decimal"/>
      <w:lvlText w:val="%1."/>
      <w:lvlJc w:val="left"/>
      <w:pPr>
        <w:tabs>
          <w:tab w:val="left" w:pos="312"/>
        </w:tabs>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yNDJjYWU2M2NkZTFlY2UwZmQyZDI2MjNhOWRjMjQifQ=="/>
  </w:docVars>
  <w:rsids>
    <w:rsidRoot w:val="74B7584F"/>
    <w:rsid w:val="074C5C86"/>
    <w:rsid w:val="08613375"/>
    <w:rsid w:val="0F084E10"/>
    <w:rsid w:val="14662C89"/>
    <w:rsid w:val="15FF4587"/>
    <w:rsid w:val="189C7B44"/>
    <w:rsid w:val="20D9453C"/>
    <w:rsid w:val="264D39EB"/>
    <w:rsid w:val="28620B13"/>
    <w:rsid w:val="2FA755FC"/>
    <w:rsid w:val="2FD113C9"/>
    <w:rsid w:val="33C63C91"/>
    <w:rsid w:val="378955B8"/>
    <w:rsid w:val="3DFD6621"/>
    <w:rsid w:val="3E440B12"/>
    <w:rsid w:val="3E444130"/>
    <w:rsid w:val="3FFE3D07"/>
    <w:rsid w:val="403012D2"/>
    <w:rsid w:val="43E65C0C"/>
    <w:rsid w:val="464858B1"/>
    <w:rsid w:val="4696561E"/>
    <w:rsid w:val="4DFE66C9"/>
    <w:rsid w:val="4E317CB2"/>
    <w:rsid w:val="5C5C66C1"/>
    <w:rsid w:val="5F9665EB"/>
    <w:rsid w:val="74B7584F"/>
    <w:rsid w:val="7C244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firstLineChars="200"/>
    </w:pPr>
  </w:style>
  <w:style w:type="paragraph" w:styleId="3">
    <w:name w:val="Body Text Indent"/>
    <w:basedOn w:val="1"/>
    <w:next w:val="4"/>
    <w:unhideWhenUsed/>
    <w:qFormat/>
    <w:uiPriority w:val="99"/>
    <w:pPr>
      <w:ind w:left="420" w:leftChars="200"/>
    </w:pPr>
  </w:style>
  <w:style w:type="paragraph" w:styleId="4">
    <w:name w:val="envelope return"/>
    <w:basedOn w:val="1"/>
    <w:qFormat/>
    <w:uiPriority w:val="0"/>
    <w:pPr>
      <w:snapToGrid w:val="0"/>
    </w:pPr>
    <w:rPr>
      <w:rFonts w:ascii="Arial" w:hAnsi="Arial" w:cs="Arial"/>
    </w:rPr>
  </w:style>
  <w:style w:type="paragraph" w:styleId="5">
    <w:name w:val="Body Text First Indent"/>
    <w:basedOn w:val="6"/>
    <w:unhideWhenUsed/>
    <w:qFormat/>
    <w:uiPriority w:val="99"/>
    <w:pPr>
      <w:spacing w:after="120"/>
      <w:ind w:firstLine="420" w:firstLineChars="100"/>
    </w:pPr>
    <w:rPr>
      <w:rFonts w:ascii="Times New Roman" w:hAnsi="Times New Roman" w:eastAsia="宋体"/>
      <w:b w:val="0"/>
      <w:sz w:val="21"/>
      <w:szCs w:val="24"/>
    </w:rPr>
  </w:style>
  <w:style w:type="paragraph" w:styleId="6">
    <w:name w:val="Body Text"/>
    <w:basedOn w:val="1"/>
    <w:unhideWhenUsed/>
    <w:qFormat/>
    <w:uiPriority w:val="99"/>
    <w:rPr>
      <w:rFonts w:ascii="华文中宋" w:hAnsi="华文中宋" w:eastAsia="华文中宋" w:cs="Times New Roman"/>
      <w:b/>
      <w:sz w:val="36"/>
      <w:szCs w:val="20"/>
    </w:rPr>
  </w:style>
  <w:style w:type="paragraph" w:styleId="7">
    <w:name w:val="Subtitle"/>
    <w:basedOn w:val="1"/>
    <w:next w:val="1"/>
    <w:qFormat/>
    <w:uiPriority w:val="99"/>
    <w:pPr>
      <w:spacing w:line="312" w:lineRule="auto"/>
      <w:jc w:val="center"/>
      <w:outlineLvl w:val="1"/>
    </w:pPr>
    <w:rPr>
      <w:rFonts w:ascii="Cambria" w:hAnsi="Cambria" w:eastAsia="宋体" w:cs="Times New Roman"/>
      <w:b/>
      <w:bCs/>
      <w:kern w:val="28"/>
      <w:sz w:val="32"/>
      <w:szCs w:val="32"/>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1">
    <w:name w:val="分类号"/>
    <w:basedOn w:val="1"/>
    <w:qFormat/>
    <w:uiPriority w:val="0"/>
    <w:rPr>
      <w:rFonts w:ascii="仿宋_GB2312" w:eastAsia="仿宋_GB2312"/>
      <w:sz w:val="28"/>
      <w:szCs w:val="28"/>
    </w:rPr>
  </w:style>
  <w:style w:type="paragraph" w:customStyle="1" w:styleId="12">
    <w:name w:val="封面日期"/>
    <w:basedOn w:val="1"/>
    <w:qFormat/>
    <w:uiPriority w:val="0"/>
    <w:pPr>
      <w:jc w:val="center"/>
    </w:pPr>
    <w:rPr>
      <w:rFonts w:ascii="黑体" w:eastAsia="黑体"/>
      <w:sz w:val="32"/>
      <w:szCs w:val="32"/>
    </w:rPr>
  </w:style>
  <w:style w:type="paragraph" w:customStyle="1" w:styleId="13">
    <w:name w:val="论文标题"/>
    <w:basedOn w:val="1"/>
    <w:qFormat/>
    <w:uiPriority w:val="0"/>
    <w:pPr>
      <w:jc w:val="center"/>
    </w:pPr>
    <w:rPr>
      <w:rFonts w:eastAsia="楷体_GB2312"/>
      <w:b/>
      <w:kern w:val="36"/>
      <w:sz w:val="52"/>
      <w:szCs w:val="52"/>
    </w:rPr>
  </w:style>
  <w:style w:type="paragraph" w:customStyle="1" w:styleId="14">
    <w:name w:val="硕士学位论文"/>
    <w:basedOn w:val="1"/>
    <w:qFormat/>
    <w:uiPriority w:val="0"/>
    <w:pPr>
      <w:spacing w:before="240"/>
      <w:jc w:val="center"/>
    </w:pPr>
    <w:rPr>
      <w:sz w:val="44"/>
      <w:szCs w:val="44"/>
    </w:rPr>
  </w:style>
  <w:style w:type="paragraph" w:customStyle="1" w:styleId="15">
    <w:name w:val="研究生姓名"/>
    <w:basedOn w:val="1"/>
    <w:qFormat/>
    <w:uiPriority w:val="0"/>
    <w:pPr>
      <w:ind w:firstLine="700" w:firstLineChars="700"/>
    </w:pPr>
    <w:rPr>
      <w:sz w:val="28"/>
      <w:szCs w:val="28"/>
    </w:rPr>
  </w:style>
  <w:style w:type="character" w:customStyle="1" w:styleId="16">
    <w:name w:val="font71"/>
    <w:basedOn w:val="10"/>
    <w:qFormat/>
    <w:uiPriority w:val="0"/>
    <w:rPr>
      <w:rFonts w:hint="eastAsia" w:ascii="宋体" w:hAnsi="宋体" w:eastAsia="宋体" w:cs="宋体"/>
      <w:color w:val="000000"/>
      <w:sz w:val="22"/>
      <w:szCs w:val="22"/>
      <w:u w:val="none"/>
    </w:rPr>
  </w:style>
  <w:style w:type="character" w:customStyle="1" w:styleId="17">
    <w:name w:val="font112"/>
    <w:basedOn w:val="10"/>
    <w:qFormat/>
    <w:uiPriority w:val="0"/>
    <w:rPr>
      <w:rFonts w:hint="default" w:ascii="Times New Roman" w:hAnsi="Times New Roman" w:cs="Times New Roman"/>
      <w:color w:val="000000"/>
      <w:sz w:val="22"/>
      <w:szCs w:val="22"/>
      <w:u w:val="none"/>
    </w:rPr>
  </w:style>
  <w:style w:type="character" w:customStyle="1" w:styleId="18">
    <w:name w:val="font61"/>
    <w:basedOn w:val="10"/>
    <w:qFormat/>
    <w:uiPriority w:val="0"/>
    <w:rPr>
      <w:rFonts w:hint="eastAsia" w:ascii="宋体" w:hAnsi="宋体" w:eastAsia="宋体" w:cs="宋体"/>
      <w:color w:val="000000"/>
      <w:sz w:val="20"/>
      <w:szCs w:val="20"/>
      <w:u w:val="none"/>
    </w:rPr>
  </w:style>
  <w:style w:type="character" w:customStyle="1" w:styleId="19">
    <w:name w:val="font91"/>
    <w:basedOn w:val="10"/>
    <w:qFormat/>
    <w:uiPriority w:val="0"/>
    <w:rPr>
      <w:rFonts w:hint="eastAsia" w:ascii="宋体" w:hAnsi="宋体" w:eastAsia="宋体" w:cs="宋体"/>
      <w:color w:val="000000"/>
      <w:sz w:val="20"/>
      <w:szCs w:val="20"/>
      <w:u w:val="none"/>
    </w:rPr>
  </w:style>
  <w:style w:type="character" w:customStyle="1" w:styleId="20">
    <w:name w:val="font2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6294</Words>
  <Characters>7108</Characters>
  <Lines>1</Lines>
  <Paragraphs>1</Paragraphs>
  <TotalTime>2</TotalTime>
  <ScaleCrop>false</ScaleCrop>
  <LinksUpToDate>false</LinksUpToDate>
  <CharactersWithSpaces>7155</CharactersWithSpaces>
  <Application>WPS Office_11.1.0.9501_F1E327BC-269C-435d-A152-05C5408002CA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Administrator</cp:lastModifiedBy>
  <dcterms:modified xsi:type="dcterms:W3CDTF">2022-09-19T01:11:18Z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2052-11.1.0.9501</vt:lpwstr>
  </property>
  <property fmtid="{D5CDD505-2E9C-101B-9397-08002B2CF9AE}" pid="3" name="ICV">
    <vt:lpwstr>77908562386F45EABAA3E58B3FB11485</vt:lpwstr>
  </property>
</Properties>
</file>