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A4" w:rsidRPr="00E96BA4" w:rsidRDefault="00E96BA4" w:rsidP="00E96BA4">
      <w:pPr>
        <w:spacing w:line="560" w:lineRule="exact"/>
        <w:rPr>
          <w:rFonts w:eastAsia="仿宋_GB2312" w:hint="eastAsia"/>
          <w:sz w:val="32"/>
          <w:szCs w:val="32"/>
        </w:rPr>
      </w:pPr>
      <w:r w:rsidRPr="00E96BA4">
        <w:rPr>
          <w:rFonts w:eastAsia="仿宋_GB2312" w:hint="eastAsia"/>
          <w:sz w:val="32"/>
          <w:szCs w:val="32"/>
        </w:rPr>
        <w:t>附件</w:t>
      </w:r>
      <w:r w:rsidRPr="00E96BA4">
        <w:rPr>
          <w:rFonts w:eastAsia="仿宋_GB2312" w:hint="eastAsia"/>
          <w:sz w:val="32"/>
          <w:szCs w:val="32"/>
        </w:rPr>
        <w:t>1</w:t>
      </w:r>
      <w:r w:rsidRPr="00E96BA4">
        <w:rPr>
          <w:rFonts w:eastAsia="仿宋_GB2312" w:hint="eastAsia"/>
          <w:sz w:val="32"/>
          <w:szCs w:val="32"/>
        </w:rPr>
        <w:t>：</w:t>
      </w:r>
    </w:p>
    <w:p w:rsidR="00E96BA4" w:rsidRDefault="00E96BA4" w:rsidP="005607D0">
      <w:pPr>
        <w:spacing w:line="560" w:lineRule="exact"/>
        <w:jc w:val="center"/>
        <w:rPr>
          <w:rFonts w:ascii="方正小标宋简体" w:eastAsia="方正小标宋简体" w:hAnsi="方正小标宋简体" w:cs="方正小标宋简体"/>
          <w:sz w:val="44"/>
          <w:szCs w:val="44"/>
        </w:rPr>
      </w:pPr>
    </w:p>
    <w:p w:rsidR="00E92AF5" w:rsidRDefault="00E92AF5" w:rsidP="005607D0">
      <w:pPr>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怀远县深入打好污染防治攻坚战实施方案</w:t>
      </w:r>
    </w:p>
    <w:bookmarkEnd w:id="0"/>
    <w:p w:rsidR="00E92AF5" w:rsidRDefault="00E92AF5" w:rsidP="005607D0">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E96BA4">
        <w:rPr>
          <w:rFonts w:ascii="楷体_GB2312" w:eastAsia="楷体_GB2312" w:hAnsi="楷体_GB2312" w:cs="楷体_GB2312" w:hint="eastAsia"/>
          <w:sz w:val="32"/>
          <w:szCs w:val="32"/>
        </w:rPr>
        <w:t>征求意见</w:t>
      </w:r>
      <w:r>
        <w:rPr>
          <w:rFonts w:ascii="楷体_GB2312" w:eastAsia="楷体_GB2312" w:hAnsi="楷体_GB2312" w:cs="楷体_GB2312" w:hint="eastAsia"/>
          <w:sz w:val="32"/>
          <w:szCs w:val="32"/>
        </w:rPr>
        <w:t>稿）</w:t>
      </w:r>
    </w:p>
    <w:p w:rsidR="00E92AF5" w:rsidRDefault="00E92AF5" w:rsidP="00E92AF5">
      <w:pPr>
        <w:spacing w:line="540" w:lineRule="exact"/>
        <w:ind w:firstLineChars="200" w:firstLine="640"/>
        <w:rPr>
          <w:rFonts w:eastAsia="仿宋_GB2312"/>
          <w:sz w:val="32"/>
          <w:szCs w:val="32"/>
        </w:rPr>
      </w:pPr>
    </w:p>
    <w:p w:rsidR="00E92AF5" w:rsidRDefault="00E92AF5" w:rsidP="00E92AF5">
      <w:pPr>
        <w:spacing w:line="520" w:lineRule="exact"/>
        <w:ind w:firstLineChars="200" w:firstLine="640"/>
        <w:rPr>
          <w:rFonts w:eastAsia="仿宋_GB2312"/>
          <w:sz w:val="32"/>
          <w:szCs w:val="32"/>
        </w:rPr>
      </w:pPr>
      <w:r>
        <w:rPr>
          <w:rFonts w:eastAsia="仿宋_GB2312"/>
          <w:sz w:val="32"/>
          <w:szCs w:val="32"/>
        </w:rPr>
        <w:t>为进一步加强生态环境保护，深入打好污染防治攻坚战，根据</w:t>
      </w:r>
      <w:r>
        <w:rPr>
          <w:rFonts w:eastAsia="仿宋_GB2312" w:hint="eastAsia"/>
          <w:sz w:val="32"/>
          <w:szCs w:val="32"/>
        </w:rPr>
        <w:t>上级</w:t>
      </w:r>
      <w:r>
        <w:rPr>
          <w:rFonts w:eastAsia="仿宋_GB2312"/>
          <w:sz w:val="32"/>
          <w:szCs w:val="32"/>
        </w:rPr>
        <w:t>相关文件要求，结合我</w:t>
      </w:r>
      <w:r>
        <w:rPr>
          <w:rFonts w:eastAsia="仿宋_GB2312" w:hint="eastAsia"/>
          <w:sz w:val="32"/>
          <w:szCs w:val="32"/>
        </w:rPr>
        <w:t>县</w:t>
      </w:r>
      <w:r>
        <w:rPr>
          <w:rFonts w:eastAsia="仿宋_GB2312"/>
          <w:sz w:val="32"/>
          <w:szCs w:val="32"/>
        </w:rPr>
        <w:t>实际，制定本方案。</w:t>
      </w:r>
    </w:p>
    <w:p w:rsidR="00E92AF5" w:rsidRDefault="00E92AF5" w:rsidP="00E92AF5">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E92AF5" w:rsidRDefault="00E92AF5" w:rsidP="00E92AF5">
      <w:pPr>
        <w:spacing w:line="520" w:lineRule="exact"/>
        <w:ind w:firstLineChars="200" w:firstLine="640"/>
        <w:rPr>
          <w:rFonts w:eastAsia="仿宋_GB2312"/>
          <w:sz w:val="32"/>
          <w:szCs w:val="32"/>
        </w:rPr>
      </w:pPr>
      <w:r>
        <w:rPr>
          <w:rFonts w:eastAsia="仿宋_GB2312"/>
          <w:sz w:val="32"/>
          <w:szCs w:val="32"/>
        </w:rPr>
        <w:t>坚持以习近平新时代中国特色社会主义思想为指导，全面贯彻党的十九大和十九届历次全会精神，深入贯彻习近平生态文明思想，按照省第十一次党代会</w:t>
      </w:r>
      <w:r>
        <w:rPr>
          <w:rFonts w:eastAsia="仿宋_GB2312" w:hint="eastAsia"/>
          <w:sz w:val="32"/>
          <w:szCs w:val="32"/>
        </w:rPr>
        <w:t>和市第十二次党代会</w:t>
      </w:r>
      <w:r>
        <w:rPr>
          <w:rFonts w:eastAsia="仿宋_GB2312"/>
          <w:sz w:val="32"/>
          <w:szCs w:val="32"/>
        </w:rPr>
        <w:t>部署，坚持精准、科学、依法治污。到</w:t>
      </w:r>
      <w:r>
        <w:rPr>
          <w:rFonts w:eastAsia="仿宋_GB2312"/>
          <w:sz w:val="32"/>
          <w:szCs w:val="32"/>
        </w:rPr>
        <w:t>2025</w:t>
      </w:r>
      <w:r>
        <w:rPr>
          <w:rFonts w:eastAsia="仿宋_GB2312"/>
          <w:sz w:val="32"/>
          <w:szCs w:val="32"/>
        </w:rPr>
        <w:t>年，主要污染物排放总量持续下降，单位国内生产总值二氧化碳排放强度降幅达到考核要求，</w:t>
      </w:r>
      <w:r>
        <w:rPr>
          <w:rFonts w:eastAsia="仿宋_GB2312" w:hint="eastAsia"/>
          <w:sz w:val="32"/>
          <w:szCs w:val="32"/>
        </w:rPr>
        <w:t>全县</w:t>
      </w:r>
      <w:r>
        <w:rPr>
          <w:rFonts w:eastAsia="仿宋_GB2312"/>
          <w:sz w:val="32"/>
          <w:szCs w:val="32"/>
        </w:rPr>
        <w:t>细颗粒物（</w:t>
      </w:r>
      <w:r>
        <w:rPr>
          <w:rFonts w:eastAsia="仿宋_GB2312"/>
          <w:sz w:val="32"/>
          <w:szCs w:val="32"/>
        </w:rPr>
        <w:t>PM</w:t>
      </w:r>
      <w:r>
        <w:rPr>
          <w:rFonts w:eastAsia="仿宋_GB2312"/>
          <w:sz w:val="32"/>
          <w:szCs w:val="32"/>
          <w:vertAlign w:val="subscript"/>
        </w:rPr>
        <w:t>2.5</w:t>
      </w:r>
      <w:r>
        <w:rPr>
          <w:rFonts w:eastAsia="仿宋_GB2312"/>
          <w:sz w:val="32"/>
          <w:szCs w:val="32"/>
        </w:rPr>
        <w:t>）平均浓度控制在</w:t>
      </w:r>
      <w:r>
        <w:rPr>
          <w:rFonts w:eastAsia="仿宋_GB2312"/>
          <w:sz w:val="32"/>
          <w:szCs w:val="32"/>
        </w:rPr>
        <w:t>40</w:t>
      </w:r>
      <w:r>
        <w:rPr>
          <w:rFonts w:eastAsia="仿宋_GB2312"/>
          <w:sz w:val="32"/>
          <w:szCs w:val="32"/>
        </w:rPr>
        <w:t>微克</w:t>
      </w:r>
      <w:r>
        <w:rPr>
          <w:rFonts w:eastAsia="仿宋_GB2312"/>
          <w:sz w:val="32"/>
          <w:szCs w:val="32"/>
        </w:rPr>
        <w:t>/</w:t>
      </w:r>
      <w:r>
        <w:rPr>
          <w:rFonts w:eastAsia="仿宋_GB2312"/>
          <w:sz w:val="32"/>
          <w:szCs w:val="32"/>
        </w:rPr>
        <w:t>立方米以内，空气质量优良天数比率达到</w:t>
      </w:r>
      <w:r>
        <w:rPr>
          <w:rFonts w:eastAsia="仿宋_GB2312"/>
          <w:sz w:val="32"/>
          <w:szCs w:val="32"/>
        </w:rPr>
        <w:t>80%</w:t>
      </w:r>
      <w:r>
        <w:rPr>
          <w:rFonts w:eastAsia="仿宋_GB2312"/>
          <w:sz w:val="32"/>
          <w:szCs w:val="32"/>
        </w:rPr>
        <w:t>，地表水国控断面</w:t>
      </w:r>
      <w:r>
        <w:rPr>
          <w:rFonts w:ascii="宋体" w:hAnsi="宋体" w:cs="宋体" w:hint="eastAsia"/>
          <w:sz w:val="32"/>
          <w:szCs w:val="32"/>
        </w:rPr>
        <w:t>Ⅰ</w:t>
      </w:r>
      <w:r>
        <w:rPr>
          <w:rFonts w:eastAsia="仿宋_GB2312"/>
          <w:sz w:val="32"/>
          <w:szCs w:val="32"/>
        </w:rPr>
        <w:t>－</w:t>
      </w:r>
      <w:r>
        <w:rPr>
          <w:rFonts w:ascii="宋体" w:hAnsi="宋体" w:cs="宋体" w:hint="eastAsia"/>
          <w:sz w:val="32"/>
          <w:szCs w:val="32"/>
        </w:rPr>
        <w:t>Ⅲ</w:t>
      </w:r>
      <w:r>
        <w:rPr>
          <w:rFonts w:eastAsia="仿宋_GB2312"/>
          <w:sz w:val="32"/>
          <w:szCs w:val="32"/>
        </w:rPr>
        <w:t>类水体比例达到</w:t>
      </w:r>
      <w:r>
        <w:rPr>
          <w:rFonts w:eastAsia="仿宋_GB2312"/>
          <w:sz w:val="32"/>
          <w:szCs w:val="32"/>
        </w:rPr>
        <w:t>75%</w:t>
      </w:r>
      <w:r>
        <w:rPr>
          <w:rFonts w:eastAsia="仿宋_GB2312"/>
          <w:sz w:val="32"/>
          <w:szCs w:val="32"/>
        </w:rPr>
        <w:t>，全面消除劣</w:t>
      </w:r>
      <w:r>
        <w:rPr>
          <w:rFonts w:eastAsia="仿宋_GB2312"/>
          <w:sz w:val="32"/>
          <w:szCs w:val="32"/>
        </w:rPr>
        <w:t>V</w:t>
      </w:r>
      <w:r>
        <w:rPr>
          <w:rFonts w:eastAsia="仿宋_GB2312"/>
          <w:sz w:val="32"/>
          <w:szCs w:val="32"/>
        </w:rPr>
        <w:t>类断面，</w:t>
      </w:r>
      <w:r>
        <w:rPr>
          <w:rFonts w:eastAsia="仿宋_GB2312" w:hint="eastAsia"/>
          <w:sz w:val="32"/>
          <w:szCs w:val="32"/>
        </w:rPr>
        <w:t>全面消除农村黑臭水体，</w:t>
      </w:r>
      <w:r>
        <w:rPr>
          <w:rFonts w:eastAsia="仿宋_GB2312"/>
          <w:sz w:val="32"/>
          <w:szCs w:val="32"/>
        </w:rPr>
        <w:t>土壤污染风险得到有效管控，固体废物和新污染物治理能力明显增强</w:t>
      </w:r>
      <w:r>
        <w:rPr>
          <w:rFonts w:eastAsia="仿宋_GB2312" w:hint="eastAsia"/>
          <w:sz w:val="32"/>
          <w:szCs w:val="32"/>
        </w:rPr>
        <w:t>，</w:t>
      </w:r>
      <w:r>
        <w:rPr>
          <w:rFonts w:eastAsia="仿宋_GB2312"/>
          <w:sz w:val="32"/>
          <w:szCs w:val="32"/>
        </w:rPr>
        <w:t>生态系统质量和稳定性持续提升。</w:t>
      </w:r>
    </w:p>
    <w:p w:rsidR="00E92AF5" w:rsidRDefault="00E92AF5" w:rsidP="00E92AF5">
      <w:pPr>
        <w:spacing w:line="520" w:lineRule="exact"/>
        <w:ind w:firstLineChars="200" w:firstLine="640"/>
        <w:rPr>
          <w:rFonts w:ascii="黑体" w:eastAsia="黑体" w:hAnsi="黑体" w:cs="黑体"/>
          <w:sz w:val="32"/>
          <w:szCs w:val="32"/>
        </w:rPr>
      </w:pPr>
      <w:r>
        <w:rPr>
          <w:rFonts w:ascii="黑体" w:eastAsia="黑体" w:hAnsi="黑体" w:cs="黑体"/>
          <w:sz w:val="32"/>
          <w:szCs w:val="32"/>
        </w:rPr>
        <w:t>二、主要任务</w:t>
      </w:r>
    </w:p>
    <w:p w:rsidR="00E92AF5" w:rsidRDefault="00E92AF5" w:rsidP="00E92AF5">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（一）扎实开展绿色低碳发展行动</w:t>
      </w:r>
    </w:p>
    <w:p w:rsidR="00E92AF5" w:rsidRDefault="00E92AF5" w:rsidP="005607D0">
      <w:pPr>
        <w:spacing w:line="540" w:lineRule="exact"/>
        <w:ind w:firstLineChars="200" w:firstLine="643"/>
        <w:rPr>
          <w:rFonts w:eastAsia="仿宋_GB2312"/>
          <w:bCs/>
          <w:sz w:val="32"/>
          <w:szCs w:val="32"/>
        </w:rPr>
      </w:pPr>
      <w:r>
        <w:rPr>
          <w:rFonts w:eastAsia="仿宋_GB2312"/>
          <w:b/>
          <w:sz w:val="32"/>
          <w:szCs w:val="32"/>
        </w:rPr>
        <w:t>1.</w:t>
      </w:r>
      <w:r>
        <w:rPr>
          <w:rFonts w:eastAsia="仿宋_GB2312" w:hint="eastAsia"/>
          <w:b/>
          <w:sz w:val="32"/>
          <w:szCs w:val="32"/>
        </w:rPr>
        <w:t>深入</w:t>
      </w:r>
      <w:proofErr w:type="gramStart"/>
      <w:r>
        <w:rPr>
          <w:rFonts w:eastAsia="仿宋_GB2312"/>
          <w:b/>
          <w:sz w:val="32"/>
          <w:szCs w:val="32"/>
        </w:rPr>
        <w:t>推进碳达峰</w:t>
      </w:r>
      <w:proofErr w:type="gramEnd"/>
      <w:r>
        <w:rPr>
          <w:rFonts w:eastAsia="仿宋_GB2312" w:hint="eastAsia"/>
          <w:b/>
          <w:sz w:val="32"/>
          <w:szCs w:val="32"/>
        </w:rPr>
        <w:t>行动</w:t>
      </w:r>
      <w:r>
        <w:rPr>
          <w:rFonts w:eastAsia="仿宋_GB2312"/>
          <w:b/>
          <w:sz w:val="32"/>
          <w:szCs w:val="32"/>
        </w:rPr>
        <w:t>。</w:t>
      </w:r>
      <w:r>
        <w:rPr>
          <w:rFonts w:eastAsia="仿宋_GB2312"/>
          <w:bCs/>
          <w:sz w:val="32"/>
          <w:szCs w:val="32"/>
        </w:rPr>
        <w:t>构建减</w:t>
      </w:r>
      <w:proofErr w:type="gramStart"/>
      <w:r>
        <w:rPr>
          <w:rFonts w:eastAsia="仿宋_GB2312"/>
          <w:bCs/>
          <w:sz w:val="32"/>
          <w:szCs w:val="32"/>
        </w:rPr>
        <w:t>污降碳</w:t>
      </w:r>
      <w:proofErr w:type="gramEnd"/>
      <w:r>
        <w:rPr>
          <w:rFonts w:eastAsia="仿宋_GB2312"/>
          <w:bCs/>
          <w:sz w:val="32"/>
          <w:szCs w:val="32"/>
        </w:rPr>
        <w:t>协同制度体系。积极</w:t>
      </w:r>
      <w:proofErr w:type="gramStart"/>
      <w:r>
        <w:rPr>
          <w:rFonts w:eastAsia="仿宋_GB2312"/>
          <w:bCs/>
          <w:sz w:val="32"/>
          <w:szCs w:val="32"/>
        </w:rPr>
        <w:t>参与碳排放权</w:t>
      </w:r>
      <w:proofErr w:type="gramEnd"/>
      <w:r>
        <w:rPr>
          <w:rFonts w:eastAsia="仿宋_GB2312"/>
          <w:bCs/>
          <w:sz w:val="32"/>
          <w:szCs w:val="32"/>
        </w:rPr>
        <w:t>交易</w:t>
      </w:r>
      <w:r>
        <w:rPr>
          <w:rFonts w:eastAsia="仿宋_GB2312" w:hint="eastAsia"/>
          <w:bCs/>
          <w:sz w:val="32"/>
          <w:szCs w:val="32"/>
        </w:rPr>
        <w:t>。</w:t>
      </w:r>
      <w:r>
        <w:rPr>
          <w:rFonts w:eastAsia="仿宋_GB2312"/>
          <w:bCs/>
          <w:sz w:val="32"/>
          <w:szCs w:val="32"/>
        </w:rPr>
        <w:t>加强甲烷等</w:t>
      </w:r>
      <w:r>
        <w:rPr>
          <w:rFonts w:eastAsia="仿宋_GB2312" w:hint="eastAsia"/>
          <w:bCs/>
          <w:sz w:val="32"/>
          <w:szCs w:val="32"/>
        </w:rPr>
        <w:t>非二氧化碳</w:t>
      </w:r>
      <w:r>
        <w:rPr>
          <w:rFonts w:eastAsia="仿宋_GB2312"/>
          <w:bCs/>
          <w:sz w:val="32"/>
          <w:szCs w:val="32"/>
        </w:rPr>
        <w:t>温室气体排放管控。</w:t>
      </w:r>
    </w:p>
    <w:p w:rsidR="00E92AF5" w:rsidRDefault="00E92AF5" w:rsidP="005607D0">
      <w:pPr>
        <w:spacing w:line="240" w:lineRule="atLeast"/>
        <w:ind w:firstLineChars="200" w:firstLine="643"/>
        <w:rPr>
          <w:rFonts w:ascii="宋体" w:eastAsia="小标宋" w:hAnsi="宋体"/>
          <w:sz w:val="44"/>
          <w:szCs w:val="32"/>
        </w:rPr>
      </w:pPr>
      <w:r>
        <w:rPr>
          <w:rFonts w:eastAsia="仿宋_GB2312"/>
          <w:b/>
          <w:sz w:val="32"/>
          <w:szCs w:val="32"/>
        </w:rPr>
        <w:t>2</w:t>
      </w:r>
      <w:r>
        <w:rPr>
          <w:rFonts w:eastAsia="仿宋_GB2312" w:hint="eastAsia"/>
          <w:b/>
          <w:sz w:val="32"/>
          <w:szCs w:val="32"/>
        </w:rPr>
        <w:t>.</w:t>
      </w:r>
      <w:r>
        <w:rPr>
          <w:rFonts w:eastAsia="仿宋_GB2312" w:hint="eastAsia"/>
          <w:b/>
          <w:bCs/>
          <w:sz w:val="32"/>
          <w:szCs w:val="32"/>
        </w:rPr>
        <w:t>积极</w:t>
      </w:r>
      <w:r>
        <w:rPr>
          <w:rFonts w:eastAsia="仿宋_GB2312"/>
          <w:b/>
          <w:bCs/>
          <w:sz w:val="32"/>
          <w:szCs w:val="32"/>
        </w:rPr>
        <w:t>推动区域绿色发展。</w:t>
      </w:r>
      <w:r>
        <w:rPr>
          <w:rFonts w:eastAsia="仿宋_GB2312"/>
          <w:sz w:val="32"/>
          <w:szCs w:val="32"/>
        </w:rPr>
        <w:t>全力推进淮河生态经济带建设，</w:t>
      </w:r>
      <w:r>
        <w:rPr>
          <w:rFonts w:eastAsia="仿宋_GB2312"/>
          <w:sz w:val="32"/>
          <w:szCs w:val="32"/>
        </w:rPr>
        <w:lastRenderedPageBreak/>
        <w:t>开展新一轮</w:t>
      </w:r>
      <w:r>
        <w:rPr>
          <w:rFonts w:eastAsia="仿宋_GB2312"/>
          <w:sz w:val="32"/>
          <w:szCs w:val="32"/>
        </w:rPr>
        <w:t>“</w:t>
      </w:r>
      <w:r>
        <w:rPr>
          <w:rFonts w:eastAsia="仿宋_GB2312"/>
          <w:sz w:val="32"/>
          <w:szCs w:val="32"/>
        </w:rPr>
        <w:t>三大一强</w:t>
      </w:r>
      <w:r>
        <w:rPr>
          <w:rFonts w:eastAsia="仿宋_GB2312"/>
          <w:sz w:val="32"/>
          <w:szCs w:val="32"/>
        </w:rPr>
        <w:t>”</w:t>
      </w:r>
      <w:r>
        <w:rPr>
          <w:rFonts w:eastAsia="仿宋_GB2312"/>
          <w:sz w:val="32"/>
          <w:szCs w:val="32"/>
        </w:rPr>
        <w:t>专项攻坚行动。推动皖北</w:t>
      </w:r>
      <w:r>
        <w:rPr>
          <w:rFonts w:eastAsia="仿宋_GB2312"/>
          <w:sz w:val="32"/>
          <w:szCs w:val="32"/>
        </w:rPr>
        <w:t>“</w:t>
      </w:r>
      <w:r>
        <w:rPr>
          <w:rFonts w:eastAsia="仿宋_GB2312"/>
          <w:sz w:val="32"/>
          <w:szCs w:val="32"/>
        </w:rPr>
        <w:t>四化同步</w:t>
      </w:r>
      <w:r>
        <w:rPr>
          <w:rFonts w:eastAsia="仿宋_GB2312"/>
          <w:sz w:val="32"/>
          <w:szCs w:val="32"/>
        </w:rPr>
        <w:t>”</w:t>
      </w:r>
      <w:r>
        <w:rPr>
          <w:rFonts w:eastAsia="仿宋_GB2312"/>
          <w:sz w:val="32"/>
          <w:szCs w:val="32"/>
        </w:rPr>
        <w:t>振兴发展。</w:t>
      </w:r>
    </w:p>
    <w:p w:rsidR="00E92AF5" w:rsidRDefault="00E92AF5" w:rsidP="00E92AF5">
      <w:pPr>
        <w:spacing w:line="540" w:lineRule="exact"/>
        <w:ind w:firstLineChars="200" w:firstLine="643"/>
        <w:rPr>
          <w:rFonts w:eastAsia="仿宋_GB2312"/>
          <w:sz w:val="32"/>
          <w:szCs w:val="32"/>
        </w:rPr>
      </w:pPr>
      <w:r>
        <w:rPr>
          <w:rFonts w:eastAsia="仿宋_GB2312" w:hint="eastAsia"/>
          <w:b/>
          <w:bCs/>
          <w:sz w:val="32"/>
          <w:szCs w:val="32"/>
        </w:rPr>
        <w:t>3.</w:t>
      </w:r>
      <w:r>
        <w:rPr>
          <w:rFonts w:eastAsia="仿宋_GB2312" w:hint="eastAsia"/>
          <w:b/>
          <w:sz w:val="32"/>
          <w:szCs w:val="32"/>
        </w:rPr>
        <w:t>加快推动</w:t>
      </w:r>
      <w:r>
        <w:rPr>
          <w:rFonts w:eastAsia="仿宋_GB2312"/>
          <w:b/>
          <w:sz w:val="32"/>
          <w:szCs w:val="32"/>
        </w:rPr>
        <w:t>能源清洁低碳转型。</w:t>
      </w:r>
      <w:r>
        <w:rPr>
          <w:rFonts w:eastAsia="仿宋_GB2312"/>
          <w:sz w:val="32"/>
          <w:szCs w:val="32"/>
        </w:rPr>
        <w:t>建设新型能源供应系统</w:t>
      </w:r>
      <w:r>
        <w:rPr>
          <w:rFonts w:eastAsia="仿宋_GB2312" w:hint="eastAsia"/>
          <w:sz w:val="32"/>
          <w:szCs w:val="32"/>
        </w:rPr>
        <w:t>，</w:t>
      </w:r>
      <w:r>
        <w:rPr>
          <w:rFonts w:eastAsia="仿宋_GB2312"/>
          <w:bCs/>
          <w:sz w:val="32"/>
          <w:szCs w:val="32"/>
        </w:rPr>
        <w:t>强化能源消费总量和</w:t>
      </w:r>
      <w:proofErr w:type="gramStart"/>
      <w:r>
        <w:rPr>
          <w:rFonts w:eastAsia="仿宋_GB2312"/>
          <w:bCs/>
          <w:sz w:val="32"/>
          <w:szCs w:val="32"/>
        </w:rPr>
        <w:t>强度双</w:t>
      </w:r>
      <w:proofErr w:type="gramEnd"/>
      <w:r>
        <w:rPr>
          <w:rFonts w:eastAsia="仿宋_GB2312"/>
          <w:bCs/>
          <w:sz w:val="32"/>
          <w:szCs w:val="32"/>
        </w:rPr>
        <w:t>控制度</w:t>
      </w:r>
      <w:r>
        <w:rPr>
          <w:rFonts w:eastAsia="仿宋_GB2312" w:hint="eastAsia"/>
          <w:bCs/>
          <w:sz w:val="32"/>
          <w:szCs w:val="32"/>
        </w:rPr>
        <w:t>。</w:t>
      </w:r>
      <w:r>
        <w:rPr>
          <w:rFonts w:eastAsia="仿宋_GB2312"/>
          <w:sz w:val="32"/>
          <w:szCs w:val="32"/>
        </w:rPr>
        <w:t xml:space="preserve"> “</w:t>
      </w:r>
      <w:r>
        <w:rPr>
          <w:rFonts w:eastAsia="仿宋_GB2312"/>
          <w:sz w:val="32"/>
          <w:szCs w:val="32"/>
        </w:rPr>
        <w:t>十四五</w:t>
      </w:r>
      <w:r>
        <w:rPr>
          <w:rFonts w:eastAsia="仿宋_GB2312"/>
          <w:sz w:val="32"/>
          <w:szCs w:val="32"/>
        </w:rPr>
        <w:t>”</w:t>
      </w:r>
      <w:r>
        <w:rPr>
          <w:rFonts w:eastAsia="仿宋_GB2312"/>
          <w:sz w:val="32"/>
          <w:szCs w:val="32"/>
        </w:rPr>
        <w:t>期间，完成煤炭消费总量控制目标任务，非化石能源消费比重</w:t>
      </w:r>
      <w:r>
        <w:rPr>
          <w:rFonts w:eastAsia="仿宋_GB2312" w:hint="eastAsia"/>
          <w:sz w:val="32"/>
          <w:szCs w:val="32"/>
        </w:rPr>
        <w:t>不低于市级标准</w:t>
      </w:r>
      <w:r>
        <w:rPr>
          <w:rFonts w:eastAsia="仿宋_GB2312"/>
          <w:sz w:val="32"/>
          <w:szCs w:val="32"/>
        </w:rPr>
        <w:t>。</w:t>
      </w:r>
    </w:p>
    <w:p w:rsidR="00E92AF5" w:rsidRDefault="00E92AF5" w:rsidP="00E92AF5">
      <w:pPr>
        <w:spacing w:line="540" w:lineRule="exact"/>
        <w:ind w:firstLineChars="200" w:firstLine="643"/>
        <w:rPr>
          <w:rFonts w:eastAsia="仿宋_GB2312"/>
          <w:bCs/>
          <w:color w:val="FF0000"/>
          <w:sz w:val="32"/>
          <w:szCs w:val="32"/>
        </w:rPr>
      </w:pPr>
      <w:r>
        <w:rPr>
          <w:rFonts w:eastAsia="仿宋_GB2312" w:hint="eastAsia"/>
          <w:b/>
          <w:sz w:val="32"/>
          <w:szCs w:val="32"/>
        </w:rPr>
        <w:t>4.</w:t>
      </w:r>
      <w:r>
        <w:rPr>
          <w:rFonts w:eastAsia="仿宋_GB2312"/>
          <w:b/>
          <w:sz w:val="32"/>
          <w:szCs w:val="32"/>
        </w:rPr>
        <w:t>坚决遏制高耗能高排放项目盲目发展。</w:t>
      </w:r>
      <w:r>
        <w:rPr>
          <w:rFonts w:eastAsia="仿宋_GB2312"/>
          <w:bCs/>
          <w:sz w:val="32"/>
          <w:szCs w:val="32"/>
        </w:rPr>
        <w:t>严把高耗能高排放项目准入关口，严格落实污染物排放区域削减要求，对不符合规定的项目坚决停批停建。</w:t>
      </w:r>
    </w:p>
    <w:p w:rsidR="00E92AF5" w:rsidRDefault="00E92AF5" w:rsidP="00E92AF5">
      <w:pPr>
        <w:spacing w:line="540" w:lineRule="exact"/>
        <w:ind w:firstLineChars="200" w:firstLine="643"/>
        <w:rPr>
          <w:rFonts w:eastAsia="仿宋_GB2312"/>
          <w:sz w:val="32"/>
          <w:szCs w:val="32"/>
        </w:rPr>
      </w:pPr>
      <w:r>
        <w:rPr>
          <w:rFonts w:eastAsia="仿宋_GB2312" w:hint="eastAsia"/>
          <w:b/>
          <w:bCs/>
          <w:sz w:val="32"/>
          <w:szCs w:val="32"/>
        </w:rPr>
        <w:t>5.</w:t>
      </w:r>
      <w:r>
        <w:rPr>
          <w:rFonts w:eastAsia="仿宋_GB2312" w:hint="eastAsia"/>
          <w:b/>
          <w:bCs/>
          <w:sz w:val="32"/>
          <w:szCs w:val="32"/>
        </w:rPr>
        <w:t>推进清洁生产和能源资源节约高效利用</w:t>
      </w:r>
      <w:r>
        <w:rPr>
          <w:rFonts w:eastAsia="仿宋_GB2312"/>
          <w:b/>
          <w:bCs/>
          <w:sz w:val="32"/>
          <w:szCs w:val="32"/>
        </w:rPr>
        <w:t>。</w:t>
      </w:r>
      <w:r>
        <w:rPr>
          <w:rFonts w:eastAsia="仿宋_GB2312"/>
          <w:sz w:val="32"/>
          <w:szCs w:val="32"/>
        </w:rPr>
        <w:t>引导重点行业深入实施清洁生产改造。开展循环发展引领行动，提高能源资源使用效率。实施节水行动，推进污水资源化利用。</w:t>
      </w:r>
    </w:p>
    <w:p w:rsidR="00E92AF5" w:rsidRDefault="00E92AF5" w:rsidP="00E92AF5">
      <w:pPr>
        <w:spacing w:line="540" w:lineRule="exact"/>
        <w:ind w:firstLineChars="200" w:firstLine="643"/>
        <w:rPr>
          <w:rFonts w:eastAsia="仿宋_GB2312"/>
          <w:spacing w:val="8"/>
          <w:sz w:val="32"/>
          <w:szCs w:val="32"/>
          <w:shd w:val="clear" w:color="auto" w:fill="FFFFFF"/>
        </w:rPr>
      </w:pPr>
      <w:r>
        <w:rPr>
          <w:rFonts w:eastAsia="仿宋_GB2312" w:hint="eastAsia"/>
          <w:b/>
          <w:bCs/>
          <w:sz w:val="32"/>
          <w:szCs w:val="32"/>
        </w:rPr>
        <w:t>6.</w:t>
      </w:r>
      <w:r>
        <w:rPr>
          <w:rFonts w:eastAsia="仿宋_GB2312" w:hint="eastAsia"/>
          <w:b/>
          <w:bCs/>
          <w:sz w:val="32"/>
          <w:szCs w:val="32"/>
        </w:rPr>
        <w:t>加强生态环境分区管控</w:t>
      </w:r>
      <w:r>
        <w:rPr>
          <w:rFonts w:eastAsia="仿宋_GB2312"/>
          <w:b/>
          <w:bCs/>
          <w:sz w:val="32"/>
          <w:szCs w:val="32"/>
        </w:rPr>
        <w:t>。</w:t>
      </w:r>
      <w:r>
        <w:rPr>
          <w:rFonts w:eastAsia="仿宋_GB2312"/>
          <w:spacing w:val="8"/>
          <w:sz w:val="32"/>
          <w:szCs w:val="32"/>
          <w:shd w:val="clear" w:color="auto" w:fill="FFFFFF"/>
        </w:rPr>
        <w:t>建立差别化的生态环境准入清单</w:t>
      </w:r>
      <w:r>
        <w:rPr>
          <w:rFonts w:eastAsia="仿宋_GB2312" w:hint="eastAsia"/>
          <w:spacing w:val="8"/>
          <w:sz w:val="32"/>
          <w:szCs w:val="32"/>
          <w:shd w:val="clear" w:color="auto" w:fill="FFFFFF"/>
        </w:rPr>
        <w:t>。</w:t>
      </w:r>
      <w:r>
        <w:rPr>
          <w:rFonts w:eastAsia="仿宋_GB2312"/>
          <w:spacing w:val="8"/>
          <w:sz w:val="32"/>
          <w:szCs w:val="32"/>
          <w:shd w:val="clear" w:color="auto" w:fill="FFFFFF"/>
        </w:rPr>
        <w:t>加强</w:t>
      </w:r>
      <w:r>
        <w:rPr>
          <w:rFonts w:eastAsia="仿宋_GB2312"/>
          <w:spacing w:val="8"/>
          <w:sz w:val="32"/>
          <w:szCs w:val="32"/>
          <w:shd w:val="clear" w:color="auto" w:fill="FFFFFF"/>
        </w:rPr>
        <w:t>“</w:t>
      </w:r>
      <w:r>
        <w:rPr>
          <w:rFonts w:eastAsia="仿宋_GB2312"/>
          <w:spacing w:val="8"/>
          <w:sz w:val="32"/>
          <w:szCs w:val="32"/>
          <w:shd w:val="clear" w:color="auto" w:fill="FFFFFF"/>
        </w:rPr>
        <w:t>三线一单</w:t>
      </w:r>
      <w:r>
        <w:rPr>
          <w:rFonts w:eastAsia="仿宋_GB2312"/>
          <w:spacing w:val="8"/>
          <w:sz w:val="32"/>
          <w:szCs w:val="32"/>
          <w:shd w:val="clear" w:color="auto" w:fill="FFFFFF"/>
        </w:rPr>
        <w:t>”</w:t>
      </w:r>
      <w:r>
        <w:rPr>
          <w:rFonts w:eastAsia="仿宋_GB2312"/>
          <w:spacing w:val="8"/>
          <w:sz w:val="32"/>
          <w:szCs w:val="32"/>
          <w:shd w:val="clear" w:color="auto" w:fill="FFFFFF"/>
        </w:rPr>
        <w:t>成果在政策制定、环境准入、园区管理、执法监管等方面的应用。</w:t>
      </w:r>
      <w:r>
        <w:rPr>
          <w:rFonts w:eastAsia="仿宋_GB2312" w:hint="eastAsia"/>
          <w:spacing w:val="8"/>
          <w:sz w:val="32"/>
          <w:szCs w:val="32"/>
          <w:shd w:val="clear" w:color="auto" w:fill="FFFFFF"/>
        </w:rPr>
        <w:t>严格规划环评审查和</w:t>
      </w:r>
      <w:proofErr w:type="gramStart"/>
      <w:r>
        <w:rPr>
          <w:rFonts w:eastAsia="仿宋_GB2312" w:hint="eastAsia"/>
          <w:spacing w:val="8"/>
          <w:sz w:val="32"/>
          <w:szCs w:val="32"/>
          <w:shd w:val="clear" w:color="auto" w:fill="FFFFFF"/>
        </w:rPr>
        <w:t>项目环</w:t>
      </w:r>
      <w:proofErr w:type="gramEnd"/>
      <w:r>
        <w:rPr>
          <w:rFonts w:eastAsia="仿宋_GB2312" w:hint="eastAsia"/>
          <w:spacing w:val="8"/>
          <w:sz w:val="32"/>
          <w:szCs w:val="32"/>
          <w:shd w:val="clear" w:color="auto" w:fill="FFFFFF"/>
        </w:rPr>
        <w:t>评准入管理。</w:t>
      </w:r>
    </w:p>
    <w:p w:rsidR="00E92AF5" w:rsidRDefault="00E92AF5" w:rsidP="00E92AF5">
      <w:pPr>
        <w:spacing w:line="540" w:lineRule="exact"/>
        <w:ind w:firstLineChars="200" w:firstLine="643"/>
        <w:rPr>
          <w:rFonts w:eastAsia="仿宋_GB2312"/>
          <w:sz w:val="32"/>
          <w:szCs w:val="32"/>
        </w:rPr>
      </w:pPr>
      <w:r>
        <w:rPr>
          <w:rFonts w:eastAsia="仿宋_GB2312" w:hint="eastAsia"/>
          <w:b/>
          <w:bCs/>
          <w:sz w:val="32"/>
          <w:szCs w:val="32"/>
        </w:rPr>
        <w:t>7</w:t>
      </w:r>
      <w:r>
        <w:rPr>
          <w:rFonts w:eastAsia="仿宋_GB2312"/>
          <w:b/>
          <w:bCs/>
          <w:sz w:val="32"/>
          <w:szCs w:val="32"/>
        </w:rPr>
        <w:t>.</w:t>
      </w:r>
      <w:r>
        <w:rPr>
          <w:rFonts w:eastAsia="仿宋_GB2312"/>
          <w:b/>
          <w:bCs/>
          <w:sz w:val="32"/>
          <w:szCs w:val="32"/>
        </w:rPr>
        <w:t>形成绿色低碳生活方式。</w:t>
      </w:r>
      <w:r>
        <w:rPr>
          <w:rFonts w:eastAsia="仿宋_GB2312"/>
          <w:spacing w:val="8"/>
          <w:sz w:val="32"/>
          <w:szCs w:val="32"/>
          <w:shd w:val="clear" w:color="auto" w:fill="FFFFFF"/>
        </w:rPr>
        <w:t>把生态文明教育纳入国民教育体系，增强全民节约意识、环保意识、生态意识。</w:t>
      </w:r>
      <w:r>
        <w:rPr>
          <w:rFonts w:eastAsia="仿宋_GB2312" w:hint="eastAsia"/>
          <w:spacing w:val="8"/>
          <w:sz w:val="32"/>
          <w:szCs w:val="32"/>
          <w:shd w:val="clear" w:color="auto" w:fill="FFFFFF"/>
        </w:rPr>
        <w:t>深入</w:t>
      </w:r>
      <w:r>
        <w:rPr>
          <w:rFonts w:eastAsia="仿宋_GB2312" w:cs="宋体"/>
          <w:sz w:val="32"/>
          <w:szCs w:val="32"/>
        </w:rPr>
        <w:t>开展</w:t>
      </w:r>
      <w:r>
        <w:rPr>
          <w:rFonts w:eastAsia="仿宋_GB2312" w:cs="宋体" w:hint="eastAsia"/>
          <w:sz w:val="32"/>
          <w:szCs w:val="32"/>
        </w:rPr>
        <w:t>节约型机关、绿色家庭、绿色学校、绿色社区、绿色出行、绿色商场、绿色建筑等</w:t>
      </w:r>
      <w:r>
        <w:rPr>
          <w:rFonts w:eastAsia="仿宋_GB2312" w:cs="宋体" w:hint="eastAsia"/>
          <w:sz w:val="32"/>
          <w:szCs w:val="32"/>
        </w:rPr>
        <w:t>7</w:t>
      </w:r>
      <w:r>
        <w:rPr>
          <w:rFonts w:eastAsia="仿宋_GB2312" w:cs="宋体" w:hint="eastAsia"/>
          <w:sz w:val="32"/>
          <w:szCs w:val="32"/>
        </w:rPr>
        <w:t>个重点领域的创建行动。积极倡导绿色消费，建立健全引导激励机制</w:t>
      </w:r>
      <w:r>
        <w:rPr>
          <w:rFonts w:eastAsia="仿宋_GB2312"/>
          <w:sz w:val="32"/>
          <w:szCs w:val="32"/>
        </w:rPr>
        <w:t>。到</w:t>
      </w:r>
      <w:r>
        <w:rPr>
          <w:rFonts w:eastAsia="仿宋_GB2312"/>
          <w:sz w:val="32"/>
          <w:szCs w:val="32"/>
        </w:rPr>
        <w:t>2025</w:t>
      </w:r>
      <w:r>
        <w:rPr>
          <w:rFonts w:eastAsia="仿宋_GB2312"/>
          <w:sz w:val="32"/>
          <w:szCs w:val="32"/>
        </w:rPr>
        <w:t>年，生活方式绿色</w:t>
      </w:r>
      <w:proofErr w:type="gramStart"/>
      <w:r>
        <w:rPr>
          <w:rFonts w:eastAsia="仿宋_GB2312"/>
          <w:sz w:val="32"/>
          <w:szCs w:val="32"/>
        </w:rPr>
        <w:t>转型成效</w:t>
      </w:r>
      <w:proofErr w:type="gramEnd"/>
      <w:r>
        <w:rPr>
          <w:rFonts w:eastAsia="仿宋_GB2312"/>
          <w:sz w:val="32"/>
          <w:szCs w:val="32"/>
        </w:rPr>
        <w:t>显著。</w:t>
      </w:r>
    </w:p>
    <w:p w:rsidR="00E92AF5" w:rsidRDefault="00E92AF5" w:rsidP="00E92AF5">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（二）深入开展突出生态环境问题整改行动</w:t>
      </w:r>
    </w:p>
    <w:p w:rsidR="00E92AF5" w:rsidRDefault="00E92AF5" w:rsidP="00E92AF5">
      <w:pPr>
        <w:spacing w:line="540" w:lineRule="exact"/>
        <w:ind w:firstLineChars="200" w:firstLine="643"/>
        <w:rPr>
          <w:rFonts w:eastAsia="仿宋_GB2312"/>
          <w:bCs/>
          <w:sz w:val="32"/>
          <w:szCs w:val="32"/>
        </w:rPr>
      </w:pPr>
      <w:r>
        <w:rPr>
          <w:rFonts w:eastAsia="仿宋_GB2312"/>
          <w:b/>
          <w:sz w:val="32"/>
          <w:szCs w:val="32"/>
        </w:rPr>
        <w:t>1.</w:t>
      </w:r>
      <w:proofErr w:type="gramStart"/>
      <w:r>
        <w:rPr>
          <w:rFonts w:eastAsia="仿宋_GB2312"/>
          <w:b/>
          <w:sz w:val="32"/>
          <w:szCs w:val="32"/>
        </w:rPr>
        <w:t>持续抓好</w:t>
      </w:r>
      <w:proofErr w:type="gramEnd"/>
      <w:r>
        <w:rPr>
          <w:rFonts w:eastAsia="仿宋_GB2312"/>
          <w:b/>
          <w:sz w:val="32"/>
          <w:szCs w:val="32"/>
        </w:rPr>
        <w:t>突出生态环境问题整改。</w:t>
      </w:r>
      <w:r>
        <w:rPr>
          <w:rFonts w:eastAsia="仿宋_GB2312"/>
          <w:bCs/>
          <w:sz w:val="32"/>
          <w:szCs w:val="32"/>
        </w:rPr>
        <w:t>进一步完善</w:t>
      </w:r>
      <w:r>
        <w:rPr>
          <w:rFonts w:eastAsia="仿宋_GB2312" w:hint="eastAsia"/>
          <w:bCs/>
          <w:sz w:val="32"/>
          <w:szCs w:val="32"/>
        </w:rPr>
        <w:t>县</w:t>
      </w:r>
      <w:r>
        <w:rPr>
          <w:rFonts w:eastAsia="仿宋_GB2312"/>
          <w:bCs/>
          <w:sz w:val="32"/>
          <w:szCs w:val="32"/>
        </w:rPr>
        <w:t>级领导和</w:t>
      </w:r>
      <w:r>
        <w:rPr>
          <w:rFonts w:eastAsia="仿宋_GB2312" w:hint="eastAsia"/>
          <w:bCs/>
          <w:sz w:val="32"/>
          <w:szCs w:val="32"/>
        </w:rPr>
        <w:t>县</w:t>
      </w:r>
      <w:r>
        <w:rPr>
          <w:rFonts w:eastAsia="仿宋_GB2312"/>
          <w:bCs/>
          <w:sz w:val="32"/>
          <w:szCs w:val="32"/>
        </w:rPr>
        <w:t>直部门包保突出生态环境</w:t>
      </w:r>
      <w:r>
        <w:rPr>
          <w:rFonts w:eastAsia="仿宋_GB2312" w:hint="eastAsia"/>
          <w:bCs/>
          <w:sz w:val="32"/>
          <w:szCs w:val="32"/>
        </w:rPr>
        <w:t>问题</w:t>
      </w:r>
      <w:r>
        <w:rPr>
          <w:rFonts w:eastAsia="仿宋_GB2312"/>
          <w:bCs/>
          <w:sz w:val="32"/>
          <w:szCs w:val="32"/>
        </w:rPr>
        <w:t>整改机制，建立健全</w:t>
      </w:r>
      <w:r>
        <w:rPr>
          <w:rFonts w:eastAsia="仿宋_GB2312" w:hint="eastAsia"/>
          <w:bCs/>
          <w:sz w:val="32"/>
          <w:szCs w:val="32"/>
        </w:rPr>
        <w:t>问题整</w:t>
      </w:r>
      <w:r>
        <w:rPr>
          <w:rFonts w:eastAsia="仿宋_GB2312" w:hint="eastAsia"/>
          <w:bCs/>
          <w:sz w:val="32"/>
          <w:szCs w:val="32"/>
        </w:rPr>
        <w:lastRenderedPageBreak/>
        <w:t>改</w:t>
      </w:r>
      <w:r>
        <w:rPr>
          <w:rFonts w:eastAsia="仿宋_GB2312"/>
          <w:bCs/>
          <w:sz w:val="32"/>
          <w:szCs w:val="32"/>
        </w:rPr>
        <w:t>销号工作</w:t>
      </w:r>
      <w:r>
        <w:rPr>
          <w:rFonts w:eastAsia="仿宋_GB2312" w:hint="eastAsia"/>
          <w:bCs/>
          <w:sz w:val="32"/>
          <w:szCs w:val="32"/>
        </w:rPr>
        <w:t>的</w:t>
      </w:r>
      <w:r>
        <w:rPr>
          <w:rFonts w:eastAsia="仿宋_GB2312"/>
          <w:bCs/>
          <w:sz w:val="32"/>
          <w:szCs w:val="32"/>
        </w:rPr>
        <w:t>闭环</w:t>
      </w:r>
      <w:r>
        <w:rPr>
          <w:rFonts w:eastAsia="仿宋_GB2312" w:hint="eastAsia"/>
          <w:bCs/>
          <w:sz w:val="32"/>
          <w:szCs w:val="32"/>
        </w:rPr>
        <w:t>管理</w:t>
      </w:r>
      <w:r>
        <w:rPr>
          <w:rFonts w:eastAsia="仿宋_GB2312"/>
          <w:bCs/>
          <w:sz w:val="32"/>
          <w:szCs w:val="32"/>
        </w:rPr>
        <w:t>机制。以中央和国家层面交办问题和省级发现问题整改为重点，统筹推进市</w:t>
      </w:r>
      <w:r>
        <w:rPr>
          <w:rFonts w:eastAsia="仿宋_GB2312" w:hint="eastAsia"/>
          <w:bCs/>
          <w:sz w:val="32"/>
          <w:szCs w:val="32"/>
        </w:rPr>
        <w:t>、</w:t>
      </w:r>
      <w:r>
        <w:rPr>
          <w:rFonts w:eastAsia="仿宋_GB2312"/>
          <w:bCs/>
          <w:sz w:val="32"/>
          <w:szCs w:val="32"/>
        </w:rPr>
        <w:t>县</w:t>
      </w:r>
      <w:r>
        <w:rPr>
          <w:rFonts w:eastAsia="仿宋_GB2312" w:hint="eastAsia"/>
          <w:bCs/>
          <w:sz w:val="32"/>
          <w:szCs w:val="32"/>
        </w:rPr>
        <w:t>检</w:t>
      </w:r>
      <w:r>
        <w:rPr>
          <w:rFonts w:eastAsia="仿宋_GB2312"/>
          <w:bCs/>
          <w:sz w:val="32"/>
          <w:szCs w:val="32"/>
        </w:rPr>
        <w:t>查问题一体整改。</w:t>
      </w:r>
    </w:p>
    <w:p w:rsidR="00E92AF5" w:rsidRDefault="00E92AF5" w:rsidP="00E92AF5">
      <w:pPr>
        <w:spacing w:line="540" w:lineRule="exact"/>
        <w:ind w:firstLineChars="200" w:firstLine="643"/>
        <w:rPr>
          <w:rFonts w:eastAsia="仿宋_GB2312"/>
          <w:b/>
          <w:sz w:val="32"/>
          <w:szCs w:val="32"/>
        </w:rPr>
      </w:pPr>
      <w:r>
        <w:rPr>
          <w:rFonts w:eastAsia="仿宋_GB2312"/>
          <w:b/>
          <w:sz w:val="32"/>
          <w:szCs w:val="32"/>
        </w:rPr>
        <w:t>2.</w:t>
      </w:r>
      <w:r>
        <w:rPr>
          <w:rFonts w:eastAsia="仿宋_GB2312" w:hint="eastAsia"/>
          <w:b/>
          <w:sz w:val="32"/>
          <w:szCs w:val="32"/>
        </w:rPr>
        <w:t>着力</w:t>
      </w:r>
      <w:r>
        <w:rPr>
          <w:rFonts w:eastAsia="仿宋_GB2312"/>
          <w:b/>
          <w:sz w:val="32"/>
          <w:szCs w:val="32"/>
          <w:lang w:val="zh-CN"/>
        </w:rPr>
        <w:t>解决群众身边生态环境问题。</w:t>
      </w:r>
      <w:r>
        <w:rPr>
          <w:rFonts w:eastAsia="仿宋_GB2312"/>
          <w:bCs/>
          <w:sz w:val="32"/>
          <w:szCs w:val="32"/>
        </w:rPr>
        <w:t>畅通环境问题信访渠道，开展领导干部接访下访</w:t>
      </w:r>
      <w:r>
        <w:rPr>
          <w:rFonts w:eastAsia="仿宋_GB2312" w:hint="eastAsia"/>
          <w:bCs/>
          <w:sz w:val="32"/>
          <w:szCs w:val="32"/>
        </w:rPr>
        <w:t>。</w:t>
      </w:r>
      <w:r>
        <w:rPr>
          <w:rFonts w:eastAsia="仿宋_GB2312"/>
          <w:bCs/>
          <w:sz w:val="32"/>
          <w:szCs w:val="32"/>
        </w:rPr>
        <w:t>切实维护人民群众环境权益。信访件及时受理率和按期办结率均超过</w:t>
      </w:r>
      <w:r>
        <w:rPr>
          <w:rFonts w:eastAsia="仿宋_GB2312"/>
          <w:bCs/>
          <w:sz w:val="32"/>
          <w:szCs w:val="32"/>
        </w:rPr>
        <w:t>95%</w:t>
      </w:r>
      <w:r>
        <w:rPr>
          <w:rFonts w:eastAsia="仿宋_GB2312"/>
          <w:b/>
          <w:sz w:val="32"/>
          <w:szCs w:val="32"/>
        </w:rPr>
        <w:t>。</w:t>
      </w:r>
    </w:p>
    <w:p w:rsidR="00E92AF5" w:rsidRDefault="00E92AF5" w:rsidP="00E92AF5">
      <w:pPr>
        <w:spacing w:line="540" w:lineRule="exact"/>
        <w:ind w:firstLineChars="200" w:firstLine="643"/>
        <w:rPr>
          <w:rFonts w:eastAsia="仿宋_GB2312"/>
          <w:sz w:val="32"/>
          <w:szCs w:val="32"/>
        </w:rPr>
      </w:pPr>
      <w:r>
        <w:rPr>
          <w:rFonts w:eastAsia="仿宋_GB2312"/>
          <w:b/>
          <w:bCs/>
          <w:sz w:val="32"/>
          <w:szCs w:val="32"/>
        </w:rPr>
        <w:t>3.</w:t>
      </w:r>
      <w:r>
        <w:rPr>
          <w:rFonts w:eastAsia="仿宋_GB2312"/>
          <w:b/>
          <w:bCs/>
          <w:sz w:val="32"/>
          <w:szCs w:val="32"/>
        </w:rPr>
        <w:t>项目</w:t>
      </w:r>
      <w:proofErr w:type="gramStart"/>
      <w:r>
        <w:rPr>
          <w:rFonts w:eastAsia="仿宋_GB2312"/>
          <w:b/>
          <w:bCs/>
          <w:sz w:val="32"/>
          <w:szCs w:val="32"/>
        </w:rPr>
        <w:t>化推动</w:t>
      </w:r>
      <w:proofErr w:type="gramEnd"/>
      <w:r>
        <w:rPr>
          <w:rFonts w:eastAsia="仿宋_GB2312"/>
          <w:b/>
          <w:bCs/>
          <w:sz w:val="32"/>
          <w:szCs w:val="32"/>
          <w:lang w:val="zh-CN"/>
        </w:rPr>
        <w:t>问题整改。</w:t>
      </w:r>
      <w:r>
        <w:rPr>
          <w:rFonts w:eastAsia="仿宋_GB2312"/>
          <w:sz w:val="32"/>
          <w:szCs w:val="32"/>
        </w:rPr>
        <w:t>探索重点问题项目化整改，运用市场的手段，发挥资本的积极作用，打造生态环境保护促进经济高质量发展的亮点工程</w:t>
      </w:r>
      <w:r>
        <w:rPr>
          <w:rFonts w:eastAsia="仿宋_GB2312" w:hint="eastAsia"/>
          <w:sz w:val="32"/>
          <w:szCs w:val="32"/>
        </w:rPr>
        <w:t>。</w:t>
      </w:r>
    </w:p>
    <w:p w:rsidR="00E92AF5" w:rsidRDefault="00E92AF5" w:rsidP="00E92AF5">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（三）深入开展蓝天保卫战行动</w:t>
      </w:r>
    </w:p>
    <w:p w:rsidR="00E92AF5" w:rsidRDefault="00E92AF5" w:rsidP="00E92AF5">
      <w:pPr>
        <w:spacing w:line="540" w:lineRule="exact"/>
        <w:ind w:firstLineChars="200" w:firstLine="643"/>
        <w:rPr>
          <w:rFonts w:eastAsia="仿宋_GB2312"/>
          <w:b/>
          <w:sz w:val="32"/>
          <w:szCs w:val="32"/>
        </w:rPr>
      </w:pPr>
      <w:r>
        <w:rPr>
          <w:rFonts w:eastAsia="仿宋_GB2312"/>
          <w:b/>
          <w:sz w:val="32"/>
          <w:szCs w:val="32"/>
        </w:rPr>
        <w:t>1.</w:t>
      </w:r>
      <w:r>
        <w:rPr>
          <w:rFonts w:eastAsia="仿宋_GB2312"/>
          <w:b/>
          <w:sz w:val="32"/>
          <w:szCs w:val="32"/>
          <w:lang w:val="zh-CN"/>
        </w:rPr>
        <w:t>打好重污染天气消除攻坚战。</w:t>
      </w:r>
      <w:r>
        <w:rPr>
          <w:rFonts w:eastAsia="仿宋_GB2312"/>
          <w:bCs/>
          <w:sz w:val="32"/>
          <w:szCs w:val="32"/>
          <w:lang w:val="zh-CN"/>
        </w:rPr>
        <w:t>持续开展秋冬季大气污染综合治理攻坚行动</w:t>
      </w:r>
      <w:r>
        <w:rPr>
          <w:rFonts w:eastAsia="仿宋_GB2312" w:hint="eastAsia"/>
          <w:bCs/>
          <w:sz w:val="32"/>
          <w:szCs w:val="32"/>
          <w:lang w:val="zh-CN"/>
        </w:rPr>
        <w:t>和</w:t>
      </w:r>
      <w:r>
        <w:rPr>
          <w:rFonts w:eastAsia="仿宋_GB2312"/>
          <w:bCs/>
          <w:sz w:val="32"/>
          <w:szCs w:val="32"/>
        </w:rPr>
        <w:t>重点行业企业绩效分级，依法严厉打击不落实应急减排措施行为。到</w:t>
      </w:r>
      <w:r>
        <w:rPr>
          <w:rFonts w:eastAsia="仿宋_GB2312"/>
          <w:bCs/>
          <w:sz w:val="32"/>
          <w:szCs w:val="32"/>
        </w:rPr>
        <w:t>2025</w:t>
      </w:r>
      <w:r>
        <w:rPr>
          <w:rFonts w:eastAsia="仿宋_GB2312"/>
          <w:bCs/>
          <w:sz w:val="32"/>
          <w:szCs w:val="32"/>
        </w:rPr>
        <w:t>年，全</w:t>
      </w:r>
      <w:r>
        <w:rPr>
          <w:rFonts w:eastAsia="仿宋_GB2312" w:hint="eastAsia"/>
          <w:bCs/>
          <w:sz w:val="32"/>
          <w:szCs w:val="32"/>
        </w:rPr>
        <w:t>县</w:t>
      </w:r>
      <w:r>
        <w:rPr>
          <w:rFonts w:eastAsia="仿宋_GB2312"/>
          <w:bCs/>
          <w:sz w:val="32"/>
          <w:szCs w:val="32"/>
        </w:rPr>
        <w:t>重污染天数比率控制</w:t>
      </w:r>
      <w:r>
        <w:rPr>
          <w:rFonts w:eastAsia="仿宋_GB2312" w:hint="eastAsia"/>
          <w:bCs/>
          <w:sz w:val="32"/>
          <w:szCs w:val="32"/>
        </w:rPr>
        <w:t>在市</w:t>
      </w:r>
      <w:r>
        <w:rPr>
          <w:rFonts w:eastAsia="仿宋_GB2312"/>
          <w:bCs/>
          <w:sz w:val="32"/>
          <w:szCs w:val="32"/>
        </w:rPr>
        <w:t>下达目标以内。</w:t>
      </w:r>
    </w:p>
    <w:p w:rsidR="00E92AF5" w:rsidRDefault="00E92AF5" w:rsidP="00E92AF5">
      <w:pPr>
        <w:spacing w:line="540" w:lineRule="exact"/>
        <w:ind w:firstLineChars="200" w:firstLine="643"/>
        <w:rPr>
          <w:rFonts w:eastAsia="仿宋_GB2312"/>
          <w:bCs/>
          <w:sz w:val="32"/>
          <w:szCs w:val="32"/>
        </w:rPr>
      </w:pPr>
      <w:r>
        <w:rPr>
          <w:rFonts w:eastAsia="仿宋_GB2312"/>
          <w:b/>
          <w:sz w:val="32"/>
          <w:szCs w:val="32"/>
        </w:rPr>
        <w:t>2.</w:t>
      </w:r>
      <w:r>
        <w:rPr>
          <w:rFonts w:eastAsia="仿宋_GB2312"/>
          <w:b/>
          <w:sz w:val="32"/>
          <w:szCs w:val="32"/>
          <w:lang w:val="zh-CN"/>
        </w:rPr>
        <w:t>打好臭氧污染防治攻坚战。</w:t>
      </w:r>
      <w:r>
        <w:rPr>
          <w:rFonts w:eastAsia="仿宋_GB2312"/>
          <w:bCs/>
          <w:sz w:val="32"/>
          <w:szCs w:val="32"/>
        </w:rPr>
        <w:t>安全高效推进挥发性有机物综合治理，实施原辅材料和产品源头替代工程。落实低挥发性有机物含量产品标识制度。推动水泥、玻璃等行业超低排放改造</w:t>
      </w:r>
      <w:r>
        <w:rPr>
          <w:rFonts w:eastAsia="仿宋_GB2312" w:hint="eastAsia"/>
          <w:bCs/>
          <w:sz w:val="32"/>
          <w:szCs w:val="32"/>
        </w:rPr>
        <w:t>。</w:t>
      </w:r>
      <w:r>
        <w:rPr>
          <w:rFonts w:eastAsia="仿宋_GB2312"/>
          <w:bCs/>
          <w:sz w:val="32"/>
          <w:szCs w:val="32"/>
        </w:rPr>
        <w:t>到</w:t>
      </w:r>
      <w:r>
        <w:rPr>
          <w:rFonts w:eastAsia="仿宋_GB2312"/>
          <w:bCs/>
          <w:sz w:val="32"/>
          <w:szCs w:val="32"/>
        </w:rPr>
        <w:t>2025</w:t>
      </w:r>
      <w:r>
        <w:rPr>
          <w:rFonts w:eastAsia="仿宋_GB2312"/>
          <w:bCs/>
          <w:sz w:val="32"/>
          <w:szCs w:val="32"/>
        </w:rPr>
        <w:t>年，氮氧化物、挥发性有机物重点工程减排量分别达到</w:t>
      </w:r>
      <w:r>
        <w:rPr>
          <w:rFonts w:eastAsia="仿宋_GB2312" w:hint="eastAsia"/>
          <w:bCs/>
          <w:sz w:val="32"/>
          <w:szCs w:val="32"/>
        </w:rPr>
        <w:t>上级下达目标任务要求</w:t>
      </w:r>
      <w:r>
        <w:rPr>
          <w:rFonts w:eastAsia="仿宋_GB2312"/>
          <w:bCs/>
          <w:sz w:val="32"/>
          <w:szCs w:val="32"/>
        </w:rPr>
        <w:t>。</w:t>
      </w:r>
    </w:p>
    <w:p w:rsidR="00E92AF5" w:rsidRDefault="00E92AF5" w:rsidP="00E92AF5">
      <w:pPr>
        <w:spacing w:line="540" w:lineRule="exact"/>
        <w:ind w:firstLineChars="200" w:firstLine="643"/>
        <w:rPr>
          <w:rFonts w:eastAsia="仿宋_GB2312"/>
          <w:b/>
          <w:bCs/>
          <w:sz w:val="32"/>
          <w:szCs w:val="32"/>
        </w:rPr>
      </w:pPr>
      <w:r>
        <w:rPr>
          <w:rFonts w:eastAsia="仿宋_GB2312"/>
          <w:b/>
          <w:sz w:val="32"/>
          <w:szCs w:val="32"/>
        </w:rPr>
        <w:t>3.</w:t>
      </w:r>
      <w:r>
        <w:rPr>
          <w:rFonts w:eastAsia="仿宋_GB2312"/>
          <w:b/>
          <w:sz w:val="32"/>
          <w:szCs w:val="32"/>
          <w:lang w:val="zh-CN"/>
        </w:rPr>
        <w:t>持续打好柴油货车污染治理攻坚战。</w:t>
      </w:r>
      <w:r>
        <w:rPr>
          <w:rFonts w:eastAsia="仿宋_GB2312"/>
          <w:bCs/>
          <w:sz w:val="32"/>
          <w:szCs w:val="32"/>
        </w:rPr>
        <w:t>深入开展清洁柴油车（机）行动，实施更加严格的车用汽油质量标准。推进大宗货物和中长途货物运输</w:t>
      </w:r>
      <w:r>
        <w:rPr>
          <w:rFonts w:eastAsia="仿宋_GB2312"/>
          <w:bCs/>
          <w:sz w:val="32"/>
          <w:szCs w:val="32"/>
        </w:rPr>
        <w:t>“</w:t>
      </w:r>
      <w:r>
        <w:rPr>
          <w:rFonts w:eastAsia="仿宋_GB2312"/>
          <w:bCs/>
          <w:sz w:val="32"/>
          <w:szCs w:val="32"/>
        </w:rPr>
        <w:t>公转铁</w:t>
      </w:r>
      <w:r>
        <w:rPr>
          <w:rFonts w:eastAsia="仿宋_GB2312"/>
          <w:bCs/>
          <w:sz w:val="32"/>
          <w:szCs w:val="32"/>
        </w:rPr>
        <w:t>”“</w:t>
      </w:r>
      <w:r>
        <w:rPr>
          <w:rFonts w:eastAsia="仿宋_GB2312"/>
          <w:bCs/>
          <w:sz w:val="32"/>
          <w:szCs w:val="32"/>
        </w:rPr>
        <w:t>公转水</w:t>
      </w:r>
      <w:r>
        <w:rPr>
          <w:rFonts w:eastAsia="仿宋_GB2312"/>
          <w:bCs/>
          <w:sz w:val="32"/>
          <w:szCs w:val="32"/>
        </w:rPr>
        <w:t>”</w:t>
      </w:r>
      <w:r>
        <w:rPr>
          <w:rFonts w:eastAsia="仿宋_GB2312" w:hint="eastAsia"/>
          <w:bCs/>
          <w:sz w:val="32"/>
          <w:szCs w:val="32"/>
        </w:rPr>
        <w:t>。</w:t>
      </w:r>
    </w:p>
    <w:p w:rsidR="00E92AF5" w:rsidRDefault="00E92AF5" w:rsidP="00E92AF5">
      <w:pPr>
        <w:spacing w:line="540" w:lineRule="exact"/>
        <w:ind w:firstLineChars="200" w:firstLine="643"/>
        <w:rPr>
          <w:rFonts w:eastAsia="仿宋_GB2312"/>
          <w:sz w:val="32"/>
          <w:szCs w:val="32"/>
        </w:rPr>
      </w:pPr>
      <w:r>
        <w:rPr>
          <w:rFonts w:eastAsia="仿宋_GB2312"/>
          <w:b/>
          <w:bCs/>
          <w:sz w:val="32"/>
          <w:szCs w:val="32"/>
        </w:rPr>
        <w:t>4.</w:t>
      </w:r>
      <w:r>
        <w:rPr>
          <w:rFonts w:eastAsia="仿宋_GB2312"/>
          <w:b/>
          <w:bCs/>
          <w:sz w:val="32"/>
          <w:szCs w:val="32"/>
          <w:lang w:val="zh-CN"/>
        </w:rPr>
        <w:t>加强大气面源和噪声污染治理。</w:t>
      </w:r>
      <w:r>
        <w:rPr>
          <w:rFonts w:eastAsia="仿宋_GB2312"/>
          <w:sz w:val="32"/>
          <w:szCs w:val="32"/>
        </w:rPr>
        <w:t>强化施工、道路等扬尘管控。加大餐饮油烟、恶臭异味治理力度。强化秸秆综合利用和</w:t>
      </w:r>
      <w:proofErr w:type="gramStart"/>
      <w:r>
        <w:rPr>
          <w:rFonts w:eastAsia="仿宋_GB2312"/>
          <w:sz w:val="32"/>
          <w:szCs w:val="32"/>
        </w:rPr>
        <w:t>禁烧管控</w:t>
      </w:r>
      <w:proofErr w:type="gramEnd"/>
      <w:r>
        <w:rPr>
          <w:rFonts w:eastAsia="仿宋_GB2312"/>
          <w:sz w:val="32"/>
          <w:szCs w:val="32"/>
        </w:rPr>
        <w:t>。实施噪声污染防治行动，到</w:t>
      </w:r>
      <w:r>
        <w:rPr>
          <w:rFonts w:eastAsia="仿宋_GB2312"/>
          <w:sz w:val="32"/>
          <w:szCs w:val="32"/>
        </w:rPr>
        <w:t>2025</w:t>
      </w:r>
      <w:r>
        <w:rPr>
          <w:rFonts w:eastAsia="仿宋_GB2312"/>
          <w:sz w:val="32"/>
          <w:szCs w:val="32"/>
        </w:rPr>
        <w:t>年，</w:t>
      </w:r>
      <w:r>
        <w:rPr>
          <w:rFonts w:eastAsia="仿宋_GB2312" w:hint="eastAsia"/>
          <w:sz w:val="32"/>
          <w:szCs w:val="32"/>
        </w:rPr>
        <w:t>力争</w:t>
      </w:r>
      <w:r>
        <w:rPr>
          <w:rFonts w:eastAsia="仿宋_GB2312"/>
          <w:sz w:val="32"/>
          <w:szCs w:val="32"/>
        </w:rPr>
        <w:t>实现</w:t>
      </w:r>
      <w:proofErr w:type="gramStart"/>
      <w:r>
        <w:rPr>
          <w:rFonts w:eastAsia="仿宋_GB2312" w:hint="eastAsia"/>
          <w:sz w:val="32"/>
          <w:szCs w:val="32"/>
        </w:rPr>
        <w:t>县</w:t>
      </w:r>
      <w:r>
        <w:rPr>
          <w:rFonts w:eastAsia="仿宋_GB2312" w:hint="eastAsia"/>
          <w:sz w:val="32"/>
          <w:szCs w:val="32"/>
        </w:rPr>
        <w:lastRenderedPageBreak/>
        <w:t>城声</w:t>
      </w:r>
      <w:r>
        <w:rPr>
          <w:rFonts w:eastAsia="仿宋_GB2312"/>
          <w:sz w:val="32"/>
          <w:szCs w:val="32"/>
        </w:rPr>
        <w:t>功能区声</w:t>
      </w:r>
      <w:proofErr w:type="gramEnd"/>
      <w:r>
        <w:rPr>
          <w:rFonts w:eastAsia="仿宋_GB2312"/>
          <w:sz w:val="32"/>
          <w:szCs w:val="32"/>
        </w:rPr>
        <w:t>环境质量自动监测。</w:t>
      </w:r>
    </w:p>
    <w:p w:rsidR="00E92AF5" w:rsidRDefault="00E92AF5" w:rsidP="00E92AF5">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（四）深入开展碧水保卫战行动</w:t>
      </w:r>
    </w:p>
    <w:p w:rsidR="00E92AF5" w:rsidRDefault="00E92AF5" w:rsidP="00E92AF5">
      <w:pPr>
        <w:spacing w:line="540" w:lineRule="exact"/>
        <w:ind w:firstLineChars="200" w:firstLine="643"/>
        <w:rPr>
          <w:rFonts w:eastAsia="仿宋_GB2312"/>
          <w:sz w:val="32"/>
          <w:szCs w:val="32"/>
          <w:lang w:val="zh-CN"/>
        </w:rPr>
      </w:pPr>
      <w:r>
        <w:rPr>
          <w:rFonts w:eastAsia="仿宋_GB2312"/>
          <w:b/>
          <w:bCs/>
          <w:sz w:val="32"/>
          <w:szCs w:val="32"/>
          <w:lang w:val="zh-CN"/>
        </w:rPr>
        <w:t>1.</w:t>
      </w:r>
      <w:r>
        <w:rPr>
          <w:rFonts w:eastAsia="仿宋_GB2312"/>
          <w:b/>
          <w:bCs/>
          <w:sz w:val="32"/>
          <w:szCs w:val="32"/>
          <w:lang w:val="zh-CN"/>
        </w:rPr>
        <w:t>持续打好淮河</w:t>
      </w:r>
      <w:r>
        <w:rPr>
          <w:rFonts w:eastAsia="仿宋_GB2312" w:hint="eastAsia"/>
          <w:b/>
          <w:bCs/>
          <w:sz w:val="32"/>
          <w:szCs w:val="32"/>
          <w:lang w:val="zh-CN"/>
        </w:rPr>
        <w:t>（</w:t>
      </w:r>
      <w:r>
        <w:rPr>
          <w:rFonts w:eastAsia="仿宋_GB2312" w:hint="eastAsia"/>
          <w:b/>
          <w:bCs/>
          <w:sz w:val="32"/>
          <w:szCs w:val="32"/>
        </w:rPr>
        <w:t>怀远段</w:t>
      </w:r>
      <w:r>
        <w:rPr>
          <w:rFonts w:eastAsia="仿宋_GB2312" w:hint="eastAsia"/>
          <w:b/>
          <w:bCs/>
          <w:sz w:val="32"/>
          <w:szCs w:val="32"/>
          <w:lang w:val="zh-CN"/>
        </w:rPr>
        <w:t>）</w:t>
      </w:r>
      <w:r>
        <w:rPr>
          <w:rFonts w:eastAsia="仿宋_GB2312"/>
          <w:b/>
          <w:bCs/>
          <w:sz w:val="32"/>
          <w:szCs w:val="32"/>
          <w:lang w:val="zh-CN"/>
        </w:rPr>
        <w:t>保护修复攻坚战。</w:t>
      </w:r>
      <w:r>
        <w:rPr>
          <w:rFonts w:eastAsia="仿宋_GB2312"/>
          <w:sz w:val="32"/>
          <w:szCs w:val="32"/>
          <w:lang w:val="zh-CN"/>
        </w:rPr>
        <w:t>持续强化水环境综合治理。</w:t>
      </w:r>
      <w:r>
        <w:rPr>
          <w:rFonts w:eastAsia="仿宋_GB2312" w:hint="eastAsia"/>
          <w:sz w:val="32"/>
          <w:szCs w:val="32"/>
          <w:lang w:val="zh-CN"/>
        </w:rPr>
        <w:t>有序开展</w:t>
      </w:r>
      <w:proofErr w:type="gramStart"/>
      <w:r>
        <w:rPr>
          <w:rFonts w:eastAsia="仿宋_GB2312" w:hint="eastAsia"/>
          <w:sz w:val="32"/>
          <w:szCs w:val="32"/>
          <w:lang w:val="zh-CN"/>
        </w:rPr>
        <w:t>禁渔退捕工作</w:t>
      </w:r>
      <w:proofErr w:type="gramEnd"/>
      <w:r>
        <w:rPr>
          <w:rFonts w:eastAsia="仿宋_GB2312"/>
          <w:sz w:val="32"/>
          <w:szCs w:val="32"/>
          <w:lang w:val="zh-CN"/>
        </w:rPr>
        <w:t>。大力推进水生生物多样性恢复。</w:t>
      </w:r>
      <w:r>
        <w:rPr>
          <w:rFonts w:eastAsia="仿宋_GB2312" w:hint="eastAsia"/>
          <w:sz w:val="32"/>
          <w:szCs w:val="32"/>
          <w:lang w:val="zh-CN"/>
        </w:rPr>
        <w:t>保障重点河湖生态用水。</w:t>
      </w:r>
      <w:r>
        <w:rPr>
          <w:rFonts w:eastAsia="仿宋_GB2312"/>
          <w:sz w:val="32"/>
          <w:szCs w:val="32"/>
          <w:lang w:val="zh-CN"/>
        </w:rPr>
        <w:t>到</w:t>
      </w:r>
      <w:r>
        <w:rPr>
          <w:rFonts w:eastAsia="仿宋_GB2312"/>
          <w:sz w:val="32"/>
          <w:szCs w:val="32"/>
          <w:lang w:val="zh-CN"/>
        </w:rPr>
        <w:t>2025</w:t>
      </w:r>
      <w:r>
        <w:rPr>
          <w:rFonts w:eastAsia="仿宋_GB2312"/>
          <w:sz w:val="32"/>
          <w:szCs w:val="32"/>
          <w:lang w:val="zh-CN"/>
        </w:rPr>
        <w:t>年，淮河干流（</w:t>
      </w:r>
      <w:r>
        <w:rPr>
          <w:rFonts w:eastAsia="仿宋_GB2312" w:hint="eastAsia"/>
          <w:sz w:val="32"/>
          <w:szCs w:val="32"/>
        </w:rPr>
        <w:t>怀远</w:t>
      </w:r>
      <w:r>
        <w:rPr>
          <w:rFonts w:eastAsia="仿宋_GB2312"/>
          <w:sz w:val="32"/>
          <w:szCs w:val="32"/>
          <w:lang w:val="zh-CN"/>
        </w:rPr>
        <w:t>段）水质稳定达到</w:t>
      </w:r>
      <w:r>
        <w:rPr>
          <w:rFonts w:eastAsia="仿宋_GB2312"/>
          <w:sz w:val="32"/>
          <w:szCs w:val="32"/>
          <w:lang w:val="zh-CN"/>
        </w:rPr>
        <w:fldChar w:fldCharType="begin"/>
      </w:r>
      <w:r>
        <w:rPr>
          <w:rFonts w:eastAsia="仿宋_GB2312"/>
          <w:sz w:val="32"/>
          <w:szCs w:val="32"/>
          <w:lang w:val="zh-CN"/>
        </w:rPr>
        <w:instrText xml:space="preserve"> = 3 \* ROMAN </w:instrText>
      </w:r>
      <w:r>
        <w:rPr>
          <w:rFonts w:eastAsia="仿宋_GB2312"/>
          <w:sz w:val="32"/>
          <w:szCs w:val="32"/>
          <w:lang w:val="zh-CN"/>
        </w:rPr>
        <w:fldChar w:fldCharType="separate"/>
      </w:r>
      <w:r>
        <w:rPr>
          <w:rFonts w:eastAsia="仿宋_GB2312"/>
          <w:sz w:val="32"/>
          <w:szCs w:val="32"/>
          <w:lang w:val="zh-CN"/>
        </w:rPr>
        <w:t>III</w:t>
      </w:r>
      <w:r>
        <w:rPr>
          <w:rFonts w:eastAsia="仿宋_GB2312"/>
          <w:sz w:val="32"/>
          <w:szCs w:val="32"/>
          <w:lang w:val="zh-CN"/>
        </w:rPr>
        <w:fldChar w:fldCharType="end"/>
      </w:r>
      <w:r>
        <w:rPr>
          <w:rFonts w:eastAsia="仿宋_GB2312"/>
          <w:sz w:val="32"/>
          <w:szCs w:val="32"/>
          <w:lang w:val="zh-CN"/>
        </w:rPr>
        <w:t>类，</w:t>
      </w:r>
      <w:proofErr w:type="gramStart"/>
      <w:r>
        <w:rPr>
          <w:rFonts w:eastAsia="仿宋_GB2312" w:hint="eastAsia"/>
          <w:sz w:val="32"/>
          <w:szCs w:val="32"/>
          <w:lang w:val="zh-CN"/>
        </w:rPr>
        <w:t>全</w:t>
      </w:r>
      <w:r>
        <w:rPr>
          <w:rFonts w:eastAsia="仿宋_GB2312" w:hint="eastAsia"/>
          <w:sz w:val="32"/>
          <w:szCs w:val="32"/>
        </w:rPr>
        <w:t>县</w:t>
      </w:r>
      <w:r>
        <w:rPr>
          <w:rFonts w:eastAsia="仿宋_GB2312"/>
          <w:sz w:val="32"/>
          <w:szCs w:val="32"/>
          <w:lang w:val="zh-CN"/>
        </w:rPr>
        <w:t>国控</w:t>
      </w:r>
      <w:proofErr w:type="gramEnd"/>
      <w:r>
        <w:rPr>
          <w:rFonts w:eastAsia="仿宋_GB2312"/>
          <w:sz w:val="32"/>
          <w:szCs w:val="32"/>
          <w:lang w:val="zh-CN"/>
        </w:rPr>
        <w:t>断面水质优良比例达到</w:t>
      </w:r>
      <w:r>
        <w:rPr>
          <w:rFonts w:eastAsia="仿宋_GB2312"/>
          <w:sz w:val="32"/>
          <w:szCs w:val="32"/>
        </w:rPr>
        <w:t>75</w:t>
      </w:r>
      <w:r>
        <w:rPr>
          <w:rFonts w:eastAsia="仿宋_GB2312"/>
          <w:sz w:val="32"/>
          <w:szCs w:val="32"/>
          <w:lang w:val="zh-CN"/>
        </w:rPr>
        <w:t>%</w:t>
      </w:r>
      <w:r>
        <w:rPr>
          <w:rFonts w:eastAsia="仿宋_GB2312"/>
          <w:sz w:val="32"/>
          <w:szCs w:val="32"/>
          <w:lang w:val="zh-CN"/>
        </w:rPr>
        <w:t>。</w:t>
      </w:r>
    </w:p>
    <w:p w:rsidR="00E92AF5" w:rsidRDefault="00E92AF5" w:rsidP="00E92AF5">
      <w:pPr>
        <w:spacing w:line="540" w:lineRule="exact"/>
        <w:ind w:firstLineChars="200" w:firstLine="643"/>
        <w:rPr>
          <w:rFonts w:eastAsia="仿宋_GB2312"/>
          <w:sz w:val="32"/>
          <w:szCs w:val="32"/>
          <w:lang w:val="zh-CN"/>
        </w:rPr>
      </w:pPr>
      <w:r>
        <w:rPr>
          <w:rFonts w:eastAsia="仿宋_GB2312"/>
          <w:b/>
          <w:bCs/>
          <w:sz w:val="32"/>
          <w:szCs w:val="32"/>
          <w:lang w:val="zh-CN"/>
        </w:rPr>
        <w:t>2.</w:t>
      </w:r>
      <w:r>
        <w:rPr>
          <w:rFonts w:eastAsia="仿宋_GB2312"/>
          <w:b/>
          <w:bCs/>
          <w:sz w:val="32"/>
          <w:szCs w:val="32"/>
          <w:lang w:val="zh-CN"/>
        </w:rPr>
        <w:t>持续打好城市黑臭水体治理攻坚战。</w:t>
      </w:r>
      <w:r>
        <w:rPr>
          <w:rFonts w:eastAsia="仿宋_GB2312"/>
          <w:sz w:val="32"/>
          <w:szCs w:val="32"/>
          <w:lang w:val="zh-CN"/>
        </w:rPr>
        <w:t>压紧压实河（湖）长责任，推进县城黑臭水体治理</w:t>
      </w:r>
      <w:r>
        <w:rPr>
          <w:rFonts w:eastAsia="仿宋_GB2312" w:hint="eastAsia"/>
          <w:sz w:val="32"/>
          <w:szCs w:val="32"/>
          <w:lang w:val="zh-CN"/>
        </w:rPr>
        <w:t>，</w:t>
      </w:r>
      <w:r>
        <w:rPr>
          <w:rFonts w:eastAsia="仿宋_GB2312"/>
          <w:sz w:val="32"/>
          <w:szCs w:val="32"/>
          <w:lang w:val="zh-CN"/>
        </w:rPr>
        <w:t>巩固城市黑臭水体治理成效，健全长效管护机制。推动乡镇政府驻地污水处理设施提标改造。到</w:t>
      </w:r>
      <w:r>
        <w:rPr>
          <w:rFonts w:eastAsia="仿宋_GB2312"/>
          <w:sz w:val="32"/>
          <w:szCs w:val="32"/>
          <w:lang w:val="zh-CN"/>
        </w:rPr>
        <w:t>2024</w:t>
      </w:r>
      <w:r>
        <w:rPr>
          <w:rFonts w:eastAsia="仿宋_GB2312"/>
          <w:sz w:val="32"/>
          <w:szCs w:val="32"/>
          <w:lang w:val="zh-CN"/>
        </w:rPr>
        <w:t>年，县</w:t>
      </w:r>
      <w:r>
        <w:rPr>
          <w:rFonts w:eastAsia="仿宋_GB2312" w:hint="eastAsia"/>
          <w:sz w:val="32"/>
          <w:szCs w:val="32"/>
          <w:lang w:val="zh-CN"/>
        </w:rPr>
        <w:t>城</w:t>
      </w:r>
      <w:r>
        <w:rPr>
          <w:rFonts w:eastAsia="仿宋_GB2312"/>
          <w:sz w:val="32"/>
          <w:szCs w:val="32"/>
          <w:lang w:val="zh-CN"/>
        </w:rPr>
        <w:t>城市建成区基本消除黑臭水体。</w:t>
      </w:r>
    </w:p>
    <w:p w:rsidR="00E92AF5" w:rsidRDefault="00E92AF5" w:rsidP="00E92AF5">
      <w:pPr>
        <w:spacing w:line="540" w:lineRule="exact"/>
        <w:ind w:firstLineChars="200" w:firstLine="643"/>
        <w:rPr>
          <w:rFonts w:eastAsia="仿宋_GB2312"/>
          <w:b/>
          <w:sz w:val="32"/>
          <w:szCs w:val="32"/>
          <w:lang w:val="zh-CN"/>
        </w:rPr>
      </w:pPr>
      <w:r>
        <w:rPr>
          <w:rFonts w:eastAsia="仿宋_GB2312" w:hint="eastAsia"/>
          <w:b/>
          <w:sz w:val="32"/>
          <w:szCs w:val="32"/>
        </w:rPr>
        <w:t>3</w:t>
      </w:r>
      <w:r>
        <w:rPr>
          <w:rFonts w:eastAsia="仿宋_GB2312"/>
          <w:b/>
          <w:sz w:val="32"/>
          <w:szCs w:val="32"/>
        </w:rPr>
        <w:t>.</w:t>
      </w:r>
      <w:r>
        <w:rPr>
          <w:rFonts w:eastAsia="仿宋_GB2312"/>
          <w:b/>
          <w:sz w:val="32"/>
          <w:szCs w:val="32"/>
          <w:lang w:val="zh-CN"/>
        </w:rPr>
        <w:t>巩固提升饮用水安全保障水平。</w:t>
      </w:r>
      <w:r>
        <w:rPr>
          <w:rFonts w:eastAsia="仿宋_GB2312"/>
          <w:bCs/>
          <w:sz w:val="32"/>
          <w:szCs w:val="32"/>
          <w:lang w:val="zh-CN"/>
        </w:rPr>
        <w:t>保障淮水北调输水廊道（</w:t>
      </w:r>
      <w:r>
        <w:rPr>
          <w:rFonts w:eastAsia="仿宋_GB2312" w:hint="eastAsia"/>
          <w:bCs/>
          <w:sz w:val="32"/>
          <w:szCs w:val="32"/>
        </w:rPr>
        <w:t>怀远</w:t>
      </w:r>
      <w:r>
        <w:rPr>
          <w:rFonts w:eastAsia="仿宋_GB2312"/>
          <w:bCs/>
          <w:sz w:val="32"/>
          <w:szCs w:val="32"/>
          <w:lang w:val="zh-CN"/>
        </w:rPr>
        <w:t>段）水质安全。</w:t>
      </w:r>
      <w:r>
        <w:rPr>
          <w:rFonts w:eastAsia="仿宋_GB2312" w:hint="eastAsia"/>
          <w:bCs/>
          <w:sz w:val="32"/>
          <w:szCs w:val="32"/>
          <w:lang w:val="zh-CN"/>
        </w:rPr>
        <w:t>开展</w:t>
      </w:r>
      <w:r>
        <w:rPr>
          <w:rFonts w:eastAsia="仿宋_GB2312"/>
          <w:bCs/>
          <w:sz w:val="32"/>
          <w:szCs w:val="32"/>
          <w:lang w:val="zh-CN"/>
        </w:rPr>
        <w:t>农村</w:t>
      </w:r>
      <w:r>
        <w:rPr>
          <w:rFonts w:eastAsia="仿宋_GB2312"/>
          <w:bCs/>
          <w:sz w:val="32"/>
          <w:szCs w:val="32"/>
          <w:lang w:val="zh-CN"/>
        </w:rPr>
        <w:t>“</w:t>
      </w:r>
      <w:r>
        <w:rPr>
          <w:rFonts w:eastAsia="仿宋_GB2312"/>
          <w:bCs/>
          <w:sz w:val="32"/>
          <w:szCs w:val="32"/>
          <w:lang w:val="zh-CN"/>
        </w:rPr>
        <w:t>千吨万人</w:t>
      </w:r>
      <w:r>
        <w:rPr>
          <w:rFonts w:eastAsia="仿宋_GB2312"/>
          <w:bCs/>
          <w:sz w:val="32"/>
          <w:szCs w:val="32"/>
          <w:lang w:val="zh-CN"/>
        </w:rPr>
        <w:t>”</w:t>
      </w:r>
      <w:r>
        <w:rPr>
          <w:rFonts w:eastAsia="仿宋_GB2312"/>
          <w:bCs/>
          <w:sz w:val="32"/>
          <w:szCs w:val="32"/>
          <w:lang w:val="zh-CN"/>
        </w:rPr>
        <w:t>、乡镇及以上集中式饮用水水源保护区环境问题排查整治和规范化建设。到</w:t>
      </w:r>
      <w:r>
        <w:rPr>
          <w:rFonts w:eastAsia="仿宋_GB2312"/>
          <w:bCs/>
          <w:sz w:val="32"/>
          <w:szCs w:val="32"/>
          <w:lang w:val="zh-CN"/>
        </w:rPr>
        <w:t>2025</w:t>
      </w:r>
      <w:r>
        <w:rPr>
          <w:rFonts w:eastAsia="仿宋_GB2312"/>
          <w:bCs/>
          <w:sz w:val="32"/>
          <w:szCs w:val="32"/>
          <w:lang w:val="zh-CN"/>
        </w:rPr>
        <w:t>年，县级以上集中式饮用水水源达标率为</w:t>
      </w:r>
      <w:r>
        <w:rPr>
          <w:rFonts w:eastAsia="仿宋_GB2312"/>
          <w:bCs/>
          <w:sz w:val="32"/>
          <w:szCs w:val="32"/>
        </w:rPr>
        <w:t>92.8</w:t>
      </w:r>
      <w:r>
        <w:rPr>
          <w:rFonts w:eastAsia="仿宋_GB2312"/>
          <w:bCs/>
          <w:sz w:val="32"/>
          <w:szCs w:val="32"/>
          <w:lang w:val="zh-CN"/>
        </w:rPr>
        <w:t>%</w:t>
      </w:r>
      <w:r>
        <w:rPr>
          <w:rFonts w:eastAsia="仿宋_GB2312"/>
          <w:bCs/>
          <w:sz w:val="32"/>
          <w:szCs w:val="32"/>
          <w:lang w:val="zh-CN"/>
        </w:rPr>
        <w:t>。</w:t>
      </w:r>
    </w:p>
    <w:p w:rsidR="00E92AF5" w:rsidRDefault="00E92AF5" w:rsidP="00E92AF5">
      <w:pPr>
        <w:spacing w:line="540" w:lineRule="exact"/>
        <w:ind w:firstLineChars="200" w:firstLine="643"/>
        <w:rPr>
          <w:rFonts w:eastAsia="仿宋_GB2312"/>
          <w:sz w:val="32"/>
          <w:szCs w:val="32"/>
          <w:lang w:val="zh-CN"/>
        </w:rPr>
      </w:pPr>
      <w:r>
        <w:rPr>
          <w:rFonts w:eastAsia="仿宋_GB2312" w:hint="eastAsia"/>
          <w:b/>
          <w:bCs/>
          <w:sz w:val="32"/>
          <w:szCs w:val="32"/>
        </w:rPr>
        <w:t>4</w:t>
      </w:r>
      <w:r>
        <w:rPr>
          <w:rFonts w:eastAsia="仿宋_GB2312"/>
          <w:b/>
          <w:bCs/>
          <w:sz w:val="32"/>
          <w:szCs w:val="32"/>
        </w:rPr>
        <w:t>.</w:t>
      </w:r>
      <w:r>
        <w:rPr>
          <w:rFonts w:eastAsia="仿宋_GB2312"/>
          <w:b/>
          <w:bCs/>
          <w:sz w:val="32"/>
          <w:szCs w:val="32"/>
          <w:lang w:val="zh-CN"/>
        </w:rPr>
        <w:t>强化水岸污染协同治理。</w:t>
      </w:r>
      <w:r>
        <w:rPr>
          <w:rFonts w:eastAsia="仿宋_GB2312" w:hint="eastAsia"/>
          <w:sz w:val="32"/>
          <w:szCs w:val="32"/>
          <w:lang w:val="zh-CN"/>
        </w:rPr>
        <w:t>深化淮河流域（</w:t>
      </w:r>
      <w:r>
        <w:rPr>
          <w:rFonts w:eastAsia="仿宋_GB2312" w:hint="eastAsia"/>
          <w:sz w:val="32"/>
          <w:szCs w:val="32"/>
        </w:rPr>
        <w:t>怀远</w:t>
      </w:r>
      <w:r>
        <w:rPr>
          <w:rFonts w:eastAsia="仿宋_GB2312" w:hint="eastAsia"/>
          <w:sz w:val="32"/>
          <w:szCs w:val="32"/>
          <w:lang w:val="zh-CN"/>
        </w:rPr>
        <w:t>段）综合治理，推进跨界河流协同治理。</w:t>
      </w:r>
      <w:r>
        <w:rPr>
          <w:rFonts w:eastAsia="仿宋_GB2312"/>
          <w:sz w:val="32"/>
          <w:szCs w:val="32"/>
          <w:lang w:val="zh-CN"/>
        </w:rPr>
        <w:t>全面推进入河排污口</w:t>
      </w:r>
      <w:r>
        <w:rPr>
          <w:rFonts w:eastAsia="仿宋_GB2312"/>
          <w:sz w:val="32"/>
          <w:szCs w:val="32"/>
          <w:lang w:val="zh-CN"/>
        </w:rPr>
        <w:t>“</w:t>
      </w:r>
      <w:r>
        <w:rPr>
          <w:rFonts w:eastAsia="仿宋_GB2312"/>
          <w:sz w:val="32"/>
          <w:szCs w:val="32"/>
          <w:lang w:val="zh-CN"/>
        </w:rPr>
        <w:t>查、测、溯、治</w:t>
      </w:r>
      <w:r>
        <w:rPr>
          <w:rFonts w:eastAsia="仿宋_GB2312"/>
          <w:sz w:val="32"/>
          <w:szCs w:val="32"/>
          <w:lang w:val="zh-CN"/>
        </w:rPr>
        <w:t>”</w:t>
      </w:r>
      <w:r>
        <w:rPr>
          <w:rFonts w:eastAsia="仿宋_GB2312"/>
          <w:sz w:val="32"/>
          <w:szCs w:val="32"/>
          <w:lang w:val="zh-CN"/>
        </w:rPr>
        <w:t>。到</w:t>
      </w:r>
      <w:r>
        <w:rPr>
          <w:rFonts w:eastAsia="仿宋_GB2312"/>
          <w:sz w:val="32"/>
          <w:szCs w:val="32"/>
          <w:lang w:val="zh-CN"/>
        </w:rPr>
        <w:t>2025</w:t>
      </w:r>
      <w:r>
        <w:rPr>
          <w:rFonts w:eastAsia="仿宋_GB2312"/>
          <w:sz w:val="32"/>
          <w:szCs w:val="32"/>
          <w:lang w:val="zh-CN"/>
        </w:rPr>
        <w:t>年，基本完成全</w:t>
      </w:r>
      <w:r>
        <w:rPr>
          <w:rFonts w:eastAsia="仿宋_GB2312" w:hint="eastAsia"/>
          <w:sz w:val="32"/>
          <w:szCs w:val="32"/>
        </w:rPr>
        <w:t>县</w:t>
      </w:r>
      <w:r>
        <w:rPr>
          <w:rFonts w:eastAsia="仿宋_GB2312"/>
          <w:sz w:val="32"/>
          <w:szCs w:val="32"/>
          <w:lang w:val="zh-CN"/>
        </w:rPr>
        <w:t>入河排污口整治，建成</w:t>
      </w:r>
      <w:r>
        <w:rPr>
          <w:rFonts w:eastAsia="仿宋_GB2312" w:hint="eastAsia"/>
          <w:sz w:val="32"/>
          <w:szCs w:val="32"/>
        </w:rPr>
        <w:t>一</w:t>
      </w:r>
      <w:r>
        <w:rPr>
          <w:rFonts w:eastAsia="仿宋_GB2312"/>
          <w:sz w:val="32"/>
          <w:szCs w:val="32"/>
          <w:lang w:val="zh-CN"/>
        </w:rPr>
        <w:t>条省级美丽河湖。</w:t>
      </w:r>
    </w:p>
    <w:p w:rsidR="00E92AF5" w:rsidRDefault="00E92AF5" w:rsidP="00E92AF5">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（五）深入开展净土保卫战行动</w:t>
      </w:r>
    </w:p>
    <w:p w:rsidR="00E92AF5" w:rsidRDefault="00E92AF5" w:rsidP="00E92AF5">
      <w:pPr>
        <w:spacing w:line="540" w:lineRule="exact"/>
        <w:ind w:firstLineChars="200" w:firstLine="643"/>
        <w:rPr>
          <w:rFonts w:eastAsia="仿宋_GB2312"/>
          <w:b/>
          <w:sz w:val="32"/>
          <w:szCs w:val="32"/>
          <w:lang w:val="zh-CN"/>
        </w:rPr>
      </w:pPr>
      <w:r>
        <w:rPr>
          <w:rFonts w:eastAsia="仿宋_GB2312"/>
          <w:b/>
          <w:sz w:val="32"/>
          <w:szCs w:val="32"/>
        </w:rPr>
        <w:t>1.</w:t>
      </w:r>
      <w:r>
        <w:rPr>
          <w:rFonts w:eastAsia="仿宋_GB2312"/>
          <w:b/>
          <w:sz w:val="32"/>
          <w:szCs w:val="32"/>
        </w:rPr>
        <w:t>持续打好农业农村污染治理攻坚战。</w:t>
      </w:r>
      <w:r>
        <w:rPr>
          <w:rFonts w:eastAsia="仿宋_GB2312"/>
          <w:bCs/>
          <w:sz w:val="32"/>
          <w:szCs w:val="32"/>
        </w:rPr>
        <w:t>实施</w:t>
      </w:r>
      <w:r>
        <w:rPr>
          <w:rFonts w:eastAsia="仿宋_GB2312"/>
          <w:bCs/>
          <w:sz w:val="32"/>
          <w:szCs w:val="32"/>
          <w:lang w:val="zh-CN"/>
        </w:rPr>
        <w:t>农村人居环境整治提升、化肥农药减量增效和农膜农药包装物回收行动。制定</w:t>
      </w:r>
      <w:r>
        <w:rPr>
          <w:rFonts w:eastAsia="仿宋_GB2312" w:hint="eastAsia"/>
          <w:bCs/>
          <w:sz w:val="32"/>
          <w:szCs w:val="32"/>
          <w:lang w:val="zh-CN"/>
        </w:rPr>
        <w:t>实施</w:t>
      </w:r>
      <w:r>
        <w:rPr>
          <w:rFonts w:eastAsia="仿宋_GB2312" w:hint="eastAsia"/>
          <w:bCs/>
          <w:sz w:val="32"/>
          <w:szCs w:val="32"/>
        </w:rPr>
        <w:t>怀远县</w:t>
      </w:r>
      <w:r>
        <w:rPr>
          <w:rFonts w:eastAsia="仿宋_GB2312"/>
          <w:bCs/>
          <w:sz w:val="32"/>
          <w:szCs w:val="32"/>
          <w:lang w:val="zh-CN"/>
        </w:rPr>
        <w:t>乡村生态振兴实施方案</w:t>
      </w:r>
      <w:r>
        <w:rPr>
          <w:rFonts w:eastAsia="仿宋_GB2312" w:hint="eastAsia"/>
          <w:bCs/>
          <w:sz w:val="32"/>
          <w:szCs w:val="32"/>
          <w:lang w:val="zh-CN"/>
        </w:rPr>
        <w:t>。</w:t>
      </w:r>
      <w:r>
        <w:rPr>
          <w:rFonts w:eastAsia="仿宋_GB2312"/>
          <w:bCs/>
          <w:sz w:val="32"/>
          <w:szCs w:val="32"/>
        </w:rPr>
        <w:t>推进</w:t>
      </w:r>
      <w:r>
        <w:rPr>
          <w:rFonts w:eastAsia="仿宋_GB2312"/>
          <w:bCs/>
          <w:sz w:val="32"/>
          <w:szCs w:val="32"/>
          <w:lang w:val="zh-CN"/>
        </w:rPr>
        <w:t>农业生产方式绿色转型。到</w:t>
      </w:r>
      <w:r>
        <w:rPr>
          <w:rFonts w:eastAsia="仿宋_GB2312"/>
          <w:bCs/>
          <w:sz w:val="32"/>
          <w:szCs w:val="32"/>
          <w:lang w:val="zh-CN"/>
        </w:rPr>
        <w:t>2025</w:t>
      </w:r>
      <w:r>
        <w:rPr>
          <w:rFonts w:eastAsia="仿宋_GB2312"/>
          <w:bCs/>
          <w:sz w:val="32"/>
          <w:szCs w:val="32"/>
          <w:lang w:val="zh-CN"/>
        </w:rPr>
        <w:t>年，农村生活污水治理率达</w:t>
      </w:r>
      <w:r>
        <w:rPr>
          <w:rFonts w:eastAsia="仿宋_GB2312" w:hint="eastAsia"/>
          <w:bCs/>
          <w:sz w:val="32"/>
          <w:szCs w:val="32"/>
          <w:lang w:val="zh-CN"/>
        </w:rPr>
        <w:t>2</w:t>
      </w:r>
      <w:r>
        <w:rPr>
          <w:rFonts w:eastAsia="仿宋_GB2312"/>
          <w:bCs/>
          <w:sz w:val="32"/>
          <w:szCs w:val="32"/>
          <w:lang w:val="zh-CN"/>
        </w:rPr>
        <w:t>5%</w:t>
      </w:r>
      <w:r>
        <w:rPr>
          <w:rFonts w:eastAsia="仿宋_GB2312"/>
          <w:bCs/>
          <w:sz w:val="32"/>
          <w:szCs w:val="32"/>
          <w:lang w:val="zh-CN"/>
        </w:rPr>
        <w:t>，消除农村黑</w:t>
      </w:r>
      <w:r>
        <w:rPr>
          <w:rFonts w:eastAsia="仿宋_GB2312"/>
          <w:bCs/>
          <w:sz w:val="32"/>
          <w:szCs w:val="32"/>
          <w:lang w:val="zh-CN"/>
        </w:rPr>
        <w:lastRenderedPageBreak/>
        <w:t>臭水体，畜禽粪污综合利用率超过</w:t>
      </w:r>
      <w:r>
        <w:rPr>
          <w:rFonts w:eastAsia="仿宋_GB2312" w:hint="eastAsia"/>
          <w:bCs/>
          <w:sz w:val="32"/>
          <w:szCs w:val="32"/>
        </w:rPr>
        <w:t>85</w:t>
      </w:r>
      <w:r>
        <w:rPr>
          <w:rFonts w:eastAsia="仿宋_GB2312"/>
          <w:bCs/>
          <w:sz w:val="32"/>
          <w:szCs w:val="32"/>
          <w:lang w:val="zh-CN"/>
        </w:rPr>
        <w:t>%</w:t>
      </w:r>
      <w:r>
        <w:rPr>
          <w:rFonts w:eastAsia="仿宋_GB2312"/>
          <w:bCs/>
          <w:sz w:val="32"/>
          <w:szCs w:val="32"/>
          <w:lang w:val="zh-CN"/>
        </w:rPr>
        <w:t>，化肥农药利用率达</w:t>
      </w:r>
      <w:r>
        <w:rPr>
          <w:rFonts w:eastAsia="仿宋_GB2312" w:hint="eastAsia"/>
          <w:bCs/>
          <w:sz w:val="32"/>
          <w:szCs w:val="32"/>
        </w:rPr>
        <w:t>43</w:t>
      </w:r>
      <w:r>
        <w:rPr>
          <w:rFonts w:eastAsia="仿宋_GB2312"/>
          <w:bCs/>
          <w:sz w:val="32"/>
          <w:szCs w:val="32"/>
          <w:lang w:val="zh-CN"/>
        </w:rPr>
        <w:t>%</w:t>
      </w:r>
      <w:r>
        <w:rPr>
          <w:rFonts w:eastAsia="仿宋_GB2312"/>
          <w:bCs/>
          <w:sz w:val="32"/>
          <w:szCs w:val="32"/>
          <w:lang w:val="zh-CN"/>
        </w:rPr>
        <w:t>，农膜回收率超过</w:t>
      </w:r>
      <w:r>
        <w:rPr>
          <w:rFonts w:eastAsia="仿宋_GB2312" w:hint="eastAsia"/>
          <w:bCs/>
          <w:sz w:val="32"/>
          <w:szCs w:val="32"/>
        </w:rPr>
        <w:t>85</w:t>
      </w:r>
      <w:r>
        <w:rPr>
          <w:rFonts w:eastAsia="仿宋_GB2312"/>
          <w:bCs/>
          <w:sz w:val="32"/>
          <w:szCs w:val="32"/>
          <w:lang w:val="zh-CN"/>
        </w:rPr>
        <w:t>%</w:t>
      </w:r>
      <w:r>
        <w:rPr>
          <w:rFonts w:eastAsia="仿宋_GB2312" w:hint="eastAsia"/>
          <w:bCs/>
          <w:sz w:val="32"/>
          <w:szCs w:val="32"/>
          <w:lang w:val="zh-CN"/>
        </w:rPr>
        <w:t>，全县地膜残留量实现零增长</w:t>
      </w:r>
      <w:r>
        <w:rPr>
          <w:rFonts w:eastAsia="仿宋_GB2312"/>
          <w:bCs/>
          <w:sz w:val="32"/>
          <w:szCs w:val="32"/>
          <w:lang w:val="zh-CN"/>
        </w:rPr>
        <w:t>。</w:t>
      </w:r>
    </w:p>
    <w:p w:rsidR="00E92AF5" w:rsidRDefault="00E92AF5" w:rsidP="00E92AF5">
      <w:pPr>
        <w:spacing w:line="540" w:lineRule="exact"/>
        <w:ind w:firstLineChars="200" w:firstLine="643"/>
        <w:rPr>
          <w:rFonts w:eastAsia="仿宋_GB2312"/>
          <w:bCs/>
          <w:sz w:val="32"/>
          <w:szCs w:val="32"/>
          <w:lang w:val="zh-CN"/>
        </w:rPr>
      </w:pPr>
      <w:r>
        <w:rPr>
          <w:rFonts w:eastAsia="仿宋_GB2312"/>
          <w:b/>
          <w:sz w:val="32"/>
          <w:szCs w:val="32"/>
        </w:rPr>
        <w:t>2.</w:t>
      </w:r>
      <w:r>
        <w:rPr>
          <w:rFonts w:eastAsia="仿宋_GB2312"/>
          <w:b/>
          <w:sz w:val="32"/>
          <w:szCs w:val="32"/>
        </w:rPr>
        <w:t>有效管控土壤污染风险。</w:t>
      </w:r>
      <w:r>
        <w:rPr>
          <w:rFonts w:eastAsia="仿宋_GB2312"/>
          <w:bCs/>
          <w:sz w:val="32"/>
          <w:szCs w:val="32"/>
          <w:lang w:val="zh-CN"/>
        </w:rPr>
        <w:t>开展农用地土壤镉等重金属污染源头防治行动。实施农用地土壤环境质量分类管理。严格建设用地土壤</w:t>
      </w:r>
      <w:r>
        <w:rPr>
          <w:rFonts w:eastAsia="仿宋_GB2312"/>
          <w:bCs/>
          <w:sz w:val="32"/>
          <w:szCs w:val="32"/>
        </w:rPr>
        <w:t>环境</w:t>
      </w:r>
      <w:r>
        <w:rPr>
          <w:rFonts w:eastAsia="仿宋_GB2312"/>
          <w:bCs/>
          <w:sz w:val="32"/>
          <w:szCs w:val="32"/>
          <w:lang w:val="zh-CN"/>
        </w:rPr>
        <w:t>准入管理。严控重度污染地块规划用途。到</w:t>
      </w:r>
      <w:r>
        <w:rPr>
          <w:rFonts w:eastAsia="仿宋_GB2312"/>
          <w:bCs/>
          <w:sz w:val="32"/>
          <w:szCs w:val="32"/>
          <w:lang w:val="zh-CN"/>
        </w:rPr>
        <w:t>2025</w:t>
      </w:r>
      <w:r>
        <w:rPr>
          <w:rFonts w:eastAsia="仿宋_GB2312"/>
          <w:bCs/>
          <w:sz w:val="32"/>
          <w:szCs w:val="32"/>
          <w:lang w:val="zh-CN"/>
        </w:rPr>
        <w:t>年，受污染耕地、</w:t>
      </w:r>
      <w:r>
        <w:rPr>
          <w:rFonts w:eastAsia="仿宋_GB2312"/>
          <w:bCs/>
          <w:sz w:val="32"/>
          <w:szCs w:val="32"/>
        </w:rPr>
        <w:t>重点建设用地</w:t>
      </w:r>
      <w:r>
        <w:rPr>
          <w:rFonts w:eastAsia="仿宋_GB2312"/>
          <w:bCs/>
          <w:sz w:val="32"/>
          <w:szCs w:val="32"/>
          <w:lang w:val="zh-CN"/>
        </w:rPr>
        <w:t>安全利用率</w:t>
      </w:r>
      <w:r>
        <w:rPr>
          <w:rFonts w:eastAsia="仿宋_GB2312" w:hint="eastAsia"/>
          <w:bCs/>
          <w:sz w:val="32"/>
          <w:szCs w:val="32"/>
        </w:rPr>
        <w:t>达到市考核要求</w:t>
      </w:r>
      <w:r>
        <w:rPr>
          <w:rFonts w:eastAsia="仿宋_GB2312"/>
          <w:bCs/>
          <w:sz w:val="32"/>
          <w:szCs w:val="32"/>
          <w:lang w:val="zh-CN"/>
        </w:rPr>
        <w:t>。</w:t>
      </w:r>
    </w:p>
    <w:p w:rsidR="00E92AF5" w:rsidRDefault="00E92AF5" w:rsidP="00E92AF5">
      <w:pPr>
        <w:spacing w:line="540" w:lineRule="exact"/>
        <w:ind w:firstLineChars="200" w:firstLine="643"/>
        <w:rPr>
          <w:rFonts w:eastAsia="仿宋_GB2312"/>
          <w:b/>
          <w:sz w:val="32"/>
          <w:szCs w:val="32"/>
          <w:lang w:val="zh-CN"/>
        </w:rPr>
      </w:pPr>
      <w:r>
        <w:rPr>
          <w:rFonts w:eastAsia="仿宋_GB2312"/>
          <w:b/>
          <w:sz w:val="32"/>
          <w:szCs w:val="32"/>
        </w:rPr>
        <w:t>3.</w:t>
      </w:r>
      <w:r>
        <w:rPr>
          <w:rFonts w:eastAsia="仿宋_GB2312"/>
          <w:b/>
          <w:sz w:val="32"/>
          <w:szCs w:val="32"/>
        </w:rPr>
        <w:t>加强固体废物治理。</w:t>
      </w:r>
      <w:r>
        <w:rPr>
          <w:rFonts w:eastAsia="仿宋_GB2312"/>
          <w:bCs/>
          <w:sz w:val="32"/>
          <w:szCs w:val="32"/>
        </w:rPr>
        <w:t>加强固</w:t>
      </w:r>
      <w:proofErr w:type="gramStart"/>
      <w:r>
        <w:rPr>
          <w:rFonts w:eastAsia="仿宋_GB2312"/>
          <w:bCs/>
          <w:sz w:val="32"/>
          <w:szCs w:val="32"/>
        </w:rPr>
        <w:t>废危废</w:t>
      </w:r>
      <w:proofErr w:type="gramEnd"/>
      <w:r>
        <w:rPr>
          <w:rFonts w:eastAsia="仿宋_GB2312"/>
          <w:bCs/>
          <w:sz w:val="32"/>
          <w:szCs w:val="32"/>
        </w:rPr>
        <w:t>收集、贮存、利用、处置环境监管。加快</w:t>
      </w:r>
      <w:r>
        <w:rPr>
          <w:rFonts w:eastAsia="仿宋_GB2312" w:hint="eastAsia"/>
          <w:bCs/>
          <w:sz w:val="32"/>
          <w:szCs w:val="32"/>
        </w:rPr>
        <w:t>推进</w:t>
      </w:r>
      <w:r>
        <w:rPr>
          <w:rFonts w:eastAsia="仿宋_GB2312"/>
          <w:bCs/>
          <w:sz w:val="32"/>
          <w:szCs w:val="32"/>
        </w:rPr>
        <w:t>生活垃圾分类管理。强化白色污染、</w:t>
      </w:r>
      <w:r>
        <w:rPr>
          <w:rFonts w:eastAsia="仿宋_GB2312"/>
          <w:bCs/>
          <w:sz w:val="32"/>
          <w:szCs w:val="32"/>
          <w:lang w:val="zh-CN"/>
        </w:rPr>
        <w:t>新污染物治理。到</w:t>
      </w:r>
      <w:r>
        <w:rPr>
          <w:rFonts w:eastAsia="仿宋_GB2312"/>
          <w:bCs/>
          <w:sz w:val="32"/>
          <w:szCs w:val="32"/>
          <w:lang w:val="zh-CN"/>
        </w:rPr>
        <w:t>2025</w:t>
      </w:r>
      <w:r>
        <w:rPr>
          <w:rFonts w:eastAsia="仿宋_GB2312"/>
          <w:bCs/>
          <w:sz w:val="32"/>
          <w:szCs w:val="32"/>
          <w:lang w:val="zh-CN"/>
        </w:rPr>
        <w:t>年，固体废物产生强度持续下降，处置能力与需求基本匹配</w:t>
      </w:r>
      <w:r>
        <w:rPr>
          <w:rFonts w:eastAsia="仿宋_GB2312" w:hint="eastAsia"/>
          <w:bCs/>
          <w:sz w:val="32"/>
          <w:szCs w:val="32"/>
          <w:lang w:val="zh-CN"/>
        </w:rPr>
        <w:t>。</w:t>
      </w:r>
    </w:p>
    <w:p w:rsidR="00E92AF5" w:rsidRDefault="00E92AF5" w:rsidP="00E92AF5">
      <w:pPr>
        <w:spacing w:line="540" w:lineRule="exact"/>
        <w:ind w:firstLineChars="200" w:firstLine="643"/>
        <w:rPr>
          <w:rFonts w:eastAsia="仿宋_GB2312"/>
          <w:sz w:val="32"/>
          <w:szCs w:val="32"/>
        </w:rPr>
      </w:pPr>
      <w:r>
        <w:rPr>
          <w:rFonts w:eastAsia="仿宋_GB2312" w:hint="eastAsia"/>
          <w:b/>
          <w:sz w:val="32"/>
          <w:szCs w:val="32"/>
        </w:rPr>
        <w:t>4.</w:t>
      </w:r>
      <w:r>
        <w:rPr>
          <w:rFonts w:eastAsia="仿宋_GB2312"/>
          <w:b/>
          <w:sz w:val="32"/>
          <w:szCs w:val="32"/>
        </w:rPr>
        <w:t>强化地下水污染协同防治。</w:t>
      </w:r>
      <w:r>
        <w:rPr>
          <w:rFonts w:eastAsia="仿宋_GB2312"/>
          <w:sz w:val="32"/>
          <w:szCs w:val="32"/>
        </w:rPr>
        <w:t>持续开展地下水环境状况调查评估。实施水土环境风险协同防控。到</w:t>
      </w:r>
      <w:r>
        <w:rPr>
          <w:rFonts w:eastAsia="仿宋_GB2312"/>
          <w:sz w:val="32"/>
          <w:szCs w:val="32"/>
        </w:rPr>
        <w:t>2025</w:t>
      </w:r>
      <w:r>
        <w:rPr>
          <w:rFonts w:eastAsia="仿宋_GB2312"/>
          <w:sz w:val="32"/>
          <w:szCs w:val="32"/>
        </w:rPr>
        <w:t>年，地下水质量</w:t>
      </w:r>
      <w:r>
        <w:rPr>
          <w:rFonts w:eastAsia="仿宋_GB2312"/>
          <w:sz w:val="32"/>
          <w:szCs w:val="32"/>
        </w:rPr>
        <w:t>V</w:t>
      </w:r>
      <w:r>
        <w:rPr>
          <w:rFonts w:eastAsia="仿宋_GB2312"/>
          <w:sz w:val="32"/>
          <w:szCs w:val="32"/>
        </w:rPr>
        <w:t>类</w:t>
      </w:r>
      <w:proofErr w:type="gramStart"/>
      <w:r>
        <w:rPr>
          <w:rFonts w:eastAsia="仿宋_GB2312"/>
          <w:sz w:val="32"/>
          <w:szCs w:val="32"/>
        </w:rPr>
        <w:t>水比例</w:t>
      </w:r>
      <w:proofErr w:type="gramEnd"/>
      <w:r>
        <w:rPr>
          <w:rFonts w:eastAsia="仿宋_GB2312"/>
          <w:sz w:val="32"/>
          <w:szCs w:val="32"/>
        </w:rPr>
        <w:t>不高于</w:t>
      </w:r>
      <w:r>
        <w:rPr>
          <w:rFonts w:eastAsia="仿宋_GB2312"/>
          <w:sz w:val="32"/>
          <w:szCs w:val="32"/>
        </w:rPr>
        <w:t>27.5%</w:t>
      </w:r>
      <w:r>
        <w:rPr>
          <w:rFonts w:eastAsia="仿宋_GB2312"/>
          <w:sz w:val="32"/>
          <w:szCs w:val="32"/>
        </w:rPr>
        <w:t>。</w:t>
      </w:r>
    </w:p>
    <w:p w:rsidR="00E92AF5" w:rsidRDefault="00E92AF5" w:rsidP="00E92AF5">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（六）深入开展生态环境安全行动</w:t>
      </w:r>
    </w:p>
    <w:p w:rsidR="00E92AF5" w:rsidRDefault="00E92AF5" w:rsidP="00E92AF5">
      <w:pPr>
        <w:spacing w:line="54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维护生态系统稳定性。</w:t>
      </w:r>
      <w:r>
        <w:rPr>
          <w:rFonts w:eastAsia="仿宋_GB2312"/>
          <w:bCs/>
          <w:sz w:val="32"/>
          <w:szCs w:val="32"/>
        </w:rPr>
        <w:t>编制实施全</w:t>
      </w:r>
      <w:r>
        <w:rPr>
          <w:rFonts w:eastAsia="仿宋_GB2312" w:hint="eastAsia"/>
          <w:bCs/>
          <w:sz w:val="32"/>
          <w:szCs w:val="32"/>
        </w:rPr>
        <w:t>县</w:t>
      </w:r>
      <w:r>
        <w:rPr>
          <w:rFonts w:eastAsia="仿宋_GB2312"/>
          <w:bCs/>
          <w:sz w:val="32"/>
          <w:szCs w:val="32"/>
        </w:rPr>
        <w:t>国土空间生态修复规划。加强</w:t>
      </w:r>
      <w:r>
        <w:rPr>
          <w:rFonts w:eastAsia="仿宋_GB2312"/>
          <w:bCs/>
          <w:sz w:val="32"/>
          <w:szCs w:val="32"/>
        </w:rPr>
        <w:t>“</w:t>
      </w:r>
      <w:r>
        <w:rPr>
          <w:rFonts w:eastAsia="仿宋_GB2312" w:hint="eastAsia"/>
          <w:bCs/>
          <w:sz w:val="32"/>
          <w:szCs w:val="32"/>
        </w:rPr>
        <w:t>淮河生态廊道</w:t>
      </w:r>
      <w:r>
        <w:rPr>
          <w:rFonts w:eastAsia="仿宋_GB2312"/>
          <w:bCs/>
          <w:sz w:val="32"/>
          <w:szCs w:val="32"/>
        </w:rPr>
        <w:t>”</w:t>
      </w:r>
      <w:r>
        <w:rPr>
          <w:rFonts w:eastAsia="仿宋_GB2312"/>
          <w:bCs/>
          <w:sz w:val="32"/>
          <w:szCs w:val="32"/>
        </w:rPr>
        <w:t>建设。深化新一轮林长制改革，全面实施</w:t>
      </w:r>
      <w:r>
        <w:rPr>
          <w:rFonts w:eastAsia="仿宋_GB2312"/>
          <w:bCs/>
          <w:sz w:val="32"/>
          <w:szCs w:val="32"/>
        </w:rPr>
        <w:t>“</w:t>
      </w:r>
      <w:r>
        <w:rPr>
          <w:rFonts w:eastAsia="仿宋_GB2312"/>
          <w:bCs/>
          <w:sz w:val="32"/>
          <w:szCs w:val="32"/>
        </w:rPr>
        <w:t>五大森林</w:t>
      </w:r>
      <w:r>
        <w:rPr>
          <w:rFonts w:eastAsia="仿宋_GB2312"/>
          <w:bCs/>
          <w:sz w:val="32"/>
          <w:szCs w:val="32"/>
        </w:rPr>
        <w:t>”</w:t>
      </w:r>
      <w:r>
        <w:rPr>
          <w:rFonts w:eastAsia="仿宋_GB2312"/>
          <w:bCs/>
          <w:sz w:val="32"/>
          <w:szCs w:val="32"/>
        </w:rPr>
        <w:t>行动。到</w:t>
      </w:r>
      <w:r>
        <w:rPr>
          <w:rFonts w:eastAsia="仿宋_GB2312"/>
          <w:bCs/>
          <w:sz w:val="32"/>
          <w:szCs w:val="32"/>
        </w:rPr>
        <w:t>2025</w:t>
      </w:r>
      <w:r>
        <w:rPr>
          <w:rFonts w:eastAsia="仿宋_GB2312"/>
          <w:bCs/>
          <w:sz w:val="32"/>
          <w:szCs w:val="32"/>
        </w:rPr>
        <w:t>年，全</w:t>
      </w:r>
      <w:r>
        <w:rPr>
          <w:rFonts w:eastAsia="仿宋_GB2312" w:hint="eastAsia"/>
          <w:bCs/>
          <w:sz w:val="32"/>
          <w:szCs w:val="32"/>
        </w:rPr>
        <w:t>县</w:t>
      </w:r>
      <w:r>
        <w:rPr>
          <w:rFonts w:eastAsia="仿宋_GB2312"/>
          <w:bCs/>
          <w:sz w:val="32"/>
          <w:szCs w:val="32"/>
        </w:rPr>
        <w:t>森林覆盖率不低于</w:t>
      </w:r>
      <w:r>
        <w:rPr>
          <w:rFonts w:eastAsia="仿宋_GB2312" w:hint="eastAsia"/>
          <w:bCs/>
          <w:sz w:val="32"/>
          <w:szCs w:val="32"/>
        </w:rPr>
        <w:t>21.3</w:t>
      </w:r>
      <w:r>
        <w:rPr>
          <w:rFonts w:eastAsia="仿宋_GB2312"/>
          <w:bCs/>
          <w:sz w:val="32"/>
          <w:szCs w:val="32"/>
        </w:rPr>
        <w:t>%</w:t>
      </w:r>
      <w:r>
        <w:rPr>
          <w:rFonts w:eastAsia="仿宋_GB2312"/>
          <w:bCs/>
          <w:sz w:val="32"/>
          <w:szCs w:val="32"/>
        </w:rPr>
        <w:t>，森林蓄积量</w:t>
      </w:r>
      <w:r>
        <w:rPr>
          <w:rFonts w:eastAsia="仿宋_GB2312" w:hint="eastAsia"/>
          <w:bCs/>
          <w:sz w:val="32"/>
          <w:szCs w:val="32"/>
        </w:rPr>
        <w:t>达到市里要求</w:t>
      </w:r>
      <w:r>
        <w:rPr>
          <w:rFonts w:eastAsia="仿宋_GB2312"/>
          <w:bCs/>
          <w:sz w:val="32"/>
          <w:szCs w:val="32"/>
        </w:rPr>
        <w:t>，湿地保护率达到</w:t>
      </w:r>
      <w:r>
        <w:rPr>
          <w:rFonts w:eastAsia="仿宋_GB2312" w:hint="eastAsia"/>
          <w:bCs/>
          <w:sz w:val="32"/>
          <w:szCs w:val="32"/>
        </w:rPr>
        <w:t>53</w:t>
      </w:r>
      <w:r>
        <w:rPr>
          <w:rFonts w:eastAsia="仿宋_GB2312"/>
          <w:bCs/>
          <w:sz w:val="32"/>
          <w:szCs w:val="32"/>
        </w:rPr>
        <w:t>%</w:t>
      </w:r>
      <w:r>
        <w:rPr>
          <w:rFonts w:eastAsia="仿宋_GB2312" w:hint="eastAsia"/>
          <w:bCs/>
          <w:sz w:val="32"/>
          <w:szCs w:val="32"/>
        </w:rPr>
        <w:t>，水土保持率到达</w:t>
      </w:r>
      <w:r>
        <w:rPr>
          <w:rFonts w:eastAsia="仿宋_GB2312" w:hint="eastAsia"/>
          <w:bCs/>
          <w:sz w:val="32"/>
          <w:szCs w:val="32"/>
        </w:rPr>
        <w:t>99.88%</w:t>
      </w:r>
      <w:r>
        <w:rPr>
          <w:rFonts w:eastAsia="仿宋_GB2312" w:hint="eastAsia"/>
          <w:bCs/>
          <w:sz w:val="32"/>
          <w:szCs w:val="32"/>
        </w:rPr>
        <w:t>，废弃非煤矿山生态修复率超过</w:t>
      </w:r>
      <w:r>
        <w:rPr>
          <w:rFonts w:eastAsia="仿宋_GB2312" w:hint="eastAsia"/>
          <w:bCs/>
          <w:sz w:val="32"/>
          <w:szCs w:val="32"/>
        </w:rPr>
        <w:t>90%</w:t>
      </w:r>
      <w:r>
        <w:rPr>
          <w:rFonts w:eastAsia="仿宋_GB2312" w:hint="eastAsia"/>
          <w:bCs/>
          <w:sz w:val="32"/>
          <w:szCs w:val="32"/>
        </w:rPr>
        <w:t>，。</w:t>
      </w:r>
    </w:p>
    <w:p w:rsidR="00E92AF5" w:rsidRDefault="00E92AF5" w:rsidP="00E92AF5">
      <w:pPr>
        <w:spacing w:line="540" w:lineRule="exact"/>
        <w:ind w:firstLineChars="200" w:firstLine="643"/>
        <w:rPr>
          <w:rFonts w:eastAsia="仿宋_GB2312"/>
          <w:sz w:val="32"/>
          <w:szCs w:val="32"/>
        </w:rPr>
      </w:pPr>
      <w:r>
        <w:rPr>
          <w:rFonts w:eastAsia="仿宋_GB2312"/>
          <w:b/>
          <w:bCs/>
          <w:sz w:val="32"/>
          <w:szCs w:val="32"/>
        </w:rPr>
        <w:t>2.</w:t>
      </w:r>
      <w:r>
        <w:rPr>
          <w:rFonts w:eastAsia="仿宋_GB2312"/>
          <w:b/>
          <w:bCs/>
          <w:sz w:val="32"/>
          <w:szCs w:val="32"/>
        </w:rPr>
        <w:t>实施生物多样性保护重大工程。</w:t>
      </w:r>
      <w:r>
        <w:rPr>
          <w:rFonts w:eastAsia="仿宋_GB2312"/>
          <w:sz w:val="32"/>
          <w:szCs w:val="32"/>
        </w:rPr>
        <w:t>加强自然保护地体系建设。</w:t>
      </w:r>
      <w:r>
        <w:rPr>
          <w:rFonts w:eastAsia="仿宋_GB2312" w:hint="eastAsia"/>
          <w:sz w:val="32"/>
          <w:szCs w:val="32"/>
        </w:rPr>
        <w:t>推进重点区域、重点物种调查，</w:t>
      </w:r>
      <w:r>
        <w:rPr>
          <w:rFonts w:eastAsia="仿宋_GB2312"/>
          <w:sz w:val="32"/>
          <w:szCs w:val="32"/>
        </w:rPr>
        <w:t>加大珍稀濒危野生动植物及古树名木保护力度</w:t>
      </w:r>
      <w:r>
        <w:rPr>
          <w:rFonts w:eastAsia="仿宋_GB2312" w:hint="eastAsia"/>
          <w:sz w:val="32"/>
          <w:szCs w:val="32"/>
        </w:rPr>
        <w:t>。</w:t>
      </w:r>
      <w:r>
        <w:rPr>
          <w:rFonts w:eastAsia="仿宋_GB2312"/>
          <w:sz w:val="32"/>
          <w:szCs w:val="32"/>
        </w:rPr>
        <w:t>严格外来入侵物种防控。到</w:t>
      </w:r>
      <w:r>
        <w:rPr>
          <w:rFonts w:eastAsia="仿宋_GB2312"/>
          <w:sz w:val="32"/>
          <w:szCs w:val="32"/>
        </w:rPr>
        <w:t>2025</w:t>
      </w:r>
      <w:r>
        <w:rPr>
          <w:rFonts w:eastAsia="仿宋_GB2312"/>
          <w:sz w:val="32"/>
          <w:szCs w:val="32"/>
        </w:rPr>
        <w:t>年，完成自然保护地整合优化和</w:t>
      </w:r>
      <w:proofErr w:type="gramStart"/>
      <w:r>
        <w:rPr>
          <w:rFonts w:eastAsia="仿宋_GB2312"/>
          <w:sz w:val="32"/>
          <w:szCs w:val="32"/>
        </w:rPr>
        <w:t>勘</w:t>
      </w:r>
      <w:proofErr w:type="gramEnd"/>
      <w:r>
        <w:rPr>
          <w:rFonts w:eastAsia="仿宋_GB2312"/>
          <w:sz w:val="32"/>
          <w:szCs w:val="32"/>
        </w:rPr>
        <w:t>界定标。</w:t>
      </w:r>
    </w:p>
    <w:p w:rsidR="00E92AF5" w:rsidRDefault="00E92AF5" w:rsidP="00E92AF5">
      <w:pPr>
        <w:spacing w:line="540" w:lineRule="exact"/>
        <w:ind w:firstLineChars="200" w:firstLine="643"/>
        <w:rPr>
          <w:rFonts w:eastAsia="仿宋_GB2312"/>
          <w:b/>
          <w:sz w:val="32"/>
          <w:szCs w:val="32"/>
        </w:rPr>
      </w:pPr>
      <w:r>
        <w:rPr>
          <w:rFonts w:eastAsia="仿宋_GB2312"/>
          <w:b/>
          <w:sz w:val="32"/>
          <w:szCs w:val="32"/>
        </w:rPr>
        <w:lastRenderedPageBreak/>
        <w:t>3.</w:t>
      </w:r>
      <w:r>
        <w:rPr>
          <w:rFonts w:eastAsia="仿宋_GB2312"/>
          <w:b/>
          <w:sz w:val="32"/>
          <w:szCs w:val="32"/>
        </w:rPr>
        <w:t>强化生态保护监管。</w:t>
      </w:r>
      <w:r>
        <w:rPr>
          <w:rFonts w:eastAsia="仿宋_GB2312"/>
          <w:bCs/>
          <w:sz w:val="32"/>
          <w:szCs w:val="32"/>
        </w:rPr>
        <w:t>严守生态保护红线。持续推进自然保护地监督检查。积极推动</w:t>
      </w:r>
      <w:r>
        <w:rPr>
          <w:rFonts w:eastAsia="仿宋_GB2312"/>
          <w:bCs/>
          <w:sz w:val="32"/>
          <w:szCs w:val="32"/>
        </w:rPr>
        <w:t>“</w:t>
      </w:r>
      <w:r>
        <w:rPr>
          <w:rFonts w:eastAsia="仿宋_GB2312"/>
          <w:bCs/>
          <w:sz w:val="32"/>
          <w:szCs w:val="32"/>
        </w:rPr>
        <w:t>绿水青山就是金山银山</w:t>
      </w:r>
      <w:r>
        <w:rPr>
          <w:rFonts w:eastAsia="仿宋_GB2312"/>
          <w:bCs/>
          <w:sz w:val="32"/>
          <w:szCs w:val="32"/>
        </w:rPr>
        <w:t>”</w:t>
      </w:r>
      <w:r>
        <w:rPr>
          <w:rFonts w:eastAsia="仿宋_GB2312"/>
          <w:bCs/>
          <w:sz w:val="32"/>
          <w:szCs w:val="32"/>
        </w:rPr>
        <w:t>实践创新基地建设。</w:t>
      </w:r>
    </w:p>
    <w:p w:rsidR="00E92AF5" w:rsidRDefault="00E92AF5" w:rsidP="00E92AF5">
      <w:pPr>
        <w:spacing w:line="540" w:lineRule="exact"/>
        <w:ind w:firstLineChars="200" w:firstLine="643"/>
        <w:rPr>
          <w:rFonts w:eastAsia="仿宋_GB2312"/>
          <w:sz w:val="32"/>
          <w:szCs w:val="32"/>
        </w:rPr>
      </w:pPr>
      <w:r>
        <w:rPr>
          <w:rFonts w:eastAsia="仿宋_GB2312"/>
          <w:b/>
          <w:bCs/>
          <w:sz w:val="32"/>
          <w:szCs w:val="32"/>
        </w:rPr>
        <w:t>4.</w:t>
      </w:r>
      <w:r>
        <w:rPr>
          <w:rFonts w:eastAsia="仿宋_GB2312"/>
          <w:b/>
          <w:bCs/>
          <w:sz w:val="32"/>
          <w:szCs w:val="32"/>
        </w:rPr>
        <w:t>严密防控环境风险。</w:t>
      </w:r>
      <w:r>
        <w:rPr>
          <w:rFonts w:eastAsia="仿宋_GB2312"/>
          <w:sz w:val="32"/>
          <w:szCs w:val="32"/>
        </w:rPr>
        <w:t>强化辐射安全监管和电磁辐射污染防治。实施</w:t>
      </w:r>
      <w:proofErr w:type="gramStart"/>
      <w:r>
        <w:rPr>
          <w:rFonts w:eastAsia="仿宋_GB2312"/>
          <w:sz w:val="32"/>
          <w:szCs w:val="32"/>
        </w:rPr>
        <w:t>涉铊等重金属</w:t>
      </w:r>
      <w:proofErr w:type="gramEnd"/>
      <w:r>
        <w:rPr>
          <w:rFonts w:eastAsia="仿宋_GB2312"/>
          <w:sz w:val="32"/>
          <w:szCs w:val="32"/>
        </w:rPr>
        <w:t>和</w:t>
      </w:r>
      <w:proofErr w:type="gramStart"/>
      <w:r>
        <w:rPr>
          <w:rFonts w:eastAsia="仿宋_GB2312"/>
          <w:sz w:val="32"/>
          <w:szCs w:val="32"/>
        </w:rPr>
        <w:t>涉危</w:t>
      </w:r>
      <w:proofErr w:type="gramEnd"/>
      <w:r>
        <w:rPr>
          <w:rFonts w:eastAsia="仿宋_GB2312"/>
          <w:sz w:val="32"/>
          <w:szCs w:val="32"/>
        </w:rPr>
        <w:t>污染防控。完善环境应急管理体系建设。到</w:t>
      </w:r>
      <w:r>
        <w:rPr>
          <w:rFonts w:eastAsia="仿宋_GB2312"/>
          <w:sz w:val="32"/>
          <w:szCs w:val="32"/>
        </w:rPr>
        <w:t>2025</w:t>
      </w:r>
      <w:r>
        <w:rPr>
          <w:rFonts w:eastAsia="仿宋_GB2312"/>
          <w:sz w:val="32"/>
          <w:szCs w:val="32"/>
        </w:rPr>
        <w:t>年，全</w:t>
      </w:r>
      <w:r>
        <w:rPr>
          <w:rFonts w:eastAsia="仿宋_GB2312" w:hint="eastAsia"/>
          <w:sz w:val="32"/>
          <w:szCs w:val="32"/>
        </w:rPr>
        <w:t>县</w:t>
      </w:r>
      <w:r>
        <w:rPr>
          <w:rFonts w:eastAsia="仿宋_GB2312"/>
          <w:sz w:val="32"/>
          <w:szCs w:val="32"/>
        </w:rPr>
        <w:t>重点行业重金属污染物排放量下降达到</w:t>
      </w:r>
      <w:r>
        <w:rPr>
          <w:rFonts w:eastAsia="仿宋_GB2312" w:hint="eastAsia"/>
          <w:sz w:val="32"/>
          <w:szCs w:val="32"/>
        </w:rPr>
        <w:t>上级</w:t>
      </w:r>
      <w:r>
        <w:rPr>
          <w:rFonts w:eastAsia="仿宋_GB2312"/>
          <w:sz w:val="32"/>
          <w:szCs w:val="32"/>
        </w:rPr>
        <w:t>考核要求。</w:t>
      </w:r>
    </w:p>
    <w:p w:rsidR="00E92AF5" w:rsidRDefault="00E92AF5" w:rsidP="00E92AF5">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（七）深入开展生态环境治理行动</w:t>
      </w:r>
    </w:p>
    <w:p w:rsidR="00E92AF5" w:rsidRDefault="00E92AF5" w:rsidP="00E92AF5">
      <w:pPr>
        <w:spacing w:line="540" w:lineRule="exact"/>
        <w:ind w:firstLineChars="200" w:firstLine="643"/>
        <w:rPr>
          <w:rFonts w:eastAsia="仿宋_GB2312"/>
          <w:bCs/>
          <w:sz w:val="32"/>
          <w:szCs w:val="32"/>
        </w:rPr>
      </w:pPr>
      <w:r>
        <w:rPr>
          <w:rFonts w:eastAsia="仿宋_GB2312"/>
          <w:b/>
          <w:sz w:val="32"/>
          <w:szCs w:val="32"/>
        </w:rPr>
        <w:t>1.</w:t>
      </w:r>
      <w:r>
        <w:rPr>
          <w:rFonts w:eastAsia="仿宋_GB2312"/>
          <w:b/>
          <w:sz w:val="32"/>
          <w:szCs w:val="32"/>
        </w:rPr>
        <w:t>强化生态环境法治保障。</w:t>
      </w:r>
      <w:r>
        <w:rPr>
          <w:rFonts w:eastAsia="仿宋_GB2312" w:hint="eastAsia"/>
          <w:bCs/>
          <w:sz w:val="32"/>
          <w:szCs w:val="32"/>
        </w:rPr>
        <w:t>加强生态环境保护法律宣传普及，依法对生态环境违法犯罪行为严惩重罚。深入实施生态环境损害赔偿制度。加快推进环境信息依法披露制度改革。强化生态环境行政执法与刑事司法衔接，联合开展专项行动。</w:t>
      </w:r>
    </w:p>
    <w:p w:rsidR="00E92AF5" w:rsidRDefault="00E92AF5" w:rsidP="00E92AF5">
      <w:pPr>
        <w:spacing w:line="540" w:lineRule="exact"/>
        <w:ind w:firstLineChars="200" w:firstLine="643"/>
        <w:rPr>
          <w:rFonts w:eastAsia="仿宋_GB2312"/>
          <w:bCs/>
          <w:sz w:val="32"/>
          <w:szCs w:val="32"/>
        </w:rPr>
      </w:pPr>
      <w:r>
        <w:rPr>
          <w:rFonts w:eastAsia="仿宋_GB2312"/>
          <w:b/>
          <w:sz w:val="32"/>
          <w:szCs w:val="32"/>
        </w:rPr>
        <w:t>2.</w:t>
      </w:r>
      <w:r>
        <w:rPr>
          <w:rFonts w:eastAsia="仿宋_GB2312"/>
          <w:b/>
          <w:sz w:val="32"/>
          <w:szCs w:val="32"/>
        </w:rPr>
        <w:t>落实生态环境经济政策</w:t>
      </w:r>
      <w:r>
        <w:rPr>
          <w:rFonts w:eastAsia="仿宋_GB2312" w:hint="eastAsia"/>
          <w:b/>
          <w:sz w:val="32"/>
          <w:szCs w:val="32"/>
        </w:rPr>
        <w:t>。</w:t>
      </w:r>
      <w:r>
        <w:rPr>
          <w:rFonts w:eastAsia="仿宋_GB2312" w:hint="eastAsia"/>
          <w:bCs/>
          <w:sz w:val="32"/>
          <w:szCs w:val="32"/>
        </w:rPr>
        <w:t>大力发展绿色信贷、绿色债券、绿色基金。积极探索排污权、用能权、</w:t>
      </w:r>
      <w:proofErr w:type="gramStart"/>
      <w:r>
        <w:rPr>
          <w:rFonts w:eastAsia="仿宋_GB2312" w:hint="eastAsia"/>
          <w:bCs/>
          <w:sz w:val="32"/>
          <w:szCs w:val="32"/>
        </w:rPr>
        <w:t>碳排放权</w:t>
      </w:r>
      <w:proofErr w:type="gramEnd"/>
      <w:r>
        <w:rPr>
          <w:rFonts w:eastAsia="仿宋_GB2312" w:hint="eastAsia"/>
          <w:bCs/>
          <w:sz w:val="32"/>
          <w:szCs w:val="32"/>
        </w:rPr>
        <w:t>市场化交易。全面实施环保信用评价。落实北</w:t>
      </w:r>
      <w:proofErr w:type="gramStart"/>
      <w:r>
        <w:rPr>
          <w:rFonts w:eastAsia="仿宋_GB2312" w:hint="eastAsia"/>
          <w:bCs/>
          <w:sz w:val="32"/>
          <w:szCs w:val="32"/>
        </w:rPr>
        <w:t>淝</w:t>
      </w:r>
      <w:proofErr w:type="gramEnd"/>
      <w:r>
        <w:rPr>
          <w:rFonts w:eastAsia="仿宋_GB2312" w:hint="eastAsia"/>
          <w:bCs/>
          <w:sz w:val="32"/>
          <w:szCs w:val="32"/>
        </w:rPr>
        <w:t>河（下段）等重要流域生态保护补偿机制。</w:t>
      </w:r>
    </w:p>
    <w:p w:rsidR="00E92AF5" w:rsidRDefault="00E92AF5" w:rsidP="00E92AF5">
      <w:pPr>
        <w:spacing w:line="540" w:lineRule="exact"/>
        <w:ind w:firstLineChars="200" w:firstLine="643"/>
        <w:rPr>
          <w:rFonts w:eastAsia="仿宋_GB2312"/>
          <w:bCs/>
          <w:sz w:val="32"/>
          <w:szCs w:val="32"/>
        </w:rPr>
      </w:pPr>
      <w:r>
        <w:rPr>
          <w:rFonts w:eastAsia="仿宋_GB2312"/>
          <w:b/>
          <w:sz w:val="32"/>
          <w:szCs w:val="32"/>
        </w:rPr>
        <w:t>3.</w:t>
      </w:r>
      <w:r>
        <w:rPr>
          <w:rFonts w:eastAsia="仿宋_GB2312" w:hint="eastAsia"/>
          <w:b/>
          <w:sz w:val="32"/>
          <w:szCs w:val="32"/>
        </w:rPr>
        <w:t>完善生态环境资金投入机制。</w:t>
      </w:r>
      <w:r>
        <w:rPr>
          <w:rFonts w:eastAsia="仿宋_GB2312" w:hint="eastAsia"/>
          <w:bCs/>
          <w:sz w:val="32"/>
          <w:szCs w:val="32"/>
        </w:rPr>
        <w:t>把生态环境作为财政支出的重点领域，确保生态环境资金投入与污染防治攻坚任务相匹配。鼓励和支持社会资本参与生态保护修复。</w:t>
      </w:r>
    </w:p>
    <w:p w:rsidR="00E92AF5" w:rsidRDefault="00E92AF5" w:rsidP="00E92AF5">
      <w:pPr>
        <w:spacing w:line="540" w:lineRule="exact"/>
        <w:ind w:firstLineChars="200" w:firstLine="643"/>
        <w:rPr>
          <w:rFonts w:eastAsia="仿宋_GB2312"/>
          <w:kern w:val="0"/>
          <w:sz w:val="32"/>
          <w:szCs w:val="32"/>
        </w:rPr>
      </w:pPr>
      <w:r>
        <w:rPr>
          <w:rFonts w:eastAsia="仿宋_GB2312"/>
          <w:b/>
          <w:sz w:val="32"/>
          <w:szCs w:val="32"/>
        </w:rPr>
        <w:t>4</w:t>
      </w:r>
      <w:r>
        <w:rPr>
          <w:rFonts w:eastAsia="仿宋_GB2312" w:hint="eastAsia"/>
          <w:b/>
          <w:sz w:val="32"/>
          <w:szCs w:val="32"/>
        </w:rPr>
        <w:t>.</w:t>
      </w:r>
      <w:r>
        <w:rPr>
          <w:rFonts w:eastAsia="仿宋_GB2312"/>
          <w:b/>
          <w:sz w:val="32"/>
          <w:szCs w:val="32"/>
        </w:rPr>
        <w:t>补齐环境基础设施短板。</w:t>
      </w:r>
      <w:r>
        <w:rPr>
          <w:rFonts w:eastAsia="仿宋_GB2312"/>
          <w:bCs/>
          <w:sz w:val="32"/>
          <w:szCs w:val="32"/>
        </w:rPr>
        <w:t>构建集污水、垃圾、固体废物、医疗废物处理处置设施和监测监管能力于一体的环境基础设施体系，形成由城市向建制镇和乡村延伸覆盖的环境基础设施网络。</w:t>
      </w:r>
      <w:r>
        <w:rPr>
          <w:rFonts w:eastAsia="仿宋_GB2312"/>
          <w:kern w:val="0"/>
          <w:sz w:val="32"/>
          <w:szCs w:val="32"/>
        </w:rPr>
        <w:t>推动农村生活污水集中处理设施精准提标和长效运维。</w:t>
      </w:r>
      <w:r>
        <w:rPr>
          <w:rFonts w:eastAsia="仿宋_GB2312"/>
          <w:kern w:val="0"/>
          <w:sz w:val="32"/>
          <w:szCs w:val="32"/>
        </w:rPr>
        <w:t>2022</w:t>
      </w:r>
      <w:r>
        <w:rPr>
          <w:rFonts w:eastAsia="仿宋_GB2312"/>
          <w:kern w:val="0"/>
          <w:sz w:val="32"/>
          <w:szCs w:val="32"/>
        </w:rPr>
        <w:t>年</w:t>
      </w:r>
      <w:r>
        <w:rPr>
          <w:rFonts w:eastAsia="仿宋_GB2312"/>
          <w:kern w:val="0"/>
          <w:sz w:val="32"/>
          <w:szCs w:val="32"/>
        </w:rPr>
        <w:t>6</w:t>
      </w:r>
      <w:r>
        <w:rPr>
          <w:rFonts w:eastAsia="仿宋_GB2312"/>
          <w:kern w:val="0"/>
          <w:sz w:val="32"/>
          <w:szCs w:val="32"/>
        </w:rPr>
        <w:t>月底前，建成医疗废物收集转运体系。</w:t>
      </w:r>
    </w:p>
    <w:p w:rsidR="00E92AF5" w:rsidRDefault="00E92AF5" w:rsidP="00E92AF5">
      <w:pPr>
        <w:spacing w:line="540" w:lineRule="exact"/>
        <w:ind w:firstLineChars="200" w:firstLine="643"/>
        <w:rPr>
          <w:rFonts w:eastAsia="仿宋_GB2312"/>
          <w:kern w:val="0"/>
          <w:sz w:val="32"/>
          <w:szCs w:val="32"/>
        </w:rPr>
      </w:pPr>
      <w:r>
        <w:rPr>
          <w:rFonts w:eastAsia="仿宋_GB2312"/>
          <w:b/>
          <w:sz w:val="32"/>
          <w:szCs w:val="32"/>
        </w:rPr>
        <w:lastRenderedPageBreak/>
        <w:t>5</w:t>
      </w:r>
      <w:r>
        <w:rPr>
          <w:rFonts w:eastAsia="仿宋_GB2312" w:hint="eastAsia"/>
          <w:b/>
          <w:sz w:val="32"/>
          <w:szCs w:val="32"/>
        </w:rPr>
        <w:t>.</w:t>
      </w:r>
      <w:r>
        <w:rPr>
          <w:rFonts w:eastAsia="仿宋_GB2312"/>
          <w:b/>
          <w:sz w:val="32"/>
          <w:szCs w:val="32"/>
        </w:rPr>
        <w:t>提升生态环境监测监管执法</w:t>
      </w:r>
      <w:r>
        <w:rPr>
          <w:rFonts w:eastAsia="仿宋_GB2312" w:hint="eastAsia"/>
          <w:b/>
          <w:sz w:val="32"/>
          <w:szCs w:val="32"/>
        </w:rPr>
        <w:t>能力</w:t>
      </w:r>
      <w:r>
        <w:rPr>
          <w:rFonts w:eastAsia="仿宋_GB2312"/>
          <w:b/>
          <w:sz w:val="32"/>
          <w:szCs w:val="32"/>
        </w:rPr>
        <w:t>。</w:t>
      </w:r>
      <w:r>
        <w:rPr>
          <w:rFonts w:eastAsia="仿宋_GB2312"/>
          <w:kern w:val="0"/>
          <w:sz w:val="32"/>
          <w:szCs w:val="32"/>
        </w:rPr>
        <w:t>全面推行排污许可</w:t>
      </w:r>
      <w:r>
        <w:rPr>
          <w:rFonts w:eastAsia="仿宋_GB2312"/>
          <w:kern w:val="0"/>
          <w:sz w:val="32"/>
          <w:szCs w:val="32"/>
        </w:rPr>
        <w:t>“</w:t>
      </w:r>
      <w:r>
        <w:rPr>
          <w:rFonts w:eastAsia="仿宋_GB2312"/>
          <w:kern w:val="0"/>
          <w:sz w:val="32"/>
          <w:szCs w:val="32"/>
        </w:rPr>
        <w:t>一证式</w:t>
      </w:r>
      <w:r>
        <w:rPr>
          <w:rFonts w:eastAsia="仿宋_GB2312"/>
          <w:kern w:val="0"/>
          <w:sz w:val="32"/>
          <w:szCs w:val="32"/>
        </w:rPr>
        <w:t>”</w:t>
      </w:r>
      <w:r>
        <w:rPr>
          <w:rFonts w:eastAsia="仿宋_GB2312"/>
          <w:kern w:val="0"/>
          <w:sz w:val="32"/>
          <w:szCs w:val="32"/>
        </w:rPr>
        <w:t>管理</w:t>
      </w:r>
      <w:r>
        <w:rPr>
          <w:rFonts w:eastAsia="仿宋_GB2312" w:hint="eastAsia"/>
          <w:kern w:val="0"/>
          <w:sz w:val="32"/>
          <w:szCs w:val="32"/>
        </w:rPr>
        <w:t>。</w:t>
      </w:r>
      <w:r>
        <w:rPr>
          <w:rFonts w:eastAsia="仿宋_GB2312"/>
          <w:kern w:val="0"/>
          <w:sz w:val="32"/>
          <w:szCs w:val="32"/>
        </w:rPr>
        <w:t>加强</w:t>
      </w:r>
      <w:r>
        <w:rPr>
          <w:rFonts w:eastAsia="仿宋_GB2312" w:hint="eastAsia"/>
          <w:kern w:val="0"/>
          <w:sz w:val="32"/>
          <w:szCs w:val="32"/>
        </w:rPr>
        <w:t>重点河湖</w:t>
      </w:r>
      <w:r>
        <w:rPr>
          <w:rFonts w:eastAsia="仿宋_GB2312"/>
          <w:kern w:val="0"/>
          <w:sz w:val="32"/>
          <w:szCs w:val="32"/>
        </w:rPr>
        <w:t>预警监测体系建设。</w:t>
      </w:r>
      <w:r>
        <w:rPr>
          <w:rFonts w:eastAsia="仿宋_GB2312" w:hint="eastAsia"/>
          <w:kern w:val="0"/>
          <w:sz w:val="32"/>
          <w:szCs w:val="32"/>
        </w:rPr>
        <w:t>配合</w:t>
      </w:r>
      <w:r>
        <w:rPr>
          <w:rFonts w:eastAsia="仿宋_GB2312"/>
          <w:kern w:val="0"/>
          <w:sz w:val="32"/>
          <w:szCs w:val="32"/>
        </w:rPr>
        <w:t>开展</w:t>
      </w:r>
      <w:r>
        <w:rPr>
          <w:rFonts w:eastAsia="仿宋_GB2312" w:hint="eastAsia"/>
          <w:kern w:val="0"/>
          <w:sz w:val="32"/>
          <w:szCs w:val="32"/>
        </w:rPr>
        <w:t>新车</w:t>
      </w:r>
      <w:r>
        <w:rPr>
          <w:rFonts w:eastAsia="仿宋_GB2312"/>
          <w:kern w:val="0"/>
          <w:sz w:val="32"/>
          <w:szCs w:val="32"/>
        </w:rPr>
        <w:t>、在用机动车和非道路移动机械环保达标监督检测。</w:t>
      </w:r>
      <w:r>
        <w:rPr>
          <w:rFonts w:eastAsia="仿宋_GB2312" w:hint="eastAsia"/>
          <w:kern w:val="0"/>
          <w:sz w:val="32"/>
          <w:szCs w:val="32"/>
        </w:rPr>
        <w:t>依法</w:t>
      </w:r>
      <w:r>
        <w:rPr>
          <w:rFonts w:eastAsia="仿宋_GB2312"/>
          <w:kern w:val="0"/>
          <w:sz w:val="32"/>
          <w:szCs w:val="32"/>
        </w:rPr>
        <w:t>严厉打击危险废物非法转移、倾倒</w:t>
      </w:r>
      <w:r>
        <w:rPr>
          <w:rFonts w:eastAsia="仿宋_GB2312" w:hint="eastAsia"/>
          <w:kern w:val="0"/>
          <w:sz w:val="32"/>
          <w:szCs w:val="32"/>
        </w:rPr>
        <w:t>、处置等环境</w:t>
      </w:r>
      <w:r>
        <w:rPr>
          <w:rFonts w:eastAsia="仿宋_GB2312"/>
          <w:kern w:val="0"/>
          <w:sz w:val="32"/>
          <w:szCs w:val="32"/>
        </w:rPr>
        <w:t>违法犯罪。</w:t>
      </w:r>
    </w:p>
    <w:p w:rsidR="00E92AF5" w:rsidRDefault="00E92AF5" w:rsidP="00E92AF5">
      <w:pPr>
        <w:spacing w:line="540" w:lineRule="exact"/>
        <w:ind w:firstLineChars="200" w:firstLine="643"/>
        <w:rPr>
          <w:rFonts w:eastAsia="仿宋_GB2312"/>
          <w:b/>
          <w:sz w:val="32"/>
          <w:szCs w:val="32"/>
        </w:rPr>
      </w:pPr>
      <w:r>
        <w:rPr>
          <w:rFonts w:eastAsia="仿宋_GB2312" w:hint="eastAsia"/>
          <w:b/>
          <w:sz w:val="32"/>
          <w:szCs w:val="32"/>
        </w:rPr>
        <w:t>6</w:t>
      </w:r>
      <w:r>
        <w:rPr>
          <w:rFonts w:eastAsia="仿宋_GB2312"/>
          <w:b/>
          <w:sz w:val="32"/>
          <w:szCs w:val="32"/>
        </w:rPr>
        <w:t>.</w:t>
      </w:r>
      <w:r>
        <w:rPr>
          <w:rFonts w:eastAsia="仿宋_GB2312" w:hint="eastAsia"/>
          <w:b/>
          <w:sz w:val="32"/>
          <w:szCs w:val="32"/>
        </w:rPr>
        <w:t>加强科技创新体系建设。</w:t>
      </w:r>
      <w:r>
        <w:rPr>
          <w:rFonts w:eastAsia="仿宋_GB2312" w:hint="eastAsia"/>
          <w:bCs/>
          <w:sz w:val="32"/>
          <w:szCs w:val="32"/>
        </w:rPr>
        <w:t>大力发展新能源和节能环保产业。</w:t>
      </w:r>
      <w:r>
        <w:rPr>
          <w:rFonts w:eastAsia="仿宋_GB2312"/>
          <w:bCs/>
          <w:sz w:val="32"/>
          <w:szCs w:val="32"/>
        </w:rPr>
        <w:t>全</w:t>
      </w:r>
      <w:r>
        <w:rPr>
          <w:rFonts w:eastAsia="仿宋_GB2312"/>
          <w:sz w:val="32"/>
          <w:szCs w:val="32"/>
        </w:rPr>
        <w:t>面提升生态环境监管数字化水平，</w:t>
      </w:r>
      <w:r>
        <w:rPr>
          <w:rFonts w:eastAsia="仿宋_GB2312" w:hint="eastAsia"/>
          <w:bCs/>
          <w:sz w:val="32"/>
          <w:szCs w:val="32"/>
        </w:rPr>
        <w:t>构建智慧高效的生态环境管理信息化体系。</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期间，</w:t>
      </w:r>
      <w:r>
        <w:rPr>
          <w:rFonts w:eastAsia="仿宋_GB2312" w:hint="eastAsia"/>
          <w:sz w:val="32"/>
          <w:szCs w:val="32"/>
        </w:rPr>
        <w:t>推进</w:t>
      </w:r>
      <w:r>
        <w:rPr>
          <w:rFonts w:eastAsia="仿宋_GB2312"/>
          <w:sz w:val="32"/>
          <w:szCs w:val="32"/>
        </w:rPr>
        <w:t>“</w:t>
      </w:r>
      <w:r>
        <w:rPr>
          <w:rFonts w:eastAsia="仿宋_GB2312"/>
          <w:sz w:val="32"/>
          <w:szCs w:val="32"/>
        </w:rPr>
        <w:t>智慧环保</w:t>
      </w:r>
      <w:r>
        <w:rPr>
          <w:rFonts w:eastAsia="仿宋_GB2312"/>
          <w:sz w:val="32"/>
          <w:szCs w:val="32"/>
        </w:rPr>
        <w:t>”</w:t>
      </w:r>
      <w:r>
        <w:rPr>
          <w:rFonts w:eastAsia="仿宋_GB2312"/>
          <w:sz w:val="32"/>
          <w:szCs w:val="32"/>
        </w:rPr>
        <w:t>管理平台建设。</w:t>
      </w:r>
    </w:p>
    <w:p w:rsidR="00E92AF5" w:rsidRDefault="00E92AF5" w:rsidP="00E92AF5">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三、保障措施</w:t>
      </w:r>
    </w:p>
    <w:p w:rsidR="00E92AF5" w:rsidRDefault="00E92AF5" w:rsidP="00E92AF5">
      <w:pPr>
        <w:spacing w:line="540" w:lineRule="exact"/>
        <w:ind w:firstLineChars="200" w:firstLine="640"/>
        <w:rPr>
          <w:rFonts w:eastAsia="仿宋_GB2312"/>
          <w:sz w:val="32"/>
          <w:szCs w:val="32"/>
        </w:rPr>
      </w:pPr>
      <w:r>
        <w:rPr>
          <w:rFonts w:ascii="楷体_GB2312" w:eastAsia="楷体_GB2312" w:hAnsi="楷体_GB2312" w:cs="楷体_GB2312" w:hint="eastAsia"/>
          <w:sz w:val="32"/>
          <w:szCs w:val="32"/>
        </w:rPr>
        <w:t>（八）加强组织领导。</w:t>
      </w:r>
      <w:r>
        <w:rPr>
          <w:rFonts w:eastAsia="仿宋_GB2312"/>
          <w:sz w:val="32"/>
          <w:szCs w:val="32"/>
        </w:rPr>
        <w:t>全面加强党对生态环境保护工作的领导，充分发挥县生态环境保护委员会统筹协调作用，有效推动解决</w:t>
      </w:r>
      <w:r>
        <w:rPr>
          <w:rFonts w:eastAsia="仿宋_GB2312" w:hint="eastAsia"/>
          <w:sz w:val="32"/>
          <w:szCs w:val="32"/>
        </w:rPr>
        <w:t>全县</w:t>
      </w:r>
      <w:r>
        <w:rPr>
          <w:rFonts w:eastAsia="仿宋_GB2312"/>
          <w:sz w:val="32"/>
          <w:szCs w:val="32"/>
        </w:rPr>
        <w:t>生态环境保护重要问题。</w:t>
      </w:r>
    </w:p>
    <w:p w:rsidR="00E92AF5" w:rsidRDefault="00E92AF5" w:rsidP="00E92AF5">
      <w:pPr>
        <w:spacing w:line="540" w:lineRule="exact"/>
        <w:ind w:firstLineChars="200" w:firstLine="640"/>
        <w:rPr>
          <w:rFonts w:eastAsia="仿宋_GB2312"/>
          <w:sz w:val="32"/>
          <w:szCs w:val="32"/>
        </w:rPr>
      </w:pPr>
      <w:r>
        <w:rPr>
          <w:rFonts w:ascii="楷体_GB2312" w:eastAsia="楷体_GB2312" w:hAnsi="楷体_GB2312" w:cs="楷体_GB2312" w:hint="eastAsia"/>
          <w:sz w:val="32"/>
          <w:szCs w:val="32"/>
        </w:rPr>
        <w:t>（九）强化责任落实。</w:t>
      </w:r>
      <w:r>
        <w:rPr>
          <w:rFonts w:eastAsia="仿宋_GB2312" w:hint="eastAsia"/>
          <w:sz w:val="32"/>
          <w:szCs w:val="32"/>
        </w:rPr>
        <w:t>各级</w:t>
      </w:r>
      <w:r>
        <w:rPr>
          <w:rFonts w:eastAsia="仿宋_GB2312"/>
          <w:sz w:val="32"/>
          <w:szCs w:val="32"/>
        </w:rPr>
        <w:t>党委和政府要坚决扛起生态文明建设的政治责任，人大及其常委会要加强监督，</w:t>
      </w:r>
      <w:r>
        <w:rPr>
          <w:rFonts w:eastAsia="仿宋_GB2312" w:hint="eastAsia"/>
          <w:sz w:val="32"/>
          <w:szCs w:val="32"/>
        </w:rPr>
        <w:t>县</w:t>
      </w:r>
      <w:r>
        <w:rPr>
          <w:rFonts w:eastAsia="仿宋_GB2312"/>
          <w:sz w:val="32"/>
          <w:szCs w:val="32"/>
        </w:rPr>
        <w:t>政协要加大专题协商和民主监督力度，法院和检察院要加强环境司法工作，</w:t>
      </w:r>
      <w:r>
        <w:rPr>
          <w:rFonts w:eastAsia="仿宋_GB2312" w:hint="eastAsia"/>
          <w:sz w:val="32"/>
          <w:szCs w:val="32"/>
        </w:rPr>
        <w:t>县直各部门和乡镇按各自职责落实好生态环境保护工作，</w:t>
      </w:r>
      <w:r>
        <w:rPr>
          <w:rFonts w:eastAsia="仿宋_GB2312"/>
          <w:sz w:val="32"/>
          <w:szCs w:val="32"/>
        </w:rPr>
        <w:t>共同打好污染防治攻坚战。</w:t>
      </w:r>
    </w:p>
    <w:p w:rsidR="00E92AF5" w:rsidRDefault="00E92AF5" w:rsidP="00E92AF5">
      <w:pPr>
        <w:spacing w:line="540" w:lineRule="exact"/>
        <w:ind w:firstLineChars="200" w:firstLine="640"/>
        <w:rPr>
          <w:rFonts w:eastAsia="仿宋_GB2312"/>
          <w:sz w:val="32"/>
          <w:szCs w:val="32"/>
        </w:rPr>
      </w:pPr>
      <w:r>
        <w:rPr>
          <w:rFonts w:ascii="楷体_GB2312" w:eastAsia="楷体_GB2312" w:hAnsi="楷体_GB2312" w:cs="楷体_GB2312" w:hint="eastAsia"/>
          <w:sz w:val="32"/>
          <w:szCs w:val="32"/>
        </w:rPr>
        <w:t>（十）强化监督考核。</w:t>
      </w:r>
      <w:r>
        <w:rPr>
          <w:rFonts w:eastAsia="仿宋_GB2312" w:hint="eastAsia"/>
          <w:sz w:val="32"/>
          <w:szCs w:val="32"/>
        </w:rPr>
        <w:t>积极落实中央和</w:t>
      </w:r>
      <w:r>
        <w:rPr>
          <w:rFonts w:eastAsia="仿宋_GB2312"/>
          <w:sz w:val="32"/>
          <w:szCs w:val="32"/>
        </w:rPr>
        <w:t>省级生态</w:t>
      </w:r>
      <w:r>
        <w:rPr>
          <w:rFonts w:eastAsia="仿宋_GB2312" w:hint="eastAsia"/>
          <w:sz w:val="32"/>
          <w:szCs w:val="32"/>
        </w:rPr>
        <w:t>环境保护</w:t>
      </w:r>
      <w:r>
        <w:rPr>
          <w:rFonts w:eastAsia="仿宋_GB2312"/>
          <w:sz w:val="32"/>
          <w:szCs w:val="32"/>
        </w:rPr>
        <w:t>督察制度。</w:t>
      </w:r>
      <w:r>
        <w:rPr>
          <w:rFonts w:eastAsia="仿宋_GB2312" w:hint="eastAsia"/>
          <w:sz w:val="32"/>
          <w:szCs w:val="32"/>
        </w:rPr>
        <w:t>深入开展重点区域、重点行业监督帮扶。</w:t>
      </w:r>
      <w:r>
        <w:rPr>
          <w:rFonts w:eastAsia="仿宋_GB2312"/>
          <w:sz w:val="32"/>
          <w:szCs w:val="32"/>
        </w:rPr>
        <w:t>继续开展污染防治攻坚战成效考核，将考核结果作为领导班子和领导干部评价奖惩的重要依据。</w:t>
      </w:r>
    </w:p>
    <w:p w:rsidR="00E92AF5" w:rsidRDefault="00E92AF5" w:rsidP="00E92AF5">
      <w:pPr>
        <w:spacing w:line="540" w:lineRule="exact"/>
        <w:ind w:firstLineChars="200" w:firstLine="640"/>
        <w:rPr>
          <w:rFonts w:eastAsia="仿宋_GB2312"/>
          <w:sz w:val="32"/>
          <w:szCs w:val="32"/>
        </w:rPr>
      </w:pPr>
      <w:r>
        <w:rPr>
          <w:rFonts w:ascii="楷体_GB2312" w:eastAsia="楷体_GB2312" w:hAnsi="楷体_GB2312" w:cs="楷体_GB2312" w:hint="eastAsia"/>
          <w:sz w:val="32"/>
          <w:szCs w:val="32"/>
        </w:rPr>
        <w:t>（十一）强化宣传引导。</w:t>
      </w:r>
      <w:r>
        <w:rPr>
          <w:rFonts w:eastAsia="仿宋_GB2312"/>
          <w:sz w:val="32"/>
          <w:szCs w:val="32"/>
        </w:rPr>
        <w:t>创新生态环境宣传方式方法，提升公民生态文明意识</w:t>
      </w:r>
      <w:r>
        <w:rPr>
          <w:rFonts w:eastAsia="仿宋_GB2312" w:hint="eastAsia"/>
          <w:sz w:val="32"/>
          <w:szCs w:val="32"/>
        </w:rPr>
        <w:t>。落实</w:t>
      </w:r>
      <w:r>
        <w:rPr>
          <w:rFonts w:eastAsia="仿宋_GB2312"/>
          <w:sz w:val="32"/>
          <w:szCs w:val="32"/>
        </w:rPr>
        <w:t>构建生态环境治理全民行动体系</w:t>
      </w:r>
      <w:r>
        <w:rPr>
          <w:rFonts w:eastAsia="仿宋_GB2312" w:hint="eastAsia"/>
          <w:sz w:val="32"/>
          <w:szCs w:val="32"/>
        </w:rPr>
        <w:t>部署</w:t>
      </w:r>
      <w:r>
        <w:rPr>
          <w:rFonts w:eastAsia="仿宋_GB2312"/>
          <w:sz w:val="32"/>
          <w:szCs w:val="32"/>
        </w:rPr>
        <w:t>，</w:t>
      </w:r>
      <w:r>
        <w:rPr>
          <w:rFonts w:eastAsia="仿宋_GB2312" w:hint="eastAsia"/>
          <w:sz w:val="32"/>
          <w:szCs w:val="32"/>
        </w:rPr>
        <w:t>完善</w:t>
      </w:r>
      <w:r>
        <w:rPr>
          <w:rFonts w:eastAsia="仿宋_GB2312"/>
          <w:sz w:val="32"/>
          <w:szCs w:val="32"/>
        </w:rPr>
        <w:t>生态环境信息公开和有奖举报机制。</w:t>
      </w:r>
    </w:p>
    <w:p w:rsidR="00E92AF5" w:rsidRDefault="00E92AF5" w:rsidP="00E92AF5">
      <w:pPr>
        <w:spacing w:line="540" w:lineRule="exact"/>
        <w:ind w:firstLineChars="200" w:firstLine="640"/>
        <w:rPr>
          <w:rFonts w:eastAsia="仿宋_GB2312"/>
          <w:sz w:val="32"/>
          <w:szCs w:val="32"/>
        </w:rPr>
      </w:pPr>
      <w:r>
        <w:rPr>
          <w:rFonts w:ascii="楷体_GB2312" w:eastAsia="楷体_GB2312" w:hAnsi="楷体_GB2312" w:cs="楷体_GB2312"/>
          <w:sz w:val="32"/>
          <w:szCs w:val="32"/>
        </w:rPr>
        <w:lastRenderedPageBreak/>
        <w:t>（十</w:t>
      </w:r>
      <w:r>
        <w:rPr>
          <w:rFonts w:ascii="楷体_GB2312" w:eastAsia="楷体_GB2312" w:hAnsi="楷体_GB2312" w:cs="楷体_GB2312" w:hint="eastAsia"/>
          <w:sz w:val="32"/>
          <w:szCs w:val="32"/>
        </w:rPr>
        <w:t>二</w:t>
      </w:r>
      <w:r>
        <w:rPr>
          <w:rFonts w:ascii="楷体_GB2312" w:eastAsia="楷体_GB2312" w:hAnsi="楷体_GB2312" w:cs="楷体_GB2312"/>
          <w:sz w:val="32"/>
          <w:szCs w:val="32"/>
        </w:rPr>
        <w:t>）强化队伍建设。</w:t>
      </w:r>
      <w:r>
        <w:rPr>
          <w:rFonts w:ascii="仿宋_GB2312" w:eastAsia="仿宋_GB2312" w:hAnsi="仿宋_GB2312" w:cs="仿宋_GB2312" w:hint="eastAsia"/>
          <w:sz w:val="32"/>
          <w:szCs w:val="32"/>
        </w:rPr>
        <w:t>落实</w:t>
      </w:r>
      <w:r>
        <w:rPr>
          <w:rFonts w:eastAsia="仿宋_GB2312"/>
          <w:sz w:val="32"/>
          <w:szCs w:val="32"/>
        </w:rPr>
        <w:t>生态环境机构垂直管理制度，全面推进监测监察执法机构能力标准化建设</w:t>
      </w:r>
      <w:r>
        <w:rPr>
          <w:rFonts w:eastAsia="仿宋_GB2312" w:hint="eastAsia"/>
          <w:sz w:val="32"/>
          <w:szCs w:val="32"/>
        </w:rPr>
        <w:t>。</w:t>
      </w:r>
      <w:r>
        <w:rPr>
          <w:rFonts w:eastAsia="仿宋_GB2312"/>
          <w:spacing w:val="-4"/>
          <w:sz w:val="32"/>
          <w:szCs w:val="32"/>
        </w:rPr>
        <w:t>深入开展岗位大练</w:t>
      </w:r>
      <w:r>
        <w:rPr>
          <w:rFonts w:eastAsia="仿宋_GB2312" w:hint="eastAsia"/>
          <w:spacing w:val="-4"/>
          <w:sz w:val="32"/>
          <w:szCs w:val="32"/>
        </w:rPr>
        <w:t>兵，加强生态环境干部交流使用，增强队伍活力。</w:t>
      </w:r>
    </w:p>
    <w:p w:rsidR="00E92AF5" w:rsidRDefault="00E92AF5" w:rsidP="00E92AF5">
      <w:pPr>
        <w:spacing w:line="540" w:lineRule="exact"/>
        <w:ind w:firstLineChars="200" w:firstLine="640"/>
        <w:rPr>
          <w:rFonts w:eastAsia="仿宋_GB2312"/>
          <w:sz w:val="32"/>
          <w:szCs w:val="32"/>
        </w:rPr>
      </w:pPr>
    </w:p>
    <w:p w:rsidR="00745D86" w:rsidRDefault="00745D86" w:rsidP="00E96BA4">
      <w:pPr>
        <w:spacing w:line="540" w:lineRule="exact"/>
        <w:outlineLvl w:val="0"/>
        <w:rPr>
          <w:rFonts w:hint="eastAsia"/>
        </w:rPr>
      </w:pPr>
    </w:p>
    <w:sectPr w:rsidR="00745D86" w:rsidSect="00E96BA4">
      <w:footerReference w:type="default" r:id="rId8"/>
      <w:type w:val="continuous"/>
      <w:pgSz w:w="11906" w:h="16838"/>
      <w:pgMar w:top="1800" w:right="1871" w:bottom="1871" w:left="1440" w:header="851" w:footer="141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63A" w:rsidRDefault="00C3463A">
      <w:r>
        <w:separator/>
      </w:r>
    </w:p>
  </w:endnote>
  <w:endnote w:type="continuationSeparator" w:id="0">
    <w:p w:rsidR="00C3463A" w:rsidRDefault="00C3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小标宋">
    <w:altName w:val="宋体"/>
    <w:charset w:val="00"/>
    <w:family w:val="script"/>
    <w:pitch w:val="default"/>
    <w:sig w:usb0="00000000" w:usb1="00000000" w:usb2="00000010" w:usb3="00000000" w:csb0="00040000" w:csb1="00000000"/>
  </w:font>
  <w:font w:name="font-weight : 400">
    <w:altName w:val="Segoe Print"/>
    <w:charset w:val="00"/>
    <w:family w:val="auto"/>
    <w:pitch w:val="default"/>
    <w:sig w:usb0="00000000" w:usb1="00000000" w:usb2="00000000" w:usb3="00000000" w:csb0="00000001" w:csb1="00000000"/>
  </w:font>
  <w:font w:name="方正小标宋简体">
    <w:altName w:val="仿宋_GB2312"/>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77" w:rsidRDefault="00853677">
    <w:pPr>
      <w:pStyle w:val="a4"/>
      <w:ind w:right="360" w:firstLine="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905" b="0"/>
              <wp:wrapNone/>
              <wp:docPr id="1" name="4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53677" w:rsidRDefault="00853677">
                          <w:pPr>
                            <w:pStyle w:val="a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101" o:spid="_x0000_s1026" type="#_x0000_t202" style="position:absolute;left:0;text-align:left;margin-left:0;margin-top:0;width:9.05pt;height:10.35pt;z-index:251659264;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" filled="f" stroked="f" strokeweight=".5pt">
              <v:textbox style="mso-fit-shape-to-text:t" inset="0,0,0,0">
                <w:txbxContent>
                  <w:p w:rsidR="00853677" w:rsidRDefault="00853677">
                    <w:pPr>
                      <w:pStyle w:val="a4"/>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63A" w:rsidRDefault="00C3463A">
      <w:r>
        <w:separator/>
      </w:r>
    </w:p>
  </w:footnote>
  <w:footnote w:type="continuationSeparator" w:id="0">
    <w:p w:rsidR="00C3463A" w:rsidRDefault="00C34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2241389"/>
    <w:lvl w:ilvl="0">
      <w:start w:val="4"/>
      <w:numFmt w:val="chineseCounting"/>
      <w:suff w:val="nothing"/>
      <w:lvlText w:val="%1、"/>
      <w:lvlJc w:val="left"/>
      <w:rPr>
        <w:rFonts w:hint="eastAsia"/>
      </w:rPr>
    </w:lvl>
  </w:abstractNum>
  <w:abstractNum w:abstractNumId="1" w15:restartNumberingAfterBreak="0">
    <w:nsid w:val="00000002"/>
    <w:multiLevelType w:val="singleLevel"/>
    <w:tmpl w:val="26A25968"/>
    <w:lvl w:ilvl="0">
      <w:start w:val="3"/>
      <w:numFmt w:val="decimal"/>
      <w:suff w:val="space"/>
      <w:lvlText w:val="%1."/>
      <w:lvlJc w:val="left"/>
    </w:lvl>
  </w:abstractNum>
  <w:abstractNum w:abstractNumId="2" w15:restartNumberingAfterBreak="0">
    <w:nsid w:val="00000003"/>
    <w:multiLevelType w:val="singleLevel"/>
    <w:tmpl w:val="3C7CBCE1"/>
    <w:lvl w:ilvl="0">
      <w:start w:val="2"/>
      <w:numFmt w:val="decimal"/>
      <w:suff w:val="space"/>
      <w:lvlText w:val="%1."/>
      <w:lvlJc w:val="left"/>
    </w:lvl>
  </w:abstractNum>
  <w:abstractNum w:abstractNumId="3" w15:restartNumberingAfterBreak="0">
    <w:nsid w:val="00000004"/>
    <w:multiLevelType w:val="singleLevel"/>
    <w:tmpl w:val="5B42F772"/>
    <w:lvl w:ilvl="0">
      <w:start w:val="4"/>
      <w:numFmt w:val="decimal"/>
      <w:suff w:val="space"/>
      <w:lvlText w:val="%1."/>
      <w:lvlJc w:val="left"/>
    </w:lvl>
  </w:abstractNum>
  <w:abstractNum w:abstractNumId="4" w15:restartNumberingAfterBreak="0">
    <w:nsid w:val="18E0742F"/>
    <w:multiLevelType w:val="singleLevel"/>
    <w:tmpl w:val="FBFB0C05"/>
    <w:lvl w:ilvl="0">
      <w:start w:val="1"/>
      <w:numFmt w:val="decimal"/>
      <w:suff w:val="space"/>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86"/>
    <w:rsid w:val="00065377"/>
    <w:rsid w:val="00261858"/>
    <w:rsid w:val="002738C9"/>
    <w:rsid w:val="00350876"/>
    <w:rsid w:val="005607D0"/>
    <w:rsid w:val="00613488"/>
    <w:rsid w:val="00657666"/>
    <w:rsid w:val="00745D86"/>
    <w:rsid w:val="00816C6C"/>
    <w:rsid w:val="00853677"/>
    <w:rsid w:val="00893F7B"/>
    <w:rsid w:val="009F7924"/>
    <w:rsid w:val="00BF621E"/>
    <w:rsid w:val="00C3463A"/>
    <w:rsid w:val="00E714EB"/>
    <w:rsid w:val="00E92AF5"/>
    <w:rsid w:val="00E96BA4"/>
    <w:rsid w:val="00FC59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9DE7C"/>
  <w15:docId w15:val="{FBE091D4-3639-499C-B90C-3CE8712E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uiPriority w:val="9"/>
    <w:semiHidden/>
    <w:unhideWhenUsed/>
    <w:qFormat/>
    <w:pPr>
      <w:jc w:val="left"/>
      <w:outlineLvl w:val="2"/>
    </w:pPr>
    <w:rPr>
      <w:rFonts w:ascii="宋体" w:hAnsi="宋体" w:hint="eastAsia"/>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spacing w:after="200"/>
      <w:ind w:firstLine="420"/>
    </w:pPr>
  </w:style>
  <w:style w:type="paragraph" w:styleId="a3">
    <w:name w:val="Body Text Indent"/>
    <w:basedOn w:val="a"/>
    <w:uiPriority w:val="99"/>
    <w:qFormat/>
    <w:pPr>
      <w:spacing w:after="120"/>
      <w:ind w:leftChars="200" w:left="420"/>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Autospacing="1" w:afterAutospacing="1"/>
      <w:jc w:val="left"/>
    </w:pPr>
    <w:rPr>
      <w:rFonts w:ascii="宋体" w:hAnsi="宋体" w:cs="宋体"/>
      <w:kern w:val="0"/>
      <w:sz w:val="24"/>
    </w:rPr>
  </w:style>
  <w:style w:type="character" w:styleId="a9">
    <w:name w:val="Strong"/>
    <w:basedOn w:val="a0"/>
    <w:qFormat/>
    <w:rPr>
      <w:b/>
    </w:rPr>
  </w:style>
  <w:style w:type="character" w:styleId="aa">
    <w:name w:val="page number"/>
    <w:qFormat/>
    <w:rPr>
      <w:rFonts w:ascii="Times New Roman" w:eastAsia="宋体" w:hAnsi="Times New Roman" w:cs="Times New Roman"/>
    </w:rPr>
  </w:style>
  <w:style w:type="paragraph" w:customStyle="1" w:styleId="11">
    <w:name w:val="列出段落1"/>
    <w:basedOn w:val="a"/>
    <w:uiPriority w:val="34"/>
    <w:qFormat/>
    <w:pPr>
      <w:ind w:firstLineChars="200" w:firstLine="420"/>
    </w:pPr>
    <w:rPr>
      <w:rFonts w:ascii="Calibri" w:hAnsi="Calibri"/>
    </w:rPr>
  </w:style>
  <w:style w:type="character" w:customStyle="1" w:styleId="a7">
    <w:name w:val="页眉 字符"/>
    <w:basedOn w:val="a0"/>
    <w:link w:val="a6"/>
    <w:uiPriority w:val="99"/>
    <w:qFormat/>
    <w:rPr>
      <w:kern w:val="2"/>
      <w:sz w:val="18"/>
      <w:szCs w:val="18"/>
    </w:rPr>
  </w:style>
  <w:style w:type="character" w:customStyle="1" w:styleId="a5">
    <w:name w:val="页脚 字符"/>
    <w:basedOn w:val="a0"/>
    <w:link w:val="a4"/>
    <w:uiPriority w:val="99"/>
    <w:qFormat/>
    <w:rPr>
      <w:kern w:val="2"/>
      <w:sz w:val="18"/>
      <w:szCs w:val="18"/>
    </w:rPr>
  </w:style>
  <w:style w:type="character" w:customStyle="1" w:styleId="12">
    <w:name w:val="不明显参考1"/>
    <w:basedOn w:val="a0"/>
    <w:uiPriority w:val="31"/>
    <w:qFormat/>
    <w:rPr>
      <w:smallCaps/>
      <w:color w:val="ED7D31"/>
      <w:u w:val="single"/>
    </w:rPr>
  </w:style>
  <w:style w:type="character" w:customStyle="1" w:styleId="20">
    <w:name w:val="不明显参考2"/>
    <w:basedOn w:val="a0"/>
    <w:uiPriority w:val="31"/>
    <w:qFormat/>
    <w:rPr>
      <w:smallCaps/>
      <w:color w:val="ED7D31"/>
      <w:u w:val="single"/>
    </w:rPr>
  </w:style>
  <w:style w:type="paragraph" w:styleId="ab">
    <w:name w:val="No Spacing"/>
    <w:uiPriority w:val="1"/>
    <w:qFormat/>
    <w:pPr>
      <w:widowControl w:val="0"/>
    </w:pPr>
    <w:rPr>
      <w:rFonts w:ascii="Times New Roman" w:eastAsia="Times New Roman" w:hAnsi="Times New Roman"/>
      <w:color w:val="000000"/>
      <w:sz w:val="24"/>
      <w:szCs w:val="24"/>
      <w:lang w:val="zh-CN" w:bidi="zh-CN"/>
    </w:rPr>
  </w:style>
  <w:style w:type="character" w:customStyle="1" w:styleId="Headerorfooter112pt">
    <w:name w:val="Header or footer|1 + 12 pt"/>
    <w:qFormat/>
    <w:rPr>
      <w:rFonts w:ascii="Times New Roman" w:eastAsia="Times New Roman" w:hAnsi="Times New Roman" w:cs="Times New Roman"/>
      <w:color w:val="000000"/>
      <w:spacing w:val="20"/>
      <w:w w:val="100"/>
      <w:position w:val="0"/>
      <w:sz w:val="24"/>
      <w:szCs w:val="24"/>
      <w:u w:val="none"/>
      <w:lang w:val="en-US" w:eastAsia="en-US" w:bidi="en-US"/>
    </w:rPr>
  </w:style>
  <w:style w:type="character" w:customStyle="1" w:styleId="Headerorfooter1">
    <w:name w:val="Header or footer|1"/>
    <w:qFormat/>
    <w:rPr>
      <w:rFonts w:ascii="Times New Roman" w:eastAsia="Times New Roman" w:hAnsi="Times New Roman" w:cs="Times New Roman"/>
      <w:color w:val="000000"/>
      <w:spacing w:val="0"/>
      <w:w w:val="100"/>
      <w:position w:val="0"/>
      <w:sz w:val="8"/>
      <w:szCs w:val="8"/>
      <w:u w:val="none"/>
      <w:lang w:val="zh-CN" w:eastAsia="zh-CN" w:bidi="zh-CN"/>
    </w:rPr>
  </w:style>
  <w:style w:type="paragraph" w:styleId="ac">
    <w:name w:val="Balloon Text"/>
    <w:basedOn w:val="a"/>
    <w:link w:val="ad"/>
    <w:uiPriority w:val="99"/>
    <w:semiHidden/>
    <w:unhideWhenUsed/>
    <w:qFormat/>
    <w:rsid w:val="00E92AF5"/>
    <w:rPr>
      <w:sz w:val="18"/>
      <w:szCs w:val="18"/>
    </w:rPr>
  </w:style>
  <w:style w:type="character" w:customStyle="1" w:styleId="ad">
    <w:name w:val="批注框文本 字符"/>
    <w:basedOn w:val="a0"/>
    <w:link w:val="ac"/>
    <w:uiPriority w:val="99"/>
    <w:semiHidden/>
    <w:qFormat/>
    <w:rsid w:val="00E92AF5"/>
    <w:rPr>
      <w:rFonts w:ascii="Times New Roman" w:hAnsi="Times New Roman"/>
      <w:kern w:val="2"/>
      <w:sz w:val="18"/>
      <w:szCs w:val="18"/>
    </w:rPr>
  </w:style>
  <w:style w:type="character" w:customStyle="1" w:styleId="10">
    <w:name w:val="标题 1 字符"/>
    <w:basedOn w:val="a0"/>
    <w:link w:val="1"/>
    <w:uiPriority w:val="9"/>
    <w:qFormat/>
    <w:rsid w:val="00E92AF5"/>
    <w:rPr>
      <w:rFonts w:ascii="宋体" w:hAnsi="宋体"/>
      <w:b/>
      <w:kern w:val="44"/>
      <w:sz w:val="48"/>
      <w:szCs w:val="48"/>
    </w:rPr>
  </w:style>
  <w:style w:type="paragraph" w:styleId="ae">
    <w:name w:val="annotation text"/>
    <w:basedOn w:val="a"/>
    <w:link w:val="af"/>
    <w:uiPriority w:val="99"/>
    <w:semiHidden/>
    <w:unhideWhenUsed/>
    <w:rsid w:val="00E92AF5"/>
    <w:pPr>
      <w:jc w:val="left"/>
    </w:pPr>
    <w:rPr>
      <w:rFonts w:asciiTheme="minorHAnsi" w:eastAsiaTheme="minorEastAsia" w:hAnsiTheme="minorHAnsi" w:cstheme="minorBidi"/>
      <w:szCs w:val="22"/>
    </w:rPr>
  </w:style>
  <w:style w:type="character" w:customStyle="1" w:styleId="af">
    <w:name w:val="批注文字 字符"/>
    <w:basedOn w:val="a0"/>
    <w:link w:val="ae"/>
    <w:uiPriority w:val="99"/>
    <w:semiHidden/>
    <w:rsid w:val="00E92AF5"/>
    <w:rPr>
      <w:rFonts w:asciiTheme="minorHAnsi" w:eastAsiaTheme="minorEastAsia" w:hAnsiTheme="minorHAnsi" w:cstheme="minorBidi"/>
      <w:kern w:val="2"/>
      <w:sz w:val="21"/>
      <w:szCs w:val="22"/>
    </w:rPr>
  </w:style>
  <w:style w:type="paragraph" w:styleId="af0">
    <w:name w:val="Body Text"/>
    <w:basedOn w:val="a"/>
    <w:link w:val="af1"/>
    <w:uiPriority w:val="99"/>
    <w:unhideWhenUsed/>
    <w:qFormat/>
    <w:rsid w:val="00E92AF5"/>
    <w:pPr>
      <w:spacing w:after="120"/>
    </w:pPr>
    <w:rPr>
      <w:rFonts w:asciiTheme="minorHAnsi" w:eastAsiaTheme="minorEastAsia" w:hAnsiTheme="minorHAnsi" w:cstheme="minorBidi"/>
      <w:szCs w:val="22"/>
    </w:rPr>
  </w:style>
  <w:style w:type="character" w:customStyle="1" w:styleId="af1">
    <w:name w:val="正文文本 字符"/>
    <w:basedOn w:val="a0"/>
    <w:link w:val="af0"/>
    <w:uiPriority w:val="99"/>
    <w:qFormat/>
    <w:rsid w:val="00E92AF5"/>
    <w:rPr>
      <w:rFonts w:asciiTheme="minorHAnsi" w:eastAsiaTheme="minorEastAsia" w:hAnsiTheme="minorHAnsi" w:cstheme="minorBidi"/>
      <w:kern w:val="2"/>
      <w:sz w:val="21"/>
      <w:szCs w:val="22"/>
    </w:rPr>
  </w:style>
  <w:style w:type="paragraph" w:styleId="af2">
    <w:name w:val="Block Text"/>
    <w:next w:val="af3"/>
    <w:qFormat/>
    <w:rsid w:val="00E92AF5"/>
    <w:pPr>
      <w:widowControl w:val="0"/>
      <w:spacing w:after="120"/>
      <w:ind w:leftChars="700" w:left="1440" w:rightChars="700" w:right="700"/>
      <w:jc w:val="both"/>
    </w:pPr>
    <w:rPr>
      <w:rFonts w:ascii="Times New Roman" w:eastAsia="仿宋_GB2312" w:hAnsi="Times New Roman"/>
      <w:kern w:val="2"/>
      <w:sz w:val="32"/>
      <w:szCs w:val="24"/>
    </w:rPr>
  </w:style>
  <w:style w:type="paragraph" w:styleId="13">
    <w:name w:val="index 1"/>
    <w:basedOn w:val="a"/>
    <w:next w:val="a"/>
    <w:autoRedefine/>
    <w:unhideWhenUsed/>
    <w:qFormat/>
    <w:rsid w:val="00E92AF5"/>
    <w:rPr>
      <w:rFonts w:asciiTheme="minorHAnsi" w:eastAsiaTheme="minorEastAsia" w:hAnsiTheme="minorHAnsi" w:cstheme="minorBidi"/>
      <w:szCs w:val="22"/>
    </w:rPr>
  </w:style>
  <w:style w:type="paragraph" w:styleId="af3">
    <w:name w:val="index heading"/>
    <w:basedOn w:val="a"/>
    <w:next w:val="13"/>
    <w:qFormat/>
    <w:rsid w:val="00E92AF5"/>
    <w:rPr>
      <w:rFonts w:ascii="Arial" w:eastAsiaTheme="minorEastAsia" w:hAnsi="Arial" w:cs="宋体"/>
      <w:b/>
      <w:sz w:val="32"/>
      <w:szCs w:val="22"/>
    </w:rPr>
  </w:style>
  <w:style w:type="paragraph" w:styleId="TOC3">
    <w:name w:val="toc 3"/>
    <w:basedOn w:val="a"/>
    <w:next w:val="a"/>
    <w:uiPriority w:val="39"/>
    <w:unhideWhenUsed/>
    <w:qFormat/>
    <w:rsid w:val="00E92AF5"/>
    <w:pPr>
      <w:ind w:left="420"/>
      <w:jc w:val="left"/>
    </w:pPr>
    <w:rPr>
      <w:rFonts w:asciiTheme="minorHAnsi" w:eastAsiaTheme="minorEastAsia" w:hAnsiTheme="minorHAnsi" w:cstheme="minorBidi"/>
      <w:i/>
      <w:iCs/>
      <w:sz w:val="20"/>
      <w:szCs w:val="20"/>
    </w:rPr>
  </w:style>
  <w:style w:type="paragraph" w:styleId="21">
    <w:name w:val="Body Text Indent 2"/>
    <w:basedOn w:val="a"/>
    <w:link w:val="22"/>
    <w:qFormat/>
    <w:rsid w:val="00E92AF5"/>
    <w:pPr>
      <w:spacing w:after="120" w:line="480" w:lineRule="auto"/>
      <w:ind w:leftChars="200" w:left="420"/>
    </w:pPr>
    <w:rPr>
      <w:rFonts w:asciiTheme="minorHAnsi" w:eastAsiaTheme="minorEastAsia" w:hAnsiTheme="minorHAnsi" w:cstheme="minorBidi"/>
      <w:szCs w:val="21"/>
    </w:rPr>
  </w:style>
  <w:style w:type="character" w:customStyle="1" w:styleId="22">
    <w:name w:val="正文文本缩进 2 字符"/>
    <w:basedOn w:val="a0"/>
    <w:link w:val="21"/>
    <w:qFormat/>
    <w:rsid w:val="00E92AF5"/>
    <w:rPr>
      <w:rFonts w:asciiTheme="minorHAnsi" w:eastAsiaTheme="minorEastAsia" w:hAnsiTheme="minorHAnsi" w:cstheme="minorBidi"/>
      <w:kern w:val="2"/>
      <w:sz w:val="21"/>
      <w:szCs w:val="21"/>
    </w:rPr>
  </w:style>
  <w:style w:type="paragraph" w:styleId="TOC1">
    <w:name w:val="toc 1"/>
    <w:basedOn w:val="a"/>
    <w:next w:val="a"/>
    <w:uiPriority w:val="39"/>
    <w:qFormat/>
    <w:rsid w:val="00E92AF5"/>
    <w:pPr>
      <w:spacing w:before="120" w:after="120"/>
      <w:jc w:val="left"/>
    </w:pPr>
    <w:rPr>
      <w:rFonts w:asciiTheme="minorHAnsi" w:eastAsiaTheme="minorEastAsia" w:hAnsiTheme="minorHAnsi" w:cstheme="minorBidi"/>
      <w:b/>
      <w:bCs/>
      <w:caps/>
      <w:sz w:val="20"/>
      <w:szCs w:val="20"/>
    </w:rPr>
  </w:style>
  <w:style w:type="paragraph" w:styleId="TOC2">
    <w:name w:val="toc 2"/>
    <w:basedOn w:val="a"/>
    <w:next w:val="a"/>
    <w:uiPriority w:val="39"/>
    <w:unhideWhenUsed/>
    <w:qFormat/>
    <w:rsid w:val="00E92AF5"/>
    <w:pPr>
      <w:ind w:left="210"/>
      <w:jc w:val="left"/>
    </w:pPr>
    <w:rPr>
      <w:rFonts w:asciiTheme="minorHAnsi" w:eastAsiaTheme="minorEastAsia" w:hAnsiTheme="minorHAnsi" w:cstheme="minorBidi"/>
      <w:smallCaps/>
      <w:sz w:val="20"/>
      <w:szCs w:val="20"/>
    </w:rPr>
  </w:style>
  <w:style w:type="paragraph" w:styleId="af4">
    <w:name w:val="annotation subject"/>
    <w:basedOn w:val="ae"/>
    <w:next w:val="ae"/>
    <w:link w:val="af5"/>
    <w:uiPriority w:val="99"/>
    <w:semiHidden/>
    <w:unhideWhenUsed/>
    <w:rsid w:val="00E92AF5"/>
    <w:rPr>
      <w:b/>
      <w:bCs/>
    </w:rPr>
  </w:style>
  <w:style w:type="character" w:customStyle="1" w:styleId="af5">
    <w:name w:val="批注主题 字符"/>
    <w:basedOn w:val="af"/>
    <w:link w:val="af4"/>
    <w:uiPriority w:val="99"/>
    <w:semiHidden/>
    <w:rsid w:val="00E92AF5"/>
    <w:rPr>
      <w:rFonts w:asciiTheme="minorHAnsi" w:eastAsiaTheme="minorEastAsia" w:hAnsiTheme="minorHAnsi" w:cstheme="minorBidi"/>
      <w:b/>
      <w:bCs/>
      <w:kern w:val="2"/>
      <w:sz w:val="21"/>
      <w:szCs w:val="22"/>
    </w:rPr>
  </w:style>
  <w:style w:type="paragraph" w:styleId="af6">
    <w:name w:val="Body Text First Indent"/>
    <w:basedOn w:val="af0"/>
    <w:link w:val="af7"/>
    <w:qFormat/>
    <w:rsid w:val="00E92AF5"/>
    <w:pPr>
      <w:spacing w:after="0" w:line="240" w:lineRule="atLeast"/>
      <w:ind w:firstLineChars="100" w:firstLine="420"/>
    </w:pPr>
    <w:rPr>
      <w:rFonts w:ascii="宋体" w:eastAsia="小标宋" w:hAnsi="宋体"/>
      <w:sz w:val="44"/>
      <w:szCs w:val="32"/>
    </w:rPr>
  </w:style>
  <w:style w:type="character" w:customStyle="1" w:styleId="af7">
    <w:name w:val="正文文本首行缩进 字符"/>
    <w:basedOn w:val="af1"/>
    <w:link w:val="af6"/>
    <w:qFormat/>
    <w:rsid w:val="00E92AF5"/>
    <w:rPr>
      <w:rFonts w:ascii="宋体" w:eastAsia="小标宋" w:hAnsi="宋体" w:cstheme="minorBidi"/>
      <w:kern w:val="2"/>
      <w:sz w:val="44"/>
      <w:szCs w:val="32"/>
    </w:rPr>
  </w:style>
  <w:style w:type="table" w:styleId="af8">
    <w:name w:val="Table Grid"/>
    <w:basedOn w:val="a1"/>
    <w:qFormat/>
    <w:rsid w:val="00E92AF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E92AF5"/>
    <w:rPr>
      <w:color w:val="000000"/>
      <w:u w:val="none"/>
    </w:rPr>
  </w:style>
  <w:style w:type="character" w:styleId="afa">
    <w:name w:val="Emphasis"/>
    <w:basedOn w:val="a0"/>
    <w:uiPriority w:val="20"/>
    <w:qFormat/>
    <w:rsid w:val="00E92AF5"/>
  </w:style>
  <w:style w:type="character" w:styleId="afb">
    <w:name w:val="Hyperlink"/>
    <w:basedOn w:val="a0"/>
    <w:uiPriority w:val="99"/>
    <w:unhideWhenUsed/>
    <w:qFormat/>
    <w:rsid w:val="00E92AF5"/>
    <w:rPr>
      <w:color w:val="0000FF"/>
      <w:u w:val="single"/>
    </w:rPr>
  </w:style>
  <w:style w:type="character" w:styleId="afc">
    <w:name w:val="annotation reference"/>
    <w:basedOn w:val="a0"/>
    <w:uiPriority w:val="99"/>
    <w:semiHidden/>
    <w:unhideWhenUsed/>
    <w:rsid w:val="00E92AF5"/>
    <w:rPr>
      <w:sz w:val="21"/>
      <w:szCs w:val="21"/>
    </w:rPr>
  </w:style>
  <w:style w:type="paragraph" w:customStyle="1" w:styleId="BodyTextFirstIndent1">
    <w:name w:val="Body Text First Indent1"/>
    <w:basedOn w:val="af0"/>
    <w:qFormat/>
    <w:rsid w:val="00E92AF5"/>
  </w:style>
  <w:style w:type="character" w:customStyle="1" w:styleId="font01">
    <w:name w:val="font01"/>
    <w:qFormat/>
    <w:rsid w:val="00E92AF5"/>
    <w:rPr>
      <w:rFonts w:ascii="font-weight : 400" w:eastAsia="Times New Roman" w:hAnsi="font-weight : 400"/>
      <w:color w:val="000000"/>
      <w:sz w:val="22"/>
      <w:u w:val="none"/>
    </w:rPr>
  </w:style>
  <w:style w:type="character" w:customStyle="1" w:styleId="font41">
    <w:name w:val="font41"/>
    <w:qFormat/>
    <w:rsid w:val="00E92AF5"/>
    <w:rPr>
      <w:rFonts w:ascii="仿宋_GB2312" w:eastAsia="仿宋_GB2312" w:hAnsi="Times New Roman" w:cs="仿宋_GB2312"/>
      <w:color w:val="000000"/>
      <w:sz w:val="24"/>
      <w:szCs w:val="24"/>
      <w:u w:val="none"/>
    </w:rPr>
  </w:style>
  <w:style w:type="character" w:customStyle="1" w:styleId="cur1">
    <w:name w:val="cur1"/>
    <w:basedOn w:val="a0"/>
    <w:rsid w:val="00E92AF5"/>
    <w:rPr>
      <w:color w:val="FFFFFF"/>
      <w:shd w:val="clear" w:color="auto" w:fill="2F6B98"/>
    </w:rPr>
  </w:style>
  <w:style w:type="character" w:customStyle="1" w:styleId="radio-btn">
    <w:name w:val="radio-btn"/>
    <w:basedOn w:val="a0"/>
    <w:rsid w:val="00E92AF5"/>
    <w:rPr>
      <w:sz w:val="19"/>
      <w:szCs w:val="19"/>
    </w:rPr>
  </w:style>
  <w:style w:type="character" w:customStyle="1" w:styleId="radio-btn1">
    <w:name w:val="radio-btn1"/>
    <w:basedOn w:val="a0"/>
    <w:rsid w:val="00E92AF5"/>
    <w:rPr>
      <w:sz w:val="16"/>
      <w:szCs w:val="16"/>
    </w:rPr>
  </w:style>
  <w:style w:type="character" w:customStyle="1" w:styleId="radio-btn2">
    <w:name w:val="radio-btn2"/>
    <w:basedOn w:val="a0"/>
    <w:rsid w:val="00E92AF5"/>
    <w:rPr>
      <w:sz w:val="19"/>
      <w:szCs w:val="19"/>
    </w:rPr>
  </w:style>
  <w:style w:type="character" w:customStyle="1" w:styleId="lishishuju">
    <w:name w:val="lishishuju"/>
    <w:basedOn w:val="a0"/>
    <w:rsid w:val="00E92AF5"/>
    <w:rPr>
      <w:b/>
      <w:bCs/>
      <w:color w:val="000052"/>
      <w:sz w:val="19"/>
      <w:szCs w:val="19"/>
      <w:bdr w:val="single" w:sz="4" w:space="0" w:color="E3E3E3"/>
    </w:rPr>
  </w:style>
  <w:style w:type="character" w:customStyle="1" w:styleId="lable">
    <w:name w:val="lable"/>
    <w:basedOn w:val="a0"/>
    <w:rsid w:val="00E92AF5"/>
    <w:rPr>
      <w:sz w:val="19"/>
      <w:szCs w:val="19"/>
    </w:rPr>
  </w:style>
  <w:style w:type="character" w:customStyle="1" w:styleId="znspantitle">
    <w:name w:val="znspantitle"/>
    <w:basedOn w:val="a0"/>
    <w:rsid w:val="00E92AF5"/>
    <w:rPr>
      <w:b/>
      <w:bCs/>
      <w:color w:val="333333"/>
    </w:rPr>
  </w:style>
  <w:style w:type="character" w:customStyle="1" w:styleId="cur">
    <w:name w:val="cur"/>
    <w:basedOn w:val="a0"/>
    <w:rsid w:val="00E92AF5"/>
    <w:rPr>
      <w:color w:val="FFFFFF"/>
      <w:shd w:val="clear" w:color="auto" w:fill="2F6B98"/>
    </w:rPr>
  </w:style>
  <w:style w:type="paragraph" w:customStyle="1" w:styleId="14">
    <w:name w:val="修订1"/>
    <w:next w:val="23"/>
    <w:hidden/>
    <w:uiPriority w:val="99"/>
    <w:semiHidden/>
    <w:rsid w:val="00E92AF5"/>
    <w:rPr>
      <w:rFonts w:asciiTheme="minorHAnsi" w:eastAsiaTheme="minorEastAsia" w:hAnsiTheme="minorHAnsi" w:cstheme="minorBidi"/>
      <w:kern w:val="2"/>
      <w:sz w:val="21"/>
      <w:szCs w:val="22"/>
    </w:rPr>
  </w:style>
  <w:style w:type="paragraph" w:customStyle="1" w:styleId="23">
    <w:name w:val="修订2"/>
    <w:hidden/>
    <w:uiPriority w:val="99"/>
    <w:semiHidden/>
    <w:rsid w:val="00E92AF5"/>
    <w:rPr>
      <w:rFonts w:asciiTheme="minorHAnsi" w:eastAsiaTheme="minorEastAsia" w:hAnsiTheme="minorHAnsi" w:cstheme="minorBidi"/>
      <w:kern w:val="2"/>
      <w:sz w:val="21"/>
      <w:szCs w:val="22"/>
    </w:rPr>
  </w:style>
  <w:style w:type="character" w:customStyle="1" w:styleId="Char">
    <w:name w:val="页眉 Char"/>
    <w:uiPriority w:val="99"/>
    <w:rsid w:val="009F7924"/>
    <w:rPr>
      <w:sz w:val="18"/>
      <w:szCs w:val="18"/>
    </w:rPr>
  </w:style>
  <w:style w:type="paragraph" w:styleId="afd">
    <w:name w:val="List Paragraph"/>
    <w:basedOn w:val="a"/>
    <w:uiPriority w:val="34"/>
    <w:qFormat/>
    <w:rsid w:val="005607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WIN-01711130930\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8</Pages>
  <Words>596</Words>
  <Characters>3399</Characters>
  <Application>Microsoft Office Word</Application>
  <DocSecurity>0</DocSecurity>
  <Lines>28</Lines>
  <Paragraphs>7</Paragraphs>
  <ScaleCrop>false</ScaleCrop>
  <Company>微软中国</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杨冬梅</dc:creator>
  <cp:lastModifiedBy>Administrator</cp:lastModifiedBy>
  <cp:revision>2</cp:revision>
  <cp:lastPrinted>2018-11-14T02:00:00Z</cp:lastPrinted>
  <dcterms:created xsi:type="dcterms:W3CDTF">2022-09-26T07:39:00Z</dcterms:created>
  <dcterms:modified xsi:type="dcterms:W3CDTF">2022-09-26T07:39:00Z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