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outlineLvl w:val="2"/>
        <w:rPr>
          <w:rFonts w:hint="eastAsia" w:ascii="方正小标宋简体" w:hAnsi="Arial" w:eastAsia="方正小标宋简体" w:cs="Arial"/>
          <w:b/>
          <w:bCs/>
          <w:color w:val="333333"/>
          <w:kern w:val="0"/>
          <w:sz w:val="44"/>
          <w:szCs w:val="44"/>
        </w:rPr>
      </w:pPr>
      <w:r>
        <w:rPr>
          <w:rFonts w:hint="eastAsia" w:ascii="方正小标宋简体" w:hAnsi="Arial" w:eastAsia="方正小标宋简体" w:cs="Arial"/>
          <w:b/>
          <w:bCs/>
          <w:color w:val="333333"/>
          <w:kern w:val="0"/>
          <w:sz w:val="44"/>
          <w:szCs w:val="44"/>
          <w:lang w:eastAsia="zh-CN"/>
        </w:rPr>
        <w:t>怀远县唐集镇</w:t>
      </w:r>
      <w:r>
        <w:rPr>
          <w:rFonts w:hint="eastAsia" w:ascii="方正小标宋简体" w:hAnsi="Arial" w:eastAsia="方正小标宋简体" w:cs="Arial"/>
          <w:b/>
          <w:bCs/>
          <w:color w:val="333333"/>
          <w:kern w:val="0"/>
          <w:sz w:val="44"/>
          <w:szCs w:val="44"/>
        </w:rPr>
        <w:t>2022年政府信息公开工作年度报告</w:t>
      </w:r>
    </w:p>
    <w:p>
      <w:pPr>
        <w:widowControl/>
        <w:spacing w:line="600" w:lineRule="exact"/>
        <w:ind w:firstLine="480"/>
        <w:rPr>
          <w:rFonts w:hint="eastAsia" w:ascii="黑体" w:hAnsi="黑体" w:eastAsia="黑体" w:cs="宋体"/>
          <w:kern w:val="0"/>
          <w:sz w:val="36"/>
          <w:szCs w:val="36"/>
        </w:rPr>
      </w:pPr>
    </w:p>
    <w:p>
      <w:pPr>
        <w:keepNext w:val="0"/>
        <w:keepLines w:val="0"/>
        <w:widowControl/>
        <w:suppressLineNumbers w:val="0"/>
        <w:spacing w:before="0" w:beforeAutospacing="0" w:after="0" w:afterAutospacing="0" w:line="600" w:lineRule="exact"/>
        <w:ind w:left="0" w:right="0"/>
        <w:jc w:val="center"/>
        <w:outlineLvl w:val="2"/>
      </w:pPr>
      <w:r>
        <w:rPr>
          <w:rFonts w:ascii="方正小标宋简体" w:hAnsi="方正小标宋简体" w:eastAsia="方正小标宋简体" w:cs="方正小标宋简体"/>
          <w:b/>
          <w:bCs/>
          <w:color w:val="333333"/>
          <w:kern w:val="0"/>
          <w:sz w:val="44"/>
          <w:szCs w:val="44"/>
          <w:shd w:val="clear" w:fill="FFFFFF"/>
          <w:lang w:val="en-US" w:eastAsia="zh-CN" w:bidi="ar"/>
        </w:rPr>
        <w:t>怀远县唐集镇</w:t>
      </w:r>
      <w:r>
        <w:rPr>
          <w:rFonts w:hint="eastAsia" w:ascii="方正小标宋简体" w:hAnsi="方正小标宋简体" w:eastAsia="方正小标宋简体" w:cs="方正小标宋简体"/>
          <w:b/>
          <w:bCs/>
          <w:color w:val="333333"/>
          <w:kern w:val="0"/>
          <w:sz w:val="44"/>
          <w:szCs w:val="44"/>
          <w:shd w:val="clear" w:fill="FFFFFF"/>
          <w:lang w:val="en-US" w:eastAsia="zh-CN" w:bidi="ar"/>
        </w:rPr>
        <w:t>2022年政府信息公开工作年度报告</w:t>
      </w:r>
    </w:p>
    <w:p>
      <w:pPr>
        <w:keepNext w:val="0"/>
        <w:keepLines w:val="0"/>
        <w:widowControl/>
        <w:suppressLineNumbers w:val="0"/>
        <w:spacing w:before="0" w:beforeAutospacing="0" w:after="0" w:afterAutospacing="0" w:line="600" w:lineRule="exact"/>
        <w:ind w:left="0" w:right="0" w:firstLine="480"/>
        <w:jc w:val="left"/>
      </w:pPr>
      <w:r>
        <w:rPr>
          <w:rFonts w:hint="eastAsia" w:ascii="黑体" w:hAnsi="宋体" w:eastAsia="黑体" w:cs="宋体"/>
          <w:color w:val="333333"/>
          <w:kern w:val="0"/>
          <w:sz w:val="36"/>
          <w:szCs w:val="36"/>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both"/>
      </w:pPr>
      <w:r>
        <w:rPr>
          <w:rFonts w:ascii="仿宋_GB2312" w:hAnsi="微软雅黑" w:eastAsia="仿宋_GB2312" w:cs="仿宋_GB2312"/>
          <w:b w:val="0"/>
          <w:bCs/>
          <w:i w:val="0"/>
          <w:caps w:val="0"/>
          <w:color w:val="333333"/>
          <w:spacing w:val="0"/>
          <w:kern w:val="0"/>
          <w:sz w:val="32"/>
          <w:szCs w:val="32"/>
          <w:shd w:val="clear" w:fill="FFFFFF"/>
          <w:lang w:val="en-US" w:eastAsia="zh-CN" w:bidi="ar"/>
        </w:rPr>
        <w:t>依据《中华人民共和国政府信息公开条例》（国务院令第</w:t>
      </w: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均可与唐集镇政府党政办联系（地址：怀远县唐集镇人民政府大院一楼）;办公时间：工作日上午8:00—12:00，下午2:30—5:30;联系电话：0552-8611050，邮编：233400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pPr>
    </w:p>
    <w:p>
      <w:pPr>
        <w:keepNext w:val="0"/>
        <w:keepLines w:val="0"/>
        <w:widowControl/>
        <w:numPr>
          <w:ilvl w:val="0"/>
          <w:numId w:val="0"/>
        </w:numPr>
        <w:suppressLineNumbers w:val="0"/>
        <w:spacing w:before="0" w:beforeAutospacing="0" w:after="0" w:afterAutospacing="0" w:line="600" w:lineRule="exact"/>
        <w:ind w:left="0" w:right="0" w:firstLine="480"/>
        <w:jc w:val="left"/>
      </w:pPr>
      <w:r>
        <w:rPr>
          <w:rFonts w:hint="eastAsia" w:ascii="黑体" w:hAnsi="宋体" w:eastAsia="黑体" w:cs="宋体"/>
          <w:color w:val="333333"/>
          <w:kern w:val="0"/>
          <w:sz w:val="32"/>
          <w:szCs w:val="32"/>
          <w:shd w:val="clear" w:fill="FFFFFF"/>
          <w:lang w:val="en-US" w:eastAsia="zh-CN" w:bidi="ar"/>
        </w:rPr>
        <w:t>一、</w:t>
      </w:r>
      <w:r>
        <w:rPr>
          <w:rFonts w:hint="eastAsia" w:ascii="黑体" w:hAnsi="宋体" w:eastAsia="黑体" w:cs="黑体"/>
          <w:color w:val="333333"/>
          <w:kern w:val="0"/>
          <w:sz w:val="32"/>
          <w:szCs w:val="32"/>
          <w:shd w:val="clear" w:fill="FFFFFF"/>
          <w:lang w:val="en-US" w:eastAsia="zh-CN" w:bidi="ar"/>
        </w:rPr>
        <w:t>总体情况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本年度我镇以规范政务公开内容为核心，突出政务公开重点，拓宽公开渠道，强化监督考核，提升政务公开水平，截至12月31日，怀远县唐集镇人民政府2022年度共计公开政府信息489条。其中制定规范性文件0个，清理0个，现行有效的规范性文件0个；制发政策解读7篇，其中本级政策解读2篇，上级政策解读5篇。另外，在主动回应社会方面，2022年回应关切98条；发布预警信息48条；发布突发事件等应对信息7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2022年度唐集镇共受理0条依申请公开。凡涉密文件一律不予公布，同时经保密审查不宜公开的文件不予公布。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leftChars="0" w:right="0" w:firstLine="420" w:firstLineChars="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一、坚持严格发布，按照“谁制作、谁发布、谁负责”实行“先审查、后公开”和“一事一审”原则。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二、严格信息类型，明确禁止公开类信息、可不予公开类信息、主动公开类信息与依申请公开类信息分类。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三、严格审核审查，严格内容审核、时效性审核、同一性审核和保密审查。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四、严格发布程序，按照整理草拟、审核审查、录入发布、页面检查，确保发布信息质量。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480" w:firstLineChars="20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leftChars="0" w:right="0" w:firstLine="420" w:firstLineChars="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（四）政府信息公开平台建设</w:t>
      </w:r>
    </w:p>
    <w:p>
      <w:pPr>
        <w:pStyle w:val="2"/>
        <w:keepNext w:val="0"/>
        <w:keepLines w:val="0"/>
        <w:widowControl/>
        <w:suppressLineNumbers w:val="0"/>
        <w:spacing w:before="0" w:beforeAutospacing="0" w:after="0" w:afterAutospacing="0" w:line="23" w:lineRule="atLeast"/>
        <w:ind w:left="0" w:right="0"/>
      </w:pPr>
      <w:r>
        <w:rPr>
          <w:rFonts w:hint="eastAsia" w:ascii="仿宋_GB2312" w:hAnsi="微软雅黑" w:eastAsia="仿宋_GB2312" w:cs="仿宋_GB2312"/>
          <w:vanish/>
          <w:color w:val="333333"/>
          <w:kern w:val="2"/>
          <w:sz w:val="32"/>
          <w:szCs w:val="32"/>
          <w:shd w:val="clear" w:fill="FFFFFF"/>
        </w:rPr>
        <w:t>窗体顶端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唐集镇政府除了通过政府网站、微信等便于公众知晓的方式公开外，我镇政务公开还增加了投诉信箱、举报、监督电话、公示栏等宣传方法，这些新载体使政务公开的形式呈现灵活多样，让不同层次的群众通过不同渠道获取信息，自觉接受群众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480" w:firstLineChars="20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leftChars="0" w:right="0" w:firstLine="420" w:firstLineChars="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（五）监督保障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一是加强组织管理。及时调整政务公开领导小组，进一步建立健全政务公开工作机构和运行机制，明确分管领导，落实专职人员。加强工作调度和监督指导，确保政务工作常抓不懈，务求实效。二是强化责任落实。将2022年政务公开工作要点，逐项分解到各个部门，明确责任内容和完成时限，紧盯目标任务，狠抓工作落实。三是积极采用考核监督。充分利用县政府第三方社会测评机构对我镇政务信息公开网站的考核结果，及时做好网站整改，完善政务公开体系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2022年我镇在县政务公开工作考核中成绩良好，接受各单位和群众的社会监督、考核监督，社会群众对我镇信息公开评议结果较好，全年未发生政务公开责任追究情况。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pPr>
    </w:p>
    <w:p>
      <w:pPr>
        <w:keepNext w:val="0"/>
        <w:keepLines w:val="0"/>
        <w:widowControl/>
        <w:suppressLineNumbers w:val="0"/>
        <w:spacing w:before="0" w:beforeAutospacing="0" w:after="0" w:afterAutospacing="0" w:line="600" w:lineRule="exact"/>
        <w:ind w:left="0" w:right="0" w:firstLine="480"/>
        <w:jc w:val="left"/>
      </w:pPr>
      <w:r>
        <w:rPr>
          <w:rFonts w:hint="eastAsia" w:ascii="黑体" w:hAnsi="宋体" w:eastAsia="黑体" w:cs="黑体"/>
          <w:color w:val="333333"/>
          <w:kern w:val="0"/>
          <w:sz w:val="32"/>
          <w:szCs w:val="32"/>
          <w:shd w:val="clear" w:fill="FFFFFF"/>
          <w:lang w:val="en-US" w:eastAsia="zh-CN" w:bidi="ar"/>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81"/>
        <w:gridCol w:w="2081"/>
        <w:gridCol w:w="2082"/>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color w:val="333333"/>
                <w:kern w:val="0"/>
                <w:sz w:val="20"/>
                <w:szCs w:val="20"/>
                <w:lang w:val="en-US" w:eastAsia="zh-CN" w:bidi="ar"/>
              </w:rPr>
              <w:t>制发件数</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color w:val="333333"/>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规章</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行政规范性文件</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行政处罚</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行政强制</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行政事业性收费</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bl>
    <w:p>
      <w:pPr>
        <w:keepNext w:val="0"/>
        <w:keepLines w:val="0"/>
        <w:widowControl/>
        <w:suppressLineNumbers w:val="0"/>
        <w:spacing w:before="0" w:beforeAutospacing="0" w:after="0" w:afterAutospacing="0" w:line="600" w:lineRule="exact"/>
        <w:ind w:left="0" w:right="0"/>
        <w:jc w:val="left"/>
      </w:pPr>
      <w:r>
        <w:rPr>
          <w:rFonts w:hint="eastAsia" w:ascii="黑体" w:hAnsi="宋体" w:eastAsia="黑体" w:cs="宋体"/>
          <w:color w:val="333333"/>
          <w:kern w:val="0"/>
          <w:sz w:val="32"/>
          <w:szCs w:val="32"/>
          <w:shd w:val="clear" w:fill="FFFFFF"/>
          <w:lang w:val="en-US" w:eastAsia="zh-CN" w:bidi="ar"/>
        </w:rPr>
        <w:t xml:space="preserve"> </w:t>
      </w:r>
    </w:p>
    <w:p>
      <w:pPr>
        <w:keepNext w:val="0"/>
        <w:keepLines w:val="0"/>
        <w:widowControl/>
        <w:suppressLineNumbers w:val="0"/>
        <w:spacing w:before="0" w:beforeAutospacing="0" w:after="0" w:afterAutospacing="0" w:line="600" w:lineRule="exact"/>
        <w:ind w:left="0" w:right="0" w:firstLine="480"/>
        <w:jc w:val="left"/>
      </w:pPr>
      <w:r>
        <w:rPr>
          <w:rFonts w:hint="eastAsia" w:ascii="黑体" w:hAnsi="宋体" w:eastAsia="黑体" w:cs="黑体"/>
          <w:color w:val="333333"/>
          <w:kern w:val="0"/>
          <w:sz w:val="32"/>
          <w:szCs w:val="32"/>
          <w:shd w:val="clear" w:fill="FFFFFF"/>
          <w:lang w:val="en-US" w:eastAsia="zh-CN" w:bidi="ar"/>
        </w:rPr>
        <w:t>三、收到和处理政府信息公开申请情况</w:t>
      </w:r>
    </w:p>
    <w:tbl>
      <w:tblPr>
        <w:tblStyle w:val="3"/>
        <w:tblW w:w="50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9"/>
        <w:gridCol w:w="756"/>
        <w:gridCol w:w="2866"/>
        <w:gridCol w:w="589"/>
        <w:gridCol w:w="589"/>
        <w:gridCol w:w="589"/>
        <w:gridCol w:w="589"/>
        <w:gridCol w:w="589"/>
        <w:gridCol w:w="593"/>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23" w:type="pct"/>
            <w:gridSpan w:val="3"/>
            <w:vMerge w:val="restart"/>
            <w:tcBorders>
              <w:top w:val="inset" w:color="auto" w:sz="8" w:space="0"/>
              <w:left w:val="inset" w:color="auto" w:sz="8" w:space="0"/>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ascii="楷体" w:hAnsi="楷体" w:eastAsia="楷体" w:cs="楷体"/>
                <w:color w:val="333333"/>
                <w:kern w:val="0"/>
                <w:sz w:val="20"/>
                <w:szCs w:val="20"/>
                <w:lang w:val="en-US" w:eastAsia="zh-CN" w:bidi="ar"/>
              </w:rPr>
              <w:t>（本列数据的勾稽关系为：第一项加第二项之和，等于第三项加第四项之和）</w:t>
            </w:r>
          </w:p>
        </w:tc>
        <w:tc>
          <w:tcPr>
            <w:tcW w:w="2475" w:type="pct"/>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23" w:type="pct"/>
            <w:gridSpan w:val="3"/>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53"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自然人</w:t>
            </w:r>
          </w:p>
        </w:tc>
        <w:tc>
          <w:tcPr>
            <w:tcW w:w="176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法人或其他组织</w:t>
            </w:r>
          </w:p>
        </w:tc>
        <w:tc>
          <w:tcPr>
            <w:tcW w:w="353" w:type="pct"/>
            <w:vMerge w:val="restart"/>
            <w:tcBorders>
              <w:top w:val="inset" w:color="auto" w:sz="8" w:space="0"/>
              <w:left w:val="inset" w:color="auto" w:sz="8" w:space="0"/>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23" w:type="pct"/>
            <w:gridSpan w:val="3"/>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53" w:type="pct"/>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商业</w:t>
            </w:r>
          </w:p>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企业</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科研</w:t>
            </w:r>
          </w:p>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机构</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社会公益组织</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法律服务机构</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其他</w:t>
            </w:r>
          </w:p>
        </w:tc>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23"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一、本年新收政府信息公开申请数量</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23"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二、上年结转政府信息公开申请数量</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restart"/>
            <w:tcBorders>
              <w:top w:val="inset" w:color="auto" w:sz="8" w:space="0"/>
              <w:left w:val="inset" w:color="auto" w:sz="8" w:space="0"/>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三、本年度办理结果</w:t>
            </w:r>
          </w:p>
        </w:tc>
        <w:tc>
          <w:tcPr>
            <w:tcW w:w="21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（一）予以公开</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21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（二）部分公开</w:t>
            </w:r>
            <w:r>
              <w:rPr>
                <w:rFonts w:hint="eastAsia" w:ascii="楷体" w:hAnsi="楷体" w:eastAsia="楷体" w:cs="楷体"/>
                <w:color w:val="333333"/>
                <w:kern w:val="0"/>
                <w:sz w:val="20"/>
                <w:szCs w:val="20"/>
                <w:lang w:val="en-US" w:eastAsia="zh-CN" w:bidi="ar"/>
              </w:rPr>
              <w:t>（区分处理的，只计这一情形，不计其他情形）</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restar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（三）不予公开</w:t>
            </w: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1.属于国家秘密</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2.其他法律行政法规禁止公开</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3.危及“三安全一稳定”</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4.保护第三方合法权益</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5.属于三类内部事务信息</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6.属于四类过程性信息</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7.属于行政执法案卷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8.属于行政查询事项</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restart"/>
            <w:tcBorders>
              <w:top w:val="nil"/>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（四）无法提供</w:t>
            </w: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1.本机关不掌握相关政府信息</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firstLine="120"/>
              <w:jc w:val="left"/>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2.没有现成信息需要另行制作</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3.补正后申请内容仍不明确</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restart"/>
            <w:tcBorders>
              <w:top w:val="nil"/>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（五）不予处理</w:t>
            </w: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1.信访举报投诉类申请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2.重复申请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3.要求提供公开出版物</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4.无正当理由大量反复申请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5.要求行政机关确认或重新出具已获取信息</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restart"/>
            <w:tcBorders>
              <w:top w:val="nil"/>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（六）其他处理</w:t>
            </w: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1.申请人无正当理由逾期不补正、行政机关不再处理其政府信息公开申请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2.申请人逾期未按收费通知要求缴纳费用、行政机关不再处理其政府信息公开申请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3.其他</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21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（七）总计</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3"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四、结转下年度继续办理</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bl>
    <w:p>
      <w:pPr>
        <w:keepNext w:val="0"/>
        <w:keepLines w:val="0"/>
        <w:widowControl/>
        <w:suppressLineNumbers w:val="0"/>
        <w:spacing w:before="0" w:beforeAutospacing="0" w:after="0" w:afterAutospacing="0" w:line="600" w:lineRule="exact"/>
        <w:ind w:left="0" w:right="0"/>
        <w:jc w:val="left"/>
      </w:pPr>
      <w:r>
        <w:rPr>
          <w:rFonts w:hint="eastAsia" w:ascii="黑体" w:hAnsi="宋体" w:eastAsia="黑体" w:cs="宋体"/>
          <w:color w:val="000000"/>
          <w:kern w:val="0"/>
          <w:sz w:val="32"/>
          <w:szCs w:val="32"/>
          <w:shd w:val="clear" w:fill="FFFFFF"/>
          <w:lang w:val="en-US" w:eastAsia="zh-CN" w:bidi="ar"/>
        </w:rPr>
        <w:t xml:space="preserve"> </w:t>
      </w:r>
    </w:p>
    <w:p>
      <w:pPr>
        <w:keepNext w:val="0"/>
        <w:keepLines w:val="0"/>
        <w:widowControl/>
        <w:suppressLineNumbers w:val="0"/>
        <w:spacing w:before="0" w:beforeAutospacing="0" w:after="0" w:afterAutospacing="0" w:line="600" w:lineRule="exact"/>
        <w:ind w:left="0" w:right="0" w:firstLine="480"/>
        <w:jc w:val="left"/>
      </w:pPr>
      <w:r>
        <w:rPr>
          <w:rFonts w:hint="eastAsia" w:ascii="黑体" w:hAnsi="宋体" w:eastAsia="黑体" w:cs="黑体"/>
          <w:color w:val="000000"/>
          <w:kern w:val="0"/>
          <w:sz w:val="32"/>
          <w:szCs w:val="32"/>
          <w:shd w:val="clear" w:fill="FFFFFF"/>
          <w:lang w:val="en-US" w:eastAsia="zh-CN" w:bidi="ar"/>
        </w:rPr>
        <w:t>四、政府信息公开行政复议、行政诉讼情况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4"/>
        <w:gridCol w:w="504"/>
        <w:gridCol w:w="504"/>
        <w:gridCol w:w="504"/>
        <w:gridCol w:w="756"/>
        <w:gridCol w:w="505"/>
        <w:gridCol w:w="505"/>
        <w:gridCol w:w="505"/>
        <w:gridCol w:w="505"/>
        <w:gridCol w:w="757"/>
        <w:gridCol w:w="505"/>
        <w:gridCol w:w="505"/>
        <w:gridCol w:w="505"/>
        <w:gridCol w:w="505"/>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50" w:type="pct"/>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行政复议</w:t>
            </w:r>
          </w:p>
        </w:tc>
        <w:tc>
          <w:tcPr>
            <w:tcW w:w="3300" w:type="pct"/>
            <w:gridSpan w:val="10"/>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00"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结果维持</w:t>
            </w:r>
          </w:p>
        </w:tc>
        <w:tc>
          <w:tcPr>
            <w:tcW w:w="300"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00" w:type="pct"/>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00" w:type="pct"/>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00" w:type="pct"/>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总计</w:t>
            </w:r>
          </w:p>
        </w:tc>
        <w:tc>
          <w:tcPr>
            <w:tcW w:w="1650"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未经复议直接起诉</w:t>
            </w:r>
          </w:p>
        </w:tc>
        <w:tc>
          <w:tcPr>
            <w:tcW w:w="1650"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00" w:type="pct"/>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00" w:type="pct"/>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00" w:type="pct"/>
            <w:vMerge w:val="continue"/>
            <w:tcBorders>
              <w:top w:val="single" w:color="auto" w:sz="8" w:space="0"/>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00" w:type="pct"/>
            <w:vMerge w:val="continue"/>
            <w:tcBorders>
              <w:top w:val="single" w:color="auto" w:sz="8" w:space="0"/>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00" w:type="pct"/>
            <w:vMerge w:val="continue"/>
            <w:tcBorders>
              <w:top w:val="single" w:color="auto" w:sz="8" w:space="0"/>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总计</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bl>
    <w:p>
      <w:pPr>
        <w:keepNext w:val="0"/>
        <w:keepLines w:val="0"/>
        <w:widowControl/>
        <w:suppressLineNumbers w:val="0"/>
        <w:spacing w:before="0" w:beforeAutospacing="0" w:after="0" w:afterAutospacing="0" w:line="600" w:lineRule="exact"/>
        <w:ind w:left="0" w:right="0"/>
        <w:jc w:val="left"/>
      </w:pPr>
      <w:r>
        <w:rPr>
          <w:rFonts w:hint="eastAsia" w:ascii="黑体" w:hAnsi="宋体" w:eastAsia="黑体" w:cs="宋体"/>
          <w:color w:val="3D3D3D"/>
          <w:kern w:val="0"/>
          <w:sz w:val="32"/>
          <w:szCs w:val="32"/>
          <w:shd w:val="clear" w:fill="FFFFFF"/>
          <w:lang w:val="en-US" w:eastAsia="zh-CN" w:bidi="ar"/>
        </w:rPr>
        <w:t xml:space="preserve"> </w:t>
      </w:r>
    </w:p>
    <w:p>
      <w:pPr>
        <w:keepNext w:val="0"/>
        <w:keepLines w:val="0"/>
        <w:widowControl/>
        <w:numPr>
          <w:ilvl w:val="0"/>
          <w:numId w:val="0"/>
        </w:numPr>
        <w:suppressLineNumbers w:val="0"/>
        <w:spacing w:before="0" w:beforeAutospacing="0" w:after="0" w:afterAutospacing="0" w:line="600" w:lineRule="exact"/>
        <w:ind w:left="-60" w:leftChars="0" w:right="0" w:firstLine="480" w:firstLineChars="0"/>
        <w:jc w:val="left"/>
      </w:pPr>
      <w:r>
        <w:rPr>
          <w:rFonts w:hint="eastAsia" w:ascii="黑体" w:hAnsi="宋体" w:eastAsia="黑体" w:cs="宋体"/>
          <w:b/>
          <w:bCs/>
          <w:color w:val="000000"/>
          <w:kern w:val="0"/>
          <w:sz w:val="32"/>
          <w:szCs w:val="32"/>
          <w:shd w:val="clear" w:fill="FFFFFF"/>
          <w:lang w:val="en-US" w:eastAsia="zh-CN" w:bidi="ar"/>
        </w:rPr>
        <w:t>五、</w:t>
      </w:r>
      <w:r>
        <w:rPr>
          <w:rFonts w:hint="eastAsia" w:ascii="黑体" w:hAnsi="宋体" w:eastAsia="黑体" w:cs="黑体"/>
          <w:color w:val="000000"/>
          <w:kern w:val="0"/>
          <w:sz w:val="32"/>
          <w:szCs w:val="32"/>
          <w:shd w:val="clear" w:fill="FFFFFF"/>
          <w:lang w:val="en-US" w:eastAsia="zh-CN" w:bidi="ar"/>
        </w:rPr>
        <w:t>存在的主要问题及改进措施</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（一）政府信息公开工作存在的主要问题</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一、政策解读数量不多，质量不高；</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二、推动政务公开和政府信息公开的力度不够；公开内容不具体，重点不突出；</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三、公开形式的便民性不足、覆盖面不广。</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（二）改进措施</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一、推进历史政策文件全入库。将持续推进历史政策文件录入工作，尽快实现所有政策文件入库，进一步完善政策文件库的政策发布、解读、咨询、服务功能。</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二、规范形式，注重实效。全面规范政务公开工作，深入实际，办实事、重实效。完善政府信息公开制度，加强各种监督，重视服务性和实效性。</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三、做好宣教，优化能力。要进一步加强干部队伍的思想政治教育和业务知识培训，增强广大干部职工的责任意识和服务意识，树立良好的单位形象，确保政务公开工作顺利开展。</w:t>
      </w:r>
    </w:p>
    <w:p>
      <w:pPr>
        <w:keepNext w:val="0"/>
        <w:keepLines w:val="0"/>
        <w:widowControl w:val="0"/>
        <w:suppressLineNumbers w:val="0"/>
        <w:spacing w:before="0" w:beforeAutospacing="0" w:after="0" w:afterAutospacing="0" w:line="360" w:lineRule="auto"/>
        <w:ind w:left="0" w:right="0" w:firstLine="420" w:firstLineChars="200"/>
        <w:jc w:val="left"/>
      </w:pPr>
    </w:p>
    <w:p>
      <w:pPr>
        <w:keepNext w:val="0"/>
        <w:keepLines w:val="0"/>
        <w:widowControl/>
        <w:suppressLineNumbers w:val="0"/>
        <w:spacing w:before="0" w:beforeAutospacing="0" w:after="0" w:afterAutospacing="0" w:line="360" w:lineRule="auto"/>
        <w:ind w:left="0" w:right="0" w:firstLine="480"/>
        <w:jc w:val="left"/>
      </w:pPr>
      <w:r>
        <w:rPr>
          <w:rFonts w:hint="eastAsia" w:ascii="黑体" w:hAnsi="宋体" w:eastAsia="黑体" w:cs="黑体"/>
          <w:color w:val="000000"/>
          <w:kern w:val="0"/>
          <w:sz w:val="32"/>
          <w:szCs w:val="32"/>
          <w:shd w:val="clear" w:fill="FFFFFF"/>
          <w:lang w:val="en-US" w:eastAsia="zh-CN" w:bidi="ar"/>
        </w:rPr>
        <w:t>六、其他需要报告的事项</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按照《国务院办公厅关于印发〈政府信息公开信息处理费管理办法〉的通知》（国办函〔2020〕109号）规定的按件、按量收费标准，本年度没有产生信息公开处理。</w:t>
      </w:r>
    </w:p>
    <w:p>
      <w:pPr>
        <w:keepNext w:val="0"/>
        <w:keepLines w:val="0"/>
        <w:widowControl/>
        <w:suppressLineNumbers w:val="0"/>
        <w:spacing w:before="0" w:beforeAutospacing="0" w:after="0" w:afterAutospacing="0" w:line="600" w:lineRule="exact"/>
        <w:ind w:left="0" w:right="0"/>
        <w:jc w:val="center"/>
        <w:outlineLvl w:val="2"/>
      </w:pPr>
      <w:r>
        <w:rPr>
          <w:rFonts w:ascii="方正小标宋简体" w:hAnsi="方正小标宋简体" w:eastAsia="方正小标宋简体" w:cs="方正小标宋简体"/>
          <w:b/>
          <w:bCs/>
          <w:color w:val="333333"/>
          <w:kern w:val="0"/>
          <w:sz w:val="44"/>
          <w:szCs w:val="44"/>
          <w:shd w:val="clear" w:fill="FFFFFF"/>
          <w:lang w:val="en-US" w:eastAsia="zh-CN" w:bidi="ar"/>
        </w:rPr>
        <w:t>怀远县唐集镇</w:t>
      </w:r>
      <w:r>
        <w:rPr>
          <w:rFonts w:hint="eastAsia" w:ascii="方正小标宋简体" w:hAnsi="方正小标宋简体" w:eastAsia="方正小标宋简体" w:cs="方正小标宋简体"/>
          <w:b/>
          <w:bCs/>
          <w:color w:val="333333"/>
          <w:kern w:val="0"/>
          <w:sz w:val="44"/>
          <w:szCs w:val="44"/>
          <w:shd w:val="clear" w:fill="FFFFFF"/>
          <w:lang w:val="en-US" w:eastAsia="zh-CN" w:bidi="ar"/>
        </w:rPr>
        <w:t>2022年政府信息公开工作年度报告</w:t>
      </w:r>
    </w:p>
    <w:p>
      <w:pPr>
        <w:keepNext w:val="0"/>
        <w:keepLines w:val="0"/>
        <w:widowControl/>
        <w:suppressLineNumbers w:val="0"/>
        <w:spacing w:before="0" w:beforeAutospacing="0" w:after="0" w:afterAutospacing="0" w:line="600" w:lineRule="exact"/>
        <w:ind w:left="0" w:right="0" w:firstLine="480"/>
        <w:jc w:val="left"/>
      </w:pPr>
      <w:r>
        <w:rPr>
          <w:rFonts w:hint="eastAsia" w:ascii="黑体" w:hAnsi="宋体" w:eastAsia="黑体" w:cs="宋体"/>
          <w:color w:val="333333"/>
          <w:kern w:val="0"/>
          <w:sz w:val="36"/>
          <w:szCs w:val="36"/>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both"/>
      </w:pPr>
      <w:r>
        <w:rPr>
          <w:rFonts w:ascii="仿宋_GB2312" w:hAnsi="微软雅黑" w:eastAsia="仿宋_GB2312" w:cs="仿宋_GB2312"/>
          <w:b w:val="0"/>
          <w:bCs/>
          <w:i w:val="0"/>
          <w:caps w:val="0"/>
          <w:color w:val="333333"/>
          <w:spacing w:val="0"/>
          <w:kern w:val="0"/>
          <w:sz w:val="32"/>
          <w:szCs w:val="32"/>
          <w:shd w:val="clear" w:fill="FFFFFF"/>
          <w:lang w:val="en-US" w:eastAsia="zh-CN" w:bidi="ar"/>
        </w:rPr>
        <w:t>依据《中华人民共和国政府信息公开条例》（国务院令第</w:t>
      </w: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均可与唐集镇政府党政办联系（地址：怀远县唐集镇人民政府大院一楼）;办公时间：工作日上午8:00—12:00，下午2:30—5:30;联系电话：0552-8611050，邮编：233400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pPr>
    </w:p>
    <w:p>
      <w:pPr>
        <w:keepNext w:val="0"/>
        <w:keepLines w:val="0"/>
        <w:widowControl/>
        <w:numPr>
          <w:ilvl w:val="0"/>
          <w:numId w:val="0"/>
        </w:numPr>
        <w:suppressLineNumbers w:val="0"/>
        <w:spacing w:before="0" w:beforeAutospacing="0" w:after="0" w:afterAutospacing="0" w:line="600" w:lineRule="exact"/>
        <w:ind w:left="0" w:right="0" w:firstLine="480"/>
        <w:jc w:val="left"/>
      </w:pPr>
      <w:r>
        <w:rPr>
          <w:rFonts w:hint="eastAsia" w:ascii="黑体" w:hAnsi="宋体" w:eastAsia="黑体" w:cs="宋体"/>
          <w:color w:val="333333"/>
          <w:kern w:val="0"/>
          <w:sz w:val="32"/>
          <w:szCs w:val="32"/>
          <w:shd w:val="clear" w:fill="FFFFFF"/>
          <w:lang w:val="en-US" w:eastAsia="zh-CN" w:bidi="ar"/>
        </w:rPr>
        <w:t>一、</w:t>
      </w:r>
      <w:r>
        <w:rPr>
          <w:rFonts w:hint="eastAsia" w:ascii="黑体" w:hAnsi="宋体" w:eastAsia="黑体" w:cs="黑体"/>
          <w:color w:val="333333"/>
          <w:kern w:val="0"/>
          <w:sz w:val="32"/>
          <w:szCs w:val="32"/>
          <w:shd w:val="clear" w:fill="FFFFFF"/>
          <w:lang w:val="en-US" w:eastAsia="zh-CN" w:bidi="ar"/>
        </w:rPr>
        <w:t>总体情况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本年度我镇以规范政务公开内容为核心，突出政务公开重点，拓宽公开渠道，强化监督考核，提升政务公开水平，截至12月31日，怀远县唐集镇人民政府2022年度共计公开政府信息489条。其中制定规范性文件0个，清理0个，现行有效的规范性文件0个；制发政策解读7篇，其中本级政策解读2篇，上级政策解读5篇。另外，在主动回应社会方面，2022年回应关切98条；发布预警信息48条；发布突发事件等应对信息7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2022年度唐集镇共受理0条依申请公开。凡涉密文件一律不予公布，同时经保密审查不宜公开的文件不予公布。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leftChars="0" w:right="0" w:firstLine="420" w:firstLineChars="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一、坚持严格发布，按照“谁制作、谁发布、谁负责”实行“先审查、后公开”和“一事一审”原则。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二、严格信息类型，明确禁止公开类信息、可不予公开类信息、主动公开类信息与依申请公开类信息分类。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三、严格审核审查，严格内容审核、时效性审核、同一性审核和保密审查。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四、严格发布程序，按照整理草拟、审核审查、录入发布、页面检查，确保发布信息质量。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480" w:firstLineChars="20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leftChars="0" w:right="0" w:firstLine="420" w:firstLineChars="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（四）政府信息公开平台建设</w:t>
      </w:r>
    </w:p>
    <w:p>
      <w:pPr>
        <w:pStyle w:val="2"/>
        <w:keepNext w:val="0"/>
        <w:keepLines w:val="0"/>
        <w:widowControl/>
        <w:suppressLineNumbers w:val="0"/>
        <w:spacing w:before="0" w:beforeAutospacing="0" w:after="0" w:afterAutospacing="0" w:line="23" w:lineRule="atLeast"/>
        <w:ind w:left="0" w:right="0"/>
      </w:pPr>
      <w:r>
        <w:rPr>
          <w:rFonts w:hint="eastAsia" w:ascii="仿宋_GB2312" w:hAnsi="微软雅黑" w:eastAsia="仿宋_GB2312" w:cs="仿宋_GB2312"/>
          <w:vanish/>
          <w:color w:val="333333"/>
          <w:kern w:val="2"/>
          <w:sz w:val="32"/>
          <w:szCs w:val="32"/>
          <w:shd w:val="clear" w:fill="FFFFFF"/>
        </w:rPr>
        <w:t>窗体顶端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唐集镇政府除了通过政府网站、微信等便于公众知晓的方式公开外，我镇政务公开还增加了投诉信箱、举报、监督电话、公示栏等宣传方法，这些新载体使政务公开的形式呈现灵活多样，让不同层次的群众通过不同渠道获取信息，自觉接受群众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ightChars="0" w:firstLine="480" w:firstLineChars="20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leftChars="0" w:right="0" w:firstLine="420" w:firstLineChars="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（五）监督保障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一是加强组织管理。及时调整政务公开领导小组，进一步建立健全政务公开工作机构和运行机制，明确分管领导，落实专职人员。加强工作调度和监督指导，确保政务工作常抓不懈，务求实效。二是强化责任落实。将2022年政务公开工作要点，逐项分解到各个部门，明确责任内容和完成时限，紧盯目标任务，狠抓工作落实。三是积极采用考核监督。充分利用县政府第三方社会测评机构对我镇政务信息公开网站的考核结果，及时做好网站整改，完善政务公开体系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both"/>
      </w:pPr>
      <w:r>
        <w:rPr>
          <w:rFonts w:hint="eastAsia" w:ascii="仿宋_GB2312" w:hAnsi="微软雅黑" w:eastAsia="仿宋_GB2312" w:cs="仿宋_GB2312"/>
          <w:b w:val="0"/>
          <w:bCs/>
          <w:i w:val="0"/>
          <w:caps w:val="0"/>
          <w:color w:val="333333"/>
          <w:spacing w:val="0"/>
          <w:kern w:val="0"/>
          <w:sz w:val="32"/>
          <w:szCs w:val="32"/>
          <w:shd w:val="clear" w:fill="FFFFFF"/>
          <w:lang w:val="en-US" w:eastAsia="zh-CN" w:bidi="ar"/>
        </w:rPr>
        <w:t>2022年我镇在县政务公开工作考核中成绩良好，接受各单位和群众的社会监督、考核监督，社会群众对我镇信息公开评议结果较好，全年未发生政务公开责任追究情况。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pPr>
    </w:p>
    <w:p>
      <w:pPr>
        <w:keepNext w:val="0"/>
        <w:keepLines w:val="0"/>
        <w:widowControl/>
        <w:suppressLineNumbers w:val="0"/>
        <w:spacing w:before="0" w:beforeAutospacing="0" w:after="0" w:afterAutospacing="0" w:line="600" w:lineRule="exact"/>
        <w:ind w:left="0" w:right="0" w:firstLine="480"/>
        <w:jc w:val="left"/>
      </w:pPr>
      <w:r>
        <w:rPr>
          <w:rFonts w:hint="eastAsia" w:ascii="黑体" w:hAnsi="宋体" w:eastAsia="黑体" w:cs="黑体"/>
          <w:color w:val="333333"/>
          <w:kern w:val="0"/>
          <w:sz w:val="32"/>
          <w:szCs w:val="32"/>
          <w:shd w:val="clear" w:fill="FFFFFF"/>
          <w:lang w:val="en-US" w:eastAsia="zh-CN" w:bidi="ar"/>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81"/>
        <w:gridCol w:w="2081"/>
        <w:gridCol w:w="2082"/>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color w:val="333333"/>
                <w:kern w:val="0"/>
                <w:sz w:val="20"/>
                <w:szCs w:val="20"/>
                <w:lang w:val="en-US" w:eastAsia="zh-CN" w:bidi="ar"/>
              </w:rPr>
              <w:t>制发件数</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color w:val="333333"/>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规章</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行政规范性文件</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12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行政处罚</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行政强制</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行政事业性收费</w:t>
            </w:r>
          </w:p>
        </w:tc>
        <w:tc>
          <w:tcPr>
            <w:tcW w:w="375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bl>
    <w:p>
      <w:pPr>
        <w:keepNext w:val="0"/>
        <w:keepLines w:val="0"/>
        <w:widowControl/>
        <w:suppressLineNumbers w:val="0"/>
        <w:spacing w:before="0" w:beforeAutospacing="0" w:after="0" w:afterAutospacing="0" w:line="600" w:lineRule="exact"/>
        <w:ind w:left="0" w:right="0"/>
        <w:jc w:val="left"/>
      </w:pPr>
      <w:r>
        <w:rPr>
          <w:rFonts w:hint="eastAsia" w:ascii="黑体" w:hAnsi="宋体" w:eastAsia="黑体" w:cs="宋体"/>
          <w:color w:val="333333"/>
          <w:kern w:val="0"/>
          <w:sz w:val="32"/>
          <w:szCs w:val="32"/>
          <w:shd w:val="clear" w:fill="FFFFFF"/>
          <w:lang w:val="en-US" w:eastAsia="zh-CN" w:bidi="ar"/>
        </w:rPr>
        <w:t xml:space="preserve"> </w:t>
      </w:r>
    </w:p>
    <w:p>
      <w:pPr>
        <w:keepNext w:val="0"/>
        <w:keepLines w:val="0"/>
        <w:widowControl/>
        <w:suppressLineNumbers w:val="0"/>
        <w:spacing w:before="0" w:beforeAutospacing="0" w:after="0" w:afterAutospacing="0" w:line="600" w:lineRule="exact"/>
        <w:ind w:left="0" w:right="0" w:firstLine="480"/>
        <w:jc w:val="left"/>
      </w:pPr>
      <w:r>
        <w:rPr>
          <w:rFonts w:hint="eastAsia" w:ascii="黑体" w:hAnsi="宋体" w:eastAsia="黑体" w:cs="黑体"/>
          <w:color w:val="333333"/>
          <w:kern w:val="0"/>
          <w:sz w:val="32"/>
          <w:szCs w:val="32"/>
          <w:shd w:val="clear" w:fill="FFFFFF"/>
          <w:lang w:val="en-US" w:eastAsia="zh-CN" w:bidi="ar"/>
        </w:rPr>
        <w:t>三、收到和处理政府信息公开申请情况</w:t>
      </w:r>
    </w:p>
    <w:tbl>
      <w:tblPr>
        <w:tblStyle w:val="3"/>
        <w:tblW w:w="50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9"/>
        <w:gridCol w:w="756"/>
        <w:gridCol w:w="2866"/>
        <w:gridCol w:w="589"/>
        <w:gridCol w:w="589"/>
        <w:gridCol w:w="589"/>
        <w:gridCol w:w="589"/>
        <w:gridCol w:w="589"/>
        <w:gridCol w:w="593"/>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23" w:type="pct"/>
            <w:gridSpan w:val="3"/>
            <w:vMerge w:val="restart"/>
            <w:tcBorders>
              <w:top w:val="inset" w:color="auto" w:sz="8" w:space="0"/>
              <w:left w:val="inset" w:color="auto" w:sz="8" w:space="0"/>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ascii="楷体" w:hAnsi="楷体" w:eastAsia="楷体" w:cs="楷体"/>
                <w:color w:val="333333"/>
                <w:kern w:val="0"/>
                <w:sz w:val="20"/>
                <w:szCs w:val="20"/>
                <w:lang w:val="en-US" w:eastAsia="zh-CN" w:bidi="ar"/>
              </w:rPr>
              <w:t>（本列数据的勾稽关系为：第一项加第二项之和，等于第三项加第四项之和）</w:t>
            </w:r>
          </w:p>
        </w:tc>
        <w:tc>
          <w:tcPr>
            <w:tcW w:w="2475" w:type="pct"/>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23" w:type="pct"/>
            <w:gridSpan w:val="3"/>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53"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自然人</w:t>
            </w:r>
          </w:p>
        </w:tc>
        <w:tc>
          <w:tcPr>
            <w:tcW w:w="176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法人或其他组织</w:t>
            </w:r>
          </w:p>
        </w:tc>
        <w:tc>
          <w:tcPr>
            <w:tcW w:w="353" w:type="pct"/>
            <w:vMerge w:val="restart"/>
            <w:tcBorders>
              <w:top w:val="inset" w:color="auto" w:sz="8" w:space="0"/>
              <w:left w:val="inset" w:color="auto" w:sz="8" w:space="0"/>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23" w:type="pct"/>
            <w:gridSpan w:val="3"/>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53" w:type="pct"/>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商业</w:t>
            </w:r>
          </w:p>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企业</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科研</w:t>
            </w:r>
          </w:p>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机构</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社会公益组织</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法律服务机构</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其他</w:t>
            </w:r>
          </w:p>
        </w:tc>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23"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一、本年新收政府信息公开申请数量</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23"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二、上年结转政府信息公开申请数量</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restart"/>
            <w:tcBorders>
              <w:top w:val="inset" w:color="auto" w:sz="8" w:space="0"/>
              <w:left w:val="inset" w:color="auto" w:sz="8" w:space="0"/>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三、本年度办理结果</w:t>
            </w:r>
          </w:p>
        </w:tc>
        <w:tc>
          <w:tcPr>
            <w:tcW w:w="21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（一）予以公开</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21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（二）部分公开</w:t>
            </w:r>
            <w:r>
              <w:rPr>
                <w:rFonts w:hint="eastAsia" w:ascii="楷体" w:hAnsi="楷体" w:eastAsia="楷体" w:cs="楷体"/>
                <w:color w:val="333333"/>
                <w:kern w:val="0"/>
                <w:sz w:val="20"/>
                <w:szCs w:val="20"/>
                <w:lang w:val="en-US" w:eastAsia="zh-CN" w:bidi="ar"/>
              </w:rPr>
              <w:t>（区分处理的，只计这一情形，不计其他情形）</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restar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（三）不予公开</w:t>
            </w: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1.属于国家秘密</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2.其他法律行政法规禁止公开</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3.危及“三安全一稳定”</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4.保护第三方合法权益</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5.属于三类内部事务信息</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6.属于四类过程性信息</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7.属于行政执法案卷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inset" w:color="auto" w:sz="8" w:space="0"/>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8.属于行政查询事项</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restart"/>
            <w:tcBorders>
              <w:top w:val="nil"/>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（四）无法提供</w:t>
            </w: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1.本机关不掌握相关政府信息</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firstLine="120"/>
              <w:jc w:val="left"/>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2.没有现成信息需要另行制作</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3.补正后申请内容仍不明确</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restart"/>
            <w:tcBorders>
              <w:top w:val="nil"/>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（五）不予处理</w:t>
            </w: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1.信访举报投诉类申请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2.重复申请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3.要求提供公开出版物</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4.无正当理由大量反复申请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5.要求行政机关确认或重新出具已获取信息</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inset" w:color="auto" w:sz="8" w:space="0"/>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restart"/>
            <w:tcBorders>
              <w:top w:val="nil"/>
              <w:left w:val="nil"/>
              <w:bottom w:val="inset" w:color="auto" w:sz="8" w:space="0"/>
              <w:right w:val="inset"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（六）其他处理</w:t>
            </w: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1.申请人无正当理由逾期不补正、行政机关不再处理其政府信息公开申请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2.申请人逾期未按收费通知要求缴纳费用、行政机关不再处理其政府信息公开申请</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453" w:type="pct"/>
            <w:vMerge w:val="continue"/>
            <w:tcBorders>
              <w:top w:val="nil"/>
              <w:left w:val="nil"/>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171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3.其他</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3" w:type="pct"/>
            <w:vMerge w:val="continue"/>
            <w:tcBorders>
              <w:top w:val="inset" w:color="auto" w:sz="8" w:space="0"/>
              <w:left w:val="inset" w:color="auto" w:sz="8" w:space="0"/>
              <w:bottom w:val="inset" w:color="auto" w:sz="8" w:space="0"/>
              <w:right w:val="inset"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21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left"/>
            </w:pPr>
            <w:r>
              <w:rPr>
                <w:rFonts w:hint="eastAsia" w:ascii="宋体" w:hAnsi="宋体" w:eastAsia="宋体" w:cs="宋体"/>
                <w:color w:val="333333"/>
                <w:kern w:val="0"/>
                <w:sz w:val="20"/>
                <w:szCs w:val="20"/>
                <w:lang w:val="en-US" w:eastAsia="zh-CN" w:bidi="ar"/>
              </w:rPr>
              <w:t>（七）总计</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3"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四、结转下年度继续办理</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bl>
    <w:p>
      <w:pPr>
        <w:keepNext w:val="0"/>
        <w:keepLines w:val="0"/>
        <w:widowControl/>
        <w:suppressLineNumbers w:val="0"/>
        <w:spacing w:before="0" w:beforeAutospacing="0" w:after="0" w:afterAutospacing="0" w:line="600" w:lineRule="exact"/>
        <w:ind w:left="0" w:right="0"/>
        <w:jc w:val="left"/>
      </w:pPr>
      <w:r>
        <w:rPr>
          <w:rFonts w:hint="eastAsia" w:ascii="黑体" w:hAnsi="宋体" w:eastAsia="黑体" w:cs="宋体"/>
          <w:color w:val="000000"/>
          <w:kern w:val="0"/>
          <w:sz w:val="32"/>
          <w:szCs w:val="32"/>
          <w:shd w:val="clear" w:fill="FFFFFF"/>
          <w:lang w:val="en-US" w:eastAsia="zh-CN" w:bidi="ar"/>
        </w:rPr>
        <w:t xml:space="preserve"> </w:t>
      </w:r>
    </w:p>
    <w:p>
      <w:pPr>
        <w:keepNext w:val="0"/>
        <w:keepLines w:val="0"/>
        <w:widowControl/>
        <w:suppressLineNumbers w:val="0"/>
        <w:spacing w:before="0" w:beforeAutospacing="0" w:after="0" w:afterAutospacing="0" w:line="600" w:lineRule="exact"/>
        <w:ind w:left="0" w:right="0" w:firstLine="480"/>
        <w:jc w:val="left"/>
      </w:pPr>
      <w:r>
        <w:rPr>
          <w:rFonts w:hint="eastAsia" w:ascii="黑体" w:hAnsi="宋体" w:eastAsia="黑体" w:cs="黑体"/>
          <w:color w:val="000000"/>
          <w:kern w:val="0"/>
          <w:sz w:val="32"/>
          <w:szCs w:val="32"/>
          <w:shd w:val="clear" w:fill="FFFFFF"/>
          <w:lang w:val="en-US" w:eastAsia="zh-CN" w:bidi="ar"/>
        </w:rPr>
        <w:t>四、政府信息公开行政复议、行政诉讼情况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4"/>
        <w:gridCol w:w="504"/>
        <w:gridCol w:w="504"/>
        <w:gridCol w:w="504"/>
        <w:gridCol w:w="756"/>
        <w:gridCol w:w="505"/>
        <w:gridCol w:w="505"/>
        <w:gridCol w:w="505"/>
        <w:gridCol w:w="505"/>
        <w:gridCol w:w="757"/>
        <w:gridCol w:w="505"/>
        <w:gridCol w:w="505"/>
        <w:gridCol w:w="505"/>
        <w:gridCol w:w="505"/>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50" w:type="pct"/>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行政复议</w:t>
            </w:r>
          </w:p>
        </w:tc>
        <w:tc>
          <w:tcPr>
            <w:tcW w:w="3300" w:type="pct"/>
            <w:gridSpan w:val="10"/>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0"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结果维持</w:t>
            </w:r>
          </w:p>
        </w:tc>
        <w:tc>
          <w:tcPr>
            <w:tcW w:w="300"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00" w:type="pct"/>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00" w:type="pct"/>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00" w:type="pct"/>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总计</w:t>
            </w:r>
          </w:p>
        </w:tc>
        <w:tc>
          <w:tcPr>
            <w:tcW w:w="1650"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未经复议直接起诉</w:t>
            </w:r>
          </w:p>
        </w:tc>
        <w:tc>
          <w:tcPr>
            <w:tcW w:w="1650"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0" w:type="pct"/>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00" w:type="pct"/>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00" w:type="pct"/>
            <w:vMerge w:val="continue"/>
            <w:tcBorders>
              <w:top w:val="single" w:color="auto" w:sz="8" w:space="0"/>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00" w:type="pct"/>
            <w:vMerge w:val="continue"/>
            <w:tcBorders>
              <w:top w:val="single" w:color="auto" w:sz="8" w:space="0"/>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00" w:type="pct"/>
            <w:vMerge w:val="continue"/>
            <w:tcBorders>
              <w:top w:val="single" w:color="auto" w:sz="8" w:space="0"/>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333333"/>
                <w:sz w:val="21"/>
                <w:szCs w:val="21"/>
              </w:rPr>
            </w:pP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总计</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c>
          <w:tcPr>
            <w:tcW w:w="30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color w:val="333333"/>
                <w:kern w:val="0"/>
                <w:sz w:val="24"/>
                <w:szCs w:val="24"/>
                <w:lang w:val="en-US" w:eastAsia="zh-CN" w:bidi="ar"/>
              </w:rPr>
              <w:t>0</w:t>
            </w:r>
          </w:p>
        </w:tc>
      </w:tr>
    </w:tbl>
    <w:p>
      <w:pPr>
        <w:keepNext w:val="0"/>
        <w:keepLines w:val="0"/>
        <w:widowControl/>
        <w:suppressLineNumbers w:val="0"/>
        <w:spacing w:before="0" w:beforeAutospacing="0" w:after="0" w:afterAutospacing="0" w:line="600" w:lineRule="exact"/>
        <w:ind w:left="0" w:right="0"/>
        <w:jc w:val="left"/>
      </w:pPr>
      <w:r>
        <w:rPr>
          <w:rFonts w:hint="eastAsia" w:ascii="黑体" w:hAnsi="宋体" w:eastAsia="黑体" w:cs="宋体"/>
          <w:color w:val="3D3D3D"/>
          <w:kern w:val="0"/>
          <w:sz w:val="32"/>
          <w:szCs w:val="32"/>
          <w:shd w:val="clear" w:fill="FFFFFF"/>
          <w:lang w:val="en-US" w:eastAsia="zh-CN" w:bidi="ar"/>
        </w:rPr>
        <w:t xml:space="preserve"> </w:t>
      </w:r>
    </w:p>
    <w:p>
      <w:pPr>
        <w:keepNext w:val="0"/>
        <w:keepLines w:val="0"/>
        <w:widowControl/>
        <w:numPr>
          <w:ilvl w:val="0"/>
          <w:numId w:val="0"/>
        </w:numPr>
        <w:suppressLineNumbers w:val="0"/>
        <w:spacing w:before="0" w:beforeAutospacing="0" w:after="0" w:afterAutospacing="0" w:line="600" w:lineRule="exact"/>
        <w:ind w:left="-60" w:leftChars="0" w:right="0" w:firstLine="480" w:firstLineChars="0"/>
        <w:jc w:val="left"/>
      </w:pPr>
      <w:r>
        <w:rPr>
          <w:rFonts w:hint="eastAsia" w:ascii="黑体" w:hAnsi="宋体" w:eastAsia="黑体" w:cs="宋体"/>
          <w:b/>
          <w:bCs/>
          <w:color w:val="000000"/>
          <w:kern w:val="0"/>
          <w:sz w:val="32"/>
          <w:szCs w:val="32"/>
          <w:shd w:val="clear" w:fill="FFFFFF"/>
          <w:lang w:val="en-US" w:eastAsia="zh-CN" w:bidi="ar"/>
        </w:rPr>
        <w:t>五、</w:t>
      </w:r>
      <w:r>
        <w:rPr>
          <w:rFonts w:hint="eastAsia" w:ascii="黑体" w:hAnsi="宋体" w:eastAsia="黑体" w:cs="黑体"/>
          <w:color w:val="000000"/>
          <w:kern w:val="0"/>
          <w:sz w:val="32"/>
          <w:szCs w:val="32"/>
          <w:shd w:val="clear" w:fill="FFFFFF"/>
          <w:lang w:val="en-US" w:eastAsia="zh-CN" w:bidi="ar"/>
        </w:rPr>
        <w:t>存在的主要问题及改进措施</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（一）政府信息公开工作存在的主要问题</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一、政策解读数量不多，质量不高；</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二、推动政务公开和政府信息公开的力度不够；公开内容不具体，重点不突出；</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三、公开形式的便民性不足、覆盖面不广。</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（二）改进措施</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一、推进历史政策文件全入库。将持续推进历史政策文件录入工作，尽快实现所有政策文件入库，进一步完善政策文件库的政策发布、解读、咨询、服务功能。</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二、规范形式，注重实效。全面规范政务公开工作，深入实际，办实事、重实效。完善政府信息公开制度，加强各种监督，重视服务性和实效性。</w:t>
      </w:r>
    </w:p>
    <w:p>
      <w:pPr>
        <w:keepNext w:val="0"/>
        <w:keepLines w:val="0"/>
        <w:widowControl w:val="0"/>
        <w:suppressLineNumbers w:val="0"/>
        <w:spacing w:before="0" w:beforeAutospacing="0" w:after="0" w:afterAutospacing="0" w:line="360" w:lineRule="auto"/>
        <w:ind w:left="0" w:right="0" w:firstLine="640" w:firstLineChars="200"/>
        <w:jc w:val="left"/>
      </w:pPr>
      <w:r>
        <w:rPr>
          <w:rFonts w:hint="eastAsia" w:ascii="仿宋_GB2312" w:hAnsi="微软雅黑" w:eastAsia="仿宋_GB2312" w:cs="仿宋_GB2312"/>
          <w:i w:val="0"/>
          <w:caps w:val="0"/>
          <w:color w:val="000000"/>
          <w:spacing w:val="0"/>
          <w:kern w:val="2"/>
          <w:sz w:val="32"/>
          <w:szCs w:val="32"/>
          <w:shd w:val="clear" w:fill="FFFFFF"/>
          <w:lang w:val="en-US" w:eastAsia="zh-CN" w:bidi="ar"/>
        </w:rPr>
        <w:t>三、做好宣教，优化能力。要进一步加强干部队伍的思想政治教育和业务知识培训，增强广大干部职工的责任意识和服务意识，树立良好的单位形象，确保政务公开工作顺利开展。</w:t>
      </w:r>
    </w:p>
    <w:p>
      <w:pPr>
        <w:keepNext w:val="0"/>
        <w:keepLines w:val="0"/>
        <w:widowControl w:val="0"/>
        <w:suppressLineNumbers w:val="0"/>
        <w:spacing w:before="0" w:beforeAutospacing="0" w:after="0" w:afterAutospacing="0" w:line="360" w:lineRule="auto"/>
        <w:ind w:left="0" w:right="0" w:firstLine="420" w:firstLineChars="200"/>
        <w:jc w:val="left"/>
      </w:pPr>
    </w:p>
    <w:p>
      <w:pPr>
        <w:keepNext w:val="0"/>
        <w:keepLines w:val="0"/>
        <w:widowControl/>
        <w:suppressLineNumbers w:val="0"/>
        <w:spacing w:before="0" w:beforeAutospacing="0" w:after="0" w:afterAutospacing="0" w:line="360" w:lineRule="auto"/>
        <w:ind w:left="0" w:right="0" w:firstLine="480"/>
        <w:jc w:val="left"/>
      </w:pPr>
      <w:r>
        <w:rPr>
          <w:rFonts w:hint="eastAsia" w:ascii="黑体" w:hAnsi="宋体" w:eastAsia="黑体" w:cs="黑体"/>
          <w:color w:val="000000"/>
          <w:kern w:val="0"/>
          <w:sz w:val="32"/>
          <w:szCs w:val="32"/>
          <w:shd w:val="clear" w:fill="FFFFFF"/>
          <w:lang w:val="en-US" w:eastAsia="zh-CN" w:bidi="ar"/>
        </w:rPr>
        <w:t>六、其他需要报告的事项</w:t>
      </w:r>
    </w:p>
    <w:p>
      <w:pPr>
        <w:keepNext w:val="0"/>
        <w:keepLines w:val="0"/>
        <w:widowControl w:val="0"/>
        <w:suppressLineNumbers w:val="0"/>
        <w:spacing w:before="0" w:beforeAutospacing="0" w:after="0" w:afterAutospacing="0" w:line="360" w:lineRule="auto"/>
        <w:ind w:right="0" w:firstLine="640" w:firstLineChars="200"/>
        <w:jc w:val="left"/>
        <w:rPr>
          <w:rFonts w:hint="eastAsia" w:ascii="仿宋_GB2312" w:hAnsi="微软雅黑" w:eastAsia="仿宋_GB2312" w:cs="仿宋_GB2312"/>
          <w:i w:val="0"/>
          <w:caps w:val="0"/>
          <w:color w:val="000000"/>
          <w:spacing w:val="0"/>
          <w:kern w:val="2"/>
          <w:sz w:val="32"/>
          <w:szCs w:val="32"/>
          <w:shd w:val="clear" w:fill="FFFFFF"/>
          <w:lang w:val="en-US" w:eastAsia="zh-CN" w:bidi="ar"/>
        </w:rPr>
      </w:pPr>
      <w:bookmarkStart w:id="0" w:name="_GoBack"/>
      <w:bookmarkEnd w:id="0"/>
      <w:r>
        <w:rPr>
          <w:rFonts w:hint="eastAsia" w:ascii="仿宋_GB2312" w:hAnsi="微软雅黑" w:eastAsia="仿宋_GB2312" w:cs="仿宋_GB2312"/>
          <w:i w:val="0"/>
          <w:caps w:val="0"/>
          <w:color w:val="000000"/>
          <w:spacing w:val="0"/>
          <w:kern w:val="2"/>
          <w:sz w:val="32"/>
          <w:szCs w:val="32"/>
          <w:shd w:val="clear" w:fill="FFFFFF"/>
          <w:lang w:val="en-US" w:eastAsia="zh-CN" w:bidi="ar"/>
        </w:rPr>
        <w:t>(一)按照《国务院办公厅关于印发〈政府信息公开信息处理费管理办法〉的通知》（国办函〔2020〕109号）规定的按件、按量收费标准，本年度没有产生信息公开处理。</w:t>
      </w:r>
    </w:p>
    <w:p>
      <w:pPr>
        <w:keepNext w:val="0"/>
        <w:keepLines w:val="0"/>
        <w:widowControl w:val="0"/>
        <w:suppressLineNumbers w:val="0"/>
        <w:spacing w:before="0" w:beforeAutospacing="1" w:after="0" w:afterAutospacing="1" w:line="360" w:lineRule="auto"/>
        <w:ind w:left="0" w:right="0" w:firstLine="640" w:firstLineChars="200"/>
        <w:jc w:val="left"/>
      </w:pPr>
      <w:r>
        <w:rPr>
          <w:rFonts w:ascii="仿宋_GB2312" w:hAnsi="Calibri" w:eastAsia="仿宋_GB2312" w:cs="仿宋_GB2312"/>
          <w:i w:val="0"/>
          <w:caps w:val="0"/>
          <w:color w:val="000000"/>
          <w:spacing w:val="0"/>
          <w:kern w:val="2"/>
          <w:sz w:val="32"/>
          <w:szCs w:val="32"/>
          <w:shd w:val="clear" w:fill="FFFFFF"/>
          <w:lang w:val="en-US" w:eastAsia="zh-CN" w:bidi="ar"/>
        </w:rPr>
        <w:t>（二）进行自我剖析，由镇党政办公室牵头负责，定期开展政务公开自查自纠，对发现问题及时整改，加快公开信息速度，保障信息时效性，政府网站真正成为群众的信息资源池，同时严格把控信息公开质量，组织政务公开专业人员培训会，提升业务水平，筑牢安全防线。</w:t>
      </w:r>
    </w:p>
    <w:p>
      <w:pPr>
        <w:keepNext w:val="0"/>
        <w:keepLines w:val="0"/>
        <w:widowControl w:val="0"/>
        <w:suppressLineNumbers w:val="0"/>
        <w:spacing w:before="0" w:beforeAutospacing="1" w:after="0" w:afterAutospacing="1" w:line="360" w:lineRule="auto"/>
        <w:ind w:left="0" w:right="0" w:firstLine="640" w:firstLineChars="200"/>
        <w:jc w:val="left"/>
      </w:pPr>
      <w:r>
        <w:rPr>
          <w:rFonts w:hint="eastAsia" w:ascii="仿宋_GB2312" w:hAnsi="Calibri" w:eastAsia="仿宋_GB2312" w:cs="仿宋_GB2312"/>
          <w:i w:val="0"/>
          <w:caps w:val="0"/>
          <w:color w:val="000000"/>
          <w:spacing w:val="0"/>
          <w:kern w:val="2"/>
          <w:sz w:val="32"/>
          <w:szCs w:val="32"/>
          <w:shd w:val="clear" w:fill="FFFFFF"/>
          <w:lang w:val="en-US" w:eastAsia="zh-CN" w:bidi="ar"/>
        </w:rPr>
        <w:t>（三）进一步规范政务公开内容、形式和监督保障措施，不断提升主动公开的标准规范化水平。加强政务公开工作的宣传，进一步学习好、理解好运用好政务公开工作。加深群众对政务公开的了解程度。不断完善政府信息公开各项工作制度。创新公开方式。为公民、法人或其他组织获取政府信息提供便利。</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_GB2312" w:hAnsi="微软雅黑" w:eastAsia="仿宋_GB2312" w:cs="仿宋_GB2312"/>
          <w:i w:val="0"/>
          <w:caps w:val="0"/>
          <w:color w:val="000000"/>
          <w:spacing w:val="0"/>
          <w:kern w:val="2"/>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i w:val="0"/>
          <w:caps w:val="0"/>
          <w:color w:val="000000" w:themeColor="text1"/>
          <w:spacing w:val="0"/>
          <w:sz w:val="28"/>
          <w:szCs w:val="28"/>
          <w:shd w:val="clear" w:color="auto" w:fill="FFFFFF"/>
          <w:lang w:eastAsia="zh-CN"/>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YWI3NDZkYTg5MzNiMTAzYjY1NmJiYTIwMDZhYTcifQ=="/>
  </w:docVars>
  <w:rsids>
    <w:rsidRoot w:val="4E8324EE"/>
    <w:rsid w:val="021C2EB1"/>
    <w:rsid w:val="0AAE6186"/>
    <w:rsid w:val="0CF83B56"/>
    <w:rsid w:val="200F101E"/>
    <w:rsid w:val="20AC0CB5"/>
    <w:rsid w:val="21883718"/>
    <w:rsid w:val="24CC15D7"/>
    <w:rsid w:val="324F12F0"/>
    <w:rsid w:val="34E40873"/>
    <w:rsid w:val="395159CF"/>
    <w:rsid w:val="43195BFA"/>
    <w:rsid w:val="4E8324EE"/>
    <w:rsid w:val="4ECF3EEA"/>
    <w:rsid w:val="4FC02E2C"/>
    <w:rsid w:val="5C447CC6"/>
    <w:rsid w:val="61096DE8"/>
    <w:rsid w:val="76D711BA"/>
    <w:rsid w:val="7D961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Emphasis"/>
    <w:basedOn w:val="4"/>
    <w:qFormat/>
    <w:uiPriority w:val="0"/>
    <w:rPr>
      <w:b/>
      <w:bCs/>
    </w:rPr>
  </w:style>
  <w:style w:type="character" w:styleId="8">
    <w:name w:val="HTML Definition"/>
    <w:basedOn w:val="4"/>
    <w:uiPriority w:val="0"/>
    <w:rPr>
      <w:i/>
      <w:iCs/>
    </w:rPr>
  </w:style>
  <w:style w:type="character" w:styleId="9">
    <w:name w:val="HTML Acronym"/>
    <w:basedOn w:val="4"/>
    <w:uiPriority w:val="0"/>
  </w:style>
  <w:style w:type="character" w:styleId="10">
    <w:name w:val="HTML Variable"/>
    <w:basedOn w:val="4"/>
    <w:uiPriority w:val="0"/>
  </w:style>
  <w:style w:type="character" w:styleId="11">
    <w:name w:val="Hyperlink"/>
    <w:basedOn w:val="4"/>
    <w:uiPriority w:val="0"/>
    <w:rPr>
      <w:color w:val="333333"/>
      <w:u w:val="none"/>
    </w:rPr>
  </w:style>
  <w:style w:type="character" w:styleId="12">
    <w:name w:val="HTML Code"/>
    <w:basedOn w:val="4"/>
    <w:uiPriority w:val="0"/>
    <w:rPr>
      <w:rFonts w:ascii="monospace" w:hAnsi="monospace" w:eastAsia="monospace" w:cs="monospace"/>
      <w:sz w:val="21"/>
      <w:szCs w:val="21"/>
    </w:rPr>
  </w:style>
  <w:style w:type="character" w:styleId="13">
    <w:name w:val="HTML Cite"/>
    <w:basedOn w:val="4"/>
    <w:uiPriority w:val="0"/>
  </w:style>
  <w:style w:type="character" w:styleId="14">
    <w:name w:val="HTML Keyboard"/>
    <w:basedOn w:val="4"/>
    <w:uiPriority w:val="0"/>
    <w:rPr>
      <w:rFonts w:hint="default" w:ascii="monospace" w:hAnsi="monospace" w:eastAsia="monospace" w:cs="monospace"/>
      <w:sz w:val="21"/>
      <w:szCs w:val="21"/>
    </w:rPr>
  </w:style>
  <w:style w:type="character" w:styleId="15">
    <w:name w:val="HTML Sample"/>
    <w:basedOn w:val="4"/>
    <w:uiPriority w:val="0"/>
    <w:rPr>
      <w:rFonts w:hint="default" w:ascii="monospace" w:hAnsi="monospace" w:eastAsia="monospace" w:cs="monospace"/>
      <w:sz w:val="21"/>
      <w:szCs w:val="21"/>
    </w:rPr>
  </w:style>
  <w:style w:type="paragraph" w:customStyle="1" w:styleId="16">
    <w:name w:val="p"/>
    <w:basedOn w:val="1"/>
    <w:qFormat/>
    <w:uiPriority w:val="0"/>
    <w:pPr>
      <w:widowControl/>
      <w:spacing w:after="137"/>
      <w:jc w:val="left"/>
    </w:pPr>
    <w:rPr>
      <w:rFonts w:ascii="宋体" w:hAnsi="宋体" w:eastAsia="宋体" w:cs="宋体"/>
      <w:kern w:val="0"/>
      <w:sz w:val="24"/>
      <w:szCs w:val="24"/>
    </w:rPr>
  </w:style>
  <w:style w:type="character" w:customStyle="1" w:styleId="17">
    <w:name w:val="button"/>
    <w:basedOn w:val="4"/>
    <w:uiPriority w:val="0"/>
  </w:style>
  <w:style w:type="character" w:customStyle="1" w:styleId="18">
    <w:name w:val="img_title13"/>
    <w:basedOn w:val="4"/>
    <w:uiPriority w:val="0"/>
    <w:rPr>
      <w:vanish/>
    </w:rPr>
  </w:style>
  <w:style w:type="character" w:customStyle="1" w:styleId="19">
    <w:name w:val="img_title"/>
    <w:basedOn w:val="4"/>
    <w:uiPriority w:val="0"/>
    <w:rPr>
      <w:vanish/>
    </w:rPr>
  </w:style>
  <w:style w:type="character" w:customStyle="1" w:styleId="20">
    <w:name w:val="img_title14"/>
    <w:basedOn w:val="4"/>
    <w:uiPriority w:val="0"/>
    <w:rPr>
      <w:vanish/>
    </w:rPr>
  </w:style>
  <w:style w:type="character" w:customStyle="1" w:styleId="21">
    <w:name w:val="tmpztreemove_arrow"/>
    <w:basedOn w:val="4"/>
    <w:uiPriority w:val="0"/>
  </w:style>
  <w:style w:type="character" w:customStyle="1" w:styleId="22">
    <w:name w:val="first-child"/>
    <w:basedOn w:val="4"/>
    <w:uiPriority w:val="0"/>
  </w:style>
  <w:style w:type="character" w:customStyle="1" w:styleId="23">
    <w:name w:val="layui-layer-tabnow"/>
    <w:basedOn w:val="4"/>
    <w:uiPriority w:val="0"/>
    <w:rPr>
      <w:bdr w:val="single" w:color="CCCCCC" w:sz="6" w:space="0"/>
      <w:shd w:val="clear" w:fill="FFFFFF"/>
    </w:rPr>
  </w:style>
  <w:style w:type="character" w:customStyle="1" w:styleId="24">
    <w:name w:val="z-open"/>
    <w:basedOn w:val="4"/>
    <w:uiPriority w:val="0"/>
  </w:style>
  <w:style w:type="character" w:customStyle="1" w:styleId="25">
    <w:name w:val="u-btn"/>
    <w:basedOn w:val="4"/>
    <w:uiPriority w:val="0"/>
  </w:style>
  <w:style w:type="paragraph" w:customStyle="1" w:styleId="26">
    <w:name w:val="_Style 25"/>
    <w:basedOn w:val="1"/>
    <w:next w:val="1"/>
    <w:uiPriority w:val="0"/>
    <w:pPr>
      <w:pBdr>
        <w:bottom w:val="single" w:color="auto" w:sz="6" w:space="1"/>
      </w:pBdr>
      <w:jc w:val="center"/>
    </w:pPr>
    <w:rPr>
      <w:rFonts w:ascii="Arial" w:eastAsia="宋体"/>
      <w:vanish/>
      <w:sz w:val="16"/>
    </w:rPr>
  </w:style>
  <w:style w:type="paragraph" w:customStyle="1" w:styleId="27">
    <w:name w:val="_Style 26"/>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5232</Words>
  <Characters>5419</Characters>
  <Lines>0</Lines>
  <Paragraphs>0</Paragraphs>
  <TotalTime>93</TotalTime>
  <ScaleCrop>false</ScaleCrop>
  <LinksUpToDate>false</LinksUpToDate>
  <CharactersWithSpaces>5427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2023-01-12T06:57:00Z</dcterms:created>
  <dc:creator>毅。</dc:creator>
  <cp:lastModifiedBy>毅。</cp:lastModifiedBy>
  <dcterms:modified xsi:type="dcterms:W3CDTF">2023-01-30T09:30:05Z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C0BC3C6306274688BA435A540D71C1CB</vt:lpwstr>
  </property>
</Properties>
</file>