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 w:val="0"/>
          <w:spacing w:val="-6"/>
          <w:kern w:val="0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color w:val="000000"/>
          <w:spacing w:val="-6"/>
          <w:sz w:val="44"/>
          <w:szCs w:val="44"/>
        </w:rPr>
        <w:t>怀远县</w:t>
      </w:r>
      <w:r>
        <w:rPr>
          <w:rFonts w:hint="eastAsia" w:ascii="宋体" w:hAnsi="宋体" w:eastAsia="宋体" w:cs="宋体"/>
          <w:b/>
          <w:bCs w:val="0"/>
          <w:color w:val="000000"/>
          <w:spacing w:val="-6"/>
          <w:sz w:val="44"/>
          <w:szCs w:val="44"/>
          <w:lang w:eastAsia="zh-CN"/>
        </w:rPr>
        <w:t>司法</w:t>
      </w:r>
      <w:r>
        <w:rPr>
          <w:rFonts w:hint="eastAsia" w:ascii="宋体" w:hAnsi="宋体" w:eastAsia="宋体" w:cs="宋体"/>
          <w:b/>
          <w:bCs w:val="0"/>
          <w:color w:val="000000"/>
          <w:spacing w:val="-6"/>
          <w:sz w:val="44"/>
          <w:szCs w:val="44"/>
        </w:rPr>
        <w:t>局和市场监管局联合</w:t>
      </w:r>
      <w:r>
        <w:rPr>
          <w:rFonts w:hint="eastAsia" w:ascii="宋体" w:hAnsi="宋体" w:eastAsia="宋体" w:cs="宋体"/>
          <w:b/>
          <w:bCs w:val="0"/>
          <w:spacing w:val="-6"/>
          <w:kern w:val="0"/>
          <w:sz w:val="44"/>
          <w:szCs w:val="44"/>
        </w:rPr>
        <w:t>抽查工作计划</w:t>
      </w:r>
    </w:p>
    <w:bookmarkEnd w:id="0"/>
    <w:p>
      <w:pPr>
        <w:jc w:val="center"/>
        <w:rPr>
          <w:rFonts w:hint="eastAsia" w:ascii="宋体" w:hAnsi="宋体" w:eastAsia="宋体" w:cs="宋体"/>
          <w:b/>
          <w:bCs w:val="0"/>
          <w:spacing w:val="-6"/>
          <w:kern w:val="0"/>
          <w:sz w:val="44"/>
          <w:szCs w:val="44"/>
        </w:rPr>
      </w:pPr>
    </w:p>
    <w:tbl>
      <w:tblPr>
        <w:tblStyle w:val="7"/>
        <w:tblW w:w="14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418"/>
        <w:gridCol w:w="1406"/>
        <w:gridCol w:w="1852"/>
        <w:gridCol w:w="1890"/>
        <w:gridCol w:w="1418"/>
        <w:gridCol w:w="1442"/>
        <w:gridCol w:w="1370"/>
        <w:gridCol w:w="1478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tblHeader/>
          <w:jc w:val="center"/>
        </w:trPr>
        <w:tc>
          <w:tcPr>
            <w:tcW w:w="965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44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44"/>
              </w:rPr>
              <w:t>序号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44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44"/>
              </w:rPr>
              <w:t>任务名称</w:t>
            </w:r>
          </w:p>
        </w:tc>
        <w:tc>
          <w:tcPr>
            <w:tcW w:w="1406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44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44"/>
              </w:rPr>
              <w:t>联查部门</w:t>
            </w:r>
          </w:p>
        </w:tc>
        <w:tc>
          <w:tcPr>
            <w:tcW w:w="1852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44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44"/>
              </w:rPr>
              <w:t>抽查事项</w:t>
            </w:r>
          </w:p>
        </w:tc>
        <w:tc>
          <w:tcPr>
            <w:tcW w:w="1890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44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44"/>
              </w:rPr>
              <w:t>联查对象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44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44"/>
              </w:rPr>
              <w:t>检查主体</w:t>
            </w:r>
          </w:p>
        </w:tc>
        <w:tc>
          <w:tcPr>
            <w:tcW w:w="1442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44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44"/>
              </w:rPr>
              <w:t>责任分工</w:t>
            </w:r>
          </w:p>
        </w:tc>
        <w:tc>
          <w:tcPr>
            <w:tcW w:w="1370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44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44"/>
              </w:rPr>
              <w:t>抽查比例</w:t>
            </w:r>
          </w:p>
        </w:tc>
        <w:tc>
          <w:tcPr>
            <w:tcW w:w="1478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44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44"/>
              </w:rPr>
              <w:t>时间安排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44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4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4" w:hRule="atLeast"/>
          <w:jc w:val="center"/>
        </w:trPr>
        <w:tc>
          <w:tcPr>
            <w:tcW w:w="965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2022年公证机构联合抽查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县司法局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公证机构设立条件情况；公证机构和公证员执业情况；法律、法规和司法部规定的其他监督检查事项。</w:t>
            </w:r>
          </w:p>
        </w:tc>
        <w:tc>
          <w:tcPr>
            <w:tcW w:w="1890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2021年12月31日前批准设立的公证机构</w:t>
            </w: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县司法行政部门、县市场监管部门</w:t>
            </w:r>
          </w:p>
        </w:tc>
        <w:tc>
          <w:tcPr>
            <w:tcW w:w="1442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县司法局牵头发起，县司法局、县市场监管局按职责分工实施。</w:t>
            </w:r>
          </w:p>
        </w:tc>
        <w:tc>
          <w:tcPr>
            <w:tcW w:w="1370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依据实际</w:t>
            </w:r>
          </w:p>
        </w:tc>
        <w:tc>
          <w:tcPr>
            <w:tcW w:w="1478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2022年10月至11月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3" w:hRule="atLeast"/>
          <w:jc w:val="center"/>
        </w:trPr>
        <w:tc>
          <w:tcPr>
            <w:tcW w:w="96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县市场监管局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公证服务收费检查</w:t>
            </w:r>
          </w:p>
        </w:tc>
        <w:tc>
          <w:tcPr>
            <w:tcW w:w="189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宋体" w:hAnsi="宋体" w:cs="方正仿宋_GBK"/>
                <w:color w:val="000000"/>
                <w:kern w:val="0"/>
                <w:sz w:val="28"/>
              </w:rPr>
            </w:pPr>
          </w:p>
        </w:tc>
        <w:tc>
          <w:tcPr>
            <w:tcW w:w="1442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宋体" w:hAnsi="宋体" w:cs="方正仿宋_GBK"/>
                <w:color w:val="000000"/>
                <w:kern w:val="0"/>
                <w:sz w:val="28"/>
              </w:rPr>
            </w:pPr>
          </w:p>
        </w:tc>
        <w:tc>
          <w:tcPr>
            <w:tcW w:w="137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宋体" w:hAnsi="宋体" w:cs="方正仿宋_GBK"/>
                <w:color w:val="000000"/>
                <w:kern w:val="0"/>
                <w:sz w:val="28"/>
              </w:rPr>
            </w:pPr>
          </w:p>
        </w:tc>
        <w:tc>
          <w:tcPr>
            <w:tcW w:w="1478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ascii="宋体" w:hAnsi="宋体" w:cs="方正仿宋_GBK"/>
                <w:color w:val="000000"/>
                <w:kern w:val="0"/>
                <w:sz w:val="28"/>
              </w:rPr>
            </w:pPr>
          </w:p>
        </w:tc>
        <w:tc>
          <w:tcPr>
            <w:tcW w:w="127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ascii="宋体" w:hAnsi="宋体" w:cs="方正仿宋_GBK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965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2022年律师事务所联合抽查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县司法局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律师事务所设立条件情况；律师事务所和律师执业情况；法律、法规和司法部规定的其他监督检查事项</w:t>
            </w:r>
          </w:p>
        </w:tc>
        <w:tc>
          <w:tcPr>
            <w:tcW w:w="1890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2021年12月31日前批准设立的律师事务所</w:t>
            </w: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县司法行政部门、县市场监管部门</w:t>
            </w:r>
          </w:p>
        </w:tc>
        <w:tc>
          <w:tcPr>
            <w:tcW w:w="1442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县司法局牵头发起，县司法局、县市场监管局按职责分工实施。</w:t>
            </w:r>
          </w:p>
        </w:tc>
        <w:tc>
          <w:tcPr>
            <w:tcW w:w="1370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依据实际</w:t>
            </w:r>
          </w:p>
        </w:tc>
        <w:tc>
          <w:tcPr>
            <w:tcW w:w="1478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2022年10月至11月</w:t>
            </w:r>
          </w:p>
        </w:tc>
        <w:tc>
          <w:tcPr>
            <w:tcW w:w="1275" w:type="dxa"/>
            <w:vMerge w:val="restart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  <w:jc w:val="center"/>
        </w:trPr>
        <w:tc>
          <w:tcPr>
            <w:tcW w:w="96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rPr>
                <w:color w:val="auto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rPr>
                <w:color w:val="auto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县市场监管局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律师事务所经营宣传情况检查</w:t>
            </w:r>
          </w:p>
        </w:tc>
        <w:tc>
          <w:tcPr>
            <w:tcW w:w="189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2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8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  <w:jc w:val="center"/>
        </w:trPr>
        <w:tc>
          <w:tcPr>
            <w:tcW w:w="965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2022年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司法鉴定机构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联合抽查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县司法局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遵守有关法律、法规和规章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及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职业道德和执业纪律情况；执行司法鉴定程序、标准和技术规范情况；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司法鉴定机构执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业、内部管理、专项活动开展情况</w:t>
            </w:r>
          </w:p>
        </w:tc>
        <w:tc>
          <w:tcPr>
            <w:tcW w:w="1890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2021年12月31日前批准设立的司法鉴定机构</w:t>
            </w: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县司法行政部门、县市场监管部门</w:t>
            </w:r>
          </w:p>
        </w:tc>
        <w:tc>
          <w:tcPr>
            <w:tcW w:w="1442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县司法局牵头发起，县司法局、县市场监管局按职责分工实施。</w:t>
            </w:r>
          </w:p>
        </w:tc>
        <w:tc>
          <w:tcPr>
            <w:tcW w:w="1370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依据实际</w:t>
            </w:r>
          </w:p>
        </w:tc>
        <w:tc>
          <w:tcPr>
            <w:tcW w:w="1478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2022年10月至11月</w:t>
            </w:r>
          </w:p>
        </w:tc>
        <w:tc>
          <w:tcPr>
            <w:tcW w:w="1275" w:type="dxa"/>
            <w:vMerge w:val="restart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96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县市场监管局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司法鉴定机构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服务收费检查</w:t>
            </w:r>
          </w:p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2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8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965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2022年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基层法律服务所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联合抽查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县司法局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基层法律服务所上年度工作总结报告和本年度工作计划；上年度财务报表；《基层法律服务所执业证》副本；司法行政机关要求提交的其他材料。</w:t>
            </w:r>
          </w:p>
        </w:tc>
        <w:tc>
          <w:tcPr>
            <w:tcW w:w="1890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2021年12月31日前批准设立的基层法律服务所</w:t>
            </w: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县司法行政部门、县市场监管部门</w:t>
            </w:r>
          </w:p>
        </w:tc>
        <w:tc>
          <w:tcPr>
            <w:tcW w:w="1442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县司法局牵头发起，县司法局、县市场监管局按职责分工实施。</w:t>
            </w:r>
          </w:p>
        </w:tc>
        <w:tc>
          <w:tcPr>
            <w:tcW w:w="1370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依据实际</w:t>
            </w:r>
          </w:p>
        </w:tc>
        <w:tc>
          <w:tcPr>
            <w:tcW w:w="1478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2022年10月至11月</w:t>
            </w:r>
          </w:p>
        </w:tc>
        <w:tc>
          <w:tcPr>
            <w:tcW w:w="1275" w:type="dxa"/>
            <w:vMerge w:val="restart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  <w:jc w:val="center"/>
        </w:trPr>
        <w:tc>
          <w:tcPr>
            <w:tcW w:w="96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县市场监管局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基层法律服务所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经营宣传情况检查</w:t>
            </w:r>
          </w:p>
        </w:tc>
        <w:tc>
          <w:tcPr>
            <w:tcW w:w="189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2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8" w:type="dxa"/>
            <w:vMerge w:val="continue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520" w:lineRule="exact"/>
        <w:ind w:right="310" w:rightChars="97" w:firstLine="320" w:firstLineChars="100"/>
        <w:rPr>
          <w:rFonts w:ascii="仿宋_GB2312" w:eastAsia="仿宋_GB2312"/>
          <w:color w:val="auto"/>
          <w:sz w:val="32"/>
          <w:szCs w:val="32"/>
        </w:rPr>
      </w:pPr>
    </w:p>
    <w:p>
      <w:pPr>
        <w:widowControl/>
        <w:adjustRightInd w:val="0"/>
        <w:snapToGrid w:val="0"/>
        <w:spacing w:line="520" w:lineRule="exact"/>
        <w:jc w:val="both"/>
      </w:pPr>
    </w:p>
    <w:sectPr>
      <w:headerReference r:id="rId3" w:type="default"/>
      <w:footerReference r:id="rId4" w:type="default"/>
      <w:footerReference r:id="rId5" w:type="even"/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8"/>
        <w:szCs w:val="28"/>
      </w:rPr>
    </w:pPr>
    <w:r>
      <w:rPr>
        <w:rStyle w:val="9"/>
        <w:rFonts w:hint="eastAsia"/>
        <w:sz w:val="28"/>
        <w:szCs w:val="28"/>
      </w:rPr>
      <w:t>-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 PAGE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6</w:t>
    </w:r>
    <w:r>
      <w:rPr>
        <w:rStyle w:val="9"/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  <w:sz w:val="28"/>
        <w:szCs w:val="28"/>
      </w:rPr>
    </w:pPr>
    <w:r>
      <w:rPr>
        <w:rStyle w:val="9"/>
        <w:rFonts w:hint="eastAsia"/>
        <w:sz w:val="28"/>
        <w:szCs w:val="28"/>
      </w:rPr>
      <w:t>-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4</w:t>
    </w:r>
    <w:r>
      <w:rPr>
        <w:rStyle w:val="9"/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>-</w:t>
    </w:r>
  </w:p>
  <w:p>
    <w:pPr>
      <w:pStyle w:val="3"/>
      <w:ind w:right="360" w:firstLine="360"/>
      <w:rPr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hNTM1ZjYzYWFhZGU1ODY0NjhjNzNjOWViMzMyNjkifQ=="/>
  </w:docVars>
  <w:rsids>
    <w:rsidRoot w:val="0077360F"/>
    <w:rsid w:val="00070133"/>
    <w:rsid w:val="000C14F5"/>
    <w:rsid w:val="00140503"/>
    <w:rsid w:val="0019368E"/>
    <w:rsid w:val="001B10EF"/>
    <w:rsid w:val="001B1143"/>
    <w:rsid w:val="001B79A4"/>
    <w:rsid w:val="00250564"/>
    <w:rsid w:val="002777BD"/>
    <w:rsid w:val="00361221"/>
    <w:rsid w:val="00453151"/>
    <w:rsid w:val="00474CD0"/>
    <w:rsid w:val="00510D92"/>
    <w:rsid w:val="00524AC1"/>
    <w:rsid w:val="0055314D"/>
    <w:rsid w:val="00563906"/>
    <w:rsid w:val="0060767E"/>
    <w:rsid w:val="0064602E"/>
    <w:rsid w:val="00695CE4"/>
    <w:rsid w:val="00703555"/>
    <w:rsid w:val="0076676B"/>
    <w:rsid w:val="0077360F"/>
    <w:rsid w:val="00792F9D"/>
    <w:rsid w:val="007F0340"/>
    <w:rsid w:val="00812EAB"/>
    <w:rsid w:val="00820AA7"/>
    <w:rsid w:val="0091183A"/>
    <w:rsid w:val="00944A34"/>
    <w:rsid w:val="0095306D"/>
    <w:rsid w:val="009B3C4C"/>
    <w:rsid w:val="009C5C3F"/>
    <w:rsid w:val="00A91F62"/>
    <w:rsid w:val="00B022E0"/>
    <w:rsid w:val="00B9444F"/>
    <w:rsid w:val="00BC1319"/>
    <w:rsid w:val="00BC663A"/>
    <w:rsid w:val="00C07840"/>
    <w:rsid w:val="00C33CB4"/>
    <w:rsid w:val="00C46825"/>
    <w:rsid w:val="00C90323"/>
    <w:rsid w:val="00CD5909"/>
    <w:rsid w:val="00D83996"/>
    <w:rsid w:val="00DD2501"/>
    <w:rsid w:val="00DE3454"/>
    <w:rsid w:val="00EC0537"/>
    <w:rsid w:val="00F01937"/>
    <w:rsid w:val="00F426D9"/>
    <w:rsid w:val="00F43AB7"/>
    <w:rsid w:val="014838F9"/>
    <w:rsid w:val="02F7570E"/>
    <w:rsid w:val="2FBB144D"/>
    <w:rsid w:val="3F2443B9"/>
    <w:rsid w:val="422A6046"/>
    <w:rsid w:val="4A3D5B12"/>
    <w:rsid w:val="5372590D"/>
    <w:rsid w:val="59610908"/>
    <w:rsid w:val="5EB63E6A"/>
    <w:rsid w:val="5F0D5010"/>
    <w:rsid w:val="61960BA2"/>
    <w:rsid w:val="6B7F4ACD"/>
    <w:rsid w:val="6CB4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脚 Char"/>
    <w:basedOn w:val="8"/>
    <w:link w:val="3"/>
    <w:qFormat/>
    <w:uiPriority w:val="0"/>
    <w:rPr>
      <w:rFonts w:ascii="仿宋_GB2312" w:hAnsi="Times New Roman" w:eastAsia="仿宋_GB2312" w:cs="Times New Roman"/>
      <w:sz w:val="18"/>
      <w:szCs w:val="18"/>
    </w:rPr>
  </w:style>
  <w:style w:type="character" w:customStyle="1" w:styleId="11">
    <w:name w:val="页眉 Char"/>
    <w:basedOn w:val="8"/>
    <w:link w:val="4"/>
    <w:qFormat/>
    <w:uiPriority w:val="0"/>
    <w:rPr>
      <w:rFonts w:ascii="仿宋_GB2312" w:hAnsi="Times New Roman" w:eastAsia="仿宋_GB2312" w:cs="Times New Roman"/>
      <w:sz w:val="18"/>
      <w:szCs w:val="18"/>
    </w:rPr>
  </w:style>
  <w:style w:type="paragraph" w:customStyle="1" w:styleId="12">
    <w:name w:val="正文文本 Char Char"/>
    <w:qFormat/>
    <w:uiPriority w:val="0"/>
    <w:pPr>
      <w:shd w:val="clear" w:color="auto" w:fill="FFFFFF"/>
      <w:spacing w:after="1020" w:line="240" w:lineRule="atLeast"/>
      <w:jc w:val="center"/>
    </w:pPr>
    <w:rPr>
      <w:rFonts w:ascii="Times New Roman" w:hAnsi="Times New Roman" w:eastAsia="宋体" w:cs="Times New Roman"/>
      <w:kern w:val="0"/>
      <w:sz w:val="24"/>
      <w:szCs w:val="20"/>
      <w:lang w:val="en-US" w:eastAsia="zh-CN" w:bidi="ar-SA"/>
    </w:rPr>
  </w:style>
  <w:style w:type="character" w:customStyle="1" w:styleId="13">
    <w:name w:val="日期 Char"/>
    <w:basedOn w:val="8"/>
    <w:link w:val="2"/>
    <w:semiHidden/>
    <w:qFormat/>
    <w:uiPriority w:val="99"/>
    <w:rPr>
      <w:rFonts w:ascii="仿宋_GB2312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BA680-CE1A-4305-BC92-4000AE3AE7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9</Pages>
  <Words>2462</Words>
  <Characters>2548</Characters>
  <Lines>15</Lines>
  <Paragraphs>4</Paragraphs>
  <TotalTime>38</TotalTime>
  <ScaleCrop>false</ScaleCrop>
  <LinksUpToDate>false</LinksUpToDate>
  <CharactersWithSpaces>2579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2021-09-29T07:16:00Z</dcterms:created>
  <dc:creator>市司法局公文员</dc:creator>
  <cp:lastModifiedBy>amitié</cp:lastModifiedBy>
  <cp:lastPrinted>2022-10-25T07:13:00Z</cp:lastPrinted>
  <dcterms:modified xsi:type="dcterms:W3CDTF">2023-06-01T03:39:43Z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738D89B882454149818F683ECBE987EC_13</vt:lpwstr>
  </property>
</Properties>
</file>