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lang w:eastAsia="zh-CN"/>
        </w:rPr>
        <w:t>《关于做好2023年实际种粮农民一次性补贴发放工作的通知（征求意见稿）》起草说明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一、起草背景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为贯彻落实党中央、国务院和省委、省政府决策部署，应对农资市场价格上涨形势，保障农民合理种粮收益，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根据《安徽省财政厅 安徽省农业农村厅关于印发2023年实际种粮农民一次性补贴资金实施方案的通知》（皖财农〔2023〕381号）要求，结合我县本次发放实际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特制定本实施意见。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二、起草依据及过程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（一）起草依据：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安徽省财政厅 安徽省农业农村厅关于印发2023年实际种粮农民一次性补贴资金实施方案的通知》（皖财农〔2023〕381号）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（二）起草过程：《关于做好2023年实际种粮农民一次性补贴发放工作的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通知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》起草过程中，我局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和农业农村局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认真研究，深入贯彻了文件精神，充分结合了我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实际，并在起草过程中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相关单位的意见和建议。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三、主要内容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（一）补贴对象、标准和依据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（二）补贴发放流程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（三）相关工作要求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TZhMDdkMjhlZGY4OTc0N2M5MzAwZmEwMjhjYWIifQ=="/>
  </w:docVars>
  <w:rsids>
    <w:rsidRoot w:val="555826C1"/>
    <w:rsid w:val="06516D78"/>
    <w:rsid w:val="088B2918"/>
    <w:rsid w:val="4EE46199"/>
    <w:rsid w:val="555826C1"/>
    <w:rsid w:val="748A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390</Characters>
  <Lines>0</Lines>
  <Paragraphs>0</Paragraphs>
  <TotalTime>3</TotalTime>
  <ScaleCrop>false</ScaleCrop>
  <LinksUpToDate>false</LinksUpToDate>
  <CharactersWithSpaces>394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2022-05-30T07:26:00Z</dcterms:created>
  <dc:creator>不老神仙1384479065</dc:creator>
  <cp:lastModifiedBy>xwj</cp:lastModifiedBy>
  <dcterms:modified xsi:type="dcterms:W3CDTF">2023-07-06T03:06:29Z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27201C3CD6BB47BB92065049189F9EF5</vt:lpwstr>
  </property>
</Properties>
</file>