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1B9" w:rsidRPr="00492D92" w:rsidRDefault="00B3167D" w:rsidP="005D5B4E">
      <w:pPr>
        <w:jc w:val="center"/>
        <w:rPr>
          <w:rFonts w:ascii="方正小标宋简体" w:eastAsia="方正小标宋简体" w:hAnsiTheme="minorEastAsia"/>
          <w:sz w:val="36"/>
          <w:szCs w:val="36"/>
        </w:rPr>
      </w:pPr>
      <w:r>
        <w:rPr>
          <w:rFonts w:ascii="方正小标宋简体" w:eastAsia="方正小标宋简体" w:hAnsiTheme="minorEastAsia" w:hint="eastAsia"/>
          <w:sz w:val="36"/>
          <w:szCs w:val="36"/>
        </w:rPr>
        <w:t>扣留枪支、赃物或者有赃物嫌疑的物品</w:t>
      </w:r>
      <w:r w:rsidR="005D5B4E" w:rsidRPr="00492D92">
        <w:rPr>
          <w:rFonts w:ascii="方正小标宋简体" w:eastAsia="方正小标宋简体" w:hAnsiTheme="minorEastAsia" w:hint="eastAsia"/>
          <w:sz w:val="36"/>
          <w:szCs w:val="36"/>
        </w:rPr>
        <w:t>流程图</w:t>
      </w:r>
    </w:p>
    <w:p w:rsidR="005D5B4E" w:rsidRPr="005D5B4E" w:rsidRDefault="002A4FA8" w:rsidP="005D5B4E">
      <w:pPr>
        <w:jc w:val="center"/>
        <w:rPr>
          <w:rFonts w:asciiTheme="majorEastAsia" w:eastAsiaTheme="majorEastAsia" w:hAnsiTheme="majorEastAsia"/>
          <w:sz w:val="24"/>
          <w:szCs w:val="24"/>
        </w:rPr>
      </w:pPr>
      <w:r>
        <w:rPr>
          <w:rFonts w:asciiTheme="majorEastAsia" w:eastAsiaTheme="majorEastAsia" w:hAnsiTheme="majorEastAsia"/>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216.1pt;margin-top:219.6pt;width:0;height:38.85pt;z-index:251661312" o:connectortype="straight">
            <v:stroke endarrow="block"/>
          </v:shape>
        </w:pict>
      </w:r>
      <w:r>
        <w:rPr>
          <w:rFonts w:asciiTheme="majorEastAsia" w:eastAsiaTheme="majorEastAsia" w:hAnsiTheme="majorEastAsia"/>
          <w:noProof/>
          <w:sz w:val="24"/>
          <w:szCs w:val="24"/>
        </w:rPr>
        <w:pict>
          <v:shape id="_x0000_s1031" type="#_x0000_t32" style="position:absolute;left:0;text-align:left;margin-left:216.1pt;margin-top:323.7pt;width:0;height:51.75pt;z-index:251663360" o:connectortype="straight">
            <v:stroke endarrow="block"/>
          </v:shape>
        </w:pict>
      </w:r>
      <w:r>
        <w:rPr>
          <w:rFonts w:asciiTheme="majorEastAsia" w:eastAsiaTheme="majorEastAsia" w:hAnsiTheme="majorEastAsia"/>
          <w:noProof/>
          <w:sz w:val="24"/>
          <w:szCs w:val="24"/>
        </w:rPr>
        <w:pict>
          <v:rect id="_x0000_s1030" style="position:absolute;left:0;text-align:left;margin-left:92.25pt;margin-top:258.45pt;width:251.25pt;height:65.25pt;z-index:251662336">
            <v:textbox>
              <w:txbxContent>
                <w:p w:rsidR="004862D2" w:rsidRDefault="004862D2">
                  <w:r>
                    <w:rPr>
                      <w:rFonts w:hint="eastAsia"/>
                    </w:rPr>
                    <w:t>告知当事人采取</w:t>
                  </w:r>
                  <w:r w:rsidR="00AB7851">
                    <w:rPr>
                      <w:rFonts w:hint="eastAsia"/>
                    </w:rPr>
                    <w:t>扣押</w:t>
                  </w:r>
                  <w:r>
                    <w:rPr>
                      <w:rFonts w:hint="eastAsia"/>
                    </w:rPr>
                    <w:t>行政强制措施的理由、依据以及当事人依法享有的权利和救济途径</w:t>
                  </w:r>
                </w:p>
              </w:txbxContent>
            </v:textbox>
          </v:rect>
        </w:pict>
      </w:r>
      <w:r>
        <w:rPr>
          <w:rFonts w:asciiTheme="majorEastAsia" w:eastAsiaTheme="majorEastAsia" w:hAnsiTheme="majorEastAsia"/>
          <w:noProof/>
          <w:sz w:val="24"/>
          <w:szCs w:val="24"/>
        </w:rPr>
        <w:pict>
          <v:rect id="_x0000_s1028" style="position:absolute;left:0;text-align:left;margin-left:85.5pt;margin-top:141.45pt;width:263.25pt;height:78.15pt;z-index:251660288">
            <v:textbox>
              <w:txbxContent>
                <w:p w:rsidR="004862D2" w:rsidRDefault="004862D2">
                  <w:r>
                    <w:rPr>
                      <w:rFonts w:hint="eastAsia"/>
                    </w:rPr>
                    <w:t>指定两名执法人员调查取证，并根据实际情况向负责人报告并经批准实施行政强制措施</w:t>
                  </w:r>
                  <w:r w:rsidR="00492D92">
                    <w:rPr>
                      <w:rFonts w:hint="eastAsia"/>
                    </w:rPr>
                    <w:t>（紧急情况需当场施行的，按规定补办手续）</w:t>
                  </w:r>
                </w:p>
              </w:txbxContent>
            </v:textbox>
          </v:rect>
        </w:pict>
      </w:r>
      <w:r>
        <w:rPr>
          <w:rFonts w:asciiTheme="majorEastAsia" w:eastAsiaTheme="majorEastAsia" w:hAnsiTheme="majorEastAsia"/>
          <w:noProof/>
          <w:sz w:val="24"/>
          <w:szCs w:val="24"/>
        </w:rPr>
        <w:pict>
          <v:rect id="_x0000_s1032" style="position:absolute;left:0;text-align:left;margin-left:97.5pt;margin-top:375.45pt;width:251.25pt;height:72.75pt;z-index:251664384">
            <v:textbox>
              <w:txbxContent>
                <w:p w:rsidR="004862D2" w:rsidRDefault="004862D2">
                  <w:r>
                    <w:rPr>
                      <w:rFonts w:hint="eastAsia"/>
                    </w:rPr>
                    <w:t>实施行政强制措施，制作现场笔录，由当事人或见证人、执法人员签名或盖章确认，向当事人送达行政强制措施决定书</w:t>
                  </w:r>
                </w:p>
              </w:txbxContent>
            </v:textbox>
          </v:rect>
        </w:pict>
      </w:r>
      <w:r>
        <w:rPr>
          <w:rFonts w:asciiTheme="majorEastAsia" w:eastAsiaTheme="majorEastAsia" w:hAnsiTheme="majorEastAsia"/>
          <w:noProof/>
          <w:sz w:val="24"/>
          <w:szCs w:val="24"/>
        </w:rPr>
        <w:pict>
          <v:shape id="_x0000_s1027" type="#_x0000_t32" style="position:absolute;left:0;text-align:left;margin-left:215.95pt;margin-top:90.45pt;width:.05pt;height:51pt;z-index:251659264" o:connectortype="straight">
            <v:stroke endarrow="block"/>
          </v:shape>
        </w:pict>
      </w:r>
      <w:r>
        <w:rPr>
          <w:rFonts w:asciiTheme="majorEastAsia" w:eastAsiaTheme="majorEastAsia" w:hAnsiTheme="majorEastAsia"/>
          <w:noProof/>
          <w:sz w:val="24"/>
          <w:szCs w:val="24"/>
        </w:rPr>
        <w:pict>
          <v:rect id="_x0000_s1026" style="position:absolute;left:0;text-align:left;margin-left:85.5pt;margin-top:16.95pt;width:258pt;height:73.5pt;z-index:251658240">
            <v:textbox>
              <w:txbxContent>
                <w:p w:rsidR="004862D2" w:rsidRDefault="004862D2">
                  <w:r>
                    <w:rPr>
                      <w:rFonts w:hint="eastAsia"/>
                    </w:rPr>
                    <w:t>公安机关</w:t>
                  </w:r>
                  <w:r w:rsidR="00B3167D">
                    <w:rPr>
                      <w:rFonts w:hint="eastAsia"/>
                    </w:rPr>
                    <w:t>在办理案件中发现的枪支与案件有关需作为证据使用的赃物或赃物嫌疑的物品予以审查，决定是否扣留、扣押</w:t>
                  </w:r>
                </w:p>
              </w:txbxContent>
            </v:textbox>
          </v:rect>
        </w:pict>
      </w:r>
    </w:p>
    <w:sectPr w:rsidR="005D5B4E" w:rsidRPr="005D5B4E" w:rsidSect="00C111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99A" w:rsidRDefault="00FE499A" w:rsidP="00492D92">
      <w:r>
        <w:separator/>
      </w:r>
    </w:p>
  </w:endnote>
  <w:endnote w:type="continuationSeparator" w:id="1">
    <w:p w:rsidR="00FE499A" w:rsidRDefault="00FE499A" w:rsidP="00492D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99A" w:rsidRDefault="00FE499A" w:rsidP="00492D92">
      <w:r>
        <w:separator/>
      </w:r>
    </w:p>
  </w:footnote>
  <w:footnote w:type="continuationSeparator" w:id="1">
    <w:p w:rsidR="00FE499A" w:rsidRDefault="00FE499A" w:rsidP="00492D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5B4E"/>
    <w:rsid w:val="00047DC3"/>
    <w:rsid w:val="0015138F"/>
    <w:rsid w:val="002A4FA8"/>
    <w:rsid w:val="003D2302"/>
    <w:rsid w:val="004862D2"/>
    <w:rsid w:val="00492D92"/>
    <w:rsid w:val="005D5B4E"/>
    <w:rsid w:val="0071078F"/>
    <w:rsid w:val="00725B68"/>
    <w:rsid w:val="00AB7851"/>
    <w:rsid w:val="00B3167D"/>
    <w:rsid w:val="00B91198"/>
    <w:rsid w:val="00C111B9"/>
    <w:rsid w:val="00FE49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4" type="connector" idref="#_x0000_s1029"/>
        <o:r id="V:Rule5" type="connector" idref="#_x0000_s1027"/>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1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62D2"/>
    <w:pPr>
      <w:ind w:firstLineChars="200" w:firstLine="420"/>
    </w:pPr>
  </w:style>
  <w:style w:type="paragraph" w:styleId="a4">
    <w:name w:val="Balloon Text"/>
    <w:basedOn w:val="a"/>
    <w:link w:val="Char"/>
    <w:uiPriority w:val="99"/>
    <w:semiHidden/>
    <w:unhideWhenUsed/>
    <w:rsid w:val="004862D2"/>
    <w:rPr>
      <w:sz w:val="18"/>
      <w:szCs w:val="18"/>
    </w:rPr>
  </w:style>
  <w:style w:type="character" w:customStyle="1" w:styleId="Char">
    <w:name w:val="批注框文本 Char"/>
    <w:basedOn w:val="a0"/>
    <w:link w:val="a4"/>
    <w:uiPriority w:val="99"/>
    <w:semiHidden/>
    <w:rsid w:val="004862D2"/>
    <w:rPr>
      <w:sz w:val="18"/>
      <w:szCs w:val="18"/>
    </w:rPr>
  </w:style>
  <w:style w:type="paragraph" w:styleId="a5">
    <w:name w:val="header"/>
    <w:basedOn w:val="a"/>
    <w:link w:val="Char0"/>
    <w:uiPriority w:val="99"/>
    <w:semiHidden/>
    <w:unhideWhenUsed/>
    <w:rsid w:val="00492D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92D92"/>
    <w:rPr>
      <w:sz w:val="18"/>
      <w:szCs w:val="18"/>
    </w:rPr>
  </w:style>
  <w:style w:type="paragraph" w:styleId="a6">
    <w:name w:val="footer"/>
    <w:basedOn w:val="a"/>
    <w:link w:val="Char1"/>
    <w:uiPriority w:val="99"/>
    <w:semiHidden/>
    <w:unhideWhenUsed/>
    <w:rsid w:val="00492D92"/>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492D9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25</Characters>
  <Application>Microsoft Office Word</Application>
  <DocSecurity>0</DocSecurity>
  <Lines>1</Lines>
  <Paragraphs>1</Paragraphs>
  <ScaleCrop>false</ScaleCrop>
  <Company>Organization</Company>
  <LinksUpToDate>false</LinksUpToDate>
  <CharactersWithSpaces>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齐从奎</dc:creator>
  <cp:lastModifiedBy>齐从奎</cp:lastModifiedBy>
  <cp:revision>2</cp:revision>
  <dcterms:created xsi:type="dcterms:W3CDTF">2023-02-06T02:04:00Z</dcterms:created>
  <dcterms:modified xsi:type="dcterms:W3CDTF">2023-02-06T02:04:00Z</dcterms:modified>
</cp:coreProperties>
</file>