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06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2026年怀远县义务教育学校招生入学工作</w:t>
      </w:r>
    </w:p>
    <w:p w14:paraId="585D2F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实施方案（征求意见稿）</w:t>
      </w:r>
    </w:p>
    <w:p w14:paraId="0F2F0C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11C4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各乡、镇中心学校、局属各学校，各民办学校：</w:t>
      </w:r>
    </w:p>
    <w:p w14:paraId="52C9EB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为落实《中华人民共和国义务教育法》《教育</w:t>
      </w:r>
      <w:bookmarkStart w:id="0" w:name="_GoBack"/>
      <w:bookmarkEnd w:id="0"/>
      <w:r>
        <w:rPr>
          <w:rFonts w:hint="default" w:ascii="Times New Roman" w:hAnsi="Times New Roman" w:eastAsia="仿宋_GB2312" w:cs="Times New Roman"/>
          <w:sz w:val="32"/>
          <w:szCs w:val="32"/>
        </w:rPr>
        <w:t>强国建设规划纲要（2024—2035年）》以及蚌埠市义务教育招生工作要求，规范我县义务教育招生入学行为，结合实际制定本方案。</w:t>
      </w:r>
    </w:p>
    <w:p w14:paraId="0376CEF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一、基本原则</w:t>
      </w:r>
    </w:p>
    <w:p w14:paraId="57C276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（一）免试就近、划片入学原则。</w:t>
      </w:r>
      <w:r>
        <w:rPr>
          <w:rFonts w:hint="default" w:ascii="Times New Roman" w:hAnsi="Times New Roman" w:eastAsia="仿宋_GB2312" w:cs="Times New Roman"/>
          <w:sz w:val="32"/>
          <w:szCs w:val="32"/>
        </w:rPr>
        <w:t>公办学校按审定地址免试划片入学，保障适龄儿童少年公办学位。县城居民子女以父母或法定监护人房产为主要入学依据，严禁违规招收学区外学生。</w:t>
      </w:r>
    </w:p>
    <w:p w14:paraId="51EF51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（二）公开公平公正、公民同招原则。</w:t>
      </w:r>
      <w:r>
        <w:rPr>
          <w:rFonts w:hint="default" w:ascii="Times New Roman" w:hAnsi="Times New Roman" w:eastAsia="仿宋_GB2312" w:cs="Times New Roman"/>
          <w:sz w:val="32"/>
          <w:szCs w:val="32"/>
        </w:rPr>
        <w:t>通过“怀远发布”“怀教在线”微信公众号等媒体公示划片范围与招生政策，全面推行阳光招生、均衡分班，严禁考试分班、设重点班。公、民办同步招生、同步录取、同步注册学籍。   </w:t>
      </w:r>
    </w:p>
    <w:p w14:paraId="50DB0B5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xml:space="preserve"> （三）面向全体原则。</w:t>
      </w:r>
      <w:r>
        <w:rPr>
          <w:rFonts w:hint="default" w:ascii="Times New Roman" w:hAnsi="Times New Roman" w:eastAsia="仿宋_GB2312" w:cs="Times New Roman"/>
          <w:sz w:val="32"/>
          <w:szCs w:val="32"/>
        </w:rPr>
        <w:t>保障适龄儿童少年应学尽学；需缓学由监护人向乡、镇中心学校申请，经批准后方可缓学。父母或法定监护人无正当理由未送适龄儿童少年入学或造成辍学，情节严重或构成犯罪的，依法追究法律责任。</w:t>
      </w:r>
    </w:p>
    <w:p w14:paraId="3B396EA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（四）便民、高效原则。</w:t>
      </w:r>
      <w:r>
        <w:rPr>
          <w:rFonts w:hint="default" w:ascii="Times New Roman" w:hAnsi="Times New Roman" w:eastAsia="仿宋_GB2312" w:cs="Times New Roman"/>
          <w:sz w:val="32"/>
          <w:szCs w:val="32"/>
        </w:rPr>
        <w:t>落实“教育入学一件事”，城区公、民办学校一年级、七年级原则上全部网上报名。</w:t>
      </w:r>
    </w:p>
    <w:p w14:paraId="285B04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二、招生办法</w:t>
      </w:r>
    </w:p>
    <w:p w14:paraId="1AEDEF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（一）城区义务教育学校。</w:t>
      </w:r>
    </w:p>
    <w:p w14:paraId="2E529B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w:t>
      </w:r>
      <w:r>
        <w:rPr>
          <w:rFonts w:hint="default" w:ascii="Times New Roman" w:hAnsi="Times New Roman" w:eastAsia="仿宋_GB2312" w:cs="Times New Roman"/>
          <w:sz w:val="32"/>
          <w:szCs w:val="32"/>
        </w:rPr>
        <w:t>小学阶段招生</w:t>
      </w:r>
    </w:p>
    <w:p w14:paraId="1B8147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（1）招生学校及学区划分。</w:t>
      </w:r>
      <w:r>
        <w:rPr>
          <w:rFonts w:hint="default" w:ascii="Times New Roman" w:hAnsi="Times New Roman" w:eastAsia="仿宋_GB2312" w:cs="Times New Roman"/>
          <w:sz w:val="32"/>
          <w:szCs w:val="32"/>
        </w:rPr>
        <w:t>详见附件1《2026年城区义务教育学校招生路段一览表》。</w:t>
      </w:r>
    </w:p>
    <w:p w14:paraId="5527DA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2）招生对象。</w:t>
      </w:r>
      <w:r>
        <w:rPr>
          <w:rFonts w:hint="default" w:ascii="Times New Roman" w:hAnsi="Times New Roman" w:eastAsia="仿宋_GB2312" w:cs="Times New Roman"/>
          <w:sz w:val="32"/>
          <w:szCs w:val="32"/>
        </w:rPr>
        <w:t>原则上，招生入学对象为2020年8月31日前出生，年满6周岁儿童。公办学校有空余学位可放宽至2026年12月31日前满6周岁（民办学校招生年龄不放宽），严禁超班额招收不足龄学生。</w:t>
      </w:r>
    </w:p>
    <w:p w14:paraId="322CEA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3）招生入学条件。</w:t>
      </w:r>
      <w:r>
        <w:rPr>
          <w:rFonts w:hint="default" w:ascii="Times New Roman" w:hAnsi="Times New Roman" w:eastAsia="仿宋_GB2312" w:cs="Times New Roman"/>
          <w:sz w:val="32"/>
          <w:szCs w:val="32"/>
        </w:rPr>
        <w:t>以父母或其他法定监护人（法定监护人定义见《中华人民共和国民法典》）的房产为主要入学依据，提供不动产权证、房产证或备案购房合同、发票。</w:t>
      </w:r>
    </w:p>
    <w:p w14:paraId="3D05EA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①房产为普通住宅、居住类公寓（土地使用权70年）的业主适龄子女入学，享受学区入学政策。</w:t>
      </w:r>
    </w:p>
    <w:p w14:paraId="6BEDD1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②政府投资建设的保障性住房业主适龄子女入学，经核实，如父母或者其他法定监护人在我县城区无其他房产，由县教育局安排在该学区入学。</w:t>
      </w:r>
    </w:p>
    <w:p w14:paraId="2A981C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③以祖父母、外祖父母的不动产权证或房产证为主要入学依据的，须提供父母所占份额为51%及以上祖父母、外祖父母的不动产权证或房产证，经核实，适龄儿童父母在我县城区无其他房产的，由县教育局安排在该学区学校入学。</w:t>
      </w:r>
    </w:p>
    <w:p w14:paraId="3F0B87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④写字楼、仓库、车库、商铺等非住宅房，不作为学区对口入学依据。</w:t>
      </w:r>
    </w:p>
    <w:p w14:paraId="784185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⑤为切实规范入学秩序，保护学区业主的利益，对部分学位比较紧缺的学校，实行在同一学段（小学6年为一学段、初中3年为一学段）同一房产限定解决一户业主子女入学（一对夫妇多个子女均属一户业主子女）的政策。各中小学校要做好关于家长所购房产是否满年限的信息咨询。</w:t>
      </w:r>
    </w:p>
    <w:p w14:paraId="1568F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⑥户籍在我县城区，经核实无房产的适龄儿童，到相应学区报名入学。</w:t>
      </w:r>
    </w:p>
    <w:p w14:paraId="4D4FDF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⑦被征收人以房票安置方式购买商品住房后，其适龄子女五年内可在原被征收住宅片区所属学区或所购商品房所属学区自主选择学校。</w:t>
      </w:r>
    </w:p>
    <w:p w14:paraId="15D649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4）招生报名时间、形式和要求。</w:t>
      </w:r>
      <w:r>
        <w:rPr>
          <w:rFonts w:hint="default" w:ascii="Times New Roman" w:hAnsi="Times New Roman" w:eastAsia="仿宋_GB2312" w:cs="Times New Roman"/>
          <w:sz w:val="32"/>
          <w:szCs w:val="32"/>
        </w:rPr>
        <w:t>怀远县2026年城区义务教育阶段学校招生实行网上报名录取，报名公办学校遇房产或户籍信息有误等特殊情况可线下（现场）报名，民办学校与公办学校同步招生。全面清理取消学前教育经历、计划生育证明、超过正常入学年龄证明等无谓证明材料；预防接种证明不作为入学报名前置条件，可通过大数据查询或开学后及时要求学生提供。</w:t>
      </w:r>
    </w:p>
    <w:p w14:paraId="0357404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①公</w:t>
      </w:r>
      <w:r>
        <w:rPr>
          <w:rFonts w:hint="default" w:ascii="Times New Roman" w:hAnsi="Times New Roman" w:eastAsia="仿宋_GB2312" w:cs="Times New Roman"/>
          <w:sz w:val="32"/>
          <w:szCs w:val="32"/>
        </w:rPr>
        <w:t>、民办</w:t>
      </w:r>
      <w:r>
        <w:rPr>
          <w:rFonts w:hint="default" w:ascii="Times New Roman" w:hAnsi="Times New Roman" w:eastAsia="仿宋_GB2312" w:cs="Times New Roman"/>
          <w:sz w:val="32"/>
          <w:szCs w:val="32"/>
        </w:rPr>
        <w:t>学校小学一年级新生网上报名时间：</w:t>
      </w:r>
      <w:r>
        <w:rPr>
          <w:rFonts w:hint="default" w:ascii="Times New Roman" w:hAnsi="Times New Roman" w:eastAsia="仿宋_GB2312" w:cs="Times New Roman"/>
          <w:sz w:val="32"/>
          <w:szCs w:val="32"/>
        </w:rPr>
        <w:t>8月4日—8月7日</w:t>
      </w:r>
      <w:r>
        <w:rPr>
          <w:rFonts w:hint="default" w:ascii="Times New Roman" w:hAnsi="Times New Roman" w:eastAsia="仿宋_GB2312" w:cs="Times New Roman"/>
          <w:sz w:val="32"/>
          <w:szCs w:val="32"/>
        </w:rPr>
        <w:t>。</w:t>
      </w:r>
    </w:p>
    <w:p w14:paraId="216CFE5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各学校要做好新生入学网上报名咨询、宣传、指导等工作。如因特殊情况无法登录网上报名系统，监护人携带相关材料到所在学区学校，由学校协助做好网上报名工作。</w:t>
      </w:r>
    </w:p>
    <w:p w14:paraId="321D51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②公办学校小学一年级新生网上报名遇房产或户籍信息有误等特殊情况，可以到现场解决报名问题。</w:t>
      </w:r>
    </w:p>
    <w:p w14:paraId="1BE3B3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（5）录取结果由家长在“招生平台”查询或由学校电话、短信告知，不再发放入学通知书。</w:t>
      </w:r>
    </w:p>
    <w:p w14:paraId="36A984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初中阶段招生</w:t>
      </w:r>
    </w:p>
    <w:p w14:paraId="644C02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招生时间、范围和对象</w:t>
      </w:r>
    </w:p>
    <w:p w14:paraId="4E5AFA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七年级新生报名时间与小学一年级新生线上报名时间一致，即</w:t>
      </w:r>
      <w:r>
        <w:rPr>
          <w:rFonts w:hint="default" w:ascii="Times New Roman" w:hAnsi="Times New Roman" w:eastAsia="仿宋_GB2312" w:cs="Times New Roman"/>
          <w:sz w:val="32"/>
          <w:szCs w:val="32"/>
        </w:rPr>
        <w:t>8月4日—8月7日。</w:t>
      </w:r>
    </w:p>
    <w:p w14:paraId="48A530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九年一贯制学校小学毕业生同城区域内原则上不择校，确因家庭住址变更申请跨区域入学的学生，在原毕业学校领取并填写《2026年初中跨学区入学申请表》，并附房产证、不动产权证或购房合同，经原毕业学校审核同意后，报县教育局统筹就近安排到相应公办初中学校入学。</w:t>
      </w:r>
    </w:p>
    <w:p w14:paraId="0FAA04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（1）实验中学：在东至淮河大坝，西至怀唐路，南至环城路，北至涡河堤坝区域内持有老城区房产、户籍（有房产的到房产所在地报名）</w:t>
      </w:r>
      <w:r>
        <w:rPr>
          <w:rFonts w:hint="default" w:ascii="Times New Roman" w:hAnsi="Times New Roman" w:eastAsia="仿宋_GB2312" w:cs="Times New Roman"/>
          <w:sz w:val="32"/>
          <w:szCs w:val="32"/>
        </w:rPr>
        <w:t>的小学毕业生。</w:t>
      </w:r>
    </w:p>
    <w:p w14:paraId="143C10A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（2）实验中学校本部：实验中学</w:t>
      </w:r>
      <w:r>
        <w:rPr>
          <w:rFonts w:hint="default" w:ascii="Times New Roman" w:hAnsi="Times New Roman" w:eastAsia="仿宋_GB2312" w:cs="Times New Roman"/>
          <w:sz w:val="32"/>
          <w:szCs w:val="32"/>
        </w:rPr>
        <w:t>校本部</w:t>
      </w:r>
      <w:r>
        <w:rPr>
          <w:rFonts w:hint="default" w:ascii="Times New Roman" w:hAnsi="Times New Roman" w:eastAsia="仿宋_GB2312" w:cs="Times New Roman"/>
          <w:sz w:val="32"/>
          <w:szCs w:val="32"/>
        </w:rPr>
        <w:t>小学部、榴城镇沙沟小学、龙窝小学毕业生。</w:t>
      </w:r>
    </w:p>
    <w:p w14:paraId="0665C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（3）实验小学校本部：实验小学</w:t>
      </w:r>
      <w:r>
        <w:rPr>
          <w:rFonts w:hint="default" w:ascii="Times New Roman" w:hAnsi="Times New Roman" w:eastAsia="仿宋_GB2312" w:cs="Times New Roman"/>
          <w:sz w:val="32"/>
          <w:szCs w:val="32"/>
        </w:rPr>
        <w:t>校本部</w:t>
      </w:r>
      <w:r>
        <w:rPr>
          <w:rFonts w:hint="default" w:ascii="Times New Roman" w:hAnsi="Times New Roman" w:eastAsia="仿宋_GB2312" w:cs="Times New Roman"/>
          <w:sz w:val="32"/>
          <w:szCs w:val="32"/>
        </w:rPr>
        <w:t>小学部、实验小学老校区、三实小、五实小毕业生及普渡村、高皇村、五岔村、刘郢村适龄儿童</w:t>
      </w:r>
      <w:r>
        <w:rPr>
          <w:rFonts w:hint="default" w:ascii="Times New Roman" w:hAnsi="Times New Roman" w:eastAsia="仿宋_GB2312" w:cs="Times New Roman"/>
          <w:sz w:val="32"/>
          <w:szCs w:val="32"/>
        </w:rPr>
        <w:t>。</w:t>
      </w:r>
    </w:p>
    <w:p w14:paraId="42974E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（4）文年学校：</w:t>
      </w:r>
      <w:r>
        <w:rPr>
          <w:rFonts w:hint="default" w:ascii="Times New Roman" w:hAnsi="Times New Roman" w:eastAsia="仿宋_GB2312" w:cs="Times New Roman"/>
          <w:sz w:val="32"/>
          <w:szCs w:val="32"/>
        </w:rPr>
        <w:t>文年学校小学部、三实小、四实小、五实小毕业生</w:t>
      </w:r>
      <w:r>
        <w:rPr>
          <w:rFonts w:hint="default" w:ascii="Times New Roman" w:hAnsi="Times New Roman" w:eastAsia="仿宋_GB2312" w:cs="Times New Roman"/>
          <w:sz w:val="32"/>
          <w:szCs w:val="32"/>
        </w:rPr>
        <w:t>。</w:t>
      </w:r>
    </w:p>
    <w:p w14:paraId="5D0443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（5）荆涂学校：</w:t>
      </w:r>
      <w:r>
        <w:rPr>
          <w:rFonts w:hint="default" w:ascii="Times New Roman" w:hAnsi="Times New Roman" w:eastAsia="仿宋_GB2312" w:cs="Times New Roman"/>
          <w:sz w:val="32"/>
          <w:szCs w:val="32"/>
        </w:rPr>
        <w:t>荆涂学校小学部、乳泉小学、城关小学、实验小学、二实小毕业生及荆山镇中心学校所辖部分小学（荆山镇中心学校校本部、柳沟小学、石山小学）毕业生</w:t>
      </w:r>
      <w:r>
        <w:rPr>
          <w:rFonts w:hint="default" w:ascii="Times New Roman" w:hAnsi="Times New Roman" w:eastAsia="仿宋_GB2312" w:cs="Times New Roman"/>
          <w:sz w:val="32"/>
          <w:szCs w:val="32"/>
        </w:rPr>
        <w:t>。</w:t>
      </w:r>
    </w:p>
    <w:p w14:paraId="5412F0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（6）新城实验学校：</w:t>
      </w:r>
      <w:r>
        <w:rPr>
          <w:rFonts w:hint="default" w:ascii="Times New Roman" w:hAnsi="Times New Roman" w:eastAsia="仿宋_GB2312" w:cs="Times New Roman"/>
          <w:sz w:val="32"/>
          <w:szCs w:val="32"/>
        </w:rPr>
        <w:t>新城实验学校小学部、三实小、四实小、五实小毕业生及榴城镇翟郢小学毕业生</w:t>
      </w:r>
      <w:r>
        <w:rPr>
          <w:rFonts w:hint="default" w:ascii="Times New Roman" w:hAnsi="Times New Roman" w:eastAsia="仿宋_GB2312" w:cs="Times New Roman"/>
          <w:sz w:val="32"/>
          <w:szCs w:val="32"/>
        </w:rPr>
        <w:t>。</w:t>
      </w:r>
    </w:p>
    <w:p w14:paraId="2EB7D46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（7）毅德实验学校：</w:t>
      </w:r>
      <w:r>
        <w:rPr>
          <w:rFonts w:hint="default" w:ascii="Times New Roman" w:hAnsi="Times New Roman" w:eastAsia="仿宋_GB2312" w:cs="Times New Roman"/>
          <w:sz w:val="32"/>
          <w:szCs w:val="32"/>
        </w:rPr>
        <w:t>毅德实验学校小学部、实验小学、城关小学、二实小毕业生及荆山镇中心学校所辖部分小学（荆山镇中心学校校本部、柳沟小学、石山小学）毕业生</w:t>
      </w:r>
      <w:r>
        <w:rPr>
          <w:rFonts w:hint="default" w:ascii="Times New Roman" w:hAnsi="Times New Roman" w:eastAsia="仿宋_GB2312" w:cs="Times New Roman"/>
          <w:sz w:val="32"/>
          <w:szCs w:val="32"/>
        </w:rPr>
        <w:t>。</w:t>
      </w:r>
    </w:p>
    <w:p w14:paraId="0E7ED2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（8）榴城实验学校：</w:t>
      </w:r>
      <w:r>
        <w:rPr>
          <w:rFonts w:hint="default" w:ascii="Times New Roman" w:hAnsi="Times New Roman" w:eastAsia="仿宋_GB2312" w:cs="Times New Roman"/>
          <w:sz w:val="32"/>
          <w:szCs w:val="32"/>
        </w:rPr>
        <w:t>榴城实验学校小学部、三实小、四实小毕业生及榴城镇中心学校所辖小学毕业生</w:t>
      </w:r>
      <w:r>
        <w:rPr>
          <w:rFonts w:hint="default" w:ascii="Times New Roman" w:hAnsi="Times New Roman" w:eastAsia="仿宋_GB2312" w:cs="Times New Roman"/>
          <w:sz w:val="32"/>
          <w:szCs w:val="32"/>
        </w:rPr>
        <w:t>。</w:t>
      </w:r>
    </w:p>
    <w:p w14:paraId="53B15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（9）非城区小学毕业生或城区小学毕业生（九年一贯制学校小学毕业生除外）放弃对口招生学校的，其入学条件、报名时间、形式和要求与城区小学网上报名要求相同（学区划分见附件1）。</w:t>
      </w:r>
    </w:p>
    <w:p w14:paraId="7A9884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随迁子女入学</w:t>
      </w:r>
    </w:p>
    <w:p w14:paraId="06ADF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经核实，城区无自有房产，符合城区经商、持有城区居住证、水上户籍渔民相关条件的随迁子女，到对应招生范围的学校报名（参照以下学校招生范围）：</w:t>
      </w:r>
    </w:p>
    <w:p w14:paraId="6E1BBF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（1）小学。</w:t>
      </w:r>
      <w:r>
        <w:rPr>
          <w:rFonts w:hint="default" w:ascii="Times New Roman" w:hAnsi="Times New Roman" w:eastAsia="仿宋_GB2312" w:cs="Times New Roman"/>
          <w:sz w:val="32"/>
          <w:szCs w:val="32"/>
        </w:rPr>
        <w:t>涡南片：荆涂学校小学部、城关小学、乳泉小学、二实小、毅德实验学校、实验中学校本部（新一中南）。</w:t>
      </w:r>
    </w:p>
    <w:p w14:paraId="276A8F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涡北片：文年学校、榴城实验学校、三实小、五实小、实验小学校本部</w:t>
      </w:r>
      <w:r>
        <w:rPr>
          <w:rFonts w:hint="default" w:ascii="Times New Roman" w:hAnsi="Times New Roman" w:eastAsia="仿宋_GB2312" w:cs="Times New Roman"/>
          <w:sz w:val="32"/>
          <w:szCs w:val="32"/>
        </w:rPr>
        <w:t>。</w:t>
      </w:r>
    </w:p>
    <w:p w14:paraId="5F0154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2）初中。</w:t>
      </w:r>
      <w:r>
        <w:rPr>
          <w:rFonts w:hint="default" w:ascii="Times New Roman" w:hAnsi="Times New Roman" w:eastAsia="仿宋_GB2312" w:cs="Times New Roman"/>
          <w:sz w:val="32"/>
          <w:szCs w:val="32"/>
        </w:rPr>
        <w:t>涡南片：荆涂学校、毅德实验学校报名、实验中学校本部。    涡北片：文年学校、榴城实验学校、</w:t>
      </w:r>
      <w:r>
        <w:rPr>
          <w:rFonts w:hint="default" w:ascii="Times New Roman" w:hAnsi="Times New Roman" w:eastAsia="仿宋_GB2312" w:cs="Times New Roman"/>
          <w:sz w:val="32"/>
          <w:szCs w:val="32"/>
        </w:rPr>
        <w:t>实验小学校本部</w:t>
      </w:r>
      <w:r>
        <w:rPr>
          <w:rFonts w:hint="default" w:ascii="Times New Roman" w:hAnsi="Times New Roman" w:eastAsia="仿宋_GB2312" w:cs="Times New Roman"/>
          <w:sz w:val="32"/>
          <w:szCs w:val="32"/>
        </w:rPr>
        <w:t>。</w:t>
      </w:r>
    </w:p>
    <w:p w14:paraId="4B6793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在城区经商的，须提供父母2026年4月30日前办理的工商营业执照正本原件、场地证明（本人房产须提供产权证明，他人房产须提供租赁合同及他人房产产权证明）、店面正面照片、进货凭证及交易流水。</w:t>
      </w:r>
    </w:p>
    <w:p w14:paraId="3CEDAA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在城区务工的，须提供父母双方或一方2026年4月30日前签订的劳动合同以及工作单位向人社部门缴纳的社保证明。</w:t>
      </w:r>
    </w:p>
    <w:p w14:paraId="199752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4.</w:t>
      </w:r>
      <w:r>
        <w:rPr>
          <w:rFonts w:hint="default" w:ascii="Times New Roman" w:hAnsi="Times New Roman" w:eastAsia="仿宋_GB2312" w:cs="Times New Roman"/>
          <w:sz w:val="32"/>
          <w:szCs w:val="32"/>
        </w:rPr>
        <w:t>民办学校招生</w:t>
      </w:r>
    </w:p>
    <w:p w14:paraId="17999A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（1）非施教区招生。</w:t>
      </w:r>
    </w:p>
    <w:p w14:paraId="21277C5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应在本县范围内按县教育局下达的招生计划招生</w:t>
      </w:r>
      <w:r>
        <w:rPr>
          <w:rFonts w:hint="default" w:ascii="Times New Roman" w:hAnsi="Times New Roman" w:eastAsia="仿宋_GB2312" w:cs="Times New Roman"/>
          <w:sz w:val="32"/>
          <w:szCs w:val="32"/>
        </w:rPr>
        <w:t>（见附件2）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如报名人数小于或等于招生计划的，全部直接录取；如报名人数超过招生计划的，一律通过县教育局统一或认定的系统实施电脑摇号录取。</w:t>
      </w:r>
      <w:r>
        <w:rPr>
          <w:rFonts w:hint="default" w:ascii="Times New Roman" w:hAnsi="Times New Roman" w:eastAsia="仿宋_GB2312" w:cs="Times New Roman"/>
          <w:sz w:val="32"/>
          <w:szCs w:val="32"/>
        </w:rPr>
        <w:t>电脑摇号录取全程录像，邀请家长代表、纪检监察机关现场监督和公证部门现场公证，自觉接受社会监督，学校不得自主录取。电脑摇号随机录取结果由县教育局及有关学校负责公布。民办九年一贯制学校六年级毕业生可根据家长意愿，直升本校七年级。</w:t>
      </w:r>
    </w:p>
    <w:p w14:paraId="1428C3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2）施教区招生。</w:t>
      </w:r>
    </w:p>
    <w:p w14:paraId="4908B5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致远学校：具有榴城镇朱岗村、高皇村、引凤社区（乳泉大道以北）户籍或拆迁还原房产（须附拆迁协议）的适龄儿童。</w:t>
      </w:r>
    </w:p>
    <w:p w14:paraId="122683A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禹泽学校：具有榴城镇新桥社区、新星社区户籍或拆迁还原房产（须附拆迁协议）的适龄儿童。</w:t>
      </w:r>
    </w:p>
    <w:p w14:paraId="18EDED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（二）非城区义务教育学校。</w:t>
      </w:r>
    </w:p>
    <w:p w14:paraId="092873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非城区义务教育学校招生入学工作参照城区义务教育招生办法执行，招生时间可由各学校根据实际情况自主确定。</w:t>
      </w:r>
    </w:p>
    <w:p w14:paraId="1E1996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三、照顾政策</w:t>
      </w:r>
    </w:p>
    <w:p w14:paraId="74E960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（一）照顾对象和类型。</w:t>
      </w:r>
    </w:p>
    <w:p w14:paraId="61801C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根据国家、省和市有关文件规定，在保证服务区内适龄儿童少年入学的前提下，依法依规落实烈士子女、现役军人子女等教育优待政策，全面实行军人子女教育优待资格证明信制度。驻藏部队干部、援藏援疆援外干部、台湾同胞子女，义务教育阶段入学可享受政策照顾，由县教育局根据实际居住地统筹协调安排到公办学校就读。烈士、公安英模和因公牺牲，一级至四级因公伤残公安民警子女，可以根据其父母或其他法定监护人意愿安排就读小学和初中。</w:t>
      </w:r>
    </w:p>
    <w:p w14:paraId="24630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（二）材料提交及审核。</w:t>
      </w:r>
    </w:p>
    <w:p w14:paraId="61C550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享受政策照顾的适龄儿童父母提交有关证明材料。驻藏部队干部由所在部队政治部出具证明；援藏援疆援外干部由县级组织部门出具证明；烈士子女由县退役军人事务局出具证明；台湾同胞子女由县委统战部出具证明；对现役军人子女、公安英烈、因公牺牲伤残公安民警子女及国家综合性消防救援队伍人员子女入学，按照国家、省有关政策提供相关材料。</w:t>
      </w:r>
    </w:p>
    <w:p w14:paraId="0AB929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 xml:space="preserve">    四、保障措施</w:t>
      </w:r>
    </w:p>
    <w:p w14:paraId="7345A4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rPr>
        <w:t> 县教育局成立招生工作领导小组，统筹做好招生组织协调、政策落实、监督检查及信访处置等工作。各校要规范招生流程，多渠道宣传招生政策，2026年7月25日前完成招生公示，健全咨询服务机制，及时回应群众诉求。严格执行招生“十项禁令”，畅通监督举报渠道。统筹保障随迁子女、留守儿童、困境儿童、残疾儿童等就近入学，</w:t>
      </w:r>
      <w:r>
        <w:rPr>
          <w:rFonts w:hint="default" w:ascii="Times New Roman" w:hAnsi="Times New Roman" w:eastAsia="仿宋_GB2312" w:cs="Times New Roman"/>
          <w:sz w:val="32"/>
          <w:szCs w:val="32"/>
        </w:rPr>
        <w:t>落实“长幼随学”政策，</w:t>
      </w:r>
      <w:r>
        <w:rPr>
          <w:rFonts w:hint="default" w:ascii="Times New Roman" w:hAnsi="Times New Roman" w:eastAsia="仿宋_GB2312" w:cs="Times New Roman"/>
          <w:sz w:val="32"/>
          <w:szCs w:val="32"/>
        </w:rPr>
        <w:t>乡、镇学校建立特殊学生台账并落实关爱资助，寄宿学校优先保障留守儿童住宿。依托学籍系统动态管控学生流动，压实控辍保学责任，各小学在秋季开学一周内报送六年级毕业生升学落实情况。各校校长为招生工作第一责任人，对违规招生行为依规严肃处理；民办学校不得变相迫使学生放弃入学和转学；因违规招生被教育行政部门通报的，年检一律作为不合格处理，限期整改，按照不低于10%的比例核减招生计划，追回地方有关奖补资金；拒不执行改正的，依法依规处罚，直至吊销办学许可证；没有取得办学许可证的（含筹设期间）不得招生。对义务教育民办学校违规录取的学生，不予建立学籍。</w:t>
      </w:r>
    </w:p>
    <w:p w14:paraId="50AC1D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五、本方案由怀远县义务教育学校招生入学工作领导小组负责解释。</w:t>
      </w:r>
    </w:p>
    <w:p w14:paraId="76759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760C2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附件1:2026怀远县城区义务教育学校招生路段一览表</w:t>
      </w:r>
    </w:p>
    <w:p w14:paraId="5A2F4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附件2:怀远县2026年民办义务教育学校招生计划表</w:t>
      </w:r>
    </w:p>
    <w:p w14:paraId="711ED0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783A4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4FF064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2026年6月18日</w:t>
      </w:r>
    </w:p>
    <w:p w14:paraId="60FE0D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1402B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F193F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B4A11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82CDD4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7DF1A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6AE7D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14:paraId="7998D5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2026年怀远县城区义务教育学校招生路段一览表</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90"/>
        <w:gridCol w:w="6714"/>
        <w:gridCol w:w="1116"/>
      </w:tblGrid>
      <w:tr w14:paraId="5F86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blCellSpacing w:w="15" w:type="dxa"/>
        </w:trPr>
        <w:tc>
          <w:tcPr>
            <w:tcW w:w="1365" w:type="dxa"/>
            <w:tcBorders>
              <w:top w:val="single" w:color="auto" w:sz="6" w:space="0"/>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38C5FA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w:t>
            </w:r>
          </w:p>
        </w:tc>
        <w:tc>
          <w:tcPr>
            <w:tcW w:w="6975" w:type="dxa"/>
            <w:tcBorders>
              <w:top w:val="single" w:color="auto" w:sz="6" w:space="0"/>
              <w:left w:val="nil"/>
              <w:bottom w:val="single" w:color="auto" w:sz="6" w:space="0"/>
              <w:right w:val="single" w:color="auto" w:sz="6" w:space="0"/>
            </w:tcBorders>
            <w:shd w:val="clear"/>
            <w:tcMar>
              <w:top w:w="75" w:type="dxa"/>
              <w:left w:w="150" w:type="dxa"/>
              <w:bottom w:w="75" w:type="dxa"/>
              <w:right w:w="150" w:type="dxa"/>
            </w:tcMar>
            <w:vAlign w:val="center"/>
          </w:tcPr>
          <w:p w14:paraId="4E1D06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招生路段</w:t>
            </w:r>
          </w:p>
        </w:tc>
        <w:tc>
          <w:tcPr>
            <w:tcW w:w="1095" w:type="dxa"/>
            <w:tcBorders>
              <w:top w:val="single" w:color="auto" w:sz="6" w:space="0"/>
              <w:left w:val="nil"/>
              <w:bottom w:val="single" w:color="auto" w:sz="6" w:space="0"/>
              <w:right w:val="single" w:color="auto" w:sz="6" w:space="0"/>
            </w:tcBorders>
            <w:shd w:val="clear"/>
            <w:tcMar>
              <w:top w:w="75" w:type="dxa"/>
              <w:left w:w="150" w:type="dxa"/>
              <w:bottom w:w="75" w:type="dxa"/>
              <w:right w:w="150" w:type="dxa"/>
            </w:tcMar>
            <w:vAlign w:val="center"/>
          </w:tcPr>
          <w:p w14:paraId="59E98D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tc>
      </w:tr>
      <w:tr w14:paraId="5D48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7E28084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文年学校</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9E329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①小学：东至新河路，西至卞和路，南至禹都大道，北至世纪大道。</w:t>
            </w:r>
          </w:p>
          <w:p w14:paraId="042DA93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②初中：东至新河路，西至卞和路，南至淮河大堤，北至世纪大道。</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042DFA0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1CEF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580B87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实验小学</w:t>
            </w:r>
          </w:p>
          <w:p w14:paraId="375D00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老校区</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1EAEBB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东至荆涂路，西至禹王步行街东，南至禹王路，北至涡河堤坝。</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5DECD4F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17BC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35B4F1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实验小学</w:t>
            </w:r>
          </w:p>
          <w:p w14:paraId="45150D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新校区</w:t>
            </w:r>
          </w:p>
          <w:p w14:paraId="68D58D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（九年一贯制）</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F453E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东至经济开发区，西至新河路，南至淮河堤坝，北至世纪大道及普渡村、高皇村、五岔村、刘郢村适龄儿童。</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5333CE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五岔村</w:t>
            </w:r>
          </w:p>
          <w:p w14:paraId="42B3E6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附近</w:t>
            </w:r>
          </w:p>
        </w:tc>
      </w:tr>
      <w:tr w14:paraId="6F70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06EDEB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二实小</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6DBD6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①禹王路以北招生范围：东至禹王步行街西，西至遇春路，南至禹王路，北至涡河堤坝。②禹王路以南招生范围：东至卞和路，西至怀唐路，南至健康路，北至禹王路。</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172C2C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6106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4BFF6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城关小学</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68242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①禹王路以北招生范围：东至禹王步行街西，西至卞和路，南至禹王路，北至涡河堤坝；</w:t>
            </w:r>
          </w:p>
          <w:p w14:paraId="64CBBB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②禹王路以南招生范围：东至淮海路，西至水库路，南至淮河路、衙后街、大操场，北至禹王路。</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33A32E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08F2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0A243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荆涂学校</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3C98C8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东至淮河堤坝，西至怀唐路，南至环城路，北至涡河堤坝及荆山镇郑岗村、白莲坡村，白乳泉街道靠山社区、新上村适龄儿童。</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8D126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61E7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7A2807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乳泉小学</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5F68BC5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①禹王路以北招生范围：东至淮河堤坝，西至东大街，南至禹王路，北至涡河堤坝。</w:t>
            </w:r>
          </w:p>
          <w:p w14:paraId="561B6D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②禹王路以南招生范围：东至淮河堤坝，西至淮海路，南至钟楼路，北至禹王路。</w:t>
            </w:r>
          </w:p>
          <w:p w14:paraId="7086A0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③涡北招生范围：参照文年学校、三实小、四实小东校区、新城实验学校招生范围。</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26C9B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1DD3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66DA2D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新城实验</w:t>
            </w:r>
          </w:p>
          <w:p w14:paraId="5F9004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D28A9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①小学：东至五岔路、康程路，西至新河路，南至禹都大道，北至世纪大道。</w:t>
            </w:r>
          </w:p>
          <w:p w14:paraId="063016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②初中：东至五岔路、康程路，西至新河路，南至淮河堤坝，北至世纪大道。</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48E90B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20FF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5061B4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三实小</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78CBFC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东至迎宾路，西至荆涂路，南至淮河堤坝，北至禹都大道。</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3ED2E3F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61E6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6C4E24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四实小</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0E0771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东校区：东至新怀路，西至遇春路，南至涡河大堤，北至圣泉路。</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FAC59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6DDE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3DA47E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毅德实验</w:t>
            </w:r>
          </w:p>
          <w:p w14:paraId="7ED076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6A0541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怀唐路，西至环城路，南至环城路，北至禹王西路及位于禹王西路南侧荆山镇靠山社区、老西门社区、菜园社区、梅郢社区、东庙社区、城西村、新上村、涡南村、郑岗村、白莲坡村，尤村村，白乳泉街道靠山社区、新上村的适龄儿童。</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EC18A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06959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7427E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五实小</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0AF662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望淮街道、引凤街道、县经开区范围内的适龄儿童。</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5C905E3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2799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13210D3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实验中学</w:t>
            </w:r>
          </w:p>
          <w:p w14:paraId="2BDF2A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新校区</w:t>
            </w:r>
          </w:p>
          <w:p w14:paraId="7ED219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（九年一贯制）</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EDBE7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涡河以西招生范围：东至涡河堤坝、怀唐路，西至禹都大道、世纪大道南一支路，南至禹王西路，北至涡河堤坝及位于禹王西路北侧荆山镇老西门社区、菜园社区、马湖社区、建强社区、东庙社区、城西村、涡南村、尤村村的适龄儿童。</w:t>
            </w:r>
          </w:p>
          <w:p w14:paraId="14E2FA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②涡河以东招生范围：东至遇春路，西至涡河堤坝，南至涡河堤坝，北至世纪大道。</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6202034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新一中南</w:t>
            </w:r>
          </w:p>
        </w:tc>
      </w:tr>
      <w:tr w14:paraId="1EA1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0E8347F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实验中学</w:t>
            </w:r>
          </w:p>
          <w:p w14:paraId="3F6C15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老校区</w:t>
            </w:r>
          </w:p>
          <w:p w14:paraId="12FAEFB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（仅初中）</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1F29A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东至淮河大坝，西至怀唐路，南至环城路，北至涡河堤坝区域内持有老城区房产、户籍的小学毕业生（有房产的到房产所在地报名）。</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6C2464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w:t>
            </w:r>
          </w:p>
          <w:p w14:paraId="533D0B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实验中学</w:t>
            </w:r>
          </w:p>
        </w:tc>
      </w:tr>
      <w:tr w14:paraId="5E74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blCellSpacing w:w="15" w:type="dxa"/>
        </w:trPr>
        <w:tc>
          <w:tcPr>
            <w:tcW w:w="1365"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183188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榴城实验</w:t>
            </w:r>
          </w:p>
          <w:p w14:paraId="4F433B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w:t>
            </w:r>
          </w:p>
        </w:tc>
        <w:tc>
          <w:tcPr>
            <w:tcW w:w="697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33A5FF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小学：东至学苑路，西至堤顶路，南至禹都大道，北至世纪大道及魏郢村、曹河村、苏集村、翟郢村适龄儿童。</w:t>
            </w:r>
          </w:p>
          <w:p w14:paraId="10C86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初中：东至学苑路，西至堤顶路，南至涡河大堤，北至世纪大道。</w:t>
            </w:r>
          </w:p>
        </w:tc>
        <w:tc>
          <w:tcPr>
            <w:tcW w:w="10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3F3C52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bl>
    <w:p w14:paraId="263732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A4640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DBD25E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87C3A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67E812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DE113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AAD98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B52D3E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72B5E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89FDB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B3607C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6CBA1D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90AF7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717DC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C3074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B7B16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666BA4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怀远县2026年民办义务教育学校招生计划表</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102"/>
        <w:gridCol w:w="1694"/>
        <w:gridCol w:w="1589"/>
        <w:gridCol w:w="1804"/>
        <w:gridCol w:w="1031"/>
      </w:tblGrid>
      <w:tr w14:paraId="51D8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40" w:hRule="atLeast"/>
          <w:tblCellSpacing w:w="15" w:type="dxa"/>
        </w:trPr>
        <w:tc>
          <w:tcPr>
            <w:tcW w:w="3600" w:type="dxa"/>
            <w:vMerge w:val="restart"/>
            <w:tcBorders>
              <w:top w:val="single" w:color="auto" w:sz="6" w:space="0"/>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15D69E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w:t>
            </w:r>
          </w:p>
        </w:tc>
        <w:tc>
          <w:tcPr>
            <w:tcW w:w="5550" w:type="dxa"/>
            <w:gridSpan w:val="3"/>
            <w:tcBorders>
              <w:top w:val="single" w:color="auto" w:sz="6" w:space="0"/>
              <w:left w:val="nil"/>
              <w:bottom w:val="single" w:color="auto" w:sz="6" w:space="0"/>
              <w:right w:val="single" w:color="auto" w:sz="6" w:space="0"/>
            </w:tcBorders>
            <w:shd w:val="clear"/>
            <w:tcMar>
              <w:top w:w="75" w:type="dxa"/>
              <w:left w:w="150" w:type="dxa"/>
              <w:bottom w:w="75" w:type="dxa"/>
              <w:right w:w="150" w:type="dxa"/>
            </w:tcMar>
            <w:vAlign w:val="center"/>
          </w:tcPr>
          <w:p w14:paraId="5ED7FA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招生年级及人数</w:t>
            </w:r>
          </w:p>
        </w:tc>
        <w:tc>
          <w:tcPr>
            <w:tcW w:w="1065" w:type="dxa"/>
            <w:vMerge w:val="restart"/>
            <w:tcBorders>
              <w:top w:val="single" w:color="auto" w:sz="6" w:space="0"/>
              <w:left w:val="nil"/>
              <w:bottom w:val="single" w:color="auto" w:sz="6" w:space="0"/>
              <w:right w:val="single" w:color="auto" w:sz="6" w:space="0"/>
            </w:tcBorders>
            <w:shd w:val="clear"/>
            <w:tcMar>
              <w:top w:w="75" w:type="dxa"/>
              <w:left w:w="150" w:type="dxa"/>
              <w:bottom w:w="75" w:type="dxa"/>
              <w:right w:w="150" w:type="dxa"/>
            </w:tcMar>
            <w:vAlign w:val="center"/>
          </w:tcPr>
          <w:p w14:paraId="2F74D3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tc>
      </w:tr>
      <w:tr w14:paraId="69BB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65" w:hRule="atLeast"/>
          <w:tblCellSpacing w:w="15" w:type="dxa"/>
        </w:trPr>
        <w:tc>
          <w:tcPr>
            <w:tcW w:w="3600" w:type="dxa"/>
            <w:vMerge w:val="continue"/>
            <w:tcBorders>
              <w:top w:val="single" w:color="auto" w:sz="6" w:space="0"/>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292035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c>
          <w:tcPr>
            <w:tcW w:w="1860" w:type="dxa"/>
            <w:vMerge w:val="restart"/>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18CB63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小学一年级招生人数</w:t>
            </w:r>
          </w:p>
        </w:tc>
        <w:tc>
          <w:tcPr>
            <w:tcW w:w="3690" w:type="dxa"/>
            <w:gridSpan w:val="2"/>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33D7DDA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七年级招生人数</w:t>
            </w:r>
          </w:p>
        </w:tc>
        <w:tc>
          <w:tcPr>
            <w:tcW w:w="1065" w:type="dxa"/>
            <w:vMerge w:val="continue"/>
            <w:tcBorders>
              <w:top w:val="single" w:color="auto" w:sz="6" w:space="0"/>
              <w:left w:val="nil"/>
              <w:bottom w:val="single" w:color="auto" w:sz="6" w:space="0"/>
              <w:right w:val="single" w:color="auto" w:sz="6" w:space="0"/>
            </w:tcBorders>
            <w:shd w:val="clear"/>
            <w:tcMar>
              <w:top w:w="75" w:type="dxa"/>
              <w:left w:w="150" w:type="dxa"/>
              <w:bottom w:w="75" w:type="dxa"/>
              <w:right w:w="150" w:type="dxa"/>
            </w:tcMar>
            <w:vAlign w:val="center"/>
          </w:tcPr>
          <w:p w14:paraId="3649C1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10E5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tblCellSpacing w:w="15" w:type="dxa"/>
        </w:trPr>
        <w:tc>
          <w:tcPr>
            <w:tcW w:w="3600" w:type="dxa"/>
            <w:vMerge w:val="continue"/>
            <w:tcBorders>
              <w:top w:val="single" w:color="auto" w:sz="6" w:space="0"/>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674F81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c>
          <w:tcPr>
            <w:tcW w:w="1860" w:type="dxa"/>
            <w:vMerge w:val="continue"/>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71091C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c>
          <w:tcPr>
            <w:tcW w:w="1695" w:type="dxa"/>
            <w:tcBorders>
              <w:top w:val="nil"/>
              <w:left w:val="nil"/>
              <w:bottom w:val="single" w:color="auto" w:sz="6" w:space="0"/>
              <w:right w:val="single" w:color="auto" w:sz="6" w:space="0"/>
            </w:tcBorders>
            <w:shd w:val="clear"/>
            <w:tcMar>
              <w:top w:w="75" w:type="dxa"/>
              <w:left w:w="150" w:type="dxa"/>
              <w:bottom w:w="75" w:type="dxa"/>
              <w:right w:w="150" w:type="dxa"/>
            </w:tcMar>
            <w:vAlign w:val="top"/>
          </w:tcPr>
          <w:p w14:paraId="034B59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招生人数上限</w:t>
            </w:r>
          </w:p>
        </w:tc>
        <w:tc>
          <w:tcPr>
            <w:tcW w:w="1995" w:type="dxa"/>
            <w:tcBorders>
              <w:top w:val="nil"/>
              <w:left w:val="nil"/>
              <w:bottom w:val="single" w:color="auto" w:sz="6" w:space="0"/>
              <w:right w:val="single" w:color="auto" w:sz="6" w:space="0"/>
            </w:tcBorders>
            <w:shd w:val="clear"/>
            <w:tcMar>
              <w:top w:w="75" w:type="dxa"/>
              <w:left w:w="150" w:type="dxa"/>
              <w:bottom w:w="75" w:type="dxa"/>
              <w:right w:w="150" w:type="dxa"/>
            </w:tcMar>
            <w:vAlign w:val="top"/>
          </w:tcPr>
          <w:p w14:paraId="7BBBB0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其中校内直升人数上限</w:t>
            </w:r>
          </w:p>
        </w:tc>
        <w:tc>
          <w:tcPr>
            <w:tcW w:w="1065" w:type="dxa"/>
            <w:vMerge w:val="continue"/>
            <w:tcBorders>
              <w:top w:val="single" w:color="auto" w:sz="6" w:space="0"/>
              <w:left w:val="nil"/>
              <w:bottom w:val="single" w:color="auto" w:sz="6" w:space="0"/>
              <w:right w:val="single" w:color="auto" w:sz="6" w:space="0"/>
            </w:tcBorders>
            <w:shd w:val="clear"/>
            <w:tcMar>
              <w:top w:w="75" w:type="dxa"/>
              <w:left w:w="150" w:type="dxa"/>
              <w:bottom w:w="75" w:type="dxa"/>
              <w:right w:w="150" w:type="dxa"/>
            </w:tcMar>
            <w:vAlign w:val="center"/>
          </w:tcPr>
          <w:p w14:paraId="12E5B6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1554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5" w:hRule="atLeast"/>
          <w:tblCellSpacing w:w="15" w:type="dxa"/>
        </w:trPr>
        <w:tc>
          <w:tcPr>
            <w:tcW w:w="3600"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14B7F6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怀远县龙亢农场腾飞学校</w:t>
            </w:r>
          </w:p>
        </w:tc>
        <w:tc>
          <w:tcPr>
            <w:tcW w:w="1860"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16DD6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6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52D45E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w:t>
            </w:r>
          </w:p>
        </w:tc>
        <w:tc>
          <w:tcPr>
            <w:tcW w:w="19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6A3C35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065" w:type="dxa"/>
            <w:vMerge w:val="restart"/>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5A849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1883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35" w:hRule="atLeast"/>
          <w:tblCellSpacing w:w="15" w:type="dxa"/>
        </w:trPr>
        <w:tc>
          <w:tcPr>
            <w:tcW w:w="3600"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7259F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怀远县启明学校</w:t>
            </w:r>
          </w:p>
        </w:tc>
        <w:tc>
          <w:tcPr>
            <w:tcW w:w="1860"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7F7F8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w:t>
            </w:r>
          </w:p>
        </w:tc>
        <w:tc>
          <w:tcPr>
            <w:tcW w:w="16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6E46AE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192</w:t>
            </w:r>
          </w:p>
        </w:tc>
        <w:tc>
          <w:tcPr>
            <w:tcW w:w="19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06C00D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w:t>
            </w:r>
          </w:p>
        </w:tc>
        <w:tc>
          <w:tcPr>
            <w:tcW w:w="1065" w:type="dxa"/>
            <w:vMerge w:val="continue"/>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FE0D61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3EE8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50" w:hRule="atLeast"/>
          <w:tblCellSpacing w:w="15" w:type="dxa"/>
        </w:trPr>
        <w:tc>
          <w:tcPr>
            <w:tcW w:w="3600"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57C6D8A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私立怀远禹王中学</w:t>
            </w:r>
          </w:p>
        </w:tc>
        <w:tc>
          <w:tcPr>
            <w:tcW w:w="1860"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79FCAC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6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721618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350</w:t>
            </w:r>
          </w:p>
        </w:tc>
        <w:tc>
          <w:tcPr>
            <w:tcW w:w="19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14C7A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065" w:type="dxa"/>
            <w:vMerge w:val="continue"/>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04AEAA1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594A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5" w:hRule="atLeast"/>
          <w:tblCellSpacing w:w="15" w:type="dxa"/>
        </w:trPr>
        <w:tc>
          <w:tcPr>
            <w:tcW w:w="3600"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790F7E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怀远县致远学校</w:t>
            </w:r>
          </w:p>
        </w:tc>
        <w:tc>
          <w:tcPr>
            <w:tcW w:w="1860"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19F449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w:t>
            </w:r>
          </w:p>
        </w:tc>
        <w:tc>
          <w:tcPr>
            <w:tcW w:w="16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2A92F5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555</w:t>
            </w:r>
          </w:p>
        </w:tc>
        <w:tc>
          <w:tcPr>
            <w:tcW w:w="19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01DFD0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205</w:t>
            </w:r>
          </w:p>
        </w:tc>
        <w:tc>
          <w:tcPr>
            <w:tcW w:w="1065" w:type="dxa"/>
            <w:vMerge w:val="restart"/>
            <w:tcBorders>
              <w:top w:val="nil"/>
              <w:left w:val="nil"/>
              <w:bottom w:val="single" w:color="auto" w:sz="6" w:space="0"/>
              <w:right w:val="single" w:color="auto" w:sz="6" w:space="0"/>
            </w:tcBorders>
            <w:shd w:val="clear"/>
            <w:tcMar>
              <w:top w:w="75" w:type="dxa"/>
              <w:left w:w="150" w:type="dxa"/>
              <w:bottom w:w="75" w:type="dxa"/>
              <w:right w:w="150" w:type="dxa"/>
            </w:tcMar>
            <w:vAlign w:val="top"/>
          </w:tcPr>
          <w:p w14:paraId="40B7521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65C6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60" w:hRule="atLeast"/>
          <w:tblCellSpacing w:w="15" w:type="dxa"/>
        </w:trPr>
        <w:tc>
          <w:tcPr>
            <w:tcW w:w="3600"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63A8D0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怀远县禹泽学校</w:t>
            </w:r>
          </w:p>
        </w:tc>
        <w:tc>
          <w:tcPr>
            <w:tcW w:w="1860"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708476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w:t>
            </w:r>
          </w:p>
        </w:tc>
        <w:tc>
          <w:tcPr>
            <w:tcW w:w="16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73C57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394</w:t>
            </w:r>
          </w:p>
        </w:tc>
        <w:tc>
          <w:tcPr>
            <w:tcW w:w="19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5BE059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94</w:t>
            </w:r>
          </w:p>
        </w:tc>
        <w:tc>
          <w:tcPr>
            <w:tcW w:w="1065" w:type="dxa"/>
            <w:vMerge w:val="continue"/>
            <w:tcBorders>
              <w:top w:val="nil"/>
              <w:left w:val="nil"/>
              <w:bottom w:val="single" w:color="auto" w:sz="6" w:space="0"/>
              <w:right w:val="single" w:color="auto" w:sz="6" w:space="0"/>
            </w:tcBorders>
            <w:shd w:val="clear"/>
            <w:tcMar>
              <w:top w:w="75" w:type="dxa"/>
              <w:left w:w="150" w:type="dxa"/>
              <w:bottom w:w="75" w:type="dxa"/>
              <w:right w:w="150" w:type="dxa"/>
            </w:tcMar>
            <w:vAlign w:val="top"/>
          </w:tcPr>
          <w:p w14:paraId="18C7630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r w14:paraId="1806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blCellSpacing w:w="15" w:type="dxa"/>
        </w:trPr>
        <w:tc>
          <w:tcPr>
            <w:tcW w:w="3600" w:type="dxa"/>
            <w:tcBorders>
              <w:top w:val="nil"/>
              <w:left w:val="single" w:color="auto" w:sz="6" w:space="0"/>
              <w:bottom w:val="single" w:color="auto" w:sz="6" w:space="0"/>
              <w:right w:val="single" w:color="auto" w:sz="6" w:space="0"/>
            </w:tcBorders>
            <w:shd w:val="clear"/>
            <w:tcMar>
              <w:top w:w="75" w:type="dxa"/>
              <w:left w:w="150" w:type="dxa"/>
              <w:bottom w:w="75" w:type="dxa"/>
              <w:right w:w="150" w:type="dxa"/>
            </w:tcMar>
            <w:vAlign w:val="center"/>
          </w:tcPr>
          <w:p w14:paraId="6E98C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1860"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4D5480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180</w:t>
            </w:r>
          </w:p>
        </w:tc>
        <w:tc>
          <w:tcPr>
            <w:tcW w:w="16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5F1C6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1541</w:t>
            </w:r>
          </w:p>
        </w:tc>
        <w:tc>
          <w:tcPr>
            <w:tcW w:w="1995" w:type="dxa"/>
            <w:tcBorders>
              <w:top w:val="nil"/>
              <w:left w:val="nil"/>
              <w:bottom w:val="single" w:color="auto" w:sz="6" w:space="0"/>
              <w:right w:val="single" w:color="auto" w:sz="6" w:space="0"/>
            </w:tcBorders>
            <w:shd w:val="clear"/>
            <w:tcMar>
              <w:top w:w="75" w:type="dxa"/>
              <w:left w:w="150" w:type="dxa"/>
              <w:bottom w:w="75" w:type="dxa"/>
              <w:right w:w="150" w:type="dxa"/>
            </w:tcMar>
            <w:vAlign w:val="center"/>
          </w:tcPr>
          <w:p w14:paraId="0805A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341</w:t>
            </w:r>
          </w:p>
        </w:tc>
        <w:tc>
          <w:tcPr>
            <w:tcW w:w="1065" w:type="dxa"/>
            <w:tcBorders>
              <w:top w:val="nil"/>
              <w:left w:val="nil"/>
              <w:bottom w:val="single" w:color="auto" w:sz="6" w:space="0"/>
              <w:right w:val="single" w:color="auto" w:sz="6" w:space="0"/>
            </w:tcBorders>
            <w:shd w:val="clear"/>
            <w:tcMar>
              <w:top w:w="75" w:type="dxa"/>
              <w:left w:w="150" w:type="dxa"/>
              <w:bottom w:w="75" w:type="dxa"/>
              <w:right w:w="150" w:type="dxa"/>
            </w:tcMar>
            <w:vAlign w:val="top"/>
          </w:tcPr>
          <w:p w14:paraId="3E41F15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tc>
      </w:tr>
    </w:tbl>
    <w:p w14:paraId="1E5F5A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备注：致远学校、禹泽学校的招生计划数不包括施教区的新生。</w:t>
      </w:r>
    </w:p>
    <w:sectPr>
      <w:pgSz w:w="11906" w:h="16838"/>
      <w:pgMar w:top="1984" w:right="1587"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6350E"/>
    <w:rsid w:val="71DC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2026-02-25T23:59:00Z</dcterms:created>
  <dc:creator>Administrator</dc:creator>
  <cp:lastModifiedBy>小郑小郑 一口不剩</cp:lastModifiedBy>
  <dcterms:modified xsi:type="dcterms:W3CDTF">2026-07-02T02:17:48Z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FE8AECD4B1354827B869701B95FEC0B2_12</vt:lpwstr>
  </property>
  <property fmtid="{D5CDD505-2E9C-101B-9397-08002B2CF9AE}" pid="4" name="KSOTemplateDocerSaveRecord">
    <vt:lpwstr>eyJoZGlkIjoiYTFjNzMzY2MxMjIxNmJiNGM5YzIxY2M3ZTRkODcwYTQiLCJ1c2VySWQiOiI5Mjk1NzkwMjkifQ==</vt:lpwstr>
  </property>
</Properties>
</file>