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ascii="Calibri" w:hAnsi="Calibri" w:cs="Calibri"/>
          <w:i w:val="0"/>
          <w:iCs w:val="0"/>
          <w:caps w:val="0"/>
          <w:color w:val="333333"/>
          <w:spacing w:val="0"/>
          <w:sz w:val="24"/>
          <w:szCs w:val="24"/>
        </w:rPr>
      </w:pPr>
      <w:r>
        <w:rPr>
          <w:rFonts w:ascii="仿宋" w:hAnsi="仿宋" w:eastAsia="仿宋" w:cs="仿宋"/>
          <w:b/>
          <w:bCs/>
          <w:i w:val="0"/>
          <w:iCs w:val="0"/>
          <w:caps w:val="0"/>
          <w:color w:val="333333"/>
          <w:spacing w:val="0"/>
          <w:sz w:val="39"/>
          <w:szCs w:val="39"/>
          <w:shd w:val="clear" w:fill="FFFFFF"/>
        </w:rPr>
        <w:t>怀远县</w:t>
      </w:r>
      <w:r>
        <w:rPr>
          <w:rFonts w:hint="eastAsia" w:ascii="仿宋" w:hAnsi="仿宋" w:eastAsia="仿宋" w:cs="仿宋"/>
          <w:b/>
          <w:bCs/>
          <w:i w:val="0"/>
          <w:iCs w:val="0"/>
          <w:caps w:val="0"/>
          <w:color w:val="333333"/>
          <w:spacing w:val="0"/>
          <w:sz w:val="39"/>
          <w:szCs w:val="39"/>
          <w:shd w:val="clear" w:fill="FFFFFF"/>
        </w:rPr>
        <w:t>教育体育局“十四五”发展规划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333333"/>
          <w:spacing w:val="0"/>
          <w:sz w:val="39"/>
          <w:szCs w:val="39"/>
          <w:shd w:val="clear" w:fill="FFFFFF"/>
        </w:rPr>
        <w:t>（2021-2025）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以习近平新时代中国特色社会主义思想为指导，深入学习贯彻《中共中央 国务院关于深化教育教学改革全面提高义务教育质量的意见》和李克强总理就基础教育发展改革重要批示精神,结合教育教育体育实际，着眼于教育内涵建设，大胆突破瓶颈和障碍，努力提升基础教育水平，深化教育改革，促进教育的转型发展，办好让人民满意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二、发展目标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“十四五”期间，怀远县教育事业发展的总体目标是：以围绕打造品质教育、现代化教育为目标，形成学校品牌群，建设教育强县。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（一）教育教学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1.普及学前教育。</w:t>
      </w:r>
      <w:r>
        <w:rPr>
          <w:rFonts w:hint="eastAsia" w:ascii="仿宋" w:hAnsi="仿宋" w:eastAsia="仿宋" w:cs="仿宋"/>
          <w:i w:val="0"/>
          <w:iCs w:val="0"/>
          <w:caps w:val="0"/>
          <w:color w:val="333333"/>
          <w:spacing w:val="0"/>
          <w:sz w:val="32"/>
          <w:szCs w:val="32"/>
          <w:shd w:val="clear" w:fill="FFFFFF"/>
        </w:rPr>
        <w:t>毛入园率达到99%。提高保教质量，促进幼儿身心健康、习惯养成、智力发展、快乐成长。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大力兴办公益性、普惠性幼儿园。加大学位供给力度，有效保障入园需求。到2023年，确保新增6所公办幼儿园。到2025年，确保新增10所公办幼儿园。适龄幼儿入园率达99%。扶持普惠性优质民办幼儿园发展。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到2020年年底完成城镇小县配套幼儿园治理工作。城镇小区严格依标配建幼儿园。严格遵循《中华人民共和国城乡规划法》和《城市居住区规划设计标准》（GB50180），老城区（棚户县）改造、新城开发和居住区建设、易地扶贫搬迁将配套建设幼儿园纳入公共管理和公共服务设施建设规划，并按照相关标准和规范予以建设。城镇小区没有规划配套幼儿园或规划不足，或者有完整规划但建设不到位的，要依据国家及省配建标准和要求，通过补建、改扩建或就近新建、置换、购置等方式予以解决。完成学前教育“985”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2.巩固义务教育。</w:t>
      </w:r>
      <w:r>
        <w:rPr>
          <w:rFonts w:hint="eastAsia" w:ascii="仿宋" w:hAnsi="仿宋" w:eastAsia="仿宋" w:cs="仿宋"/>
          <w:i w:val="0"/>
          <w:iCs w:val="0"/>
          <w:caps w:val="0"/>
          <w:color w:val="333333"/>
          <w:spacing w:val="0"/>
          <w:sz w:val="32"/>
          <w:szCs w:val="32"/>
          <w:shd w:val="clear" w:fill="FFFFFF"/>
        </w:rPr>
        <w:t>巩固提高九年义务教育水平，巩固率达99.5%。保障残疾儿童少年义务教育入学率达100%。切实保障进城务工人员子女受教育权益，力争符合政策的进城务工人员子女接受义务教育比例达到100%，不让一个学生因家庭经济困难而失学，实现家庭经济困难学生资助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2021年目标：全县中考总平均分位列全市前5名。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下一个五年目标：全县中考总平均分位列全市前3名，小学六年级,2021年目标：全县总平均分位列全市前5名。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下一个五年目标：全县中考总平均分位列全市前3名。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3.普及高中阶段教育。</w:t>
      </w:r>
      <w:r>
        <w:rPr>
          <w:rFonts w:hint="eastAsia" w:ascii="仿宋" w:hAnsi="仿宋" w:eastAsia="仿宋" w:cs="仿宋"/>
          <w:i w:val="0"/>
          <w:iCs w:val="0"/>
          <w:caps w:val="0"/>
          <w:color w:val="333333"/>
          <w:spacing w:val="0"/>
          <w:sz w:val="32"/>
          <w:szCs w:val="32"/>
          <w:shd w:val="clear" w:fill="FFFFFF"/>
        </w:rPr>
        <w:t>积极协助县委县政府搞好高中教育的规划与发展工作，加强怀远一中新校区的投入使用工作，加强对怀远县职业技术学校建设推进工作。毛入学率达98%，更好满足县域内初中毕业生接受普通高中教育需求。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2021年高考目标：2021年，本科人数在2020年人数的基础上要提高5个百分点，本科达线率超过蚌埠市平均水平。清华大学、北京大学不低于2人，双一流大学录取超过200人。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下一个五年目标：本科达线率逼近全省平均达线率，清华大学、北京大学保有一定份额，双一流大学（从2020年开始不再提985、211高校的说法）录取超过300人。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（二）“十四五”教育工程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1.教学质量提升工程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实现小学合格率达到100%，初中一次性合格率达到90%，高中综合本科上线率达到75%，中等职业教育毕业优质就业率达到95%。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（1）加强质量监测。</w:t>
      </w:r>
      <w:r>
        <w:rPr>
          <w:rFonts w:hint="eastAsia" w:ascii="仿宋" w:hAnsi="仿宋" w:eastAsia="仿宋" w:cs="仿宋"/>
          <w:i w:val="0"/>
          <w:iCs w:val="0"/>
          <w:caps w:val="0"/>
          <w:color w:val="333333"/>
          <w:spacing w:val="0"/>
          <w:sz w:val="32"/>
          <w:szCs w:val="32"/>
          <w:shd w:val="clear" w:fill="FFFFFF"/>
        </w:rPr>
        <w:t>建立健全全县教学质量监控与反馈体系。根据我县目前学校实际情况，研制定《怀远县教育体育局全面提升学校管理水平评价体系》，体系考核实行量化计分方式，使每一位学校行政管理人员和教师都能在全县量化考核结果中找出自己的位次，提高学校的整体办学水平和办学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（2）强化专业支持。</w:t>
      </w:r>
      <w:r>
        <w:rPr>
          <w:rFonts w:hint="eastAsia" w:ascii="仿宋" w:hAnsi="仿宋" w:eastAsia="仿宋" w:cs="仿宋"/>
          <w:i w:val="0"/>
          <w:iCs w:val="0"/>
          <w:caps w:val="0"/>
          <w:color w:val="333333"/>
          <w:spacing w:val="0"/>
          <w:sz w:val="32"/>
          <w:szCs w:val="32"/>
          <w:shd w:val="clear" w:fill="FFFFFF"/>
        </w:rPr>
        <w:t>整合教研室、电教馆、教师进修学校三家单位，建立形成教研、科研、培训、监测一体化机制，强化专业支撑和智力支持。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（3）扩大开放教育。</w:t>
      </w:r>
      <w:r>
        <w:rPr>
          <w:rFonts w:hint="eastAsia" w:ascii="仿宋" w:hAnsi="仿宋" w:eastAsia="仿宋" w:cs="仿宋"/>
          <w:i w:val="0"/>
          <w:iCs w:val="0"/>
          <w:caps w:val="0"/>
          <w:color w:val="333333"/>
          <w:spacing w:val="0"/>
          <w:sz w:val="32"/>
          <w:szCs w:val="32"/>
          <w:shd w:val="clear" w:fill="FFFFFF"/>
        </w:rPr>
        <w:t>深化我县教育领域综合改革,建设县域教育对外交流合作机制，积极融入长三角县域教育一体化发展，引入县域内优质教育资源，强化与县域教育先进地县的交流合作，为我县教育发展注入活力，提高我县教育对外开放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2.学生体质健康工程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实现学生体质健康合格率达到99%。持续推行“每天一节体育课”。提高体育教学质量。加强和改进课外体育锻炼，参与面达100%。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3.教师校长队伍建设工程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全面提升校长履职能力。实施农村中小学校长到城县学校跟岗培训工作方案，农村学校现职校领导到城市学校跟岗培训，学习先进的管理经验，做好校长年度履职考核工作，促进校长履职尽责；加大校长任职资格培训力度，扩大培训范围，让有志于学校管理的人才脱颖而出，增加校长人才的储备，为转变校长选拔机制打下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加强教师队伍建设。实施教育人才递进培养工程，对全县教师按怀远教学新星、怀远教坛英才、怀远名师三个层次依次递进选送到高校加强培训，引领辐射教师队伍整体素质的提升，为推动教育事业科学发展提供强有力的师资保。加强“三名工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4.现代学校制度建设工程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优化学校内部治理结构。完善教职工代表大会、家长委员会、校务委员会等运行机制，依法保障教职工的民主权力，促进学校民主科学管理。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5.德育系统工程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师德师风建设。在全县教育系统广泛开展“身边事教育身边人”专题警示活动，对广大教师进行生动鲜活的师德教育，深刻吸取近年来全市教育系统查处的违纪违法案件的惨痛教训，做到以案示警、警钟长鸣。建立师德建设长效机制，引导广大教师以德立身、以德立学、以德施教、以德育德。县</w:t>
      </w:r>
      <w:r>
        <w:rPr>
          <w:rFonts w:hint="eastAsia" w:ascii="仿宋" w:hAnsi="仿宋" w:eastAsia="仿宋" w:cs="仿宋"/>
          <w:i w:val="0"/>
          <w:iCs w:val="0"/>
          <w:caps w:val="0"/>
          <w:color w:val="333333"/>
          <w:spacing w:val="0"/>
          <w:sz w:val="32"/>
          <w:szCs w:val="32"/>
          <w:shd w:val="clear" w:fill="FFFFFF"/>
          <w:lang w:eastAsia="zh-CN"/>
        </w:rPr>
        <w:t>委</w:t>
      </w:r>
      <w:bookmarkStart w:id="0" w:name="_GoBack"/>
      <w:bookmarkEnd w:id="0"/>
      <w:r>
        <w:rPr>
          <w:rFonts w:hint="eastAsia" w:ascii="仿宋" w:hAnsi="仿宋" w:eastAsia="仿宋" w:cs="仿宋"/>
          <w:i w:val="0"/>
          <w:iCs w:val="0"/>
          <w:caps w:val="0"/>
          <w:color w:val="333333"/>
          <w:spacing w:val="0"/>
          <w:sz w:val="32"/>
          <w:szCs w:val="32"/>
          <w:shd w:val="clear" w:fill="FFFFFF"/>
        </w:rPr>
        <w:t>宣传部做好宣传我县优秀师德题材作品立项工作，推出一批展现我县教师时代风貌的文学作品，将榜样力量转化为广大教师的生动实践。学生品格提升工程。借鉴先进地县教育经验，依据怀远学生思想道德实际，制定学生品格提升工程计划，培育学生思想品德、人文底蕴、责任担当精神等。选择两至三所基础较好学校进行创新试点，发挥试点校的榜样示范作用，辐射带动，渐次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6.教育信息化工程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推进新时代教育信息化发展，以信息化推动并引领教育现代化进程。积极促进信息技术与教育的融合创新发展，努力构建网络化、数字化、个性化、智能化、终身化的教育体系。实施教育信息化2.0行动，提升校园智能化水平，推进智慧学校和智慧校园建设，以农村为重点，坚持统筹规划、统一规范、试点先行、分类推进，在全县中小学校建设智慧学校。到2025年，实现智慧学校建设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7.民办教育提升工程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提高民办学校质量。依法加强对民办教育的过程管理和督导考评，规范提升辖区民办学校（幼儿园）的教育质量和办学水平。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（三）学校建设规划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怀远县教体局2021年重点计划新开工项目11个，总投资186560万元。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怀远县职教园区建设项目，占地面积180640㎡（约271亩），办学规模为容纳5000人教学使用，总建筑面积138190㎡，其中：地上建筑面积127140㎡，地下建筑面积11050㎡。建设内容为图书行政楼、体育馆、报告厅、教学楼、卫生教学用房、实训楼、培训综合楼、食堂、学生宿舍，配套建设操场、道路、照明、绿化及围墙大门等基础设施，以及购置相关教学、实训、办公设备等。总投资60000万元，2020年度计划投资20000万元，正在开展前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2.怀远县三实小扩容项目、教学综合楼6893m²及运动场、附属设施等。总投资1550万元，2020年度计划投资1550万元，正在办理施工许可证。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3.怀远县圣泉九年一贯制学校，项目位于榴城路南侧，圣泉路北侧，BS2路东侧，卞和路西侧，占地54550（约81.8），总建筑面积约43640㎡。总投资22000万元，正在开展前期工作。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4.怀远县建强九年一贯制学校项目位于XE1南侧，菜园东路北侧，XS5东侧，XS7西侧，占地69743.65（约104.6亩），总建筑面积约55794㎡。总投资28000万元，正在开展前期工作。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5.怀远县龙亢经济开发区九年一贯制学校项目，教学楼及附属设施约2.4万m²，总投资6000万元，正在开展前期工作。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6.怀远双桥集镇九年一贯制学校建设项目，拟建教学楼及配套设施，建筑面积9000㎡，总投资30000万元，正在开展前期工作。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7.怀远县包集中学新校区项目，占地面积约137亩，教学楼及附属设施6.6万m²，总投资13200万元，正在开展前期工作。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8.怀远县博雅培文实验学校，占地面积189亩，总建筑面积11.5万平方米，正在开展前期工作。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9.怀远榴城体育中心项目，占地约122亩，新建田径场、足球场等3.3万平方米，总投资12000万元，正在开展前期工作。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10.怀远荆山体育中心项目，项目占地约101亩，新建田径场、足球场等2.6万平方米，总投资10000万元，正在开展前期工作。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11.体育强县“三个一”建设项目(万福镇、褚集镇、双桥集镇、龙亢镇、包集镇、陈集镇、唐集镇、河溜镇)、新建小型室内健身中心1个，室内、室外体育场地总面积不低于1000㎡（其中室内体育场地面积不低于300㎡)、新建乡镇全民健身广场1个、新建笼式足球场1个。总投资3360万元，2020年度计划投资3360万元、正在开展前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前期工作项目（1个）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1.怀远县榴城九年一贯制学校项目，位于世纪大道南支一路南侧，世纪大道南支二路北侧，卞和路东侧，新怀路西侧，占地51543㎡（约77.3亩），总建筑面积约41234㎡。总投资21000万元，正在开展前期工作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三、工作举措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2021年怀远县将推进教育高质量发展，教育优质均衡发展，建立解决大班额工作长效机制，加大高中学校建设力度，大力发展现代职业教育。近几年，在县委县政府的坚强领导下，全县彻底改变了过去基础设施配备不足，师资短缺，教育体育质量滞后的状况，教育体育事业取得了一系列新突破。但与人民群众对“公平而有质量”的教育期待相比、与全省先进县相比，依然有进步的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2021年将以问题为导向，围绕群众关切，坚持改革、开发、创新三个方面齐头并进，狠抓工作落实，努力推动全县教育体育实现高质量融合发展。具体将从以下几方面发力。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2"/>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（一）强党建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1.认真学习贯彻习近平新时代中国特色社会主义思想和党的十九大以来全会精神，深入推进“两学一做”学习教育常态化制度化，深入推进基层党组织“5+x”组织生活规范开展，激发和增强了广大共产党员的党性意识、大局意识、责任意识和奉献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2.结合教体系统工作实际，开展革命传统教育、形势政策教育、“三个以案”警示教育和先进典型教育活动。围绕主题教育的具体要求和习近平新时代中国特色社会主义思想，举办党组织书记集中轮训班，对260名党组织书记和党务干部进行集中轮训，并现场进行学习成果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切实加强教体系统基层党建工作。局党委定期召开党委会专题研究基层学校党组织建设工作，并通过月提示、季度督察的方式全面推进基层党建工作。健全完善了教体局党建QQ群、建立教体局党务干部微信群，畅通党务干部沟通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（二）抓队伍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推动教育“放管服”改革和教育评价改革，全面梳理教育公共服务清单和服务指南，明确权力运行监管细则，进一步推进依法治教。实行公开招聘，多年来，按照“省考、县管、校用”的原则，加大教师补充力度和引进特需人才。</w:t>
      </w:r>
      <w:r>
        <w:rPr>
          <w:rFonts w:hint="eastAsia" w:ascii="仿宋" w:hAnsi="仿宋" w:eastAsia="仿宋" w:cs="仿宋"/>
          <w:b w:val="0"/>
          <w:bCs w:val="0"/>
          <w:i w:val="0"/>
          <w:iCs w:val="0"/>
          <w:caps w:val="0"/>
          <w:color w:val="333333"/>
          <w:spacing w:val="0"/>
          <w:sz w:val="32"/>
          <w:szCs w:val="32"/>
          <w:shd w:val="clear" w:fill="FFFFFF"/>
        </w:rPr>
        <w:t>加强干部队伍建设，规范选人用人机制。巩固</w:t>
      </w:r>
      <w:r>
        <w:rPr>
          <w:rFonts w:hint="eastAsia" w:ascii="仿宋" w:hAnsi="仿宋" w:eastAsia="仿宋" w:cs="仿宋"/>
          <w:i w:val="0"/>
          <w:iCs w:val="0"/>
          <w:caps w:val="0"/>
          <w:color w:val="333333"/>
          <w:spacing w:val="0"/>
          <w:sz w:val="32"/>
          <w:szCs w:val="32"/>
          <w:shd w:val="clear" w:fill="FFFFFF"/>
        </w:rPr>
        <w:t>“县管校聘”改革成果。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坚持固本强基，不断加强队伍建设。大力加强师德师风建设，宣传表彰一批优秀师德标兵；查处惩戒一批严重违反师德行为的教师，正行风、树正气，打好育人的基本功。在创新招聘机制保证教师补充的基础上，抓好全员理念性培训向专题性和问题性培训的转变，启动校长系统培训工程，瞄准课程改革、高考改革动向与要求，扎实系统地推进教学名师及教学专家团队“走出去请进来、走下去请上来”工程，促进学科建设和教师专业发展，提高培训的精准度。启动“百、千、万”工程，即利用3年左右的时间培养100名名师名校长；1000名学科骨干教师，10000名扎根基层的优秀教师。举办部分体育项目教练员、裁判员培训班，开展社会体育指导员培训，为全民健身赛事活动提供裁判队伍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（三）提质量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b w:val="0"/>
          <w:bCs w:val="0"/>
          <w:i w:val="0"/>
          <w:iCs w:val="0"/>
          <w:caps w:val="0"/>
          <w:color w:val="333333"/>
          <w:spacing w:val="0"/>
          <w:sz w:val="32"/>
          <w:szCs w:val="32"/>
          <w:shd w:val="clear" w:fill="FFFFFF"/>
        </w:rPr>
        <w:t>1.强化教育教学管理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基础教育：加强教师培训，提升教学能力。积极开展教**盟建设，推进集团化办学，全面提升教育教学质量，促进教育均衡优质发展。深化考试招生制度改革，落实立德树人根本任务，促进学生全面而个性发展。教学质量稳步提升，高考取得优异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学前教育：顺利实施第三个“学前教育三年行动计划”，丰富了学前教育资源，大力推进民办幼儿园的普惠发展，有效解决“入园难”的问题。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职业教育：发展职业教育，以服务为宗旨，以就业为导向，推进教育教学改革，加强校企合作的制度建设，促进职业教育实行工学结合、提高学生的综合素质和职业能力。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2.精心组织了各种比赛活动。脚踏实地，开展“四赛”岗位研修活动。努力推进科技创新工作。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坚持创新发展，扩增优质教育资源总量。推进办学体制改革，坚持开门开放办学，深化与清华大学、“钱学森班”等国内先进教科研机构的合作，借脑、借智、借力，建立名师名家工作室，快速提升我县教科研总体水平。深入学习推广太和等地教育改革的先进做法，大力推行名校建分校、集团化办学、教师“县管校聘”、绩效工资和职称制度改革。同时，围绕依法办学，大力规范学校的办学行为，推选阳光招生、电脑派位、晒课表和作业，倒逼学校打破惯用模式，创新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4.提高民办学校质量。依法加强对民办教育的过程管理和督导考评，规范提升辖区民办学校（幼儿园）的教育质量和办学水平。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（四）保安全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1.加强对学校周边治安、校园安全、食品卫生、校车等进行了集中治理，认真组织开展 每年“安全生产月”和“食品安全宣传周”活动，把学校安全工作真正落实到位；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2.加强安全宣传和演练，深入开展预防**、防溺水、防***、防传染病等宣传及防震减灾演练活动，增强学生的安全意识，提高自我防护能力。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3.积极开展法制教育、安全教育、心理健康教育、环境教育、禁毒教育等各项专题教育。开展扫黑除恶和校园欺凌。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4.开展防溺水工作，对暑期中小学防溺水安全教育工作进行安排部署。构建县、乡、社区、村（居）和中小学预防网络，建立健全相关机制，切实保障广大青少年儿童生命安全。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（五）补短板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补短板、强弱项，全面提升教育工作水平。围绕七个方面进行推进。</w:t>
      </w:r>
      <w:r>
        <w:rPr>
          <w:rFonts w:hint="eastAsia" w:ascii="仿宋" w:hAnsi="仿宋" w:eastAsia="仿宋" w:cs="仿宋"/>
          <w:b/>
          <w:bCs/>
          <w:i w:val="0"/>
          <w:iCs w:val="0"/>
          <w:caps w:val="0"/>
          <w:color w:val="333333"/>
          <w:spacing w:val="0"/>
          <w:sz w:val="32"/>
          <w:szCs w:val="32"/>
          <w:shd w:val="clear" w:fill="FFFFFF"/>
        </w:rPr>
        <w:t>一是</w:t>
      </w:r>
      <w:r>
        <w:rPr>
          <w:rFonts w:hint="eastAsia" w:ascii="仿宋" w:hAnsi="仿宋" w:eastAsia="仿宋" w:cs="仿宋"/>
          <w:i w:val="0"/>
          <w:iCs w:val="0"/>
          <w:caps w:val="0"/>
          <w:color w:val="333333"/>
          <w:spacing w:val="0"/>
          <w:sz w:val="32"/>
          <w:szCs w:val="32"/>
          <w:shd w:val="clear" w:fill="FFFFFF"/>
        </w:rPr>
        <w:t>教育资源的整合、规划、建设。按照城乡一体化发展基本思路，围绕城镇学校扩容提质工程、农村“两类学校”规划建设、普惠性幼儿园规划建设、教育信息化建设工程四个方面，就如何解决“城镇挤、农村弱、大班额、空心校”等问题展开调研。</w:t>
      </w:r>
      <w:r>
        <w:rPr>
          <w:rFonts w:hint="eastAsia" w:ascii="仿宋" w:hAnsi="仿宋" w:eastAsia="仿宋" w:cs="仿宋"/>
          <w:b/>
          <w:bCs/>
          <w:i w:val="0"/>
          <w:iCs w:val="0"/>
          <w:caps w:val="0"/>
          <w:color w:val="333333"/>
          <w:spacing w:val="0"/>
          <w:sz w:val="32"/>
          <w:szCs w:val="32"/>
          <w:shd w:val="clear" w:fill="FFFFFF"/>
        </w:rPr>
        <w:t>二是</w:t>
      </w:r>
      <w:r>
        <w:rPr>
          <w:rFonts w:hint="eastAsia" w:ascii="仿宋" w:hAnsi="仿宋" w:eastAsia="仿宋" w:cs="仿宋"/>
          <w:i w:val="0"/>
          <w:iCs w:val="0"/>
          <w:caps w:val="0"/>
          <w:color w:val="333333"/>
          <w:spacing w:val="0"/>
          <w:sz w:val="32"/>
          <w:szCs w:val="32"/>
          <w:shd w:val="clear" w:fill="FFFFFF"/>
        </w:rPr>
        <w:t>保障投入问题。开展专项督导，澄清底子、算好总账、找到缺口，确保教育类资金专款专用，督促政府保基本、兜底线，确保教育资金保障到位。</w:t>
      </w:r>
      <w:r>
        <w:rPr>
          <w:rFonts w:hint="eastAsia" w:ascii="仿宋" w:hAnsi="仿宋" w:eastAsia="仿宋" w:cs="仿宋"/>
          <w:b/>
          <w:bCs/>
          <w:i w:val="0"/>
          <w:iCs w:val="0"/>
          <w:caps w:val="0"/>
          <w:color w:val="333333"/>
          <w:spacing w:val="0"/>
          <w:sz w:val="32"/>
          <w:szCs w:val="32"/>
          <w:shd w:val="clear" w:fill="FFFFFF"/>
        </w:rPr>
        <w:t>三是</w:t>
      </w:r>
      <w:r>
        <w:rPr>
          <w:rFonts w:hint="eastAsia" w:ascii="仿宋" w:hAnsi="仿宋" w:eastAsia="仿宋" w:cs="仿宋"/>
          <w:i w:val="0"/>
          <w:iCs w:val="0"/>
          <w:caps w:val="0"/>
          <w:color w:val="333333"/>
          <w:spacing w:val="0"/>
          <w:sz w:val="32"/>
          <w:szCs w:val="32"/>
          <w:shd w:val="clear" w:fill="FFFFFF"/>
        </w:rPr>
        <w:t>开展怀远县义务教育“新优质学校”创建和加大投入搞好智慧学校建设工作。</w:t>
      </w:r>
      <w:r>
        <w:rPr>
          <w:rFonts w:hint="eastAsia" w:ascii="仿宋" w:hAnsi="仿宋" w:eastAsia="仿宋" w:cs="仿宋"/>
          <w:b/>
          <w:bCs/>
          <w:i w:val="0"/>
          <w:iCs w:val="0"/>
          <w:caps w:val="0"/>
          <w:color w:val="333333"/>
          <w:spacing w:val="0"/>
          <w:sz w:val="32"/>
          <w:szCs w:val="32"/>
          <w:shd w:val="clear" w:fill="FFFFFF"/>
        </w:rPr>
        <w:t>四是</w:t>
      </w:r>
      <w:r>
        <w:rPr>
          <w:rFonts w:hint="eastAsia" w:ascii="仿宋" w:hAnsi="仿宋" w:eastAsia="仿宋" w:cs="仿宋"/>
          <w:i w:val="0"/>
          <w:iCs w:val="0"/>
          <w:caps w:val="0"/>
          <w:color w:val="333333"/>
          <w:spacing w:val="0"/>
          <w:sz w:val="32"/>
          <w:szCs w:val="32"/>
          <w:shd w:val="clear" w:fill="FFFFFF"/>
        </w:rPr>
        <w:t>做好控辍保学工作。根据《安徽省人民政府办公厅关于进一步加强控辍保学提高义务教育巩固水平的通知》进一步强化责任意识，压实工作责任，落实具体责任人，入门入户到人逐一核查确认，确保上报的结果信息准确无误。做好劝返复学和送教上门工作。</w:t>
      </w:r>
      <w:r>
        <w:rPr>
          <w:rFonts w:hint="eastAsia" w:ascii="仿宋" w:hAnsi="仿宋" w:eastAsia="仿宋" w:cs="仿宋"/>
          <w:b/>
          <w:bCs/>
          <w:i w:val="0"/>
          <w:iCs w:val="0"/>
          <w:caps w:val="0"/>
          <w:color w:val="333333"/>
          <w:spacing w:val="0"/>
          <w:sz w:val="32"/>
          <w:szCs w:val="32"/>
          <w:shd w:val="clear" w:fill="FFFFFF"/>
        </w:rPr>
        <w:t>五是</w:t>
      </w:r>
      <w:r>
        <w:rPr>
          <w:rFonts w:hint="eastAsia" w:ascii="仿宋" w:hAnsi="仿宋" w:eastAsia="仿宋" w:cs="仿宋"/>
          <w:i w:val="0"/>
          <w:iCs w:val="0"/>
          <w:caps w:val="0"/>
          <w:color w:val="333333"/>
          <w:spacing w:val="0"/>
          <w:sz w:val="32"/>
          <w:szCs w:val="32"/>
          <w:shd w:val="clear" w:fill="FFFFFF"/>
        </w:rPr>
        <w:t>完善随迁子女就学机制。建立以居住证为主的随迁子女入学机制。提供便民服务，依法保障随迁子女平等接受义务教育。</w:t>
      </w:r>
      <w:r>
        <w:rPr>
          <w:rFonts w:hint="eastAsia" w:ascii="仿宋" w:hAnsi="仿宋" w:eastAsia="仿宋" w:cs="仿宋"/>
          <w:b/>
          <w:bCs/>
          <w:i w:val="0"/>
          <w:iCs w:val="0"/>
          <w:caps w:val="0"/>
          <w:color w:val="333333"/>
          <w:spacing w:val="0"/>
          <w:sz w:val="32"/>
          <w:szCs w:val="32"/>
          <w:shd w:val="clear" w:fill="FFFFFF"/>
        </w:rPr>
        <w:t>六是</w:t>
      </w:r>
      <w:r>
        <w:rPr>
          <w:rFonts w:hint="eastAsia" w:ascii="仿宋" w:hAnsi="仿宋" w:eastAsia="仿宋" w:cs="仿宋"/>
          <w:i w:val="0"/>
          <w:iCs w:val="0"/>
          <w:caps w:val="0"/>
          <w:color w:val="333333"/>
          <w:spacing w:val="0"/>
          <w:sz w:val="32"/>
          <w:szCs w:val="32"/>
          <w:shd w:val="clear" w:fill="FFFFFF"/>
        </w:rPr>
        <w:t>开展了丰富多彩的关爱留守儿童活动，使我县留守儿童感到“心有人爱，身有人护，难有人帮，情有人述”。</w:t>
      </w:r>
      <w:r>
        <w:rPr>
          <w:rFonts w:hint="eastAsia" w:ascii="仿宋" w:hAnsi="仿宋" w:eastAsia="仿宋" w:cs="仿宋"/>
          <w:b/>
          <w:bCs/>
          <w:i w:val="0"/>
          <w:iCs w:val="0"/>
          <w:caps w:val="0"/>
          <w:color w:val="333333"/>
          <w:spacing w:val="0"/>
          <w:sz w:val="32"/>
          <w:szCs w:val="32"/>
          <w:shd w:val="clear" w:fill="FFFFFF"/>
        </w:rPr>
        <w:t>七是</w:t>
      </w:r>
      <w:r>
        <w:rPr>
          <w:rFonts w:hint="eastAsia" w:ascii="仿宋" w:hAnsi="仿宋" w:eastAsia="仿宋" w:cs="仿宋"/>
          <w:i w:val="0"/>
          <w:iCs w:val="0"/>
          <w:caps w:val="0"/>
          <w:color w:val="333333"/>
          <w:spacing w:val="0"/>
          <w:sz w:val="32"/>
          <w:szCs w:val="32"/>
          <w:shd w:val="clear" w:fill="FFFFFF"/>
        </w:rPr>
        <w:t>加强学生资助工作管理。做好资助学前教育幼儿、义务教育阶段寄宿生、高中生、中职生建档立卡户工作。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3"/>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（六）促均衡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坚持规划发展，持续化解中小学大班额问题，加快怀远一中西校区发展，推进</w:t>
      </w:r>
      <w:r>
        <w:rPr>
          <w:rFonts w:hint="eastAsia" w:ascii="仿宋" w:hAnsi="仿宋" w:eastAsia="仿宋" w:cs="仿宋"/>
          <w:i w:val="0"/>
          <w:iCs w:val="0"/>
          <w:caps w:val="0"/>
          <w:color w:val="333333"/>
          <w:spacing w:val="0"/>
          <w:sz w:val="32"/>
          <w:szCs w:val="32"/>
          <w:u w:val="single"/>
          <w:shd w:val="clear" w:fill="FFFFFF"/>
        </w:rPr>
        <w:t>怀远新城区九年一贯制</w:t>
      </w:r>
      <w:r>
        <w:rPr>
          <w:rFonts w:hint="eastAsia" w:ascii="仿宋" w:hAnsi="仿宋" w:eastAsia="仿宋" w:cs="仿宋"/>
          <w:i w:val="0"/>
          <w:iCs w:val="0"/>
          <w:caps w:val="0"/>
          <w:color w:val="333333"/>
          <w:spacing w:val="0"/>
          <w:sz w:val="32"/>
          <w:szCs w:val="32"/>
          <w:shd w:val="clear" w:fill="FFFFFF"/>
        </w:rPr>
        <w:t>学校等项目建设，启动县域义务教育优质均衡创建工作，为建立解决大班额长效机制打好基础。扎实推进第三期学前三年行动计划，计划新建改扩建幼儿园若干所，新增学位2万个。建设怀远县职教园区，打造全省中职技能大赛基地，以赛促教。推进实施特殊教育二期提升工程，改善特教学校软硬件设施，落实好相关办学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推进教体融合发展，发挥“1+1大于2”效应。充分发挥体育的育人功能，强化全市中小学课外体育锻炼，开组开全体育课。坚持以校园足球为引领，积极推进“一校一品”建设。将优质体育资源和优质教育资源有机互补，实现教练、教师互派、设施资源共享共用。加强体育特色学校建设，深化与省市先进体育学校合作，鼓励创建体育特色小学和初中。建立健全符合青少年生长发育规律、运动员成才规律、运动技能形成规律及符合本地特点的</w:t>
      </w:r>
      <w:r>
        <w:rPr>
          <w:rFonts w:hint="eastAsia" w:ascii="仿宋" w:hAnsi="仿宋" w:eastAsia="仿宋" w:cs="仿宋"/>
          <w:i w:val="0"/>
          <w:iCs w:val="0"/>
          <w:caps w:val="0"/>
          <w:color w:val="333333"/>
          <w:spacing w:val="0"/>
          <w:sz w:val="30"/>
          <w:szCs w:val="30"/>
          <w:shd w:val="clear" w:fill="FFFFFF"/>
        </w:rPr>
        <w:t>青少年体育竞赛体制，重点探索社会力量办竞技体育工作思路。制定公共体育场馆设施开放标准和服务标准，鼓励有条件的学校体育设施向社会开放，更好打造我县15分钟健身圈。推动适宜的社会新兴或成熟的体育项目进学校，丰富学校体育运动的形式和内容，逐步实现县县有亮点、校校有特色、人人有特长的目标。充分利用基层教育组织资源，与基层体育社会组织相融合，将全民健身服务延伸到基层乡村，实现体育助力乡村振兴，抓住教体合并的契机，在全省打造教体融合发展的样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TU4NzllMTFmYmRhMmZiNGM0MDgxN2VmNmVmMDAifQ=="/>
  </w:docVars>
  <w:rsids>
    <w:rsidRoot w:val="2C320381"/>
    <w:rsid w:val="006F69DF"/>
    <w:rsid w:val="04652CB4"/>
    <w:rsid w:val="053C5DA6"/>
    <w:rsid w:val="06436A57"/>
    <w:rsid w:val="06524204"/>
    <w:rsid w:val="099209CD"/>
    <w:rsid w:val="0B15790E"/>
    <w:rsid w:val="0B937B25"/>
    <w:rsid w:val="0C2C7BD2"/>
    <w:rsid w:val="0C775C9D"/>
    <w:rsid w:val="0DEB4DBA"/>
    <w:rsid w:val="0E40239C"/>
    <w:rsid w:val="0E4F5BE6"/>
    <w:rsid w:val="0E996D69"/>
    <w:rsid w:val="0EEB6A43"/>
    <w:rsid w:val="0FA63D0A"/>
    <w:rsid w:val="137A2E64"/>
    <w:rsid w:val="13BB6CE7"/>
    <w:rsid w:val="14DB1A35"/>
    <w:rsid w:val="157B47A9"/>
    <w:rsid w:val="177C0F26"/>
    <w:rsid w:val="17CD25B8"/>
    <w:rsid w:val="189E1E74"/>
    <w:rsid w:val="1B012DA7"/>
    <w:rsid w:val="1B335F38"/>
    <w:rsid w:val="1B423181"/>
    <w:rsid w:val="1D35473F"/>
    <w:rsid w:val="1DB3121F"/>
    <w:rsid w:val="1F5B79FF"/>
    <w:rsid w:val="1F6C0B36"/>
    <w:rsid w:val="20006E27"/>
    <w:rsid w:val="23251907"/>
    <w:rsid w:val="23DD1776"/>
    <w:rsid w:val="23FD6D87"/>
    <w:rsid w:val="25054CDF"/>
    <w:rsid w:val="26FA2F37"/>
    <w:rsid w:val="28846CFB"/>
    <w:rsid w:val="2A4C5585"/>
    <w:rsid w:val="2B5A65CA"/>
    <w:rsid w:val="2C320381"/>
    <w:rsid w:val="3046373E"/>
    <w:rsid w:val="31BB60B7"/>
    <w:rsid w:val="333B40AB"/>
    <w:rsid w:val="344E4D5B"/>
    <w:rsid w:val="3487564F"/>
    <w:rsid w:val="37712BF1"/>
    <w:rsid w:val="37C11A25"/>
    <w:rsid w:val="388D7C8F"/>
    <w:rsid w:val="39094997"/>
    <w:rsid w:val="3B593B99"/>
    <w:rsid w:val="44314593"/>
    <w:rsid w:val="479B5913"/>
    <w:rsid w:val="4A8B2070"/>
    <w:rsid w:val="4C45362F"/>
    <w:rsid w:val="4D294443"/>
    <w:rsid w:val="4D9A2836"/>
    <w:rsid w:val="4F532268"/>
    <w:rsid w:val="54CE52E4"/>
    <w:rsid w:val="571724B5"/>
    <w:rsid w:val="57EE5E64"/>
    <w:rsid w:val="586337D3"/>
    <w:rsid w:val="58A8259A"/>
    <w:rsid w:val="596A1B5A"/>
    <w:rsid w:val="5AF06F5E"/>
    <w:rsid w:val="5C32658B"/>
    <w:rsid w:val="60C81D02"/>
    <w:rsid w:val="60DB2144"/>
    <w:rsid w:val="60F215A9"/>
    <w:rsid w:val="630A0885"/>
    <w:rsid w:val="645E5BC5"/>
    <w:rsid w:val="64630176"/>
    <w:rsid w:val="65CC34A1"/>
    <w:rsid w:val="664751B8"/>
    <w:rsid w:val="68ED10F4"/>
    <w:rsid w:val="6C212291"/>
    <w:rsid w:val="6CBB3CDA"/>
    <w:rsid w:val="6F2B37B0"/>
    <w:rsid w:val="710F7D92"/>
    <w:rsid w:val="713F31D2"/>
    <w:rsid w:val="721B07A0"/>
    <w:rsid w:val="722F1C63"/>
    <w:rsid w:val="73681A66"/>
    <w:rsid w:val="757E6859"/>
    <w:rsid w:val="75B5654E"/>
    <w:rsid w:val="761B164F"/>
    <w:rsid w:val="77533312"/>
    <w:rsid w:val="77866972"/>
    <w:rsid w:val="78922E0D"/>
    <w:rsid w:val="78B4453D"/>
    <w:rsid w:val="7B466760"/>
    <w:rsid w:val="7BF855F4"/>
    <w:rsid w:val="7D0F52A5"/>
    <w:rsid w:val="7FF21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2021-09-14T07:31:00Z</dcterms:created>
  <dc:creator>心灵种子</dc:creator>
  <cp:lastModifiedBy>Jesus</cp:lastModifiedBy>
  <dcterms:modified xsi:type="dcterms:W3CDTF">2023-11-09T02:15:21Z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1DC8694E56BB4BFD8E066CF23B5FFFE8_13</vt:lpwstr>
  </property>
</Properties>
</file>