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关于开展202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年度农村建筑工匠培训的通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各乡镇人民政府：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为全面贯彻落实中共中央办公厅、国务院办公厅《关于加快推进乡村人才振兴的意见》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省住建厅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、市住建局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关于印发《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2023年农村危房改造、农民抗震改造和农房安全隐患排查整治工作的通知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》（建村〔202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号）文件精神，充分发挥农村建设工匠保障农村自建房质量安全的重要作用，为农房建设培训专业技术人才，培育乡村振兴建设的乡土队伍，助力我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乡村振兴战略实施，逐步提升农房建设质量和乡村建筑风貌整体水平，经研究，拟定于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开展我县农村建筑工匠培训，现将工匠培训有关事项通知如下：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一、参加人员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8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各乡镇危房改造、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自建房管理、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抗震改造分管负责人、具体经办人、从事农房建设管理的有关人员；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从事农房建设的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包工头及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瓦工、木工、钢筋工、架子工等建筑工匠（年龄60岁以内）。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（每个乡镇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（3）每个乡镇设领队一人，领队为乡镇建设所负责人，领导乡镇6人工匠组按时参加培训。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二、培训时间及地点：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定于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15"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怀远住建局规划展览馆三楼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15"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怀远碧桂园（一期）小区东侧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三、培训内容：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、农村危房改造相关政策讲解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农房安全管理相关要求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、农房建设抗震加固技术要求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要按照培训对象，认真组织参学人员，确保分配名额全到位。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每个乡镇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确定一名领队，尽可能做到集中安全前往报到。所有参学人员必须在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日上午8: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0前到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规划馆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学习期间不得迟到、早退，课间不得随意走动和大声喧哗。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日前将参学人员名单填报表报至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县住建局村镇科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住建局村镇科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范坤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18955280162</w:t>
      </w:r>
    </w:p>
    <w:p>
      <w:pPr>
        <w:pStyle w:val="3"/>
        <w:keepNext w:val="0"/>
        <w:keepLines w:val="0"/>
        <w:widowControl/>
        <w:suppressLineNumbers w:val="0"/>
        <w:ind w:lef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68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2023年10月20日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怀远县</w:t>
      </w:r>
      <w:r>
        <w:rPr>
          <w:rFonts w:hint="eastAsia" w:ascii="方正小标宋简体" w:hAnsi="仿宋" w:eastAsia="方正小标宋简体" w:cs="仿宋"/>
          <w:sz w:val="44"/>
          <w:szCs w:val="44"/>
        </w:rPr>
        <w:t>20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23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年度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村镇建设建筑工匠</w:t>
      </w:r>
      <w:r>
        <w:rPr>
          <w:rFonts w:hint="eastAsia" w:ascii="方正小标宋简体" w:hAnsi="仿宋" w:eastAsia="方正小标宋简体" w:cs="仿宋"/>
          <w:sz w:val="44"/>
          <w:szCs w:val="44"/>
        </w:rPr>
        <w:t>人员</w:t>
      </w: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培训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参学人员</w:t>
      </w:r>
      <w:r>
        <w:rPr>
          <w:rFonts w:hint="eastAsia" w:ascii="方正小标宋简体" w:hAnsi="仿宋" w:eastAsia="方正小标宋简体" w:cs="仿宋"/>
          <w:sz w:val="44"/>
          <w:szCs w:val="44"/>
        </w:rPr>
        <w:t>名单</w:t>
      </w:r>
    </w:p>
    <w:p>
      <w:pPr>
        <w:ind w:left="-178" w:leftChars="-8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（公章）</w:t>
      </w:r>
    </w:p>
    <w:tbl>
      <w:tblPr>
        <w:tblStyle w:val="6"/>
        <w:tblW w:w="9247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80"/>
        <w:gridCol w:w="1143"/>
        <w:gridCol w:w="1338"/>
        <w:gridCol w:w="2304"/>
        <w:gridCol w:w="157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姓 名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乡镇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村（居）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cwYjk1M2I5OWFkMGMyYTJjZDJlZmU4Y2Y4NDAifQ=="/>
  </w:docVars>
  <w:rsids>
    <w:rsidRoot w:val="020A194F"/>
    <w:rsid w:val="020A194F"/>
    <w:rsid w:val="06C75DF5"/>
    <w:rsid w:val="082170DE"/>
    <w:rsid w:val="0DE32935"/>
    <w:rsid w:val="129051F8"/>
    <w:rsid w:val="16EE6E71"/>
    <w:rsid w:val="199F5A6E"/>
    <w:rsid w:val="20236B5D"/>
    <w:rsid w:val="4BF62D08"/>
    <w:rsid w:val="56D41007"/>
    <w:rsid w:val="5CAE5BEC"/>
    <w:rsid w:val="6AE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2021-11-15T00:18:00Z</dcterms:created>
  <dc:creator>24</dc:creator>
  <cp:lastModifiedBy>24</cp:lastModifiedBy>
  <cp:lastPrinted>2023-10-20T00:59:00Z</cp:lastPrinted>
  <dcterms:modified xsi:type="dcterms:W3CDTF">2023-10-20T07:01:17Z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FD13BAC5B54843E7A1E4D9F3B3AD5CB4_13</vt:lpwstr>
  </property>
</Properties>
</file>