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w w:val="95"/>
          <w:sz w:val="44"/>
          <w:szCs w:val="44"/>
          <w:lang w:val="en-US" w:eastAsia="zh-CN"/>
        </w:rPr>
        <w:t>《怀远县</w:t>
      </w:r>
      <w:r>
        <w:rPr>
          <w:rFonts w:hint="eastAsia" w:ascii="方正小标宋简体" w:hAnsi="宋体" w:eastAsia="方正小标宋简体"/>
          <w:w w:val="95"/>
          <w:sz w:val="44"/>
          <w:szCs w:val="44"/>
          <w:lang w:eastAsia="zh-CN"/>
        </w:rPr>
        <w:t>工业</w:t>
      </w:r>
      <w:r>
        <w:rPr>
          <w:rFonts w:hint="eastAsia" w:ascii="方正小标宋简体" w:hAnsi="宋体" w:eastAsia="方正小标宋简体"/>
          <w:w w:val="95"/>
          <w:sz w:val="44"/>
          <w:szCs w:val="44"/>
        </w:rPr>
        <w:t>企业亩均效益评价实施办法（</w:t>
      </w:r>
      <w:r>
        <w:rPr>
          <w:rFonts w:hint="eastAsia" w:ascii="方正小标宋简体" w:hAnsi="宋体" w:eastAsia="方正小标宋简体"/>
          <w:w w:val="95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w w:val="95"/>
          <w:sz w:val="44"/>
          <w:szCs w:val="44"/>
        </w:rPr>
        <w:t>.0版）</w:t>
      </w:r>
      <w:r>
        <w:rPr>
          <w:rFonts w:hint="eastAsia" w:ascii="方正小标宋简体" w:hAnsi="宋体" w:eastAsia="方正小标宋简体"/>
          <w:w w:val="95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w w:val="95"/>
          <w:sz w:val="44"/>
          <w:szCs w:val="44"/>
          <w:lang w:val="en-US" w:eastAsia="zh-CN"/>
        </w:rPr>
        <w:t>征求意见稿）</w:t>
      </w:r>
      <w:r>
        <w:rPr>
          <w:rFonts w:hint="eastAsia" w:ascii="方正小标宋简体" w:hAnsi="宋体" w:eastAsia="方正小标宋简体"/>
          <w:w w:val="95"/>
          <w:sz w:val="44"/>
          <w:szCs w:val="44"/>
          <w:lang w:eastAsia="zh-CN"/>
        </w:rPr>
        <w:t>》</w:t>
      </w:r>
      <w:r>
        <w:rPr>
          <w:rFonts w:hint="eastAsia" w:ascii="方正小标宋简体" w:hAnsi="宋体" w:eastAsia="方正小标宋简体"/>
          <w:w w:val="95"/>
          <w:sz w:val="44"/>
          <w:szCs w:val="44"/>
          <w:lang w:val="en-US" w:eastAsia="zh-CN"/>
        </w:rPr>
        <w:t>起草说明</w:t>
      </w:r>
    </w:p>
    <w:bookmarkEnd w:id="0"/>
    <w:p>
      <w:pPr>
        <w:keepNext w:val="0"/>
        <w:keepLines w:val="0"/>
        <w:pageBreakBefore w:val="0"/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小标宋简体" w:hAnsi="宋体" w:eastAsia="方正小标宋简体"/>
          <w:w w:val="95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一、起草背景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及过程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2023年1月12日，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蚌埠市经济和信息化局印发《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蚌埠市工业企业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亩均效益评价实施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办法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（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2.0版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）》（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蚌亩均办函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〔20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23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〕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2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号），依据市文件精神，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规模以上工业企业和占地5亩以上的规模以下工业企业实施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2022年度亩均效益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二、主要内容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（一）在评价指标。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设定亩均税收、亩均营业收入、单位能耗营业收入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3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项指标，重分别为总分的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45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%、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40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%、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15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（二）评价对象。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对于全县规模以上工业企业、占地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亩以上规模以下工业企业；怀远县经济开发区在县亩均办指导下，结合工作实际，细化工作内容，健全工作机制，稳步推进辖区内全口径工业企业亩均效益评价工作。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（三）计算方式。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企业实际得分＝（亩均税收/亩均税收基准值）x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45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+（亩均营业收入/亩均营业收入基准值）x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40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+（单位能耗营业收入/单位能耗营业收入基准值）x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15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（四）评价分档。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对企业分为A（优先发展类，前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20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%、含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20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%)、B（鼓励提升类，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20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-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65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%、含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65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%)、C（规范转型类，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65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-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95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%、含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95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%)、D（调控帮扶类，后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5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%）四个等次。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（五）结果运用。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依据评价结果，对A、B、C、D四档企业在财税、用地、用电、用水、用气、金融等方面，依法依规实施差别化资金政策、差别化奖评政策、差别化用地政策、差别化用能政策、差别化排污政策、差别化融资政策，推进资源要素向综合评价高的企业集聚，提升资源要素利用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（六）定档调档。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在初步评价的基础上，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若企业在评价年度为新上市企业或总税收超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5000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万元，直接定为</w:t>
      </w:r>
      <w:r>
        <w:rPr>
          <w:rFonts w:hint="default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A</w:t>
      </w:r>
      <w:r>
        <w:rPr>
          <w:rFonts w:hint="eastAsia" w:eastAsia="仿宋_GB2312"/>
          <w:bCs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（七）成立领导小组。</w:t>
      </w:r>
      <w:r>
        <w:rPr>
          <w:rFonts w:hint="eastAsia" w:ascii="Times New Roman" w:hAnsi="Times New Roman" w:eastAsia="仿宋_GB2312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县政府主要负责同志任组长，分管负责同志任副组长，县亩均办设在县经济和信息化局，邹晓磊任办公室主任。根据工作需要，适时组织有关部门业务同志集中办公。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三、设立特殊情况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eastAsia="zh-CN"/>
        </w:rPr>
        <w:t>1. 新成立企业、兼并重组类企业及其他暂不适宜纳入评价的企业，注册时间、土地出让合同约定的竣工时间或兼并重组协议签订时间不满3年的，可列入过渡期。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eastAsia="zh-CN"/>
        </w:rPr>
        <w:t>2. 实施重大技术改造、搬迁入园、兼并重组等转型升级举措的企业，自相关工作完成且通过认定时间起，至评价年度的12月31日，不满2年的，可列入提升期。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eastAsia="zh-CN"/>
        </w:rPr>
        <w:t>3. 创新性强、市场前景好但需要更多成长期的“小英雄”或“未来英雄”企业，经申请并统一研究后，可合理设置一定“保护期”。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eastAsia="zh-CN"/>
        </w:rPr>
        <w:t>4. 矿山采掘企业、电力、热力、燃气、水生产和供应业、垃圾焚烧、污水处理及其他公益性企业列入免评企业。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宋体" w:eastAsia="方正小标宋简体"/>
          <w:w w:val="95"/>
          <w:sz w:val="44"/>
          <w:szCs w:val="44"/>
          <w:lang w:val="en-US" w:eastAsia="zh-CN"/>
        </w:rPr>
      </w:pPr>
    </w:p>
    <w:p/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ZmFjZmI3ZjU4YjUyODNiNGQ4YjNjNzFiMTM1OTAifQ=="/>
  </w:docVars>
  <w:rsids>
    <w:rsidRoot w:val="53705E21"/>
    <w:rsid w:val="03574038"/>
    <w:rsid w:val="106A68F8"/>
    <w:rsid w:val="13033037"/>
    <w:rsid w:val="16513E53"/>
    <w:rsid w:val="2CBF0E9A"/>
    <w:rsid w:val="3964689F"/>
    <w:rsid w:val="3BB143CE"/>
    <w:rsid w:val="3DFA4DBC"/>
    <w:rsid w:val="50CE75F8"/>
    <w:rsid w:val="53705E21"/>
    <w:rsid w:val="654A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spacing w:after="200"/>
      <w:ind w:firstLine="420"/>
    </w:pPr>
    <w:rPr>
      <w:rFonts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2023-12-15T09:48:00Z</dcterms:created>
  <dc:creator>王双恒</dc:creator>
  <cp:lastModifiedBy>王双恒</cp:lastModifiedBy>
  <dcterms:modified xsi:type="dcterms:W3CDTF">2023-12-15T10:02:01Z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04F3D809E4F0434694DEE7D4B200ADD6_11</vt:lpwstr>
  </property>
</Properties>
</file>