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sz w:val="32"/>
          <w:szCs w:val="32"/>
          <w:lang w:val="en-US" w:eastAsia="zh-CN"/>
        </w:rPr>
        <w:t>魏政〔2022〕23号</w:t>
      </w:r>
    </w:p>
    <w:p>
      <w:pPr>
        <w:spacing w:line="240" w:lineRule="auto"/>
        <w:ind w:firstLine="0" w:firstLineChars="0"/>
        <w:rPr>
          <w:rFonts w:hint="eastAsia" w:asciiTheme="minorHAnsi" w:hAnsiTheme="minorHAnsi" w:eastAsiaTheme="minorEastAsia"/>
          <w:sz w:val="32"/>
          <w:szCs w:val="32"/>
        </w:rPr>
      </w:pPr>
    </w:p>
    <w:p>
      <w:pPr>
        <w:pStyle w:val="3"/>
        <w:bidi w:val="0"/>
        <w:rPr>
          <w:rFonts w:hint="eastAsia"/>
        </w:rPr>
      </w:pPr>
      <w:bookmarkStart w:id="0" w:name="_GoBack"/>
      <w:r>
        <w:rPr>
          <w:rFonts w:hint="eastAsia"/>
        </w:rPr>
        <w:t>关于印发怀远县</w:t>
      </w:r>
      <w:r>
        <w:rPr>
          <w:rFonts w:hint="eastAsia"/>
          <w:lang w:eastAsia="zh-CN"/>
        </w:rPr>
        <w:t>魏庄镇</w:t>
      </w:r>
      <w:r>
        <w:rPr>
          <w:rFonts w:hint="eastAsia"/>
        </w:rPr>
        <w:t>城乡自建房屋安全</w:t>
      </w:r>
    </w:p>
    <w:p>
      <w:pPr>
        <w:pStyle w:val="3"/>
        <w:bidi w:val="0"/>
        <w:rPr>
          <w:rFonts w:hint="eastAsia"/>
        </w:rPr>
      </w:pPr>
      <w:r>
        <w:rPr>
          <w:rFonts w:hint="eastAsia"/>
        </w:rPr>
        <w:t>专项整治工作方案的通知</w:t>
      </w:r>
    </w:p>
    <w:bookmarkEnd w:id="0"/>
    <w:p>
      <w:pPr>
        <w:spacing w:line="240" w:lineRule="auto"/>
        <w:ind w:firstLine="0" w:firstLineChars="0"/>
        <w:rPr>
          <w:rFonts w:hint="eastAsia" w:ascii="仿宋_GB2312" w:hAnsi="仿宋_GB2312" w:eastAsia="仿宋_GB2312" w:cs="仿宋_GB2312"/>
          <w:sz w:val="32"/>
          <w:szCs w:val="32"/>
        </w:rPr>
      </w:pPr>
    </w:p>
    <w:p>
      <w:pPr>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安委会各成员单位：</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现将《怀远县</w:t>
      </w:r>
      <w:r>
        <w:rPr>
          <w:rFonts w:hint="eastAsia" w:ascii="仿宋_GB2312" w:hAnsi="仿宋_GB2312" w:cs="仿宋_GB2312"/>
          <w:sz w:val="32"/>
          <w:szCs w:val="32"/>
          <w:lang w:eastAsia="zh-CN"/>
        </w:rPr>
        <w:t>魏庄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城乡自建房屋安全专项整治工作方案》印发给你们，请抓好贯彻落实。</w:t>
      </w:r>
    </w:p>
    <w:p>
      <w:pPr>
        <w:spacing w:line="240" w:lineRule="auto"/>
        <w:ind w:firstLine="0" w:firstLineChars="0"/>
        <w:rPr>
          <w:rFonts w:hint="eastAsia" w:ascii="仿宋_GB2312" w:hAnsi="仿宋_GB2312" w:eastAsia="仿宋_GB2312" w:cs="仿宋_GB2312"/>
          <w:sz w:val="32"/>
          <w:szCs w:val="32"/>
          <w:lang w:eastAsia="zh-CN"/>
        </w:rPr>
      </w:pPr>
    </w:p>
    <w:p>
      <w:pPr>
        <w:spacing w:line="240" w:lineRule="auto"/>
        <w:ind w:firstLine="0" w:firstLineChars="0"/>
        <w:jc w:val="right"/>
        <w:rPr>
          <w:rFonts w:hint="eastAsia" w:ascii="仿宋_GB2312" w:hAnsi="仿宋_GB2312" w:eastAsia="仿宋_GB2312" w:cs="仿宋_GB2312"/>
          <w:sz w:val="32"/>
          <w:szCs w:val="32"/>
          <w:lang w:eastAsia="zh-CN"/>
        </w:rPr>
      </w:pPr>
    </w:p>
    <w:p>
      <w:pPr>
        <w:spacing w:line="240" w:lineRule="auto"/>
        <w:ind w:firstLine="0" w:firstLineChars="0"/>
        <w:jc w:val="right"/>
        <w:rPr>
          <w:rFonts w:hint="eastAsia" w:ascii="仿宋_GB2312" w:hAnsi="仿宋_GB2312" w:eastAsia="仿宋_GB2312" w:cs="仿宋_GB2312"/>
          <w:sz w:val="32"/>
          <w:szCs w:val="32"/>
          <w:lang w:eastAsia="zh-CN"/>
        </w:rPr>
      </w:pPr>
    </w:p>
    <w:p>
      <w:pPr>
        <w:spacing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怀远县</w:t>
      </w:r>
      <w:r>
        <w:rPr>
          <w:rFonts w:hint="eastAsia" w:ascii="仿宋_GB2312" w:hAnsi="仿宋_GB2312" w:cs="仿宋_GB2312"/>
          <w:sz w:val="32"/>
          <w:szCs w:val="32"/>
          <w:lang w:eastAsia="zh-CN"/>
        </w:rPr>
        <w:t>魏庄</w:t>
      </w:r>
      <w:r>
        <w:rPr>
          <w:rFonts w:hint="eastAsia" w:ascii="仿宋_GB2312" w:hAnsi="仿宋_GB2312" w:eastAsia="仿宋_GB2312" w:cs="仿宋_GB2312"/>
          <w:sz w:val="32"/>
          <w:szCs w:val="32"/>
          <w:lang w:eastAsia="zh-CN"/>
        </w:rPr>
        <w:t>镇人民政府</w:t>
      </w:r>
    </w:p>
    <w:p>
      <w:pPr>
        <w:spacing w:line="240" w:lineRule="auto"/>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w:t>
      </w:r>
      <w:r>
        <w:rPr>
          <w:rFonts w:hint="eastAsia" w:ascii="仿宋_GB2312" w:hAnsi="仿宋_GB2312" w:cs="仿宋_GB2312"/>
          <w:sz w:val="32"/>
          <w:szCs w:val="32"/>
          <w:lang w:val="en-US" w:eastAsia="zh-CN"/>
        </w:rPr>
        <w:t>13</w:t>
      </w:r>
      <w:r>
        <w:rPr>
          <w:rFonts w:hint="eastAsia" w:ascii="仿宋_GB2312" w:hAnsi="仿宋_GB2312" w:eastAsia="仿宋_GB2312" w:cs="仿宋_GB2312"/>
          <w:sz w:val="32"/>
          <w:szCs w:val="32"/>
          <w:lang w:val="en-US" w:eastAsia="zh-CN"/>
        </w:rPr>
        <w:t>日</w:t>
      </w:r>
    </w:p>
    <w:p>
      <w:pPr>
        <w:spacing w:line="240" w:lineRule="auto"/>
        <w:ind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w:t>
      </w:r>
      <w:r>
        <w:rPr>
          <w:rFonts w:hint="eastAsia" w:ascii="方正小标宋简体" w:hAnsi="方正小标宋简体" w:eastAsia="方正小标宋简体" w:cs="方正小标宋简体"/>
          <w:sz w:val="44"/>
          <w:szCs w:val="44"/>
          <w:lang w:eastAsia="zh-CN"/>
        </w:rPr>
        <w:t>魏庄镇</w:t>
      </w:r>
      <w:r>
        <w:rPr>
          <w:rFonts w:hint="eastAsia" w:ascii="方正小标宋简体" w:hAnsi="方正小标宋简体" w:eastAsia="方正小标宋简体" w:cs="方正小标宋简体"/>
          <w:sz w:val="44"/>
          <w:szCs w:val="44"/>
        </w:rPr>
        <w:t>城乡自建房屋安全专项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4月29日，湖南长沙市望城区金山桥街道金坪社区一居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民自建房发生倒塌事故。事故发生后，习近平总书记立即作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出重要指示，要不惜代价搜救被困人员，全力救治受伤人员，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妥善</w:t>
      </w:r>
      <w:r>
        <w:rPr>
          <w:rFonts w:hint="eastAsia" w:ascii="仿宋_GB2312" w:hAnsi="仿宋_GB2312" w:eastAsia="仿宋_GB2312" w:cs="仿宋_GB2312"/>
          <w:sz w:val="32"/>
          <w:szCs w:val="32"/>
        </w:rPr>
        <w:t>做好安抚安置等善后工作；同时注意科学施救，防止发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生次生灾害。要</w:t>
      </w:r>
      <w:r>
        <w:rPr>
          <w:rFonts w:hint="eastAsia" w:ascii="仿宋_GB2312" w:hAnsi="仿宋_GB2312" w:eastAsia="仿宋_GB2312" w:cs="仿宋_GB2312"/>
          <w:sz w:val="32"/>
          <w:szCs w:val="32"/>
          <w:lang w:eastAsia="zh-CN"/>
        </w:rPr>
        <w:t>彻</w:t>
      </w:r>
      <w:r>
        <w:rPr>
          <w:rFonts w:hint="eastAsia" w:ascii="仿宋_GB2312" w:hAnsi="仿宋_GB2312" w:eastAsia="仿宋_GB2312" w:cs="仿宋_GB2312"/>
          <w:sz w:val="32"/>
          <w:szCs w:val="32"/>
        </w:rPr>
        <w:t>查事故原因，依法严肃追究责任，从严处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理相关责任人，及时发布权威信息。近年来多次发生自建房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倒塌事故，造成重大人员伤亡，务必引起高度重视。要对全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国自建房安全开展专项整治，彻查隐患，及时解决。坚决防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范各类重大事故发生，切实保障人民群众生命财产安全和社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会大局稳定。李克强总理作出批示，要求抢抓黄金救援</w:t>
      </w:r>
      <w:r>
        <w:rPr>
          <w:rFonts w:hint="eastAsia" w:ascii="仿宋_GB2312" w:hAnsi="仿宋_GB2312" w:eastAsia="仿宋_GB2312" w:cs="仿宋_GB2312"/>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全力、科学搜救被困人员，做好伤员救治，尽最大努力</w:t>
      </w:r>
      <w:r>
        <w:rPr>
          <w:rFonts w:hint="eastAsia" w:ascii="仿宋_GB2312" w:hAnsi="仿宋_GB2312" w:eastAsia="仿宋_GB2312" w:cs="仿宋_GB2312"/>
          <w:sz w:val="32"/>
          <w:szCs w:val="32"/>
          <w:lang w:eastAsia="zh-CN"/>
        </w:rPr>
        <w:t>减少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因伤致残和死亡。同时妥善做好</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安抚等善后工作，实事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求是、公开透明发布信息。要认真查明事故原因，依法依规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严肃问责。要督促各地深入排查</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建筑行业尤其是经营性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自建房安全隐患，严防重特大事故发生。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习近平总书记重要指示精神和李克强总理批示要求，深刻</w:t>
      </w:r>
      <w:r>
        <w:rPr>
          <w:rFonts w:hint="eastAsia" w:ascii="仿宋_GB2312" w:hAnsi="仿宋_GB2312" w:eastAsia="仿宋_GB2312" w:cs="仿宋_GB2312"/>
          <w:sz w:val="32"/>
          <w:szCs w:val="32"/>
          <w:lang w:eastAsia="zh-CN"/>
        </w:rPr>
        <w:t>汲</w:t>
      </w:r>
      <w:r>
        <w:rPr>
          <w:rFonts w:hint="eastAsia" w:ascii="仿宋_GB2312" w:hAnsi="仿宋_GB2312" w:eastAsia="仿宋_GB2312" w:cs="仿宋_GB2312"/>
          <w:sz w:val="32"/>
          <w:szCs w:val="32"/>
        </w:rPr>
        <w:t>取事故教训，严防类似事故在我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根据市委、市政府和县委、县政府工作部署，决定在全</w:t>
      </w:r>
      <w:r>
        <w:rPr>
          <w:rFonts w:hint="eastAsia" w:ascii="仿宋_GB2312" w:hAnsi="仿宋_GB2312" w:eastAsia="仿宋_GB2312" w:cs="仿宋_GB2312"/>
          <w:sz w:val="32"/>
          <w:szCs w:val="32"/>
          <w:lang w:eastAsia="zh-CN"/>
        </w:rPr>
        <w:t>镇范围</w:t>
      </w:r>
      <w:r>
        <w:rPr>
          <w:rFonts w:hint="eastAsia" w:ascii="仿宋_GB2312" w:hAnsi="仿宋_GB2312" w:eastAsia="仿宋_GB2312" w:cs="仿宋_GB2312"/>
          <w:sz w:val="32"/>
          <w:szCs w:val="32"/>
        </w:rPr>
        <w:t>内组织开展自建房屋安全专项</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w:t>
      </w:r>
      <w:r>
        <w:rPr>
          <w:rFonts w:hint="eastAsia" w:ascii="仿宋_GB2312" w:hAnsi="仿宋_GB2312" w:eastAsia="仿宋_GB2312" w:cs="仿宋_GB2312"/>
          <w:sz w:val="32"/>
          <w:szCs w:val="32"/>
          <w:lang w:eastAsia="zh-CN"/>
        </w:rPr>
        <w:t>思</w:t>
      </w:r>
      <w:r>
        <w:rPr>
          <w:rFonts w:hint="eastAsia" w:ascii="仿宋_GB2312" w:hAnsi="仿宋_GB2312" w:eastAsia="仿宋_GB2312" w:cs="仿宋_GB2312"/>
          <w:sz w:val="32"/>
          <w:szCs w:val="32"/>
        </w:rPr>
        <w:t>想为指导，深入</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落实习近平总书记关于安全生产重要指示批示精神，按照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中央、国务院及省委、省政府，市委、市政府和县委、县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政府关于安全生产的部署要求，牢固树立以人民为中心的发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展思想，全面落实安全发展理念，强化红线意识和底线思维，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坚持问题导向、目标导向和结果导向，认真贯</w:t>
      </w:r>
      <w:r>
        <w:rPr>
          <w:rFonts w:hint="eastAsia" w:ascii="仿宋_GB2312" w:hAnsi="仿宋_GB2312" w:cs="仿宋_GB2312"/>
          <w:sz w:val="32"/>
          <w:szCs w:val="32"/>
          <w:lang w:eastAsia="zh-CN"/>
        </w:rPr>
        <w:t>彻</w:t>
      </w:r>
      <w:r>
        <w:rPr>
          <w:rFonts w:hint="eastAsia" w:ascii="仿宋_GB2312" w:hAnsi="仿宋_GB2312" w:eastAsia="仿宋_GB2312" w:cs="仿宋_GB2312"/>
          <w:sz w:val="32"/>
          <w:szCs w:val="32"/>
        </w:rPr>
        <w:t>落实省委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市委和县委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一改两为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大会精神，以自建房屋为重点开展</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安全隐患排查整治，及时消除自建房屋重大安全风险隐患，切实保障人民群众生命财产安全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即日起，对全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所有城乡自建房屋安全隐患进行排查，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按照谁拥有谁负责、谁使用谁负责、谁许可谁负责、谁主管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谁负责的原则，餐促落实“四方责任”，即：房屋所有权人主体责任、房屋使用人使用安全责任、相关部门监管责任、属地</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管理责任，规范房屋改建改装和</w:t>
      </w:r>
      <w:r>
        <w:rPr>
          <w:rFonts w:hint="eastAsia" w:ascii="仿宋_GB2312" w:hAnsi="仿宋_GB2312" w:eastAsia="仿宋_GB2312" w:cs="仿宋_GB2312"/>
          <w:sz w:val="32"/>
          <w:szCs w:val="32"/>
          <w:lang w:eastAsia="zh-CN"/>
        </w:rPr>
        <w:t>合理使用</w:t>
      </w:r>
      <w:r>
        <w:rPr>
          <w:rFonts w:hint="eastAsia" w:ascii="仿宋_GB2312" w:hAnsi="仿宋_GB2312" w:eastAsia="仿宋_GB2312" w:cs="仿宋_GB2312"/>
          <w:sz w:val="32"/>
          <w:szCs w:val="32"/>
        </w:rPr>
        <w:t>，查处</w:t>
      </w:r>
      <w:r>
        <w:rPr>
          <w:rFonts w:hint="eastAsia" w:ascii="仿宋_GB2312" w:hAnsi="仿宋_GB2312" w:eastAsia="仿宋_GB2312" w:cs="仿宋_GB2312"/>
          <w:sz w:val="32"/>
          <w:szCs w:val="32"/>
          <w:lang w:eastAsia="zh-CN"/>
        </w:rPr>
        <w:t>违</w:t>
      </w:r>
      <w:r>
        <w:rPr>
          <w:rFonts w:hint="eastAsia" w:ascii="仿宋_GB2312" w:hAnsi="仿宋_GB2312" w:eastAsia="仿宋_GB2312" w:cs="仿宋_GB2312"/>
          <w:sz w:val="32"/>
          <w:szCs w:val="32"/>
        </w:rPr>
        <w:t>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违规行为，强化安全防范，全面消除自建房屋安全隐患，建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立常态化自建房屋安全管理体系。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三、整治任务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（—）全面排查自建房屋安全隐患。</w:t>
      </w:r>
      <w:r>
        <w:rPr>
          <w:rFonts w:hint="eastAsia" w:ascii="仿宋_GB2312" w:hAnsi="仿宋_GB2312" w:eastAsia="仿宋_GB2312" w:cs="仿宋_GB2312"/>
          <w:sz w:val="32"/>
          <w:szCs w:val="32"/>
        </w:rPr>
        <w:t>聚焦“四无”自建房屋（无正式</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、无资质设计、无资质施工、无</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改变使用功能的自建房屋（含</w:t>
      </w:r>
      <w:r>
        <w:rPr>
          <w:rFonts w:hint="eastAsia" w:ascii="仿宋_GB2312" w:hAnsi="仿宋_GB2312" w:eastAsia="仿宋_GB2312" w:cs="仿宋_GB2312"/>
          <w:sz w:val="32"/>
          <w:szCs w:val="32"/>
          <w:lang w:eastAsia="zh-CN"/>
        </w:rPr>
        <w:t>违规用于</w:t>
      </w:r>
      <w:r>
        <w:rPr>
          <w:rFonts w:hint="eastAsia" w:ascii="仿宋_GB2312" w:hAnsi="仿宋_GB2312" w:eastAsia="仿宋_GB2312" w:cs="仿宋_GB2312"/>
          <w:sz w:val="32"/>
          <w:szCs w:val="32"/>
        </w:rPr>
        <w:t>经营等情形），</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改变结构和布局的自建房屋（含内部破坏承重墙等情形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、违法改扩建的自建房屋、</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在顶部加高加层以及对地下空间进行开挖的自建房屋、未经具有相应资质的设计施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工单位设计建造的自建房屋等。尤其是重点排查将自建房屋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改建改用为酒店、饭店、学校、养老、体育馆等人员聚集场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所的安全隐患，重点排查的安全隐患，逐一建档造册，实行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管理；对存在非结构性安全隐患的老旧自建房屋以及擅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自改变房屋使用功能和主体结构造成安全隐患的，要督促房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镇安委会，镇城建所，镇自然资源和规划所，各村按职责分工协同落实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（二）严厉查处自建房屋违法违规行为。</w:t>
      </w:r>
      <w:r>
        <w:rPr>
          <w:rFonts w:hint="eastAsia" w:ascii="仿宋_GB2312" w:hAnsi="仿宋_GB2312" w:eastAsia="仿宋_GB2312" w:cs="仿宋_GB2312"/>
          <w:sz w:val="32"/>
          <w:szCs w:val="32"/>
        </w:rPr>
        <w:t>清查自建房屋</w:t>
      </w:r>
      <w:r>
        <w:rPr>
          <w:rFonts w:hint="eastAsia" w:ascii="仿宋_GB2312" w:hAnsi="仿宋_GB2312" w:eastAsia="仿宋_GB2312" w:cs="仿宋_GB2312"/>
          <w:sz w:val="32"/>
          <w:szCs w:val="32"/>
          <w:lang w:eastAsia="zh-CN"/>
        </w:rPr>
        <w:t>相关手续</w:t>
      </w:r>
      <w:r>
        <w:rPr>
          <w:rFonts w:hint="eastAsia" w:ascii="仿宋_GB2312" w:hAnsi="仿宋_GB2312" w:eastAsia="仿宋_GB2312" w:cs="仿宋_GB2312"/>
          <w:sz w:val="32"/>
          <w:szCs w:val="32"/>
        </w:rPr>
        <w:t>办理情况，逐一建立清查工作信息</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特别是针对镇区、各街道经营性自建房达</w:t>
      </w:r>
      <w:r>
        <w:rPr>
          <w:rFonts w:hint="eastAsia" w:ascii="仿宋_GB2312" w:hAnsi="仿宋_GB2312" w:eastAsia="仿宋_GB2312" w:cs="仿宋_GB2312"/>
          <w:sz w:val="32"/>
          <w:szCs w:val="32"/>
          <w:lang w:val="en-US" w:eastAsia="zh-CN"/>
        </w:rPr>
        <w:t>3层或300平方米以上的，进行重点排查。</w:t>
      </w:r>
      <w:r>
        <w:rPr>
          <w:rFonts w:hint="eastAsia" w:ascii="仿宋_GB2312" w:hAnsi="仿宋_GB2312" w:eastAsia="仿宋_GB2312" w:cs="仿宋_GB2312"/>
          <w:sz w:val="32"/>
          <w:szCs w:val="32"/>
        </w:rPr>
        <w:t>对拒不整改或已造成房屋损坏的，要组织相关部门依法处理，严厉打击违法建设、违规改造、擅自改变建筑用途等行为。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镇安委会，镇城建所，镇自然资源和规划所，各村按职责分工协同落实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（三）规范自建房屋改建改装行为。</w:t>
      </w:r>
      <w:r>
        <w:rPr>
          <w:rFonts w:hint="eastAsia" w:ascii="仿宋_GB2312" w:hAnsi="仿宋_GB2312" w:eastAsia="仿宋_GB2312" w:cs="仿宋_GB2312"/>
          <w:sz w:val="32"/>
          <w:szCs w:val="32"/>
        </w:rPr>
        <w:t>改造自建房屋</w:t>
      </w:r>
      <w:r>
        <w:rPr>
          <w:rFonts w:hint="eastAsia" w:ascii="仿宋_GB2312" w:hAnsi="仿宋_GB2312" w:eastAsia="仿宋_GB2312" w:cs="仿宋_GB2312"/>
          <w:sz w:val="32"/>
          <w:szCs w:val="32"/>
          <w:lang w:eastAsia="zh-CN"/>
        </w:rPr>
        <w:t>用于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租赁住房的，以及既有建筑物加装电梯的井道、地基等结构，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应当符合建筑、消防等方面的要求。严禁</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将闲置自建房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屋等非住宅改造为租赁住房。</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镇安委会，镇城建所，镇自然资源和规划所，各村按职责分工协同落实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四）落实自建房屋所有权人和使用人主体责任。</w:t>
      </w:r>
      <w:r>
        <w:rPr>
          <w:rFonts w:hint="eastAsia" w:ascii="仿宋_GB2312" w:hAnsi="仿宋_GB2312" w:eastAsia="仿宋_GB2312" w:cs="仿宋_GB2312"/>
          <w:sz w:val="32"/>
          <w:szCs w:val="32"/>
        </w:rPr>
        <w:t>自建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房屋所有权人和使用人应按设计用途使用房屋，严禁擅自改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变房屋使用功能和主体结构。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镇安委会，镇城建所，镇自然资源和规划所，各村按职责分工协同落实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（五）落实自建房</w:t>
      </w:r>
      <w:r>
        <w:rPr>
          <w:rFonts w:hint="eastAsia" w:ascii="仿宋_GB2312" w:hAnsi="仿宋_GB2312" w:eastAsia="仿宋_GB2312" w:cs="仿宋_GB2312"/>
          <w:b/>
          <w:bCs/>
          <w:sz w:val="32"/>
          <w:szCs w:val="32"/>
          <w:lang w:eastAsia="zh-CN"/>
        </w:rPr>
        <w:t>屋属地管理</w:t>
      </w:r>
      <w:r>
        <w:rPr>
          <w:rFonts w:hint="eastAsia" w:ascii="仿宋_GB2312" w:hAnsi="仿宋_GB2312" w:eastAsia="仿宋_GB2312" w:cs="仿宋_GB2312"/>
          <w:b/>
          <w:bCs/>
          <w:sz w:val="32"/>
          <w:szCs w:val="32"/>
        </w:rPr>
        <w:t>责任和部门监管</w:t>
      </w:r>
      <w:r>
        <w:rPr>
          <w:rFonts w:hint="eastAsia" w:ascii="仿宋_GB2312" w:hAnsi="仿宋_GB2312" w:eastAsia="仿宋_GB2312" w:cs="仿宋_GB2312"/>
          <w:b/>
          <w:bCs/>
          <w:sz w:val="32"/>
          <w:szCs w:val="32"/>
          <w:lang w:eastAsia="zh-CN"/>
        </w:rPr>
        <w:t>责任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将排查治理</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自建房违法违规改建以及用作经营等行为纳入日常管理的范畴，加大巡查巡检力度，发现违法违规问题要提前制止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及时处理，将隐患消灭在萌芽状态、成灾之前。</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镇安委会，镇城建所，镇自然资源和规划所，各村按职责分工协同落实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镇各分管领导</w:t>
      </w:r>
      <w:r>
        <w:rPr>
          <w:rFonts w:hint="eastAsia" w:ascii="仿宋_GB2312" w:hAnsi="仿宋_GB2312" w:eastAsia="仿宋_GB2312" w:cs="仿宋_GB2312"/>
          <w:sz w:val="32"/>
          <w:szCs w:val="32"/>
        </w:rPr>
        <w:t>要按照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三管三必须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原则，分别督促</w:t>
      </w:r>
      <w:r>
        <w:rPr>
          <w:rFonts w:hint="eastAsia" w:ascii="仿宋_GB2312" w:hAnsi="仿宋_GB2312" w:eastAsia="仿宋_GB2312" w:cs="仿宋_GB2312"/>
          <w:sz w:val="32"/>
          <w:szCs w:val="32"/>
          <w:lang w:eastAsia="zh-CN"/>
        </w:rPr>
        <w:t>各自分管</w:t>
      </w:r>
      <w:r>
        <w:rPr>
          <w:rFonts w:hint="eastAsia" w:ascii="仿宋_GB2312" w:hAnsi="仿宋_GB2312" w:eastAsia="仿宋_GB2312" w:cs="仿宋_GB2312"/>
          <w:sz w:val="32"/>
          <w:szCs w:val="32"/>
        </w:rPr>
        <w:t>行业领域内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自建房屋安全专项整治工作。其中：</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体育领域</w:t>
      </w:r>
      <w:r>
        <w:rPr>
          <w:rFonts w:hint="eastAsia" w:ascii="仿宋_GB2312" w:hAnsi="仿宋_GB2312" w:eastAsia="仿宋_GB2312" w:cs="仿宋_GB2312"/>
          <w:sz w:val="32"/>
          <w:szCs w:val="32"/>
        </w:rPr>
        <w:t>负责督促学校、幼儿园等房屋的使用安全责任人开展安全专项整治工作以及体育场馆等房屋的使用安全责任人开展安全专项整治工作；</w:t>
      </w:r>
      <w:r>
        <w:rPr>
          <w:rFonts w:hint="eastAsia" w:ascii="仿宋_GB2312" w:hAnsi="仿宋_GB2312" w:eastAsia="仿宋_GB2312" w:cs="仿宋_GB2312"/>
          <w:b/>
          <w:bCs/>
          <w:sz w:val="32"/>
          <w:szCs w:val="32"/>
        </w:rPr>
        <w:t>民族宗教</w:t>
      </w:r>
      <w:r>
        <w:rPr>
          <w:rFonts w:hint="eastAsia" w:ascii="仿宋_GB2312" w:hAnsi="仿宋_GB2312" w:eastAsia="仿宋_GB2312" w:cs="仿宋_GB2312"/>
          <w:b/>
          <w:bCs/>
          <w:sz w:val="32"/>
          <w:szCs w:val="32"/>
          <w:lang w:eastAsia="zh-CN"/>
        </w:rPr>
        <w:t>事务领域</w:t>
      </w:r>
      <w:r>
        <w:rPr>
          <w:rFonts w:hint="eastAsia" w:ascii="仿宋_GB2312" w:hAnsi="仿宋_GB2312" w:eastAsia="仿宋_GB2312" w:cs="仿宋_GB2312"/>
          <w:sz w:val="32"/>
          <w:szCs w:val="32"/>
        </w:rPr>
        <w:t>负责督促宗教活动场所等房屋的使用安全</w:t>
      </w:r>
      <w:r>
        <w:rPr>
          <w:rFonts w:hint="eastAsia" w:ascii="仿宋_GB2312" w:hAnsi="仿宋_GB2312" w:eastAsia="仿宋_GB2312" w:cs="仿宋_GB2312"/>
          <w:sz w:val="32"/>
          <w:szCs w:val="32"/>
          <w:lang w:eastAsia="zh-CN"/>
        </w:rPr>
        <w:t>责任人</w:t>
      </w:r>
      <w:r>
        <w:rPr>
          <w:rFonts w:hint="eastAsia" w:ascii="仿宋_GB2312" w:hAnsi="仿宋_GB2312" w:eastAsia="仿宋_GB2312" w:cs="仿宋_GB2312"/>
          <w:sz w:val="32"/>
          <w:szCs w:val="32"/>
        </w:rPr>
        <w:t>开展安全专项</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工作：</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sz w:val="32"/>
          <w:szCs w:val="32"/>
        </w:rPr>
        <w:t>负责督促养老和福利机构等房屋的使用安全责任人开展安全专项整治工作</w:t>
      </w:r>
      <w:r>
        <w:rPr>
          <w:rFonts w:hint="eastAsia" w:ascii="仿宋_GB2312" w:hAnsi="仿宋_GB2312" w:eastAsia="仿宋_GB2312" w:cs="仿宋_GB2312"/>
          <w:sz w:val="32"/>
          <w:szCs w:val="32"/>
          <w:lang w:eastAsia="zh-CN"/>
        </w:rPr>
        <w:t>，并密切关注各类独居老人的住房安全；</w:t>
      </w:r>
      <w:r>
        <w:rPr>
          <w:rFonts w:hint="eastAsia" w:ascii="仿宋_GB2312" w:hAnsi="仿宋_GB2312" w:eastAsia="仿宋_GB2312" w:cs="仿宋_GB2312"/>
          <w:b/>
          <w:bCs/>
          <w:sz w:val="32"/>
          <w:szCs w:val="32"/>
          <w:lang w:eastAsia="zh-CN"/>
        </w:rPr>
        <w:t>自然资源和规划所</w:t>
      </w:r>
      <w:r>
        <w:rPr>
          <w:rFonts w:hint="eastAsia" w:ascii="仿宋_GB2312" w:hAnsi="仿宋_GB2312" w:eastAsia="仿宋_GB2312" w:cs="仿宋_GB2312"/>
          <w:sz w:val="32"/>
          <w:szCs w:val="32"/>
        </w:rPr>
        <w:t>负责查处房屋使用人</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改变建设工程规划许可确定的房屋用途的行为并督促整改；</w:t>
      </w:r>
      <w:r>
        <w:rPr>
          <w:rFonts w:hint="eastAsia" w:ascii="仿宋_GB2312" w:hAnsi="仿宋_GB2312" w:eastAsia="仿宋_GB2312" w:cs="仿宋_GB2312"/>
          <w:b/>
          <w:bCs/>
          <w:sz w:val="32"/>
          <w:szCs w:val="32"/>
          <w:lang w:eastAsia="zh-CN"/>
        </w:rPr>
        <w:t>卫生院</w:t>
      </w:r>
      <w:r>
        <w:rPr>
          <w:rFonts w:hint="eastAsia" w:ascii="仿宋_GB2312" w:hAnsi="仿宋_GB2312" w:eastAsia="仿宋_GB2312" w:cs="仿宋_GB2312"/>
          <w:sz w:val="32"/>
          <w:szCs w:val="32"/>
        </w:rPr>
        <w:t>负责督促医疗卫生用房等房屋的使用安全</w:t>
      </w:r>
      <w:r>
        <w:rPr>
          <w:rFonts w:hint="eastAsia" w:ascii="仿宋_GB2312" w:hAnsi="仿宋_GB2312" w:eastAsia="仿宋_GB2312" w:cs="仿宋_GB2312"/>
          <w:sz w:val="32"/>
          <w:szCs w:val="32"/>
          <w:lang w:eastAsia="zh-CN"/>
        </w:rPr>
        <w:t>责任人</w:t>
      </w:r>
      <w:r>
        <w:rPr>
          <w:rFonts w:hint="eastAsia" w:ascii="仿宋_GB2312" w:hAnsi="仿宋_GB2312" w:eastAsia="仿宋_GB2312" w:cs="仿宋_GB2312"/>
          <w:sz w:val="32"/>
          <w:szCs w:val="32"/>
        </w:rPr>
        <w:t>开展安全专项整治工作；</w:t>
      </w:r>
      <w:r>
        <w:rPr>
          <w:rFonts w:hint="eastAsia" w:ascii="仿宋_GB2312" w:hAnsi="仿宋_GB2312" w:eastAsia="仿宋_GB2312" w:cs="仿宋_GB2312"/>
          <w:b/>
          <w:bCs/>
          <w:sz w:val="32"/>
          <w:szCs w:val="32"/>
          <w:lang w:eastAsia="zh-CN"/>
        </w:rPr>
        <w:t>宅基地审批部门</w:t>
      </w:r>
      <w:r>
        <w:rPr>
          <w:rFonts w:hint="eastAsia" w:ascii="仿宋_GB2312" w:hAnsi="仿宋_GB2312" w:eastAsia="仿宋_GB2312" w:cs="仿宋_GB2312"/>
          <w:sz w:val="32"/>
          <w:szCs w:val="32"/>
        </w:rPr>
        <w:t>按职责负责农村宅基地</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和审批</w:t>
      </w:r>
      <w:r>
        <w:rPr>
          <w:rFonts w:hint="eastAsia" w:ascii="仿宋_GB2312" w:hAnsi="仿宋_GB2312" w:eastAsia="仿宋_GB2312" w:cs="仿宋_GB2312"/>
          <w:sz w:val="32"/>
          <w:szCs w:val="32"/>
        </w:rPr>
        <w:t>工作；</w:t>
      </w:r>
      <w:r>
        <w:rPr>
          <w:rFonts w:hint="eastAsia" w:ascii="仿宋_GB2312" w:hAnsi="仿宋_GB2312" w:eastAsia="仿宋_GB2312" w:cs="仿宋_GB2312"/>
          <w:b/>
          <w:bCs/>
          <w:sz w:val="32"/>
          <w:szCs w:val="32"/>
          <w:lang w:eastAsia="zh-CN"/>
        </w:rPr>
        <w:t>派出所</w:t>
      </w:r>
      <w:r>
        <w:rPr>
          <w:rFonts w:hint="eastAsia" w:ascii="仿宋_GB2312" w:hAnsi="仿宋_GB2312" w:eastAsia="仿宋_GB2312" w:cs="仿宋_GB2312"/>
          <w:sz w:val="32"/>
          <w:szCs w:val="32"/>
        </w:rPr>
        <w:t>负责特种行业许可证的管理工作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加强人员密集场所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消防安全检查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市场</w:t>
      </w:r>
      <w:r>
        <w:rPr>
          <w:rFonts w:hint="eastAsia" w:ascii="仿宋_GB2312" w:hAnsi="仿宋_GB2312" w:eastAsia="仿宋_GB2312" w:cs="仿宋_GB2312"/>
          <w:b/>
          <w:bCs/>
          <w:sz w:val="32"/>
          <w:szCs w:val="32"/>
          <w:lang w:eastAsia="zh-CN"/>
        </w:rPr>
        <w:t>所</w:t>
      </w:r>
      <w:r>
        <w:rPr>
          <w:rFonts w:hint="eastAsia" w:ascii="仿宋_GB2312" w:hAnsi="仿宋_GB2312" w:eastAsia="仿宋_GB2312" w:cs="仿宋_GB2312"/>
          <w:sz w:val="32"/>
          <w:szCs w:val="32"/>
        </w:rPr>
        <w:t>负责指导经营场所涉及的营业执照和食品经营许可证复查工作</w:t>
      </w:r>
      <w:r>
        <w:rPr>
          <w:rFonts w:hint="eastAsia" w:ascii="仿宋_GB2312" w:hAnsi="仿宋_GB2312" w:eastAsia="仿宋_GB2312" w:cs="仿宋_GB2312"/>
          <w:sz w:val="32"/>
          <w:szCs w:val="32"/>
          <w:lang w:eastAsia="zh-CN"/>
        </w:rPr>
        <w:t>，特别是</w:t>
      </w:r>
      <w:r>
        <w:rPr>
          <w:rFonts w:hint="eastAsia" w:ascii="仿宋_GB2312" w:hAnsi="仿宋_GB2312" w:eastAsia="仿宋_GB2312" w:cs="仿宋_GB2312"/>
          <w:sz w:val="32"/>
          <w:szCs w:val="32"/>
        </w:rPr>
        <w:t>酒店（宾馆）安全专项整治工作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应急</w:t>
      </w:r>
      <w:r>
        <w:rPr>
          <w:rFonts w:hint="eastAsia" w:ascii="仿宋_GB2312" w:hAnsi="仿宋_GB2312" w:eastAsia="仿宋_GB2312" w:cs="仿宋_GB2312"/>
          <w:b/>
          <w:bCs/>
          <w:sz w:val="32"/>
          <w:szCs w:val="32"/>
          <w:lang w:eastAsia="zh-CN"/>
        </w:rPr>
        <w:t>安全</w:t>
      </w:r>
      <w:r>
        <w:rPr>
          <w:rFonts w:hint="eastAsia" w:ascii="仿宋_GB2312" w:hAnsi="仿宋_GB2312" w:eastAsia="仿宋_GB2312" w:cs="仿宋_GB2312"/>
          <w:b/>
          <w:bCs/>
          <w:sz w:val="32"/>
          <w:szCs w:val="32"/>
        </w:rPr>
        <w:t>部门</w:t>
      </w:r>
      <w:r>
        <w:rPr>
          <w:rFonts w:hint="eastAsia" w:ascii="仿宋_GB2312" w:hAnsi="仿宋_GB2312" w:eastAsia="仿宋_GB2312" w:cs="仿宋_GB2312"/>
          <w:sz w:val="32"/>
          <w:szCs w:val="32"/>
        </w:rPr>
        <w:t>要加大对非法违法建设行为导致的生产安全事故查处力度</w:t>
      </w:r>
      <w:r>
        <w:rPr>
          <w:rFonts w:hint="eastAsia" w:ascii="仿宋_GB2312" w:hAnsi="仿宋_GB2312" w:eastAsia="仿宋_GB2312" w:cs="仿宋_GB2312"/>
          <w:sz w:val="32"/>
          <w:szCs w:val="32"/>
          <w:lang w:eastAsia="zh-CN"/>
        </w:rPr>
        <w:t>，以及烟花爆竹，农资经营储藏等易燃易爆行业排查。</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镇各分管领导按照分管领域</w:t>
      </w:r>
      <w:r>
        <w:rPr>
          <w:rFonts w:hint="eastAsia" w:ascii="仿宋_GB2312" w:hAnsi="仿宋_GB2312" w:eastAsia="仿宋_GB2312" w:cs="仿宋_GB2312"/>
          <w:b/>
          <w:bCs/>
          <w:sz w:val="32"/>
          <w:szCs w:val="32"/>
        </w:rPr>
        <w:t>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（六）构建自建房屋安全网格化管理体</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统筹建立自建房屋安全网格化管理体系，形成</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政府抓总，</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协同，</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落实的齐抓共管局面。通过网格化管理体</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，逐级细化管理片区，菜单式分类明确影响自建房屋使用安全的各类情形，压实</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sz w:val="32"/>
          <w:szCs w:val="32"/>
        </w:rPr>
        <w:t>安全管理责任，保障每个片区有专人巡查、专人负责，及时发现和处置自建房屋安全问题。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四、时间安排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摸底</w:t>
      </w:r>
      <w:r>
        <w:rPr>
          <w:rFonts w:hint="eastAsia" w:ascii="仿宋_GB2312" w:hAnsi="仿宋_GB2312" w:eastAsia="仿宋_GB2312" w:cs="仿宋_GB2312"/>
          <w:b/>
          <w:bCs/>
          <w:sz w:val="32"/>
          <w:szCs w:val="32"/>
        </w:rPr>
        <w:t>排查（2022年5月</w:t>
      </w:r>
      <w:r>
        <w:rPr>
          <w:rFonts w:hint="eastAsia" w:ascii="仿宋_GB2312" w:hAnsi="仿宋_GB2312" w:eastAsia="仿宋_GB2312" w:cs="仿宋_GB2312"/>
          <w:b/>
          <w:bCs/>
          <w:sz w:val="32"/>
          <w:szCs w:val="32"/>
          <w:lang w:val="en-US" w:eastAsia="zh-CN"/>
        </w:rPr>
        <w:t>9日</w:t>
      </w:r>
      <w:r>
        <w:rPr>
          <w:rFonts w:hint="eastAsia" w:ascii="仿宋_GB2312" w:hAnsi="仿宋_GB2312" w:eastAsia="仿宋_GB2312" w:cs="仿宋_GB2312"/>
          <w:b/>
          <w:bCs/>
          <w:sz w:val="32"/>
          <w:szCs w:val="32"/>
        </w:rPr>
        <w:t>至6月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从即日起，要立即对所有自建房屋进行全面摸底，全面摸清房屋基本情况，包括建造年代、结构类型、建造方式等。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.开展全面排查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可在前期开展的城镇和农村房屋安全</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排查</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、自然灾害房屋建筑普查</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上，对本</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自建房屋安全进一步进行核查，核查内容主要包括房屋结构安全、使用安全、地质和周边环境安全等，核查时要对房屋安全</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作出初步判断。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.突出排查重点。在全面排查的同时，各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要对利用自建房屋开设的餐饮饭店、民宿宾馆、超市、农资店、</w:t>
      </w:r>
      <w:r>
        <w:rPr>
          <w:rFonts w:hint="eastAsia" w:ascii="仿宋_GB2312" w:hAnsi="仿宋_GB2312" w:eastAsia="仿宋_GB2312" w:cs="仿宋_GB2312"/>
          <w:sz w:val="32"/>
          <w:szCs w:val="32"/>
          <w:lang w:eastAsia="zh-CN"/>
        </w:rPr>
        <w:t>棋牌室</w:t>
      </w:r>
      <w:r>
        <w:rPr>
          <w:rFonts w:hint="eastAsia" w:ascii="仿宋_GB2312" w:hAnsi="仿宋_GB2312" w:eastAsia="仿宋_GB2312" w:cs="仿宋_GB2312"/>
          <w:sz w:val="32"/>
          <w:szCs w:val="32"/>
        </w:rPr>
        <w:t>、浴室、民办幼儿园、私人诊所、手工作坊、生产加工场所、仓储物流、影院、养老服务等房屋进行摸底排查，重点排查使用预制板建设的房屋、经过改建扩建的房屋、人员聚集</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的房屋等。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（二）集中整治（2022年6月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日至12月）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有关部门、各村</w:t>
      </w:r>
      <w:r>
        <w:rPr>
          <w:rFonts w:hint="eastAsia" w:ascii="仿宋_GB2312" w:hAnsi="仿宋_GB2312" w:eastAsia="仿宋_GB2312" w:cs="仿宋_GB2312"/>
          <w:sz w:val="32"/>
          <w:szCs w:val="32"/>
        </w:rPr>
        <w:t>要以排查发现存在安全隐患的房屋为重点开展集</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整治。整改到位前，必须采取切实有效的安全</w:t>
      </w:r>
      <w:r>
        <w:rPr>
          <w:rFonts w:hint="eastAsia" w:ascii="仿宋_GB2312" w:hAnsi="仿宋_GB2312" w:eastAsia="仿宋_GB2312" w:cs="仿宋_GB2312"/>
          <w:sz w:val="32"/>
          <w:szCs w:val="32"/>
          <w:lang w:eastAsia="zh-CN"/>
        </w:rPr>
        <w:t>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1.制定方案。各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要根据排查发现的安全隐意情况制定重点集中整治方案，明确集中</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重点、力量组织、时限</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2.安全性</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。对初步判断存在安全</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的房屋，要</w:t>
      </w:r>
      <w:r>
        <w:rPr>
          <w:rFonts w:hint="eastAsia" w:ascii="仿宋_GB2312" w:hAnsi="仿宋_GB2312" w:eastAsia="仿宋_GB2312" w:cs="仿宋_GB2312"/>
          <w:sz w:val="32"/>
          <w:szCs w:val="32"/>
          <w:lang w:eastAsia="zh-CN"/>
        </w:rPr>
        <w:t>及时向镇城建所申请</w:t>
      </w:r>
      <w:r>
        <w:rPr>
          <w:rFonts w:hint="eastAsia" w:ascii="仿宋_GB2312" w:hAnsi="仿宋_GB2312" w:eastAsia="仿宋_GB2312" w:cs="仿宋_GB2312"/>
          <w:sz w:val="32"/>
          <w:szCs w:val="32"/>
        </w:rPr>
        <w:t>进行房屋安全性评估或房屋安全性鉴定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确有安全隐患的，要明确整改整治措施和时限。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w:t>
      </w:r>
      <w:r>
        <w:rPr>
          <w:rFonts w:hint="eastAsia" w:ascii="仿宋_GB2312" w:hAnsi="仿宋_GB2312" w:eastAsia="仿宋_GB2312" w:cs="仿宋_GB2312"/>
          <w:sz w:val="32"/>
          <w:szCs w:val="32"/>
          <w:lang w:eastAsia="zh-CN"/>
        </w:rPr>
        <w:t>产权</w:t>
      </w:r>
      <w:r>
        <w:rPr>
          <w:rFonts w:hint="eastAsia" w:ascii="仿宋_GB2312" w:hAnsi="仿宋_GB2312" w:eastAsia="仿宋_GB2312" w:cs="仿宋_GB2312"/>
          <w:sz w:val="32"/>
          <w:szCs w:val="32"/>
        </w:rPr>
        <w:t>人（使用人）主体责任。由产权人（使用人）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对存在安全</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的房屋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整改台</w:t>
      </w:r>
      <w:r>
        <w:rPr>
          <w:rFonts w:hint="eastAsia" w:ascii="仿宋_GB2312" w:hAnsi="仿宋_GB2312" w:eastAsia="仿宋_GB2312" w:cs="仿宋_GB2312"/>
          <w:sz w:val="32"/>
          <w:szCs w:val="32"/>
        </w:rPr>
        <w:t>账，实行销号管理，完成一户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销号一户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宣传引导。各</w:t>
      </w:r>
      <w:r>
        <w:rPr>
          <w:rFonts w:hint="eastAsia" w:ascii="仿宋_GB2312" w:hAnsi="仿宋_GB2312" w:eastAsia="仿宋_GB2312" w:cs="仿宋_GB2312"/>
          <w:sz w:val="32"/>
          <w:szCs w:val="32"/>
          <w:lang w:eastAsia="zh-CN"/>
        </w:rPr>
        <w:t>有关部门、各村</w:t>
      </w:r>
      <w:r>
        <w:rPr>
          <w:rFonts w:hint="eastAsia" w:ascii="仿宋_GB2312" w:hAnsi="仿宋_GB2312" w:eastAsia="仿宋_GB2312" w:cs="仿宋_GB2312"/>
          <w:sz w:val="32"/>
          <w:szCs w:val="32"/>
        </w:rPr>
        <w:t>要充分利用</w:t>
      </w:r>
      <w:r>
        <w:rPr>
          <w:rFonts w:hint="eastAsia" w:ascii="仿宋_GB2312" w:hAnsi="仿宋_GB2312" w:eastAsia="仿宋_GB2312" w:cs="仿宋_GB2312"/>
          <w:sz w:val="32"/>
          <w:szCs w:val="32"/>
          <w:lang w:eastAsia="zh-CN"/>
        </w:rPr>
        <w:t>微信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抖音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横幅</w:t>
      </w:r>
      <w:r>
        <w:rPr>
          <w:rFonts w:hint="eastAsia" w:ascii="仿宋_GB2312" w:hAnsi="仿宋_GB2312" w:eastAsia="仿宋_GB2312" w:cs="仿宋_GB2312"/>
          <w:sz w:val="32"/>
          <w:szCs w:val="32"/>
        </w:rPr>
        <w:t>、明白纸、一封信等，广泛宣传自建房屋安全专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项整治工作的重要性，提高所有权人、使用人的安全使用主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体责任意识和全社会公共安全意识。要</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宣传在专项整治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工作过程中的好经验、好做法。</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有针对性地做好解释引导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工作，有效化解影响社会稳定的风险隐患。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（三）现固提升（2023年）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有关部门、各村</w:t>
      </w:r>
      <w:r>
        <w:rPr>
          <w:rFonts w:hint="eastAsia" w:ascii="仿宋_GB2312" w:hAnsi="仿宋_GB2312" w:eastAsia="仿宋_GB2312" w:cs="仿宋_GB2312"/>
          <w:sz w:val="32"/>
          <w:szCs w:val="32"/>
        </w:rPr>
        <w:t>在摸底排查和集中</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基础上，健全自建房屋全过程管理制度和队伍，持续动态推动安全隐</w:t>
      </w:r>
      <w:r>
        <w:rPr>
          <w:rFonts w:hint="eastAsia" w:ascii="仿宋_GB2312" w:hAnsi="仿宋_GB2312" w:eastAsia="仿宋_GB2312" w:cs="仿宋_GB2312"/>
          <w:sz w:val="32"/>
          <w:szCs w:val="32"/>
          <w:lang w:eastAsia="zh-CN"/>
        </w:rPr>
        <w:t>患</w:t>
      </w:r>
      <w:r>
        <w:rPr>
          <w:rFonts w:hint="eastAsia" w:ascii="仿宋_GB2312" w:hAnsi="仿宋_GB2312" w:eastAsia="仿宋_GB2312" w:cs="仿宋_GB2312"/>
          <w:sz w:val="32"/>
          <w:szCs w:val="32"/>
        </w:rPr>
        <w:t>房屋改造，针对重点难点问题，加强跟踪整改，实施闭环管理，有序建立自建房屋安全管理长效机制。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五、魏庄镇</w:t>
      </w:r>
      <w:r>
        <w:rPr>
          <w:rFonts w:hint="eastAsia" w:ascii="仿宋_GB2312" w:hAnsi="仿宋_GB2312" w:eastAsia="仿宋_GB2312" w:cs="仿宋_GB2312"/>
          <w:b/>
          <w:bCs/>
          <w:sz w:val="32"/>
          <w:szCs w:val="32"/>
        </w:rPr>
        <w:t>城乡自建房屋安全专项</w:t>
      </w:r>
      <w:r>
        <w:rPr>
          <w:rFonts w:hint="eastAsia" w:ascii="仿宋_GB2312" w:hAnsi="仿宋_GB2312" w:eastAsia="仿宋_GB2312" w:cs="仿宋_GB2312"/>
          <w:b/>
          <w:bCs/>
          <w:sz w:val="32"/>
          <w:szCs w:val="32"/>
          <w:lang w:eastAsia="zh-CN"/>
        </w:rPr>
        <w:t>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cs="仿宋_GB2312"/>
          <w:sz w:val="32"/>
          <w:szCs w:val="32"/>
          <w:lang w:eastAsia="zh-CN"/>
        </w:rPr>
        <w:t>杨</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杰</w:t>
      </w:r>
      <w:r>
        <w:rPr>
          <w:rFonts w:hint="eastAsia" w:ascii="仿宋_GB2312" w:hAnsi="仿宋_GB2312" w:cs="仿宋_GB2312"/>
          <w:sz w:val="32"/>
          <w:szCs w:val="32"/>
          <w:lang w:val="en-US" w:eastAsia="zh-CN"/>
        </w:rPr>
        <w:t xml:space="preserve"> 刘文伍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eastAsia="仿宋_GB2312" w:cs="仿宋_GB2312"/>
          <w:sz w:val="32"/>
          <w:szCs w:val="32"/>
          <w:lang w:eastAsia="zh-CN"/>
        </w:rPr>
        <w:t>副组长：</w:t>
      </w:r>
      <w:r>
        <w:rPr>
          <w:rFonts w:hint="eastAsia" w:ascii="仿宋_GB2312" w:hAnsi="仿宋_GB2312" w:cs="仿宋_GB2312"/>
          <w:sz w:val="32"/>
          <w:szCs w:val="32"/>
          <w:lang w:eastAsia="zh-CN"/>
        </w:rPr>
        <w:t>王大力</w:t>
      </w:r>
      <w:r>
        <w:rPr>
          <w:rFonts w:hint="eastAsia" w:ascii="仿宋_GB2312" w:hAnsi="仿宋_GB2312" w:cs="仿宋_GB2312"/>
          <w:sz w:val="32"/>
          <w:szCs w:val="32"/>
          <w:lang w:val="en-US" w:eastAsia="zh-CN"/>
        </w:rPr>
        <w:t xml:space="preserve">  李明好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成</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员：</w:t>
      </w:r>
      <w:r>
        <w:rPr>
          <w:rFonts w:hint="eastAsia" w:ascii="仿宋_GB2312" w:hAnsi="仿宋_GB2312" w:cs="仿宋_GB2312"/>
          <w:sz w:val="32"/>
          <w:szCs w:val="32"/>
          <w:lang w:val="en-US" w:eastAsia="zh-CN"/>
        </w:rPr>
        <w:t>张  强  孙桂潭  汲秀玲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各村书记、各村包村干部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w:t>
      </w:r>
      <w:r>
        <w:rPr>
          <w:rFonts w:hint="eastAsia" w:ascii="仿宋_GB2312" w:hAnsi="仿宋_GB2312" w:cs="仿宋_GB2312"/>
          <w:sz w:val="32"/>
          <w:szCs w:val="32"/>
          <w:lang w:val="en-US" w:eastAsia="zh-CN"/>
        </w:rPr>
        <w:t>张强</w:t>
      </w:r>
      <w:r>
        <w:rPr>
          <w:rFonts w:hint="eastAsia" w:ascii="仿宋_GB2312" w:hAnsi="仿宋_GB2312" w:eastAsia="仿宋_GB2312" w:cs="仿宋_GB2312"/>
          <w:sz w:val="32"/>
          <w:szCs w:val="32"/>
          <w:lang w:val="en-US" w:eastAsia="zh-CN"/>
        </w:rPr>
        <w:t>同志兼任办公室主任。办公室成员为张强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孙桂潭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汲秀玲</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日前将附件1和附件2表格</w:t>
      </w:r>
      <w:r>
        <w:rPr>
          <w:rFonts w:hint="eastAsia" w:ascii="仿宋_GB2312" w:hAnsi="仿宋_GB2312" w:eastAsia="仿宋_GB2312" w:cs="仿宋_GB2312"/>
          <w:sz w:val="32"/>
          <w:szCs w:val="32"/>
          <w:lang w:eastAsia="zh-CN"/>
        </w:rPr>
        <w:t>电子档及纸质档（签字、盖章）</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至镇城建所，</w:t>
      </w:r>
      <w:r>
        <w:rPr>
          <w:rFonts w:hint="eastAsia" w:ascii="仿宋_GB2312" w:hAnsi="仿宋_GB2312" w:eastAsia="仿宋_GB2312" w:cs="仿宋_GB2312"/>
          <w:sz w:val="32"/>
          <w:szCs w:val="32"/>
        </w:rPr>
        <w:t>此项工作</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各村绩效考核</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附件：1.怀远县</w:t>
      </w:r>
      <w:r>
        <w:rPr>
          <w:rFonts w:hint="eastAsia" w:ascii="仿宋_GB2312" w:hAnsi="仿宋_GB2312" w:eastAsia="仿宋_GB2312" w:cs="仿宋_GB2312"/>
          <w:sz w:val="32"/>
          <w:szCs w:val="32"/>
          <w:lang w:eastAsia="zh-CN"/>
        </w:rPr>
        <w:t>魏庄镇</w:t>
      </w:r>
      <w:r>
        <w:rPr>
          <w:rFonts w:hint="eastAsia" w:ascii="仿宋_GB2312" w:hAnsi="仿宋_GB2312" w:eastAsia="仿宋_GB2312" w:cs="仿宋_GB2312"/>
          <w:sz w:val="32"/>
          <w:szCs w:val="32"/>
        </w:rPr>
        <w:t>自建房屋安全专项整治工作台账</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Theme="minorHAnsi" w:hAnsiTheme="minorHAnsi" w:eastAsiaTheme="minorEastAsia"/>
          <w:sz w:val="32"/>
          <w:szCs w:val="32"/>
        </w:rPr>
      </w:pPr>
      <w:r>
        <w:rPr>
          <w:rFonts w:hint="eastAsia" w:ascii="仿宋_GB2312" w:hAnsi="仿宋_GB2312" w:eastAsia="仿宋_GB2312" w:cs="仿宋_GB2312"/>
          <w:sz w:val="32"/>
          <w:szCs w:val="32"/>
        </w:rPr>
        <w:t>2.怀远县</w:t>
      </w:r>
      <w:r>
        <w:rPr>
          <w:rFonts w:hint="eastAsia" w:ascii="仿宋_GB2312" w:hAnsi="仿宋_GB2312" w:eastAsia="仿宋_GB2312" w:cs="仿宋_GB2312"/>
          <w:sz w:val="32"/>
          <w:szCs w:val="32"/>
          <w:lang w:eastAsia="zh-CN"/>
        </w:rPr>
        <w:t>魏庄镇</w:t>
      </w:r>
      <w:r>
        <w:rPr>
          <w:rFonts w:hint="eastAsia" w:ascii="仿宋_GB2312" w:hAnsi="仿宋_GB2312" w:eastAsia="仿宋_GB2312" w:cs="仿宋_GB2312"/>
          <w:sz w:val="32"/>
          <w:szCs w:val="32"/>
        </w:rPr>
        <w:t>自建房屋调查登记表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val="en-US" w:eastAsia="zh-CN"/>
        </w:rPr>
      </w:pPr>
    </w:p>
    <w:sectPr>
      <w:footerReference r:id="rId5" w:type="default"/>
      <w:footerReference r:id="rId6" w:type="even"/>
      <w:pgSz w:w="11906" w:h="16838"/>
      <w:pgMar w:top="1729" w:right="1587" w:bottom="1587" w:left="1587" w:header="850"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YjM3NTQxNzFlZjAxOTI0YmY4ODgwYzI5ZDk0NGEifQ=="/>
  </w:docVars>
  <w:rsids>
    <w:rsidRoot w:val="0AB67ACA"/>
    <w:rsid w:val="07C71492"/>
    <w:rsid w:val="0AB67ACA"/>
    <w:rsid w:val="11CA656C"/>
    <w:rsid w:val="13E6212B"/>
    <w:rsid w:val="1B305830"/>
    <w:rsid w:val="1B993965"/>
    <w:rsid w:val="21051E43"/>
    <w:rsid w:val="22DD29CB"/>
    <w:rsid w:val="245D56D6"/>
    <w:rsid w:val="3EC630BB"/>
    <w:rsid w:val="3F8F2AB0"/>
    <w:rsid w:val="43695CFC"/>
    <w:rsid w:val="45760C0B"/>
    <w:rsid w:val="481D4D60"/>
    <w:rsid w:val="4A766136"/>
    <w:rsid w:val="527A03C5"/>
    <w:rsid w:val="64296CE4"/>
    <w:rsid w:val="66D644C6"/>
    <w:rsid w:val="6D535020"/>
    <w:rsid w:val="6E3118C0"/>
    <w:rsid w:val="6EAC3AAC"/>
    <w:rsid w:val="705B30F0"/>
    <w:rsid w:val="77904EB7"/>
    <w:rsid w:val="785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autoRedefine/>
    <w:qFormat/>
    <w:uiPriority w:val="0"/>
    <w:pPr>
      <w:keepNext/>
      <w:keepLines/>
      <w:spacing w:line="700" w:lineRule="exact"/>
      <w:ind w:firstLine="0" w:firstLineChars="0"/>
      <w:jc w:val="center"/>
      <w:outlineLvl w:val="0"/>
    </w:pPr>
    <w:rPr>
      <w:rFonts w:ascii="黑体" w:hAnsi="黑体" w:eastAsia="方正小标宋简体"/>
      <w:kern w:val="44"/>
      <w:sz w:val="44"/>
      <w:szCs w:val="44"/>
    </w:rPr>
  </w:style>
  <w:style w:type="paragraph" w:styleId="4">
    <w:name w:val="heading 2"/>
    <w:basedOn w:val="1"/>
    <w:next w:val="1"/>
    <w:autoRedefine/>
    <w:unhideWhenUsed/>
    <w:qFormat/>
    <w:uiPriority w:val="0"/>
    <w:pPr>
      <w:spacing w:beforeAutospacing="0" w:afterAutospacing="0" w:line="560" w:lineRule="exact"/>
      <w:ind w:firstLine="640" w:firstLineChars="200"/>
      <w:jc w:val="left"/>
      <w:outlineLvl w:val="1"/>
    </w:pPr>
    <w:rPr>
      <w:rFonts w:hint="eastAsia" w:ascii="宋体" w:hAnsi="宋体" w:eastAsia="黑体" w:cs="Times New Roman"/>
      <w:kern w:val="0"/>
      <w:szCs w:val="36"/>
    </w:rPr>
  </w:style>
  <w:style w:type="paragraph" w:styleId="5">
    <w:name w:val="heading 3"/>
    <w:basedOn w:val="1"/>
    <w:next w:val="1"/>
    <w:autoRedefine/>
    <w:unhideWhenUsed/>
    <w:qFormat/>
    <w:uiPriority w:val="0"/>
    <w:pPr>
      <w:keepNext/>
      <w:keepLines/>
      <w:spacing w:beforeLines="0" w:beforeAutospacing="0" w:afterLines="0" w:afterAutospacing="0" w:line="560" w:lineRule="exact"/>
      <w:ind w:firstLine="880" w:firstLineChars="200"/>
      <w:outlineLvl w:val="2"/>
    </w:pPr>
    <w:rPr>
      <w:rFonts w:ascii="Calibri" w:hAnsi="Calibri" w:eastAsia="楷体_GB2312"/>
    </w:rPr>
  </w:style>
  <w:style w:type="paragraph" w:styleId="6">
    <w:name w:val="heading 4"/>
    <w:basedOn w:val="1"/>
    <w:next w:val="1"/>
    <w:autoRedefine/>
    <w:unhideWhenUsed/>
    <w:qFormat/>
    <w:uiPriority w:val="0"/>
    <w:pPr>
      <w:keepNext/>
      <w:keepLines/>
      <w:spacing w:beforeLines="0" w:beforeAutospacing="0" w:afterLines="0" w:afterAutospacing="0" w:line="560" w:lineRule="exact"/>
      <w:outlineLvl w:val="3"/>
    </w:pPr>
    <w:rPr>
      <w:rFonts w:ascii="Arial" w:hAnsi="Arial"/>
      <w:b/>
    </w:rPr>
  </w:style>
  <w:style w:type="paragraph" w:styleId="7">
    <w:name w:val="heading 5"/>
    <w:basedOn w:val="1"/>
    <w:next w:val="1"/>
    <w:autoRedefine/>
    <w:unhideWhenUsed/>
    <w:qFormat/>
    <w:uiPriority w:val="0"/>
    <w:pPr>
      <w:keepNext/>
      <w:keepLines/>
      <w:spacing w:beforeLines="0" w:beforeAutospacing="0" w:afterLines="0" w:afterAutospacing="0" w:line="560" w:lineRule="exact"/>
      <w:outlineLvl w:val="4"/>
    </w:pPr>
    <w:rPr>
      <w:rFonts w:ascii="Times New Roman" w:hAnsi="Times New Roman" w:eastAsia="楷体_GB2312"/>
      <w:b/>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120" w:line="560" w:lineRule="exact"/>
      <w:ind w:left="0" w:leftChars="0" w:firstLine="420" w:firstLineChars="200"/>
      <w:jc w:val="both"/>
    </w:pPr>
    <w:rPr>
      <w:rFonts w:ascii="Calibri" w:hAnsi="Calibri" w:eastAsia="仿宋_GB2312" w:cs="Times New Roman"/>
      <w:kern w:val="2"/>
      <w:sz w:val="32"/>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17</Words>
  <Characters>20</Characters>
  <Lines>0</Lines>
  <Paragraphs>0</Paragraphs>
  <TotalTime>5</TotalTime>
  <ScaleCrop>false</ScaleCrop>
  <LinksUpToDate>false</LinksUpToDate>
  <CharactersWithSpaces>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2018-10-31T08:53:00Z</dcterms:created>
  <dc:creator>书    Leaf。</dc:creator>
  <cp:lastModifiedBy>滑膛</cp:lastModifiedBy>
  <cp:lastPrinted>2022-05-27T00:58:00Z</cp:lastPrinted>
  <dcterms:modified xsi:type="dcterms:W3CDTF">2024-02-21T04:18:16Z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1CDFFF7066EE4CEDBCA361CDF635EE5A_13</vt:lpwstr>
  </property>
</Properties>
</file>