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2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怀远县“秸秆变肉”暨肉牛振兴计划</w:t>
      </w:r>
    </w:p>
    <w:p>
      <w:pPr>
        <w:keepNext w:val="0"/>
        <w:keepLines w:val="0"/>
        <w:pageBreakBefore w:val="0"/>
        <w:kinsoku/>
        <w:wordWrap/>
        <w:overflowPunct/>
        <w:topLinePunct w:val="0"/>
        <w:bidi w:val="0"/>
        <w:spacing w:line="520" w:lineRule="exact"/>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实施方案</w:t>
      </w:r>
      <w:r>
        <w:rPr>
          <w:rFonts w:hint="eastAsia" w:asciiTheme="majorEastAsia" w:hAnsiTheme="majorEastAsia" w:eastAsiaTheme="majorEastAsia" w:cstheme="majorEastAsia"/>
          <w:b/>
          <w:bCs/>
          <w:color w:val="auto"/>
          <w:sz w:val="44"/>
          <w:szCs w:val="44"/>
          <w:lang w:eastAsia="zh-CN"/>
        </w:rPr>
        <w:t>（</w:t>
      </w:r>
      <w:r>
        <w:rPr>
          <w:rFonts w:hint="eastAsia" w:asciiTheme="majorEastAsia" w:hAnsiTheme="majorEastAsia" w:eastAsiaTheme="majorEastAsia" w:cstheme="majorEastAsia"/>
          <w:b/>
          <w:bCs/>
          <w:color w:val="auto"/>
          <w:sz w:val="44"/>
          <w:szCs w:val="44"/>
          <w:lang w:val="en-US" w:eastAsia="zh-CN"/>
        </w:rPr>
        <w:t>征求意见稿</w:t>
      </w:r>
      <w:r>
        <w:rPr>
          <w:rFonts w:hint="eastAsia" w:asciiTheme="majorEastAsia" w:hAnsiTheme="majorEastAsia" w:eastAsiaTheme="majorEastAsia" w:cstheme="majorEastAsia"/>
          <w:b/>
          <w:bCs/>
          <w:color w:val="auto"/>
          <w:sz w:val="44"/>
          <w:szCs w:val="44"/>
          <w:lang w:eastAsia="zh-CN"/>
        </w:rPr>
        <w:t>）</w:t>
      </w:r>
    </w:p>
    <w:p>
      <w:pPr>
        <w:keepNext w:val="0"/>
        <w:keepLines w:val="0"/>
        <w:pageBreakBefore w:val="0"/>
        <w:kinsoku/>
        <w:wordWrap/>
        <w:overflowPunct/>
        <w:topLinePunct w:val="0"/>
        <w:bidi w:val="0"/>
        <w:spacing w:line="520" w:lineRule="exact"/>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 w:eastAsia="仿宋_GB2312"/>
          <w:color w:val="auto"/>
          <w:sz w:val="32"/>
          <w:szCs w:val="32"/>
        </w:rPr>
      </w:pPr>
    </w:p>
    <w:p>
      <w:pPr>
        <w:keepNext w:val="0"/>
        <w:keepLines w:val="0"/>
        <w:pageBreakBefore w:val="0"/>
        <w:kinsoku/>
        <w:wordWrap/>
        <w:overflowPunct/>
        <w:topLinePunct w:val="0"/>
        <w:bidi w:val="0"/>
        <w:spacing w:line="520" w:lineRule="exact"/>
        <w:ind w:firstLine="640" w:firstLineChars="200"/>
        <w:textAlignment w:val="auto"/>
        <w:rPr>
          <w:rFonts w:hint="eastAsia" w:ascii="仿宋" w:hAnsi="仿宋" w:eastAsia="仿宋" w:cs="仿宋"/>
          <w:color w:val="auto"/>
          <w:sz w:val="32"/>
          <w:szCs w:val="32"/>
        </w:rPr>
      </w:pPr>
      <w:r>
        <w:rPr>
          <w:rFonts w:hint="eastAsia" w:ascii="仿宋_GB2312" w:hAnsi="仿宋" w:eastAsia="仿宋_GB2312"/>
          <w:color w:val="auto"/>
          <w:sz w:val="32"/>
          <w:szCs w:val="32"/>
        </w:rPr>
        <w:t>为贯彻落实</w:t>
      </w:r>
      <w:bookmarkStart w:id="0" w:name="_GoBack"/>
      <w:r>
        <w:rPr>
          <w:rFonts w:hint="eastAsia" w:ascii="仿宋_GB2312" w:hAnsi="仿宋" w:eastAsia="仿宋_GB2312"/>
          <w:color w:val="auto"/>
          <w:sz w:val="32"/>
          <w:szCs w:val="32"/>
        </w:rPr>
        <w:t>《安徽省人民政府办公厅关于实施“秸秆变肉”暨肉牛振兴计划的意见》（皖政办〔2023〕11号）</w:t>
      </w:r>
      <w:bookmarkEnd w:id="0"/>
      <w:r>
        <w:rPr>
          <w:rFonts w:hint="eastAsia" w:ascii="仿宋_GB2312" w:hAnsi="仿宋" w:eastAsia="仿宋_GB2312"/>
          <w:color w:val="auto"/>
          <w:sz w:val="32"/>
          <w:szCs w:val="32"/>
        </w:rPr>
        <w:t>和《蚌埠市人民政府办公室关于印发“秸秆变肉”暨肉牛振兴计划实施方案的通知》（蚌政办〔2023〕15号）</w:t>
      </w:r>
      <w:r>
        <w:rPr>
          <w:rFonts w:hint="default" w:ascii="Times New Roman" w:hAnsi="Times New Roman" w:eastAsia="仿宋_GB2312" w:cs="Times New Roman"/>
          <w:color w:val="auto"/>
          <w:sz w:val="32"/>
          <w:szCs w:val="40"/>
          <w:lang w:val="en-US" w:eastAsia="zh-CN"/>
        </w:rPr>
        <w:t>精神</w:t>
      </w:r>
      <w:r>
        <w:rPr>
          <w:rFonts w:hint="eastAsia" w:ascii="仿宋_GB2312" w:hAnsi="仿宋" w:eastAsia="仿宋_GB2312"/>
          <w:color w:val="auto"/>
          <w:w w:val="105"/>
          <w:sz w:val="32"/>
          <w:szCs w:val="32"/>
        </w:rPr>
        <w:t>，</w:t>
      </w:r>
      <w:r>
        <w:rPr>
          <w:rFonts w:hint="eastAsia" w:ascii="仿宋" w:hAnsi="仿宋" w:eastAsia="仿宋" w:cs="仿宋"/>
          <w:color w:val="auto"/>
          <w:sz w:val="32"/>
          <w:szCs w:val="32"/>
        </w:rPr>
        <w:t>加快</w:t>
      </w:r>
      <w:r>
        <w:rPr>
          <w:rFonts w:hint="eastAsia" w:ascii="仿宋_GB2312" w:hAnsi="仿宋" w:eastAsia="仿宋_GB2312"/>
          <w:color w:val="auto"/>
          <w:w w:val="105"/>
          <w:sz w:val="32"/>
          <w:szCs w:val="32"/>
        </w:rPr>
        <w:t>推动我县秸秆饲料化利用，全面实施肉牛振兴战略，推进</w:t>
      </w:r>
      <w:r>
        <w:rPr>
          <w:rFonts w:hint="eastAsia" w:ascii="仿宋" w:hAnsi="仿宋" w:eastAsia="仿宋" w:cs="仿宋"/>
          <w:color w:val="auto"/>
          <w:sz w:val="32"/>
          <w:szCs w:val="32"/>
        </w:rPr>
        <w:t>肉牛全产业链高质量发展，增加农民收入。现结合我县实际，制定本实施方案。</w:t>
      </w:r>
    </w:p>
    <w:p>
      <w:pPr>
        <w:keepNext w:val="0"/>
        <w:keepLines w:val="0"/>
        <w:pageBreakBefore w:val="0"/>
        <w:numPr>
          <w:ilvl w:val="0"/>
          <w:numId w:val="1"/>
        </w:numPr>
        <w:kinsoku/>
        <w:wordWrap/>
        <w:overflowPunct/>
        <w:topLinePunct w:val="0"/>
        <w:bidi w:val="0"/>
        <w:spacing w:line="52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rPr>
        <w:t>指导思想</w:t>
      </w:r>
    </w:p>
    <w:p>
      <w:pPr>
        <w:keepNext w:val="0"/>
        <w:keepLines w:val="0"/>
        <w:pageBreakBefore w:val="0"/>
        <w:widowControl/>
        <w:shd w:val="clear" w:color="auto" w:fill="FFFFFF"/>
        <w:kinsoku/>
        <w:wordWrap/>
        <w:overflowPunct/>
        <w:topLinePunct w:val="0"/>
        <w:bidi w:val="0"/>
        <w:spacing w:line="520" w:lineRule="exact"/>
        <w:ind w:firstLine="640" w:firstLineChars="200"/>
        <w:jc w:val="left"/>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以习近平新时代中国特色社会主义思想为指导，全面落实党的二十大精神，深入贯彻新发展理念，以推动高质量发展为主题，以加快农业供给侧结构性改革为主线，坚持种养结合、农牧循环的绿色发展路径，把“秸秆变肉”和肉牛产业发展作为推动乡村产业振兴和农业强</w:t>
      </w:r>
      <w:r>
        <w:rPr>
          <w:rFonts w:hint="eastAsia" w:ascii="仿宋_GB2312" w:hAnsi="微软雅黑" w:eastAsia="仿宋_GB2312" w:cs="宋体"/>
          <w:color w:val="auto"/>
          <w:kern w:val="0"/>
          <w:sz w:val="32"/>
          <w:szCs w:val="32"/>
          <w:lang w:val="en-US" w:eastAsia="zh-CN"/>
        </w:rPr>
        <w:t>县</w:t>
      </w:r>
      <w:r>
        <w:rPr>
          <w:rFonts w:hint="eastAsia" w:ascii="仿宋_GB2312" w:hAnsi="微软雅黑" w:eastAsia="仿宋_GB2312" w:cs="宋体"/>
          <w:color w:val="auto"/>
          <w:kern w:val="0"/>
          <w:sz w:val="32"/>
          <w:szCs w:val="32"/>
        </w:rPr>
        <w:t>建设的重要抓手，加大政策支持，强化科技支撑，促进一二三产业深度融合，不断提升肉牛产业综合生产能力、供应保障能力和市场竞争力，打造长三角高品质肉牛生产加工供应基地。</w:t>
      </w:r>
    </w:p>
    <w:p>
      <w:pPr>
        <w:keepNext w:val="0"/>
        <w:keepLines w:val="0"/>
        <w:pageBreakBefore w:val="0"/>
        <w:widowControl/>
        <w:shd w:val="clear" w:color="auto" w:fill="FFFFFF"/>
        <w:kinsoku/>
        <w:wordWrap/>
        <w:overflowPunct/>
        <w:topLinePunct w:val="0"/>
        <w:bidi w:val="0"/>
        <w:spacing w:line="520" w:lineRule="exact"/>
        <w:ind w:firstLine="640" w:firstLineChars="200"/>
        <w:jc w:val="left"/>
        <w:textAlignment w:val="auto"/>
        <w:rPr>
          <w:rFonts w:hint="eastAsia" w:ascii="仿宋_GB2312" w:eastAsia="仿宋_GB2312"/>
          <w:color w:val="auto"/>
          <w:sz w:val="32"/>
          <w:szCs w:val="32"/>
        </w:rPr>
      </w:pPr>
      <w:r>
        <w:rPr>
          <w:rFonts w:hint="eastAsia" w:ascii="黑体" w:hAnsi="黑体" w:eastAsia="黑体" w:cs="黑体"/>
          <w:color w:val="auto"/>
          <w:sz w:val="32"/>
          <w:szCs w:val="32"/>
        </w:rPr>
        <w:t>二、主要目标</w:t>
      </w:r>
    </w:p>
    <w:p>
      <w:pPr>
        <w:pStyle w:val="5"/>
        <w:keepNext w:val="0"/>
        <w:keepLines w:val="0"/>
        <w:pageBreakBefore w:val="0"/>
        <w:kinsoku/>
        <w:wordWrap/>
        <w:overflowPunct/>
        <w:topLinePunct w:val="0"/>
        <w:bidi w:val="0"/>
        <w:spacing w:line="520" w:lineRule="exact"/>
        <w:ind w:firstLine="630"/>
        <w:textAlignment w:val="auto"/>
        <w:rPr>
          <w:rFonts w:hint="eastAsia" w:ascii="仿宋_GB2312" w:hAnsi="微软雅黑" w:eastAsia="仿宋_GB2312"/>
          <w:color w:val="auto"/>
          <w:sz w:val="32"/>
          <w:szCs w:val="32"/>
        </w:rPr>
      </w:pPr>
      <w:r>
        <w:rPr>
          <w:rFonts w:hint="eastAsia" w:ascii="仿宋_GB2312" w:eastAsia="仿宋_GB2312"/>
          <w:color w:val="auto"/>
          <w:sz w:val="32"/>
          <w:szCs w:val="32"/>
        </w:rPr>
        <w:t>到2027年，全县秸秆饲料化和肉牛良种化、规模化、标准化、产业化水平显著提升，秸秆饲料化利用量占利用总量比例达30%，肉牛养殖规模达到</w:t>
      </w:r>
      <w:r>
        <w:rPr>
          <w:rFonts w:hint="eastAsia" w:ascii="仿宋_GB2312" w:eastAsia="仿宋_GB2312"/>
          <w:color w:val="auto"/>
          <w:sz w:val="32"/>
          <w:szCs w:val="32"/>
          <w:lang w:val="en-US" w:eastAsia="zh-CN"/>
        </w:rPr>
        <w:t>11.89</w:t>
      </w:r>
      <w:r>
        <w:rPr>
          <w:rFonts w:hint="eastAsia" w:ascii="仿宋_GB2312" w:eastAsia="仿宋_GB2312"/>
          <w:color w:val="auto"/>
          <w:sz w:val="32"/>
          <w:szCs w:val="32"/>
        </w:rPr>
        <w:t>万头，其中出栏</w:t>
      </w:r>
      <w:r>
        <w:rPr>
          <w:rFonts w:hint="eastAsia" w:ascii="仿宋_GB2312" w:eastAsia="仿宋_GB2312"/>
          <w:color w:val="auto"/>
          <w:sz w:val="32"/>
          <w:szCs w:val="32"/>
          <w:lang w:val="en-US" w:eastAsia="zh-CN"/>
        </w:rPr>
        <w:t>达</w:t>
      </w:r>
      <w:r>
        <w:rPr>
          <w:rFonts w:hint="eastAsia" w:ascii="仿宋_GB2312" w:eastAsia="仿宋_GB2312"/>
          <w:color w:val="auto"/>
          <w:sz w:val="32"/>
          <w:szCs w:val="32"/>
          <w:lang w:eastAsia="zh-CN"/>
        </w:rPr>
        <w:t>5.63</w:t>
      </w:r>
      <w:r>
        <w:rPr>
          <w:rFonts w:hint="eastAsia" w:ascii="仿宋_GB2312" w:eastAsia="仿宋_GB2312"/>
          <w:color w:val="auto"/>
          <w:sz w:val="32"/>
          <w:szCs w:val="32"/>
        </w:rPr>
        <w:t>万头，肉牛全产业链产值突破</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亿元。创建省级肉牛振兴示范县，</w:t>
      </w:r>
      <w:r>
        <w:rPr>
          <w:rFonts w:hint="eastAsia" w:ascii="仿宋_GB2312" w:hAnsi="微软雅黑" w:eastAsia="仿宋_GB2312"/>
          <w:color w:val="auto"/>
          <w:sz w:val="32"/>
          <w:szCs w:val="32"/>
        </w:rPr>
        <w:t>打造成为全省重要的肉牛供应基地、标准化养殖基地</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精深加工基地，</w:t>
      </w:r>
      <w:r>
        <w:rPr>
          <w:rFonts w:hint="eastAsia" w:ascii="仿宋_GB2312" w:hAnsi="微软雅黑" w:eastAsia="仿宋_GB2312"/>
          <w:color w:val="auto"/>
          <w:sz w:val="32"/>
          <w:szCs w:val="32"/>
          <w:lang w:val="en-US" w:eastAsia="zh-CN"/>
        </w:rPr>
        <w:t>建设</w:t>
      </w:r>
      <w:r>
        <w:rPr>
          <w:rFonts w:hint="eastAsia" w:ascii="仿宋_GB2312" w:hAnsi="微软雅黑" w:eastAsia="仿宋_GB2312"/>
          <w:color w:val="auto"/>
          <w:sz w:val="32"/>
          <w:szCs w:val="32"/>
        </w:rPr>
        <w:t>成为长三角高品质肉牛生产加工供应基地。</w:t>
      </w:r>
    </w:p>
    <w:p>
      <w:pPr>
        <w:pStyle w:val="5"/>
        <w:keepNext w:val="0"/>
        <w:keepLines w:val="0"/>
        <w:pageBreakBefore w:val="0"/>
        <w:kinsoku/>
        <w:wordWrap/>
        <w:overflowPunct/>
        <w:topLinePunct w:val="0"/>
        <w:bidi w:val="0"/>
        <w:spacing w:line="520" w:lineRule="exact"/>
        <w:ind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三、具体举措</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楷体" w:hAnsi="楷体" w:eastAsia="楷体" w:cs="宋体"/>
          <w:color w:val="auto"/>
          <w:kern w:val="0"/>
          <w:sz w:val="32"/>
          <w:szCs w:val="32"/>
        </w:rPr>
      </w:pPr>
      <w:r>
        <w:rPr>
          <w:rFonts w:hint="eastAsia" w:ascii="楷体" w:hAnsi="楷体" w:eastAsia="楷体"/>
          <w:bCs/>
          <w:color w:val="auto"/>
          <w:sz w:val="32"/>
          <w:szCs w:val="32"/>
        </w:rPr>
        <w:t>（一）</w:t>
      </w:r>
      <w:r>
        <w:rPr>
          <w:rFonts w:hint="eastAsia" w:ascii="楷体" w:hAnsi="楷体" w:eastAsia="楷体"/>
          <w:bCs/>
          <w:color w:val="auto"/>
          <w:sz w:val="32"/>
          <w:szCs w:val="32"/>
          <w:lang w:val="en-US" w:eastAsia="zh-CN"/>
        </w:rPr>
        <w:t>争创</w:t>
      </w:r>
      <w:r>
        <w:rPr>
          <w:rFonts w:hint="eastAsia" w:ascii="楷体" w:hAnsi="楷体" w:eastAsia="楷体" w:cs="宋体"/>
          <w:bCs/>
          <w:color w:val="auto"/>
          <w:kern w:val="0"/>
          <w:sz w:val="32"/>
          <w:szCs w:val="32"/>
        </w:rPr>
        <w:t>肉牛</w:t>
      </w:r>
      <w:r>
        <w:rPr>
          <w:rFonts w:hint="eastAsia" w:ascii="楷体" w:hAnsi="楷体" w:eastAsia="楷体" w:cs="宋体"/>
          <w:bCs/>
          <w:color w:val="auto"/>
          <w:kern w:val="0"/>
          <w:sz w:val="32"/>
          <w:szCs w:val="32"/>
          <w:lang w:val="en-US" w:eastAsia="zh-CN"/>
        </w:rPr>
        <w:t>振兴示范县和肉牛</w:t>
      </w:r>
      <w:r>
        <w:rPr>
          <w:rFonts w:hint="eastAsia" w:ascii="楷体" w:hAnsi="楷体" w:eastAsia="楷体" w:cs="宋体"/>
          <w:bCs/>
          <w:color w:val="auto"/>
          <w:kern w:val="0"/>
          <w:sz w:val="32"/>
          <w:szCs w:val="32"/>
        </w:rPr>
        <w:t>强镇强村。</w:t>
      </w:r>
      <w:r>
        <w:rPr>
          <w:rFonts w:hint="eastAsia" w:ascii="仿宋" w:hAnsi="仿宋" w:eastAsia="仿宋" w:cs="仿宋"/>
          <w:bCs/>
          <w:color w:val="auto"/>
          <w:kern w:val="0"/>
          <w:sz w:val="32"/>
          <w:szCs w:val="32"/>
          <w:lang w:val="en-US" w:eastAsia="zh-CN"/>
        </w:rPr>
        <w:t>通过不断提升</w:t>
      </w:r>
      <w:r>
        <w:rPr>
          <w:rFonts w:hint="eastAsia" w:ascii="仿宋" w:hAnsi="仿宋" w:eastAsia="仿宋" w:cs="仿宋"/>
          <w:bCs/>
          <w:color w:val="auto"/>
          <w:kern w:val="0"/>
          <w:sz w:val="32"/>
          <w:szCs w:val="32"/>
        </w:rPr>
        <w:t>秸秆饲料化和肉牛产业良种化、规模化、标准化、产业化经营水平，</w:t>
      </w:r>
      <w:r>
        <w:rPr>
          <w:rFonts w:hint="eastAsia" w:ascii="仿宋" w:hAnsi="仿宋" w:eastAsia="仿宋" w:cs="仿宋"/>
          <w:bCs/>
          <w:color w:val="auto"/>
          <w:kern w:val="0"/>
          <w:sz w:val="32"/>
          <w:szCs w:val="32"/>
          <w:lang w:val="en-US" w:eastAsia="zh-CN"/>
        </w:rPr>
        <w:t>我县积极</w:t>
      </w:r>
      <w:r>
        <w:rPr>
          <w:rFonts w:hint="eastAsia" w:ascii="仿宋_GB2312" w:hAnsi="仿宋" w:eastAsia="仿宋_GB2312" w:cs="仿宋"/>
          <w:color w:val="auto"/>
          <w:sz w:val="32"/>
          <w:szCs w:val="32"/>
        </w:rPr>
        <w:t>争创</w:t>
      </w:r>
      <w:r>
        <w:rPr>
          <w:rFonts w:hint="eastAsia" w:ascii="仿宋_GB2312" w:hAnsi="仿宋" w:eastAsia="仿宋_GB2312" w:cs="仿宋"/>
          <w:color w:val="auto"/>
          <w:sz w:val="32"/>
          <w:szCs w:val="32"/>
          <w:lang w:val="en-US" w:eastAsia="zh-CN"/>
        </w:rPr>
        <w:t>首批</w:t>
      </w:r>
      <w:r>
        <w:rPr>
          <w:rFonts w:hint="eastAsia" w:ascii="仿宋_GB2312" w:hAnsi="仿宋" w:eastAsia="仿宋_GB2312" w:cs="仿宋"/>
          <w:color w:val="auto"/>
          <w:sz w:val="32"/>
          <w:szCs w:val="32"/>
        </w:rPr>
        <w:t>省级肉牛</w:t>
      </w:r>
      <w:r>
        <w:rPr>
          <w:rFonts w:hint="eastAsia" w:ascii="仿宋_GB2312" w:hAnsi="仿宋" w:eastAsia="仿宋_GB2312" w:cs="仿宋"/>
          <w:color w:val="auto"/>
          <w:sz w:val="32"/>
          <w:szCs w:val="32"/>
          <w:lang w:eastAsia="zh-CN"/>
        </w:rPr>
        <w:t>振兴示范</w:t>
      </w:r>
      <w:r>
        <w:rPr>
          <w:rFonts w:hint="eastAsia" w:ascii="仿宋_GB2312" w:hAnsi="仿宋" w:eastAsia="仿宋_GB2312" w:cs="仿宋"/>
          <w:color w:val="auto"/>
          <w:sz w:val="32"/>
          <w:szCs w:val="32"/>
        </w:rPr>
        <w:t>县</w:t>
      </w:r>
      <w:r>
        <w:rPr>
          <w:rFonts w:hint="eastAsia" w:ascii="仿宋_GB2312" w:hAnsi="仿宋" w:eastAsia="仿宋_GB2312" w:cs="仿宋"/>
          <w:color w:val="auto"/>
          <w:sz w:val="32"/>
          <w:szCs w:val="32"/>
          <w:lang w:val="en-US" w:eastAsia="zh-CN"/>
        </w:rPr>
        <w:t>。</w:t>
      </w:r>
      <w:r>
        <w:rPr>
          <w:rFonts w:hint="eastAsia" w:ascii="仿宋_GB2312" w:hAnsi="微软雅黑" w:eastAsia="仿宋_GB2312" w:cs="宋体"/>
          <w:color w:val="auto"/>
          <w:kern w:val="0"/>
          <w:sz w:val="32"/>
          <w:szCs w:val="32"/>
        </w:rPr>
        <w:t>推进肉牛</w:t>
      </w:r>
      <w:r>
        <w:rPr>
          <w:rFonts w:hint="eastAsia" w:ascii="仿宋_GB2312" w:hAnsi="微软雅黑" w:eastAsia="仿宋_GB2312" w:cs="宋体"/>
          <w:color w:val="auto"/>
          <w:kern w:val="0"/>
          <w:sz w:val="32"/>
          <w:szCs w:val="32"/>
          <w:lang w:val="en-US" w:eastAsia="zh-CN"/>
        </w:rPr>
        <w:t>强</w:t>
      </w:r>
      <w:r>
        <w:rPr>
          <w:rFonts w:hint="eastAsia" w:ascii="仿宋_GB2312" w:hAnsi="微软雅黑" w:eastAsia="仿宋_GB2312" w:cs="宋体"/>
          <w:color w:val="auto"/>
          <w:kern w:val="0"/>
          <w:sz w:val="32"/>
          <w:szCs w:val="32"/>
        </w:rPr>
        <w:t>镇、肉牛强村建设</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以万福镇、双桥集镇</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陈集镇</w:t>
      </w:r>
      <w:r>
        <w:rPr>
          <w:rFonts w:hint="eastAsia" w:ascii="仿宋_GB2312" w:hAnsi="微软雅黑" w:eastAsia="仿宋_GB2312" w:cs="宋体"/>
          <w:color w:val="auto"/>
          <w:kern w:val="0"/>
          <w:sz w:val="32"/>
          <w:szCs w:val="32"/>
        </w:rPr>
        <w:t>为重点，结合“千村引领、万村升级”工程，打造基础条件好、主导产业突出、带动效果显著的肉牛强镇</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强村</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探索“协会+龙头企业+村集体+农户”的发展模式，到2025年</w:t>
      </w:r>
      <w:r>
        <w:rPr>
          <w:rFonts w:hint="eastAsia" w:ascii="仿宋_GB2312" w:hAnsi="微软雅黑" w:eastAsia="仿宋_GB2312" w:cs="宋体"/>
          <w:color w:val="auto"/>
          <w:kern w:val="0"/>
          <w:sz w:val="32"/>
          <w:szCs w:val="32"/>
          <w:lang w:val="en-US" w:eastAsia="zh-CN"/>
        </w:rPr>
        <w:t>首批打造3个</w:t>
      </w:r>
      <w:r>
        <w:rPr>
          <w:rFonts w:hint="eastAsia" w:ascii="仿宋_GB2312" w:hAnsi="微软雅黑" w:eastAsia="仿宋_GB2312" w:cs="宋体"/>
          <w:color w:val="auto"/>
          <w:kern w:val="0"/>
          <w:sz w:val="32"/>
          <w:szCs w:val="32"/>
        </w:rPr>
        <w:t>肉牛</w:t>
      </w:r>
      <w:r>
        <w:rPr>
          <w:rFonts w:hint="eastAsia" w:ascii="仿宋_GB2312" w:hAnsi="微软雅黑" w:eastAsia="仿宋_GB2312" w:cs="宋体"/>
          <w:color w:val="auto"/>
          <w:kern w:val="0"/>
          <w:sz w:val="32"/>
          <w:szCs w:val="32"/>
          <w:lang w:val="en-US" w:eastAsia="zh-CN"/>
        </w:rPr>
        <w:t>强</w:t>
      </w:r>
      <w:r>
        <w:rPr>
          <w:rFonts w:hint="eastAsia" w:ascii="仿宋_GB2312" w:hAnsi="微软雅黑" w:eastAsia="仿宋_GB2312" w:cs="宋体"/>
          <w:color w:val="auto"/>
          <w:kern w:val="0"/>
          <w:sz w:val="32"/>
          <w:szCs w:val="32"/>
        </w:rPr>
        <w:t>镇（</w:t>
      </w:r>
      <w:r>
        <w:rPr>
          <w:rFonts w:hint="eastAsia" w:ascii="仿宋_GB2312" w:hAnsi="微软雅黑" w:eastAsia="仿宋_GB2312" w:cs="宋体"/>
          <w:color w:val="auto"/>
          <w:kern w:val="0"/>
          <w:sz w:val="32"/>
          <w:szCs w:val="32"/>
          <w:lang w:val="en-US" w:eastAsia="zh-CN"/>
        </w:rPr>
        <w:t>饲养量达</w:t>
      </w:r>
      <w:r>
        <w:rPr>
          <w:rFonts w:hint="eastAsia" w:ascii="仿宋_GB2312" w:hAnsi="微软雅黑" w:eastAsia="仿宋_GB2312" w:cs="宋体"/>
          <w:color w:val="auto"/>
          <w:kern w:val="0"/>
          <w:sz w:val="32"/>
          <w:szCs w:val="32"/>
        </w:rPr>
        <w:t>2—3万头）。</w:t>
      </w:r>
      <w:r>
        <w:rPr>
          <w:rFonts w:hint="eastAsia" w:ascii="仿宋_GB2312" w:hAnsi="微软雅黑" w:eastAsia="仿宋_GB2312" w:cs="宋体"/>
          <w:color w:val="auto"/>
          <w:kern w:val="0"/>
          <w:sz w:val="32"/>
          <w:szCs w:val="32"/>
          <w:lang w:eastAsia="zh-CN"/>
        </w:rPr>
        <w:t>积极遴选</w:t>
      </w:r>
      <w:r>
        <w:rPr>
          <w:rFonts w:hint="eastAsia" w:ascii="仿宋_GB2312" w:hAnsi="微软雅黑" w:eastAsia="仿宋_GB2312" w:cs="宋体"/>
          <w:color w:val="auto"/>
          <w:kern w:val="0"/>
          <w:sz w:val="32"/>
          <w:szCs w:val="32"/>
          <w:lang w:val="en-US" w:eastAsia="zh-CN"/>
        </w:rPr>
        <w:t>5个</w:t>
      </w:r>
      <w:r>
        <w:rPr>
          <w:rFonts w:hint="eastAsia" w:ascii="仿宋_GB2312" w:hAnsi="微软雅黑" w:eastAsia="仿宋_GB2312" w:cs="宋体"/>
          <w:color w:val="auto"/>
          <w:kern w:val="0"/>
          <w:sz w:val="32"/>
          <w:szCs w:val="32"/>
          <w:lang w:eastAsia="zh-CN"/>
        </w:rPr>
        <w:t>肉牛养殖规模大、基础条件好的村，开展肉牛强村工作。</w:t>
      </w:r>
      <w:r>
        <w:rPr>
          <w:rFonts w:hint="eastAsia" w:ascii="仿宋_GB2312" w:hAnsi="微软雅黑" w:eastAsia="仿宋_GB2312" w:cs="宋体"/>
          <w:color w:val="auto"/>
          <w:kern w:val="0"/>
          <w:sz w:val="32"/>
          <w:szCs w:val="32"/>
        </w:rPr>
        <w:t>鼓励其他</w:t>
      </w:r>
      <w:r>
        <w:rPr>
          <w:rFonts w:hint="eastAsia" w:ascii="仿宋_GB2312" w:hAnsi="微软雅黑" w:eastAsia="仿宋_GB2312" w:cs="宋体"/>
          <w:color w:val="auto"/>
          <w:kern w:val="0"/>
          <w:sz w:val="32"/>
          <w:szCs w:val="32"/>
          <w:lang w:eastAsia="zh-CN"/>
        </w:rPr>
        <w:t>乡</w:t>
      </w:r>
      <w:r>
        <w:rPr>
          <w:rFonts w:hint="eastAsia" w:ascii="仿宋_GB2312" w:hAnsi="微软雅黑" w:eastAsia="仿宋_GB2312" w:cs="宋体"/>
          <w:color w:val="auto"/>
          <w:kern w:val="0"/>
          <w:sz w:val="32"/>
          <w:szCs w:val="32"/>
        </w:rPr>
        <w:t>镇</w:t>
      </w:r>
      <w:r>
        <w:rPr>
          <w:rFonts w:hint="eastAsia" w:ascii="仿宋_GB2312" w:hAnsi="微软雅黑" w:eastAsia="仿宋_GB2312" w:cs="宋体"/>
          <w:color w:val="auto"/>
          <w:kern w:val="0"/>
          <w:sz w:val="32"/>
          <w:szCs w:val="32"/>
          <w:lang w:eastAsia="zh-CN"/>
        </w:rPr>
        <w:t>、村</w:t>
      </w:r>
      <w:r>
        <w:rPr>
          <w:rFonts w:hint="eastAsia" w:ascii="仿宋_GB2312" w:hAnsi="微软雅黑" w:eastAsia="仿宋_GB2312" w:cs="宋体"/>
          <w:color w:val="auto"/>
          <w:kern w:val="0"/>
          <w:sz w:val="32"/>
          <w:szCs w:val="32"/>
        </w:rPr>
        <w:t>积极争创肉牛</w:t>
      </w:r>
      <w:r>
        <w:rPr>
          <w:rFonts w:hint="eastAsia" w:ascii="仿宋_GB2312" w:hAnsi="微软雅黑" w:eastAsia="仿宋_GB2312" w:cs="宋体"/>
          <w:color w:val="auto"/>
          <w:kern w:val="0"/>
          <w:sz w:val="32"/>
          <w:szCs w:val="32"/>
          <w:lang w:val="en-US" w:eastAsia="zh-CN"/>
        </w:rPr>
        <w:t>强</w:t>
      </w:r>
      <w:r>
        <w:rPr>
          <w:rFonts w:hint="eastAsia" w:ascii="仿宋" w:hAnsi="仿宋" w:eastAsia="仿宋" w:cs="仿宋"/>
          <w:color w:val="auto"/>
          <w:kern w:val="0"/>
          <w:sz w:val="32"/>
          <w:szCs w:val="32"/>
        </w:rPr>
        <w:t>镇</w:t>
      </w:r>
      <w:r>
        <w:rPr>
          <w:rFonts w:hint="eastAsia" w:ascii="仿宋" w:hAnsi="仿宋" w:eastAsia="仿宋" w:cs="仿宋"/>
          <w:color w:val="auto"/>
          <w:kern w:val="0"/>
          <w:sz w:val="32"/>
          <w:szCs w:val="32"/>
          <w:lang w:eastAsia="zh-CN"/>
        </w:rPr>
        <w:t>、</w:t>
      </w:r>
      <w:r>
        <w:rPr>
          <w:rFonts w:hint="eastAsia" w:ascii="仿宋" w:hAnsi="仿宋" w:eastAsia="仿宋" w:cs="仿宋"/>
          <w:bCs/>
          <w:color w:val="auto"/>
          <w:kern w:val="0"/>
          <w:sz w:val="32"/>
          <w:szCs w:val="32"/>
        </w:rPr>
        <w:t>肉牛强村</w:t>
      </w:r>
      <w:r>
        <w:rPr>
          <w:rFonts w:hint="eastAsia" w:ascii="仿宋" w:hAnsi="仿宋" w:eastAsia="仿宋" w:cs="仿宋"/>
          <w:bCs/>
          <w:color w:val="auto"/>
          <w:kern w:val="0"/>
          <w:sz w:val="32"/>
          <w:szCs w:val="32"/>
          <w:lang w:eastAsia="zh-CN"/>
        </w:rPr>
        <w:t>。</w:t>
      </w:r>
      <w:r>
        <w:rPr>
          <w:rFonts w:hint="eastAsia" w:ascii="楷体" w:hAnsi="楷体" w:eastAsia="楷体" w:cs="宋体"/>
          <w:color w:val="auto"/>
          <w:kern w:val="0"/>
          <w:sz w:val="32"/>
          <w:szCs w:val="32"/>
        </w:rPr>
        <w:t>（责任单位：县农业农村局、县财政局、县自然资源</w:t>
      </w:r>
      <w:r>
        <w:rPr>
          <w:rFonts w:hint="eastAsia" w:ascii="楷体" w:hAnsi="楷体" w:eastAsia="楷体" w:cs="宋体"/>
          <w:color w:val="auto"/>
          <w:kern w:val="0"/>
          <w:sz w:val="32"/>
          <w:szCs w:val="32"/>
          <w:lang w:val="en-US" w:eastAsia="zh-CN"/>
        </w:rPr>
        <w:t>和规划</w:t>
      </w:r>
      <w:r>
        <w:rPr>
          <w:rFonts w:hint="eastAsia" w:ascii="楷体" w:hAnsi="楷体" w:eastAsia="楷体" w:cs="宋体"/>
          <w:color w:val="auto"/>
          <w:kern w:val="0"/>
          <w:sz w:val="32"/>
          <w:szCs w:val="32"/>
        </w:rPr>
        <w:t>局、县发展改革委、县生态环境</w:t>
      </w:r>
      <w:r>
        <w:rPr>
          <w:rFonts w:hint="eastAsia" w:ascii="楷体" w:hAnsi="楷体" w:eastAsia="楷体" w:cs="宋体"/>
          <w:color w:val="auto"/>
          <w:kern w:val="0"/>
          <w:sz w:val="32"/>
          <w:szCs w:val="32"/>
          <w:lang w:val="en-US" w:eastAsia="zh-CN"/>
        </w:rPr>
        <w:t>分</w:t>
      </w:r>
      <w:r>
        <w:rPr>
          <w:rFonts w:hint="eastAsia" w:ascii="楷体" w:hAnsi="楷体" w:eastAsia="楷体" w:cs="宋体"/>
          <w:color w:val="auto"/>
          <w:kern w:val="0"/>
          <w:sz w:val="32"/>
          <w:szCs w:val="32"/>
        </w:rPr>
        <w:t>局、各乡镇政府）</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楷体" w:hAnsi="楷体" w:eastAsia="楷体" w:cs="宋体"/>
          <w:color w:val="auto"/>
          <w:kern w:val="0"/>
          <w:sz w:val="32"/>
          <w:szCs w:val="32"/>
        </w:rPr>
      </w:pPr>
      <w:r>
        <w:rPr>
          <w:rFonts w:hint="eastAsia" w:ascii="楷体" w:hAnsi="楷体" w:eastAsia="楷体" w:cs="宋体"/>
          <w:color w:val="auto"/>
          <w:kern w:val="0"/>
          <w:sz w:val="32"/>
          <w:szCs w:val="32"/>
          <w:lang w:eastAsia="zh-CN"/>
        </w:rPr>
        <w:t>（</w:t>
      </w:r>
      <w:r>
        <w:rPr>
          <w:rFonts w:hint="eastAsia" w:ascii="楷体" w:hAnsi="楷体" w:eastAsia="楷体" w:cs="宋体"/>
          <w:color w:val="auto"/>
          <w:kern w:val="0"/>
          <w:sz w:val="32"/>
          <w:szCs w:val="32"/>
          <w:lang w:val="en-US" w:eastAsia="zh-CN"/>
        </w:rPr>
        <w:t>二</w:t>
      </w:r>
      <w:r>
        <w:rPr>
          <w:rFonts w:hint="eastAsia" w:ascii="楷体" w:hAnsi="楷体" w:eastAsia="楷体" w:cs="宋体"/>
          <w:color w:val="auto"/>
          <w:kern w:val="0"/>
          <w:sz w:val="32"/>
          <w:szCs w:val="32"/>
          <w:lang w:eastAsia="zh-CN"/>
        </w:rPr>
        <w:t>）</w:t>
      </w:r>
      <w:r>
        <w:rPr>
          <w:rFonts w:hint="eastAsia" w:ascii="楷体" w:hAnsi="楷体" w:eastAsia="楷体" w:cs="宋体"/>
          <w:bCs/>
          <w:color w:val="auto"/>
          <w:kern w:val="0"/>
          <w:sz w:val="32"/>
          <w:szCs w:val="32"/>
          <w:lang w:val="en-US" w:eastAsia="zh-CN"/>
        </w:rPr>
        <w:t>加强高品质肉牛全产业链发展项目建设</w:t>
      </w:r>
      <w:r>
        <w:rPr>
          <w:rFonts w:hint="eastAsia" w:ascii="楷体" w:hAnsi="楷体" w:eastAsia="楷体" w:cs="宋体"/>
          <w:bCs/>
          <w:color w:val="auto"/>
          <w:kern w:val="0"/>
          <w:sz w:val="32"/>
          <w:szCs w:val="32"/>
          <w:lang w:eastAsia="zh-CN"/>
        </w:rPr>
        <w:t>。</w:t>
      </w:r>
      <w:r>
        <w:rPr>
          <w:rFonts w:hint="eastAsia" w:ascii="仿宋" w:hAnsi="仿宋" w:eastAsia="仿宋" w:cs="仿宋"/>
          <w:bCs/>
          <w:color w:val="auto"/>
          <w:kern w:val="0"/>
          <w:sz w:val="32"/>
          <w:szCs w:val="32"/>
          <w:lang w:val="en-US" w:eastAsia="zh-CN"/>
        </w:rPr>
        <w:t>坚持肉牛全产业链发展，以国海创联等企业为主体，积极引进优质肉牛种质资源建设高品质肉牛繁育基地，以安格斯能繁母牛核心扩繁群为基础，建设标准化示范场，形成具有皖北特色的高端肉牛扩繁体系和肥育体系。通过技术和模式创新，在龙亢经济开发区建设肉牛产业园，大力发展集中屠宰和精深加工，支持发展冷鲜肉、速冻肉，以及休闲牛肉食品、预制菜等生产研发，培育龙头屠宰加工企业。打造繁育、养殖、交易、屠宰、加工、有机肥、秸秆、饲料生产于一体的全产业链示范项目。到2027年，实现全县</w:t>
      </w:r>
      <w:r>
        <w:rPr>
          <w:rFonts w:hint="eastAsia" w:ascii="仿宋_GB2312" w:eastAsia="仿宋_GB2312"/>
          <w:color w:val="auto"/>
          <w:sz w:val="32"/>
          <w:szCs w:val="32"/>
        </w:rPr>
        <w:t>肉牛全产业链产值突破</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亿元</w:t>
      </w:r>
      <w:r>
        <w:rPr>
          <w:rFonts w:hint="eastAsia" w:ascii="仿宋" w:hAnsi="仿宋" w:eastAsia="仿宋" w:cs="仿宋"/>
          <w:bCs/>
          <w:color w:val="auto"/>
          <w:kern w:val="0"/>
          <w:sz w:val="32"/>
          <w:szCs w:val="32"/>
          <w:lang w:val="en-US" w:eastAsia="zh-CN"/>
        </w:rPr>
        <w:t>。</w:t>
      </w:r>
      <w:r>
        <w:rPr>
          <w:rFonts w:hint="eastAsia" w:ascii="楷体" w:hAnsi="楷体" w:eastAsia="楷体" w:cs="宋体"/>
          <w:color w:val="auto"/>
          <w:kern w:val="0"/>
          <w:sz w:val="32"/>
          <w:szCs w:val="32"/>
        </w:rPr>
        <w:t>（责任单位：县农业农村局、县财政局、县发展改革委、县生态环境</w:t>
      </w:r>
      <w:r>
        <w:rPr>
          <w:rFonts w:hint="eastAsia" w:ascii="楷体" w:hAnsi="楷体" w:eastAsia="楷体" w:cs="宋体"/>
          <w:color w:val="auto"/>
          <w:kern w:val="0"/>
          <w:sz w:val="32"/>
          <w:szCs w:val="32"/>
          <w:lang w:val="en-US" w:eastAsia="zh-CN"/>
        </w:rPr>
        <w:t>分</w:t>
      </w:r>
      <w:r>
        <w:rPr>
          <w:rFonts w:hint="eastAsia" w:ascii="楷体" w:hAnsi="楷体" w:eastAsia="楷体" w:cs="宋体"/>
          <w:color w:val="auto"/>
          <w:kern w:val="0"/>
          <w:sz w:val="32"/>
          <w:szCs w:val="32"/>
        </w:rPr>
        <w:t>局、县自然资源</w:t>
      </w:r>
      <w:r>
        <w:rPr>
          <w:rFonts w:hint="eastAsia" w:ascii="楷体" w:hAnsi="楷体" w:eastAsia="楷体" w:cs="宋体"/>
          <w:color w:val="auto"/>
          <w:kern w:val="0"/>
          <w:sz w:val="32"/>
          <w:szCs w:val="32"/>
          <w:lang w:val="en-US" w:eastAsia="zh-CN"/>
        </w:rPr>
        <w:t>和规划</w:t>
      </w:r>
      <w:r>
        <w:rPr>
          <w:rFonts w:hint="eastAsia" w:ascii="楷体" w:hAnsi="楷体" w:eastAsia="楷体" w:cs="宋体"/>
          <w:color w:val="auto"/>
          <w:kern w:val="0"/>
          <w:sz w:val="32"/>
          <w:szCs w:val="32"/>
        </w:rPr>
        <w:t>局、经开区、龙亢农场）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ascii="微软雅黑" w:hAnsi="微软雅黑" w:eastAsia="微软雅黑" w:cs="宋体"/>
          <w:color w:val="auto"/>
          <w:kern w:val="0"/>
          <w:sz w:val="18"/>
          <w:szCs w:val="18"/>
        </w:rPr>
      </w:pPr>
      <w:r>
        <w:rPr>
          <w:rFonts w:hint="eastAsia" w:ascii="楷体" w:hAnsi="楷体" w:eastAsia="楷体" w:cs="宋体"/>
          <w:bCs/>
          <w:color w:val="auto"/>
          <w:kern w:val="0"/>
          <w:sz w:val="32"/>
          <w:szCs w:val="32"/>
          <w:lang w:eastAsia="zh-CN"/>
        </w:rPr>
        <w:t>（</w:t>
      </w:r>
      <w:r>
        <w:rPr>
          <w:rFonts w:hint="eastAsia" w:ascii="楷体" w:hAnsi="楷体" w:eastAsia="楷体" w:cs="宋体"/>
          <w:bCs/>
          <w:color w:val="auto"/>
          <w:kern w:val="0"/>
          <w:sz w:val="32"/>
          <w:szCs w:val="32"/>
          <w:lang w:val="en-US" w:eastAsia="zh-CN"/>
        </w:rPr>
        <w:t>三</w:t>
      </w:r>
      <w:r>
        <w:rPr>
          <w:rFonts w:hint="eastAsia" w:ascii="楷体" w:hAnsi="楷体" w:eastAsia="楷体" w:cs="宋体"/>
          <w:bCs/>
          <w:color w:val="auto"/>
          <w:kern w:val="0"/>
          <w:sz w:val="32"/>
          <w:szCs w:val="32"/>
          <w:lang w:eastAsia="zh-CN"/>
        </w:rPr>
        <w:t>）</w:t>
      </w:r>
      <w:r>
        <w:rPr>
          <w:rFonts w:hint="eastAsia" w:ascii="楷体" w:hAnsi="楷体" w:eastAsia="楷体" w:cs="宋体"/>
          <w:color w:val="auto"/>
          <w:kern w:val="0"/>
          <w:sz w:val="32"/>
          <w:szCs w:val="32"/>
        </w:rPr>
        <w:t>提升秸秆饲料化利用水平。</w:t>
      </w:r>
      <w:r>
        <w:rPr>
          <w:rFonts w:hint="eastAsia" w:ascii="仿宋_GB2312" w:hAnsi="宋体" w:eastAsia="仿宋_GB2312" w:cs="宋体"/>
          <w:color w:val="auto"/>
          <w:kern w:val="0"/>
          <w:sz w:val="32"/>
          <w:szCs w:val="32"/>
        </w:rPr>
        <w:t>积极推进种植业结构调整，合理增加青贮玉米等优质饲草料供给。支持肉牛养殖企业购置秸秆饲料收贮加工机械，将饲料（草）收贮加工运输设备等农机装备按规定纳入补贴范围，提升秸秆收贮和加工机械化水平，提高秸秆饲料化利用。到2027年全县秸秆饲料化利用企业</w:t>
      </w:r>
      <w:r>
        <w:rPr>
          <w:rFonts w:hint="eastAsia" w:ascii="仿宋_GB2312" w:hAnsi="宋体" w:eastAsia="仿宋_GB2312" w:cs="宋体"/>
          <w:color w:val="auto"/>
          <w:kern w:val="0"/>
          <w:sz w:val="32"/>
          <w:szCs w:val="32"/>
          <w:lang w:val="en-US" w:eastAsia="zh-CN"/>
        </w:rPr>
        <w:t>生产的饲草</w:t>
      </w:r>
      <w:r>
        <w:rPr>
          <w:rFonts w:hint="eastAsia" w:ascii="仿宋_GB2312" w:hAnsi="宋体" w:eastAsia="仿宋_GB2312" w:cs="宋体"/>
          <w:color w:val="auto"/>
          <w:kern w:val="0"/>
          <w:sz w:val="32"/>
          <w:szCs w:val="32"/>
          <w:lang w:eastAsia="zh-CN"/>
        </w:rPr>
        <w:t>能</w:t>
      </w:r>
      <w:r>
        <w:rPr>
          <w:rFonts w:hint="eastAsia" w:ascii="仿宋_GB2312" w:hAnsi="微软雅黑" w:eastAsia="仿宋_GB2312" w:cs="宋体"/>
          <w:color w:val="auto"/>
          <w:kern w:val="0"/>
          <w:sz w:val="32"/>
          <w:szCs w:val="32"/>
        </w:rPr>
        <w:t>满足</w:t>
      </w:r>
      <w:r>
        <w:rPr>
          <w:rFonts w:hint="eastAsia" w:ascii="仿宋_GB2312" w:hAnsi="微软雅黑" w:eastAsia="仿宋_GB2312" w:cs="宋体"/>
          <w:color w:val="auto"/>
          <w:kern w:val="0"/>
          <w:sz w:val="32"/>
          <w:szCs w:val="32"/>
          <w:lang w:val="en-US" w:eastAsia="zh-CN"/>
        </w:rPr>
        <w:t>11</w:t>
      </w:r>
      <w:r>
        <w:rPr>
          <w:rFonts w:hint="eastAsia" w:ascii="仿宋_GB2312" w:hAnsi="微软雅黑" w:eastAsia="仿宋_GB2312" w:cs="宋体"/>
          <w:color w:val="auto"/>
          <w:kern w:val="0"/>
          <w:sz w:val="32"/>
          <w:szCs w:val="32"/>
        </w:rPr>
        <w:t>万头肉牛饲</w:t>
      </w:r>
      <w:r>
        <w:rPr>
          <w:rFonts w:hint="eastAsia" w:ascii="仿宋_GB2312" w:hAnsi="微软雅黑" w:eastAsia="仿宋_GB2312" w:cs="宋体"/>
          <w:color w:val="auto"/>
          <w:kern w:val="0"/>
          <w:sz w:val="32"/>
          <w:szCs w:val="32"/>
          <w:lang w:val="en-US" w:eastAsia="zh-CN"/>
        </w:rPr>
        <w:t>养</w:t>
      </w:r>
      <w:r>
        <w:rPr>
          <w:rFonts w:hint="eastAsia" w:ascii="仿宋_GB2312" w:hAnsi="微软雅黑" w:eastAsia="仿宋_GB2312" w:cs="宋体"/>
          <w:color w:val="auto"/>
          <w:kern w:val="0"/>
          <w:sz w:val="32"/>
          <w:szCs w:val="32"/>
        </w:rPr>
        <w:t>需求</w:t>
      </w:r>
      <w:r>
        <w:rPr>
          <w:rFonts w:hint="eastAsia" w:ascii="仿宋_GB2312" w:hAnsi="宋体" w:eastAsia="仿宋_GB2312" w:cs="宋体"/>
          <w:color w:val="auto"/>
          <w:kern w:val="0"/>
          <w:sz w:val="32"/>
          <w:szCs w:val="32"/>
        </w:rPr>
        <w:t>。大力推广秸秆黄（青）贮、氨化、揉丝膨化和全混合日粮等加工技术，促进科技成果转化，提升</w:t>
      </w:r>
      <w:r>
        <w:rPr>
          <w:rFonts w:ascii="Times New Roman" w:hAnsi="Times New Roman"/>
          <w:color w:val="auto"/>
          <w:kern w:val="0"/>
          <w:sz w:val="32"/>
          <w:szCs w:val="32"/>
        </w:rPr>
        <w:t>“</w:t>
      </w:r>
      <w:r>
        <w:rPr>
          <w:rFonts w:hint="eastAsia" w:ascii="仿宋_GB2312" w:hAnsi="宋体" w:eastAsia="仿宋_GB2312" w:cs="宋体"/>
          <w:color w:val="auto"/>
          <w:kern w:val="0"/>
          <w:sz w:val="32"/>
          <w:szCs w:val="32"/>
        </w:rPr>
        <w:t>秸秆变肉</w:t>
      </w:r>
      <w:r>
        <w:rPr>
          <w:rFonts w:ascii="Times New Roman" w:hAnsi="Times New Roman"/>
          <w:color w:val="auto"/>
          <w:kern w:val="0"/>
          <w:sz w:val="32"/>
          <w:szCs w:val="32"/>
        </w:rPr>
        <w:t>”</w:t>
      </w:r>
      <w:r>
        <w:rPr>
          <w:rFonts w:hint="eastAsia" w:ascii="仿宋_GB2312" w:hAnsi="宋体" w:eastAsia="仿宋_GB2312" w:cs="宋体"/>
          <w:color w:val="auto"/>
          <w:kern w:val="0"/>
          <w:sz w:val="32"/>
          <w:szCs w:val="32"/>
        </w:rPr>
        <w:t>科技含量。</w:t>
      </w:r>
      <w:r>
        <w:rPr>
          <w:rFonts w:hint="eastAsia" w:ascii="楷体" w:hAnsi="楷体" w:eastAsia="楷体" w:cs="宋体"/>
          <w:color w:val="auto"/>
          <w:kern w:val="0"/>
          <w:sz w:val="32"/>
          <w:szCs w:val="32"/>
        </w:rPr>
        <w:t>（责任单位：县农业农村局、县财政局、县发展改革委、各乡镇政府）</w:t>
      </w:r>
    </w:p>
    <w:p>
      <w:pPr>
        <w:keepNext w:val="0"/>
        <w:keepLines w:val="0"/>
        <w:pageBreakBefore w:val="0"/>
        <w:widowControl/>
        <w:shd w:val="clear" w:color="auto" w:fill="FFFFFF"/>
        <w:kinsoku/>
        <w:wordWrap/>
        <w:overflowPunct/>
        <w:topLinePunct w:val="0"/>
        <w:bidi w:val="0"/>
        <w:spacing w:line="520" w:lineRule="exact"/>
        <w:ind w:firstLine="640" w:firstLineChars="200"/>
        <w:jc w:val="left"/>
        <w:textAlignment w:val="auto"/>
        <w:rPr>
          <w:rFonts w:hint="eastAsia" w:ascii="仿宋_GB2312" w:hAnsi="微软雅黑" w:eastAsia="仿宋_GB2312" w:cs="宋体"/>
          <w:color w:val="auto"/>
          <w:kern w:val="0"/>
          <w:sz w:val="32"/>
          <w:szCs w:val="32"/>
        </w:rPr>
      </w:pPr>
      <w:r>
        <w:rPr>
          <w:rFonts w:hint="eastAsia" w:ascii="楷体" w:hAnsi="楷体" w:eastAsia="楷体" w:cs="宋体"/>
          <w:bCs/>
          <w:color w:val="auto"/>
          <w:kern w:val="0"/>
          <w:sz w:val="32"/>
          <w:szCs w:val="32"/>
          <w:lang w:eastAsia="zh-CN"/>
        </w:rPr>
        <w:t>（</w:t>
      </w:r>
      <w:r>
        <w:rPr>
          <w:rFonts w:hint="eastAsia" w:ascii="楷体" w:hAnsi="楷体" w:eastAsia="楷体" w:cs="宋体"/>
          <w:bCs/>
          <w:color w:val="auto"/>
          <w:kern w:val="0"/>
          <w:sz w:val="32"/>
          <w:szCs w:val="32"/>
          <w:lang w:val="en-US" w:eastAsia="zh-CN"/>
        </w:rPr>
        <w:t>四</w:t>
      </w:r>
      <w:r>
        <w:rPr>
          <w:rFonts w:hint="eastAsia" w:ascii="楷体" w:hAnsi="楷体" w:eastAsia="楷体" w:cs="宋体"/>
          <w:bCs/>
          <w:color w:val="auto"/>
          <w:kern w:val="0"/>
          <w:sz w:val="32"/>
          <w:szCs w:val="32"/>
          <w:lang w:eastAsia="zh-CN"/>
        </w:rPr>
        <w:t>）</w:t>
      </w:r>
      <w:r>
        <w:rPr>
          <w:rFonts w:hint="eastAsia" w:ascii="楷体" w:hAnsi="楷体" w:eastAsia="楷体" w:cs="宋体"/>
          <w:bCs/>
          <w:color w:val="auto"/>
          <w:kern w:val="0"/>
          <w:sz w:val="32"/>
          <w:szCs w:val="32"/>
        </w:rPr>
        <w:t>大力推进</w:t>
      </w:r>
      <w:r>
        <w:rPr>
          <w:rFonts w:hint="eastAsia" w:ascii="楷体" w:hAnsi="楷体" w:eastAsia="楷体" w:cs="宋体"/>
          <w:bCs/>
          <w:color w:val="auto"/>
          <w:kern w:val="0"/>
          <w:sz w:val="32"/>
          <w:szCs w:val="32"/>
          <w:lang w:val="en-US" w:eastAsia="zh-CN"/>
        </w:rPr>
        <w:t>规模化</w:t>
      </w:r>
      <w:r>
        <w:rPr>
          <w:rFonts w:hint="eastAsia" w:ascii="楷体" w:hAnsi="楷体" w:eastAsia="楷体" w:cs="宋体"/>
          <w:bCs/>
          <w:color w:val="auto"/>
          <w:kern w:val="0"/>
          <w:sz w:val="32"/>
          <w:szCs w:val="32"/>
        </w:rPr>
        <w:t>标准化养殖。</w:t>
      </w:r>
      <w:r>
        <w:rPr>
          <w:rFonts w:hint="eastAsia" w:ascii="仿宋_GB2312" w:hAnsi="微软雅黑" w:eastAsia="仿宋_GB2312" w:cs="宋体"/>
          <w:color w:val="auto"/>
          <w:kern w:val="0"/>
          <w:sz w:val="32"/>
          <w:szCs w:val="32"/>
        </w:rPr>
        <w:t>积极争取中央预算内投资</w:t>
      </w:r>
      <w:r>
        <w:rPr>
          <w:rFonts w:hint="eastAsia" w:ascii="仿宋_GB2312" w:hAnsi="微软雅黑" w:eastAsia="仿宋_GB2312" w:cs="宋体"/>
          <w:color w:val="auto"/>
          <w:kern w:val="0"/>
          <w:sz w:val="32"/>
          <w:szCs w:val="32"/>
          <w:lang w:val="en-US" w:eastAsia="zh-CN"/>
        </w:rPr>
        <w:t>等奖补资金</w:t>
      </w:r>
      <w:r>
        <w:rPr>
          <w:rFonts w:hint="eastAsia" w:ascii="仿宋_GB2312" w:hAnsi="微软雅黑" w:eastAsia="仿宋_GB2312" w:cs="宋体"/>
          <w:color w:val="auto"/>
          <w:kern w:val="0"/>
          <w:sz w:val="32"/>
          <w:szCs w:val="32"/>
        </w:rPr>
        <w:t>支持</w:t>
      </w:r>
      <w:r>
        <w:rPr>
          <w:rFonts w:hint="eastAsia" w:ascii="仿宋_GB2312" w:hAnsi="微软雅黑" w:eastAsia="仿宋_GB2312" w:cs="宋体"/>
          <w:color w:val="auto"/>
          <w:kern w:val="0"/>
          <w:sz w:val="32"/>
          <w:szCs w:val="32"/>
          <w:lang w:val="en-US" w:eastAsia="zh-CN"/>
        </w:rPr>
        <w:t>现有</w:t>
      </w:r>
      <w:r>
        <w:rPr>
          <w:rFonts w:hint="eastAsia" w:ascii="仿宋_GB2312" w:hAnsi="微软雅黑" w:eastAsia="仿宋_GB2312" w:cs="宋体"/>
          <w:color w:val="auto"/>
          <w:kern w:val="0"/>
          <w:sz w:val="32"/>
          <w:szCs w:val="32"/>
        </w:rPr>
        <w:t>肉牛养殖场（户）改造提升基础设施</w:t>
      </w:r>
      <w:r>
        <w:rPr>
          <w:rFonts w:hint="eastAsia" w:ascii="仿宋_GB2312" w:hAnsi="微软雅黑" w:eastAsia="仿宋_GB2312" w:cs="宋体"/>
          <w:color w:val="auto"/>
          <w:kern w:val="0"/>
          <w:sz w:val="32"/>
          <w:szCs w:val="32"/>
          <w:lang w:val="en-US" w:eastAsia="zh-CN"/>
        </w:rPr>
        <w:t>和新建设标准化肉牛养殖场</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各</w:t>
      </w:r>
      <w:r>
        <w:rPr>
          <w:rFonts w:hint="eastAsia" w:ascii="仿宋_GB2312" w:hAnsi="微软雅黑" w:eastAsia="仿宋_GB2312" w:cs="宋体"/>
          <w:color w:val="auto"/>
          <w:kern w:val="0"/>
          <w:sz w:val="32"/>
          <w:szCs w:val="32"/>
        </w:rPr>
        <w:t>乡镇</w:t>
      </w:r>
      <w:r>
        <w:rPr>
          <w:rFonts w:hint="eastAsia" w:ascii="仿宋_GB2312" w:hAnsi="微软雅黑" w:eastAsia="仿宋_GB2312" w:cs="宋体"/>
          <w:color w:val="auto"/>
          <w:kern w:val="0"/>
          <w:sz w:val="32"/>
          <w:szCs w:val="32"/>
          <w:lang w:val="en-US" w:eastAsia="zh-CN"/>
        </w:rPr>
        <w:t>要</w:t>
      </w:r>
      <w:r>
        <w:rPr>
          <w:rFonts w:hint="eastAsia" w:ascii="仿宋_GB2312" w:hAnsi="微软雅黑" w:eastAsia="仿宋_GB2312" w:cs="宋体"/>
          <w:color w:val="auto"/>
          <w:kern w:val="0"/>
          <w:sz w:val="32"/>
          <w:szCs w:val="32"/>
          <w:lang w:eastAsia="zh-CN"/>
        </w:rPr>
        <w:t>充分利用土地资源，合理规划，</w:t>
      </w:r>
      <w:r>
        <w:rPr>
          <w:rFonts w:hint="eastAsia" w:ascii="仿宋_GB2312" w:hAnsi="微软雅黑" w:eastAsia="仿宋_GB2312" w:cs="宋体"/>
          <w:color w:val="auto"/>
          <w:kern w:val="0"/>
          <w:sz w:val="32"/>
          <w:szCs w:val="32"/>
        </w:rPr>
        <w:t>到2025年每个乡镇</w:t>
      </w:r>
      <w:r>
        <w:rPr>
          <w:rFonts w:hint="eastAsia" w:ascii="仿宋_GB2312" w:hAnsi="微软雅黑" w:eastAsia="仿宋_GB2312" w:cs="宋体"/>
          <w:color w:val="auto"/>
          <w:kern w:val="0"/>
          <w:sz w:val="32"/>
          <w:szCs w:val="32"/>
          <w:lang w:eastAsia="zh-CN"/>
        </w:rPr>
        <w:t>至少</w:t>
      </w:r>
      <w:r>
        <w:rPr>
          <w:rFonts w:hint="eastAsia" w:ascii="仿宋_GB2312" w:hAnsi="微软雅黑" w:eastAsia="仿宋_GB2312" w:cs="宋体"/>
          <w:color w:val="auto"/>
          <w:kern w:val="0"/>
          <w:sz w:val="32"/>
          <w:szCs w:val="32"/>
          <w:lang w:val="en-US" w:eastAsia="zh-CN"/>
        </w:rPr>
        <w:t>要</w:t>
      </w:r>
      <w:r>
        <w:rPr>
          <w:rFonts w:hint="eastAsia" w:ascii="仿宋_GB2312" w:hAnsi="微软雅黑" w:eastAsia="仿宋_GB2312" w:cs="宋体"/>
          <w:color w:val="auto"/>
          <w:kern w:val="0"/>
          <w:sz w:val="32"/>
          <w:szCs w:val="32"/>
          <w:lang w:eastAsia="zh-CN"/>
        </w:rPr>
        <w:t>建设</w:t>
      </w:r>
      <w:r>
        <w:rPr>
          <w:rFonts w:hint="eastAsia" w:ascii="仿宋_GB2312" w:hAnsi="微软雅黑" w:eastAsia="仿宋_GB2312" w:cs="宋体"/>
          <w:color w:val="auto"/>
          <w:kern w:val="0"/>
          <w:sz w:val="32"/>
          <w:szCs w:val="32"/>
        </w:rPr>
        <w:t>2</w:t>
      </w:r>
      <w:r>
        <w:rPr>
          <w:rFonts w:hint="eastAsia" w:ascii="仿宋_GB2312" w:hAnsi="微软雅黑" w:eastAsia="仿宋_GB2312" w:cs="宋体"/>
          <w:color w:val="auto"/>
          <w:kern w:val="0"/>
          <w:sz w:val="32"/>
          <w:szCs w:val="32"/>
          <w:lang w:val="en-US" w:eastAsia="zh-CN"/>
        </w:rPr>
        <w:t>个设计存栏达5</w:t>
      </w:r>
      <w:r>
        <w:rPr>
          <w:rFonts w:hint="eastAsia" w:ascii="仿宋_GB2312" w:hAnsi="微软雅黑" w:eastAsia="仿宋_GB2312" w:cs="宋体"/>
          <w:color w:val="auto"/>
          <w:kern w:val="0"/>
          <w:sz w:val="32"/>
          <w:szCs w:val="32"/>
        </w:rPr>
        <w:t>00头以上的标准化</w:t>
      </w:r>
      <w:r>
        <w:rPr>
          <w:rFonts w:hint="eastAsia" w:ascii="仿宋_GB2312" w:hAnsi="微软雅黑" w:eastAsia="仿宋_GB2312" w:cs="宋体"/>
          <w:color w:val="auto"/>
          <w:kern w:val="0"/>
          <w:sz w:val="32"/>
          <w:szCs w:val="32"/>
          <w:lang w:val="en-US" w:eastAsia="zh-CN"/>
        </w:rPr>
        <w:t>养</w:t>
      </w:r>
      <w:r>
        <w:rPr>
          <w:rFonts w:hint="eastAsia" w:ascii="仿宋_GB2312" w:hAnsi="微软雅黑" w:eastAsia="仿宋_GB2312" w:cs="宋体"/>
          <w:color w:val="auto"/>
          <w:kern w:val="0"/>
          <w:sz w:val="32"/>
          <w:szCs w:val="32"/>
        </w:rPr>
        <w:t>牛场</w:t>
      </w:r>
      <w:r>
        <w:rPr>
          <w:rFonts w:hint="eastAsia" w:ascii="仿宋_GB2312" w:hAnsi="微软雅黑" w:eastAsia="仿宋_GB2312" w:cs="宋体"/>
          <w:color w:val="auto"/>
          <w:kern w:val="0"/>
          <w:sz w:val="32"/>
          <w:szCs w:val="32"/>
          <w:lang w:val="en-US" w:eastAsia="zh-CN"/>
        </w:rPr>
        <w:t>或养殖小区</w:t>
      </w:r>
      <w:r>
        <w:rPr>
          <w:rFonts w:hint="eastAsia" w:ascii="仿宋_GB2312" w:hAnsi="微软雅黑" w:eastAsia="仿宋_GB2312" w:cs="宋体"/>
          <w:color w:val="auto"/>
          <w:kern w:val="0"/>
          <w:sz w:val="32"/>
          <w:szCs w:val="32"/>
          <w:lang w:eastAsia="zh-CN"/>
        </w:rPr>
        <w:t>，</w:t>
      </w:r>
      <w:r>
        <w:rPr>
          <w:rFonts w:hint="eastAsia" w:ascii="仿宋" w:hAnsi="仿宋" w:eastAsia="仿宋" w:cs="仿宋"/>
          <w:color w:val="auto"/>
          <w:kern w:val="0"/>
          <w:sz w:val="32"/>
          <w:szCs w:val="32"/>
          <w:lang w:eastAsia="zh-CN"/>
        </w:rPr>
        <w:t>到</w:t>
      </w:r>
      <w:r>
        <w:rPr>
          <w:rFonts w:hint="eastAsia" w:ascii="仿宋" w:hAnsi="仿宋" w:eastAsia="仿宋" w:cs="仿宋"/>
          <w:color w:val="auto"/>
          <w:kern w:val="0"/>
          <w:sz w:val="32"/>
          <w:szCs w:val="32"/>
          <w:lang w:val="en-US" w:eastAsia="zh-CN"/>
        </w:rPr>
        <w:t>2027年</w:t>
      </w:r>
      <w:r>
        <w:rPr>
          <w:rFonts w:hint="eastAsia" w:ascii="仿宋_GB2312" w:hAnsi="微软雅黑" w:eastAsia="仿宋_GB2312" w:cs="宋体"/>
          <w:color w:val="auto"/>
          <w:kern w:val="0"/>
          <w:sz w:val="32"/>
          <w:szCs w:val="32"/>
        </w:rPr>
        <w:t>每个乡镇</w:t>
      </w:r>
      <w:r>
        <w:rPr>
          <w:rFonts w:hint="eastAsia" w:ascii="仿宋_GB2312" w:hAnsi="微软雅黑" w:eastAsia="仿宋_GB2312" w:cs="宋体"/>
          <w:color w:val="auto"/>
          <w:kern w:val="0"/>
          <w:sz w:val="32"/>
          <w:szCs w:val="32"/>
          <w:lang w:eastAsia="zh-CN"/>
        </w:rPr>
        <w:t>至少要达到</w:t>
      </w:r>
      <w:r>
        <w:rPr>
          <w:rFonts w:hint="eastAsia" w:ascii="仿宋_GB2312" w:hAnsi="微软雅黑" w:eastAsia="仿宋_GB2312" w:cs="宋体"/>
          <w:color w:val="auto"/>
          <w:kern w:val="0"/>
          <w:sz w:val="32"/>
          <w:szCs w:val="32"/>
          <w:lang w:val="en-US" w:eastAsia="zh-CN"/>
        </w:rPr>
        <w:t>4个</w:t>
      </w:r>
      <w:r>
        <w:rPr>
          <w:rFonts w:hint="eastAsia" w:ascii="仿宋_GB2312" w:hAnsi="微软雅黑" w:eastAsia="仿宋_GB2312" w:cs="宋体"/>
          <w:color w:val="auto"/>
          <w:kern w:val="0"/>
          <w:sz w:val="32"/>
          <w:szCs w:val="32"/>
          <w:lang w:eastAsia="zh-CN"/>
        </w:rPr>
        <w:t>。</w:t>
      </w:r>
      <w:r>
        <w:rPr>
          <w:rFonts w:hint="eastAsia" w:ascii="仿宋" w:hAnsi="仿宋" w:eastAsia="仿宋" w:cs="仿宋"/>
          <w:color w:val="auto"/>
          <w:kern w:val="0"/>
          <w:sz w:val="32"/>
          <w:szCs w:val="32"/>
          <w:lang w:val="en-US" w:eastAsia="zh-CN"/>
        </w:rPr>
        <w:t>到2027年全县要</w:t>
      </w:r>
      <w:r>
        <w:rPr>
          <w:rFonts w:hint="eastAsia" w:ascii="仿宋_GB2312" w:hAnsi="微软雅黑" w:eastAsia="仿宋_GB2312" w:cs="宋体"/>
          <w:color w:val="auto"/>
          <w:kern w:val="0"/>
          <w:sz w:val="32"/>
          <w:szCs w:val="32"/>
          <w:lang w:eastAsia="zh-CN"/>
        </w:rPr>
        <w:t>规划布局、重点建设</w:t>
      </w:r>
      <w:r>
        <w:rPr>
          <w:rFonts w:hint="eastAsia" w:ascii="仿宋" w:hAnsi="仿宋" w:eastAsia="仿宋" w:cs="仿宋"/>
          <w:color w:val="auto"/>
          <w:kern w:val="0"/>
          <w:sz w:val="32"/>
          <w:szCs w:val="32"/>
          <w:lang w:val="en-US" w:eastAsia="zh-CN"/>
        </w:rPr>
        <w:t>4个规模达</w:t>
      </w:r>
      <w:r>
        <w:rPr>
          <w:rFonts w:hint="eastAsia" w:ascii="仿宋" w:hAnsi="仿宋" w:eastAsia="仿宋" w:cs="仿宋"/>
          <w:color w:val="000000"/>
          <w:kern w:val="0"/>
          <w:sz w:val="32"/>
          <w:szCs w:val="32"/>
          <w:lang w:val="en-US" w:eastAsia="zh-CN" w:bidi="ar"/>
        </w:rPr>
        <w:t>2000头以上的标准化养牛</w:t>
      </w:r>
      <w:r>
        <w:rPr>
          <w:rFonts w:hint="eastAsia" w:ascii="仿宋" w:hAnsi="仿宋" w:eastAsia="仿宋" w:cs="仿宋"/>
          <w:color w:val="000000"/>
          <w:sz w:val="32"/>
          <w:szCs w:val="32"/>
        </w:rPr>
        <w:t>场</w:t>
      </w:r>
      <w:r>
        <w:rPr>
          <w:rFonts w:hint="eastAsia" w:ascii="仿宋" w:hAnsi="仿宋" w:eastAsia="仿宋" w:cs="仿宋"/>
          <w:color w:val="000000"/>
          <w:sz w:val="32"/>
          <w:szCs w:val="32"/>
          <w:lang w:val="en-US" w:eastAsia="zh-CN"/>
        </w:rPr>
        <w:t>或养殖小区。</w:t>
      </w:r>
      <w:r>
        <w:rPr>
          <w:rFonts w:hint="eastAsia" w:ascii="仿宋_GB2312" w:hAnsi="微软雅黑" w:eastAsia="仿宋_GB2312" w:cs="宋体"/>
          <w:color w:val="auto"/>
          <w:kern w:val="0"/>
          <w:sz w:val="32"/>
          <w:szCs w:val="32"/>
        </w:rPr>
        <w:t>每年争创部、省级标准化养殖示范场</w:t>
      </w: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rPr>
        <w:t>个，优先支持肉牛养殖场申报创建</w:t>
      </w:r>
      <w:r>
        <w:rPr>
          <w:rFonts w:hint="eastAsia" w:ascii="仿宋_GB2312" w:hAnsi="微软雅黑" w:eastAsia="仿宋_GB2312" w:cs="宋体"/>
          <w:color w:val="auto"/>
          <w:kern w:val="0"/>
          <w:sz w:val="32"/>
          <w:szCs w:val="32"/>
          <w:lang w:eastAsia="zh-CN"/>
        </w:rPr>
        <w:t>。</w:t>
      </w:r>
      <w:r>
        <w:rPr>
          <w:rFonts w:hint="eastAsia" w:ascii="楷体" w:hAnsi="楷体" w:eastAsia="楷体" w:cs="宋体"/>
          <w:color w:val="auto"/>
          <w:kern w:val="0"/>
          <w:sz w:val="32"/>
          <w:szCs w:val="32"/>
        </w:rPr>
        <w:t>（责任单位：县农业农村局、县财政局、县自然资源局、县发展改革委、各乡镇政府）</w:t>
      </w:r>
    </w:p>
    <w:p>
      <w:pPr>
        <w:keepNext w:val="0"/>
        <w:keepLines w:val="0"/>
        <w:pageBreakBefore w:val="0"/>
        <w:widowControl/>
        <w:numPr>
          <w:ilvl w:val="0"/>
          <w:numId w:val="0"/>
        </w:numPr>
        <w:shd w:val="clear" w:color="auto" w:fill="FFFFFF"/>
        <w:kinsoku/>
        <w:wordWrap/>
        <w:overflowPunct/>
        <w:topLinePunct w:val="0"/>
        <w:bidi w:val="0"/>
        <w:spacing w:line="520" w:lineRule="exact"/>
        <w:ind w:firstLine="640" w:firstLineChars="200"/>
        <w:jc w:val="left"/>
        <w:textAlignment w:val="auto"/>
        <w:rPr>
          <w:rFonts w:hint="eastAsia" w:ascii="仿宋_GB2312" w:hAnsi="微软雅黑" w:eastAsia="仿宋_GB2312" w:cs="宋体"/>
          <w:color w:val="auto"/>
          <w:kern w:val="0"/>
          <w:sz w:val="32"/>
          <w:szCs w:val="32"/>
        </w:rPr>
      </w:pPr>
      <w:r>
        <w:rPr>
          <w:rFonts w:hint="eastAsia" w:ascii="楷体" w:hAnsi="楷体" w:eastAsia="楷体"/>
          <w:bCs/>
          <w:color w:val="auto"/>
          <w:sz w:val="32"/>
          <w:szCs w:val="32"/>
          <w:lang w:eastAsia="zh-CN"/>
        </w:rPr>
        <w:t>（</w:t>
      </w:r>
      <w:r>
        <w:rPr>
          <w:rFonts w:hint="eastAsia" w:ascii="楷体" w:hAnsi="楷体" w:eastAsia="楷体"/>
          <w:bCs/>
          <w:color w:val="auto"/>
          <w:sz w:val="32"/>
          <w:szCs w:val="32"/>
          <w:lang w:val="en-US" w:eastAsia="zh-CN"/>
        </w:rPr>
        <w:t>五</w:t>
      </w:r>
      <w:r>
        <w:rPr>
          <w:rFonts w:hint="eastAsia" w:ascii="楷体" w:hAnsi="楷体" w:eastAsia="楷体"/>
          <w:bCs/>
          <w:color w:val="auto"/>
          <w:sz w:val="32"/>
          <w:szCs w:val="32"/>
          <w:lang w:eastAsia="zh-CN"/>
        </w:rPr>
        <w:t>）</w:t>
      </w:r>
      <w:r>
        <w:rPr>
          <w:rFonts w:hint="eastAsia" w:ascii="楷体" w:hAnsi="楷体" w:eastAsia="楷体"/>
          <w:bCs/>
          <w:color w:val="auto"/>
          <w:sz w:val="32"/>
          <w:szCs w:val="32"/>
        </w:rPr>
        <w:t>加强肉牛良种繁育体系建设。</w:t>
      </w:r>
      <w:r>
        <w:rPr>
          <w:rFonts w:hint="eastAsia" w:ascii="仿宋_GB2312" w:hAnsi="微软雅黑" w:eastAsia="仿宋_GB2312"/>
          <w:color w:val="auto"/>
          <w:sz w:val="32"/>
          <w:szCs w:val="32"/>
        </w:rPr>
        <w:t>支持基础母牛扩群增量，</w:t>
      </w:r>
      <w:r>
        <w:rPr>
          <w:rFonts w:hint="eastAsia" w:ascii="仿宋_GB2312" w:hAnsi="微软雅黑" w:eastAsia="仿宋_GB2312"/>
          <w:color w:val="auto"/>
          <w:sz w:val="32"/>
          <w:szCs w:val="32"/>
          <w:lang w:val="en-US" w:eastAsia="zh-CN"/>
        </w:rPr>
        <w:t>引进安格斯、</w:t>
      </w:r>
      <w:r>
        <w:rPr>
          <w:rFonts w:hint="eastAsia" w:ascii="仿宋_GB2312" w:hAnsi="微软雅黑" w:eastAsia="仿宋_GB2312"/>
          <w:color w:val="auto"/>
          <w:sz w:val="32"/>
          <w:szCs w:val="32"/>
        </w:rPr>
        <w:t>西门塔尔牛</w:t>
      </w:r>
      <w:r>
        <w:rPr>
          <w:rFonts w:hint="eastAsia" w:ascii="仿宋_GB2312" w:hAnsi="Arial" w:eastAsia="仿宋_GB2312" w:cs="Arial"/>
          <w:color w:val="auto"/>
          <w:sz w:val="32"/>
          <w:szCs w:val="32"/>
          <w:shd w:val="clear" w:color="auto" w:fill="FFFFFF"/>
          <w:lang w:eastAsia="zh-CN"/>
        </w:rPr>
        <w:t>等</w:t>
      </w:r>
      <w:r>
        <w:rPr>
          <w:rFonts w:hint="eastAsia" w:ascii="仿宋_GB2312" w:hAnsi="Arial" w:eastAsia="仿宋_GB2312" w:cs="Arial"/>
          <w:color w:val="auto"/>
          <w:sz w:val="32"/>
          <w:szCs w:val="32"/>
          <w:shd w:val="clear" w:color="auto" w:fill="FFFFFF"/>
          <w:lang w:val="en-US" w:eastAsia="zh-CN"/>
        </w:rPr>
        <w:t>优</w:t>
      </w:r>
      <w:r>
        <w:rPr>
          <w:rFonts w:hint="eastAsia" w:ascii="仿宋_GB2312" w:hAnsi="微软雅黑" w:eastAsia="仿宋_GB2312"/>
          <w:color w:val="auto"/>
          <w:sz w:val="32"/>
          <w:szCs w:val="32"/>
          <w:lang w:val="en-US" w:eastAsia="zh-CN"/>
        </w:rPr>
        <w:t>质种牛，扩大种群规模，发展高品质肉牛养殖。强化政策引导，</w:t>
      </w:r>
      <w:r>
        <w:rPr>
          <w:rFonts w:hint="eastAsia" w:ascii="仿宋_GB2312" w:hAnsi="微软雅黑" w:eastAsia="仿宋_GB2312" w:cs="宋体"/>
          <w:color w:val="auto"/>
          <w:kern w:val="0"/>
          <w:sz w:val="32"/>
          <w:szCs w:val="32"/>
        </w:rPr>
        <w:t>培育有条件的养殖场建设国家肉牛核心育种场、种公牛站</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鼓励企业、专业户及农民专业合作社等建设母牛饲养场</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积极争取上级资金，</w:t>
      </w:r>
      <w:r>
        <w:rPr>
          <w:rFonts w:hint="eastAsia" w:ascii="仿宋_GB2312" w:hAnsi="微软雅黑" w:eastAsia="仿宋_GB2312" w:cs="宋体"/>
          <w:color w:val="auto"/>
          <w:kern w:val="0"/>
          <w:sz w:val="32"/>
          <w:szCs w:val="32"/>
        </w:rPr>
        <w:t>优先扶持基础母牛达</w:t>
      </w:r>
      <w:r>
        <w:rPr>
          <w:rFonts w:hint="eastAsia" w:ascii="仿宋_GB2312" w:hAnsi="微软雅黑" w:eastAsia="仿宋_GB2312" w:cs="宋体"/>
          <w:color w:val="auto"/>
          <w:kern w:val="0"/>
          <w:sz w:val="32"/>
          <w:szCs w:val="32"/>
          <w:lang w:val="en-US" w:eastAsia="zh-CN"/>
        </w:rPr>
        <w:t>50头以上的</w:t>
      </w:r>
      <w:r>
        <w:rPr>
          <w:rFonts w:hint="eastAsia" w:ascii="仿宋_GB2312" w:hAnsi="微软雅黑" w:eastAsia="仿宋_GB2312" w:cs="宋体"/>
          <w:color w:val="auto"/>
          <w:kern w:val="0"/>
          <w:sz w:val="32"/>
          <w:szCs w:val="32"/>
        </w:rPr>
        <w:t>肉牛养殖场（户）</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提升肉牛种源生产供应能力，</w:t>
      </w:r>
      <w:r>
        <w:rPr>
          <w:rFonts w:hint="eastAsia" w:ascii="仿宋_GB2312" w:hAnsi="微软雅黑" w:eastAsia="仿宋_GB2312" w:cs="宋体"/>
          <w:color w:val="auto"/>
          <w:kern w:val="0"/>
          <w:sz w:val="32"/>
          <w:szCs w:val="32"/>
        </w:rPr>
        <w:t>增加良种母牛存栏量</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夯实肉牛产业发展基础。</w:t>
      </w:r>
      <w:r>
        <w:rPr>
          <w:rFonts w:hint="eastAsia" w:ascii="楷体" w:hAnsi="楷体" w:eastAsia="楷体" w:cs="宋体"/>
          <w:color w:val="auto"/>
          <w:kern w:val="0"/>
          <w:sz w:val="32"/>
          <w:szCs w:val="32"/>
        </w:rPr>
        <w:t>（责任单位：县农业农村局、县财政局、各乡镇政府）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_GB2312" w:hAnsi="微软雅黑" w:eastAsia="仿宋_GB2312" w:cs="宋体"/>
          <w:color w:val="auto"/>
          <w:kern w:val="0"/>
          <w:sz w:val="32"/>
          <w:szCs w:val="32"/>
        </w:rPr>
      </w:pPr>
      <w:r>
        <w:rPr>
          <w:rFonts w:hint="eastAsia" w:ascii="楷体" w:hAnsi="楷体" w:eastAsia="楷体"/>
          <w:bCs/>
          <w:color w:val="auto"/>
          <w:sz w:val="32"/>
          <w:szCs w:val="32"/>
        </w:rPr>
        <w:t>（</w:t>
      </w:r>
      <w:r>
        <w:rPr>
          <w:rFonts w:hint="eastAsia" w:ascii="楷体" w:hAnsi="楷体" w:eastAsia="楷体"/>
          <w:bCs/>
          <w:color w:val="auto"/>
          <w:sz w:val="32"/>
          <w:szCs w:val="32"/>
          <w:lang w:eastAsia="zh-CN"/>
        </w:rPr>
        <w:t>六</w:t>
      </w:r>
      <w:r>
        <w:rPr>
          <w:rFonts w:hint="eastAsia" w:ascii="楷体" w:hAnsi="楷体" w:eastAsia="楷体"/>
          <w:bCs/>
          <w:color w:val="auto"/>
          <w:sz w:val="32"/>
          <w:szCs w:val="32"/>
        </w:rPr>
        <w:t>）</w:t>
      </w:r>
      <w:r>
        <w:rPr>
          <w:rFonts w:hint="eastAsia" w:ascii="楷体" w:hAnsi="楷体" w:eastAsia="楷体"/>
          <w:bCs/>
          <w:color w:val="auto"/>
          <w:sz w:val="32"/>
          <w:szCs w:val="32"/>
          <w:lang w:val="en-US" w:eastAsia="zh-CN"/>
        </w:rPr>
        <w:t>加强品牌创建和</w:t>
      </w:r>
      <w:r>
        <w:rPr>
          <w:rFonts w:hint="eastAsia" w:ascii="楷体" w:hAnsi="楷体" w:eastAsia="楷体"/>
          <w:bCs/>
          <w:color w:val="auto"/>
          <w:sz w:val="32"/>
          <w:szCs w:val="32"/>
        </w:rPr>
        <w:t>市场营销。</w:t>
      </w:r>
      <w:r>
        <w:rPr>
          <w:rFonts w:hint="eastAsia" w:ascii="仿宋" w:hAnsi="仿宋" w:eastAsia="仿宋" w:cs="仿宋"/>
          <w:bCs/>
          <w:color w:val="auto"/>
          <w:sz w:val="32"/>
          <w:szCs w:val="32"/>
          <w:lang w:val="en-US" w:eastAsia="zh-CN"/>
        </w:rPr>
        <w:t>实施品牌培育行动，支持注册“万福牛肉”等区域公用品牌，积极鼓励企业打造企业品牌。进一步扩大肉牛产业协会影响力，积极发挥肉牛产业协会平台作用，支持协会在长三角地区设立牛肉直营店。大力发展电商营销和肉牛乡村旅游经济，</w:t>
      </w:r>
      <w:r>
        <w:rPr>
          <w:rFonts w:hint="eastAsia" w:ascii="仿宋_GB2312" w:hAnsi="仿宋" w:eastAsia="仿宋_GB2312" w:cs="仿宋"/>
          <w:bCs/>
          <w:color w:val="auto"/>
          <w:sz w:val="32"/>
          <w:szCs w:val="32"/>
        </w:rPr>
        <w:t>提升品牌知名度和市场占有率。依托现有的苏集黄牛交易市场，再培育1个犊牛交易市场和1个肉牛交易市场</w:t>
      </w:r>
      <w:r>
        <w:rPr>
          <w:rFonts w:hint="eastAsia" w:ascii="仿宋_GB2312" w:hAnsi="仿宋" w:eastAsia="仿宋_GB2312" w:cs="仿宋"/>
          <w:color w:val="auto"/>
          <w:sz w:val="32"/>
          <w:szCs w:val="32"/>
        </w:rPr>
        <w:t>，</w:t>
      </w:r>
      <w:r>
        <w:rPr>
          <w:rFonts w:hint="eastAsia" w:ascii="仿宋_GB2312" w:hAnsi="仿宋" w:eastAsia="仿宋_GB2312" w:cs="仿宋"/>
          <w:bCs/>
          <w:color w:val="auto"/>
          <w:sz w:val="32"/>
          <w:szCs w:val="32"/>
        </w:rPr>
        <w:t>采取企业为主、政府扶持方式，</w:t>
      </w:r>
      <w:r>
        <w:rPr>
          <w:rFonts w:hint="eastAsia" w:ascii="仿宋_GB2312" w:hAnsi="仿宋" w:eastAsia="仿宋_GB2312" w:cs="仿宋"/>
          <w:color w:val="auto"/>
          <w:sz w:val="32"/>
          <w:szCs w:val="32"/>
        </w:rPr>
        <w:t>创办连接国内外市场的犊牛、肉牛交易和信息服务中心。</w:t>
      </w:r>
      <w:r>
        <w:rPr>
          <w:rFonts w:hint="eastAsia" w:ascii="仿宋_GB2312" w:hAnsi="仿宋" w:eastAsia="仿宋_GB2312" w:cs="仿宋"/>
          <w:bCs/>
          <w:color w:val="auto"/>
          <w:sz w:val="32"/>
          <w:szCs w:val="32"/>
        </w:rPr>
        <w:t>发展壮大肉牛经纪人队伍，形成买全国犊牛、卖全国肉牛的大流通、大融合、大发展格局。</w:t>
      </w:r>
      <w:r>
        <w:rPr>
          <w:rFonts w:hint="eastAsia" w:ascii="楷体" w:hAnsi="楷体" w:eastAsia="楷体" w:cs="宋体"/>
          <w:color w:val="auto"/>
          <w:kern w:val="0"/>
          <w:sz w:val="32"/>
          <w:szCs w:val="32"/>
        </w:rPr>
        <w:t>（责任单位：县农业农村局、</w:t>
      </w:r>
      <w:r>
        <w:rPr>
          <w:rFonts w:hint="eastAsia" w:ascii="楷体" w:hAnsi="楷体" w:eastAsia="楷体" w:cs="宋体"/>
          <w:color w:val="auto"/>
          <w:kern w:val="0"/>
          <w:sz w:val="32"/>
          <w:szCs w:val="32"/>
          <w:lang w:val="en-US" w:eastAsia="zh-CN"/>
        </w:rPr>
        <w:t>县市场局、</w:t>
      </w:r>
      <w:r>
        <w:rPr>
          <w:rFonts w:hint="eastAsia" w:ascii="楷体" w:hAnsi="楷体" w:eastAsia="楷体" w:cs="宋体"/>
          <w:color w:val="auto"/>
          <w:kern w:val="0"/>
          <w:sz w:val="32"/>
          <w:szCs w:val="32"/>
        </w:rPr>
        <w:t>县财政局、县发展改革委、县生态环境</w:t>
      </w:r>
      <w:r>
        <w:rPr>
          <w:rFonts w:hint="eastAsia" w:ascii="楷体" w:hAnsi="楷体" w:eastAsia="楷体" w:cs="宋体"/>
          <w:color w:val="auto"/>
          <w:kern w:val="0"/>
          <w:sz w:val="32"/>
          <w:szCs w:val="32"/>
          <w:lang w:val="en-US" w:eastAsia="zh-CN"/>
        </w:rPr>
        <w:t>分</w:t>
      </w:r>
      <w:r>
        <w:rPr>
          <w:rFonts w:hint="eastAsia" w:ascii="楷体" w:hAnsi="楷体" w:eastAsia="楷体" w:cs="宋体"/>
          <w:color w:val="auto"/>
          <w:kern w:val="0"/>
          <w:sz w:val="32"/>
          <w:szCs w:val="32"/>
        </w:rPr>
        <w:t>局、县自然资源</w:t>
      </w:r>
      <w:r>
        <w:rPr>
          <w:rFonts w:hint="eastAsia" w:ascii="楷体" w:hAnsi="楷体" w:eastAsia="楷体" w:cs="宋体"/>
          <w:color w:val="auto"/>
          <w:kern w:val="0"/>
          <w:sz w:val="32"/>
          <w:szCs w:val="32"/>
          <w:lang w:val="en-US" w:eastAsia="zh-CN"/>
        </w:rPr>
        <w:t>和规划</w:t>
      </w:r>
      <w:r>
        <w:rPr>
          <w:rFonts w:hint="eastAsia" w:ascii="楷体" w:hAnsi="楷体" w:eastAsia="楷体" w:cs="宋体"/>
          <w:color w:val="auto"/>
          <w:kern w:val="0"/>
          <w:sz w:val="32"/>
          <w:szCs w:val="32"/>
        </w:rPr>
        <w:t>局、各乡镇政府）</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仿宋_GB2312" w:hAnsi="微软雅黑" w:eastAsia="仿宋_GB2312" w:cs="宋体"/>
          <w:color w:val="auto"/>
          <w:kern w:val="0"/>
          <w:sz w:val="32"/>
          <w:szCs w:val="32"/>
        </w:rPr>
      </w:pPr>
      <w:r>
        <w:rPr>
          <w:rFonts w:hint="eastAsia" w:ascii="楷体" w:hAnsi="楷体" w:eastAsia="楷体"/>
          <w:bCs/>
          <w:color w:val="auto"/>
          <w:sz w:val="32"/>
          <w:szCs w:val="32"/>
        </w:rPr>
        <w:t>（</w:t>
      </w:r>
      <w:r>
        <w:rPr>
          <w:rFonts w:hint="eastAsia" w:ascii="楷体" w:hAnsi="楷体" w:eastAsia="楷体"/>
          <w:bCs/>
          <w:color w:val="auto"/>
          <w:sz w:val="32"/>
          <w:szCs w:val="32"/>
          <w:lang w:val="en-US" w:eastAsia="zh-CN"/>
        </w:rPr>
        <w:t>七</w:t>
      </w:r>
      <w:r>
        <w:rPr>
          <w:rFonts w:hint="eastAsia" w:ascii="楷体" w:hAnsi="楷体" w:eastAsia="楷体"/>
          <w:bCs/>
          <w:color w:val="auto"/>
          <w:sz w:val="32"/>
          <w:szCs w:val="32"/>
        </w:rPr>
        <w:t>）</w:t>
      </w:r>
      <w:r>
        <w:rPr>
          <w:rFonts w:hint="eastAsia" w:ascii="楷体" w:hAnsi="楷体" w:eastAsia="楷体" w:cs="宋体"/>
          <w:color w:val="auto"/>
          <w:kern w:val="0"/>
          <w:sz w:val="32"/>
          <w:szCs w:val="32"/>
        </w:rPr>
        <w:t>积极推进粪污资源化利用。</w:t>
      </w:r>
      <w:r>
        <w:rPr>
          <w:rFonts w:hint="eastAsia" w:ascii="仿宋" w:hAnsi="仿宋" w:eastAsia="仿宋" w:cs="仿宋"/>
          <w:color w:val="auto"/>
          <w:kern w:val="0"/>
          <w:sz w:val="32"/>
          <w:szCs w:val="32"/>
          <w:lang w:val="en-US" w:eastAsia="zh-CN"/>
        </w:rPr>
        <w:t>坚持</w:t>
      </w:r>
      <w:r>
        <w:rPr>
          <w:rFonts w:hint="eastAsia" w:ascii="仿宋" w:hAnsi="仿宋" w:eastAsia="仿宋" w:cs="仿宋"/>
          <w:color w:val="auto"/>
          <w:kern w:val="0"/>
          <w:sz w:val="32"/>
          <w:szCs w:val="32"/>
        </w:rPr>
        <w:t>推进</w:t>
      </w:r>
      <w:r>
        <w:rPr>
          <w:rFonts w:hint="eastAsia" w:ascii="仿宋" w:hAnsi="仿宋" w:eastAsia="仿宋" w:cs="仿宋"/>
          <w:color w:val="auto"/>
          <w:kern w:val="0"/>
          <w:sz w:val="32"/>
          <w:szCs w:val="32"/>
          <w:lang w:val="en-US" w:eastAsia="zh-CN"/>
        </w:rPr>
        <w:t>畜禽</w:t>
      </w:r>
      <w:r>
        <w:rPr>
          <w:rFonts w:hint="eastAsia" w:ascii="仿宋" w:hAnsi="仿宋" w:eastAsia="仿宋" w:cs="仿宋"/>
          <w:color w:val="auto"/>
          <w:kern w:val="0"/>
          <w:sz w:val="32"/>
          <w:szCs w:val="32"/>
        </w:rPr>
        <w:t>粪污资源化利用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进一步完善粪污收储运体系，落实养殖场</w:t>
      </w:r>
      <w:r>
        <w:rPr>
          <w:rFonts w:hint="eastAsia" w:ascii="仿宋_GB2312" w:hAnsi="宋体" w:eastAsia="仿宋_GB2312" w:cs="宋体"/>
          <w:color w:val="auto"/>
          <w:kern w:val="0"/>
          <w:sz w:val="32"/>
          <w:szCs w:val="32"/>
        </w:rPr>
        <w:t>（户）主体责任，促进粪污处理中心有效运转，提升综合处理能力。强化指导服务，推广投入成本低、养殖场（户）认可度高的新技术新模式，推动解决规模以下养殖户粪污处理难题，打通农牧循环“最后一公里”。持续开展商品有机肥推广应用，支持生物有机肥研发，引导蔬菜水果种植主体优先使用有机肥，鼓励大田作物全量机械化施用有机肥。支持依法依规统筹高标准农田建设等项目</w:t>
      </w:r>
      <w:r>
        <w:rPr>
          <w:rFonts w:hint="eastAsia" w:ascii="仿宋_GB2312" w:hAnsi="宋体" w:eastAsia="仿宋_GB2312" w:cs="宋体"/>
          <w:color w:val="auto"/>
          <w:kern w:val="0"/>
          <w:sz w:val="32"/>
          <w:szCs w:val="32"/>
          <w:lang w:val="en-US" w:eastAsia="zh-CN"/>
        </w:rPr>
        <w:t>资金</w:t>
      </w:r>
      <w:r>
        <w:rPr>
          <w:rFonts w:hint="eastAsia" w:ascii="仿宋_GB2312" w:hAnsi="宋体" w:eastAsia="仿宋_GB2312" w:cs="宋体"/>
          <w:color w:val="auto"/>
          <w:kern w:val="0"/>
          <w:sz w:val="32"/>
          <w:szCs w:val="32"/>
        </w:rPr>
        <w:t>，促进粪肥还田利用</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改善土壤环境</w:t>
      </w:r>
      <w:r>
        <w:rPr>
          <w:rFonts w:hint="eastAsia" w:ascii="仿宋_GB2312" w:hAnsi="宋体" w:eastAsia="仿宋_GB2312" w:cs="宋体"/>
          <w:color w:val="auto"/>
          <w:kern w:val="0"/>
          <w:sz w:val="32"/>
          <w:szCs w:val="32"/>
        </w:rPr>
        <w:t>。</w:t>
      </w:r>
      <w:r>
        <w:rPr>
          <w:rFonts w:hint="eastAsia" w:ascii="楷体" w:hAnsi="楷体" w:eastAsia="楷体" w:cs="宋体"/>
          <w:color w:val="auto"/>
          <w:kern w:val="0"/>
          <w:sz w:val="32"/>
          <w:szCs w:val="32"/>
        </w:rPr>
        <w:t>（责任单位：县农业农村局、县财政局、县生态环境局、各乡镇政府）</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楷体" w:hAnsi="楷体" w:eastAsia="仿宋_GB2312"/>
          <w:bCs/>
          <w:color w:val="auto"/>
          <w:sz w:val="32"/>
          <w:szCs w:val="32"/>
        </w:rPr>
      </w:pPr>
      <w:r>
        <w:rPr>
          <w:rFonts w:hint="eastAsia" w:ascii="楷体" w:hAnsi="楷体" w:eastAsia="楷体"/>
          <w:bCs/>
          <w:color w:val="auto"/>
          <w:sz w:val="32"/>
          <w:szCs w:val="32"/>
        </w:rPr>
        <w:t>（</w:t>
      </w:r>
      <w:r>
        <w:rPr>
          <w:rFonts w:hint="eastAsia" w:ascii="楷体" w:hAnsi="楷体" w:eastAsia="楷体"/>
          <w:bCs/>
          <w:color w:val="auto"/>
          <w:sz w:val="32"/>
          <w:szCs w:val="32"/>
          <w:lang w:val="en-US" w:eastAsia="zh-CN"/>
        </w:rPr>
        <w:t>八</w:t>
      </w:r>
      <w:r>
        <w:rPr>
          <w:rFonts w:hint="eastAsia" w:ascii="楷体" w:hAnsi="楷体" w:eastAsia="楷体"/>
          <w:bCs/>
          <w:color w:val="auto"/>
          <w:sz w:val="32"/>
          <w:szCs w:val="32"/>
        </w:rPr>
        <w:t>）强化肉牛科研服务体系建设。</w:t>
      </w:r>
      <w:r>
        <w:rPr>
          <w:rFonts w:hint="eastAsia" w:ascii="仿宋" w:hAnsi="仿宋" w:eastAsia="仿宋" w:cs="仿宋"/>
          <w:bCs/>
          <w:color w:val="auto"/>
          <w:sz w:val="32"/>
          <w:szCs w:val="32"/>
        </w:rPr>
        <w:t>依托</w:t>
      </w:r>
      <w:r>
        <w:rPr>
          <w:rFonts w:hint="eastAsia" w:ascii="仿宋_GB2312" w:hAnsi="微软雅黑" w:eastAsia="仿宋_GB2312"/>
          <w:color w:val="auto"/>
          <w:sz w:val="32"/>
          <w:szCs w:val="32"/>
        </w:rPr>
        <w:t>安徽科技学院等高校</w:t>
      </w:r>
      <w:r>
        <w:rPr>
          <w:rFonts w:hint="eastAsia" w:ascii="仿宋_GB2312" w:hAnsi="微软雅黑" w:eastAsia="仿宋_GB2312"/>
          <w:color w:val="auto"/>
          <w:sz w:val="32"/>
          <w:szCs w:val="32"/>
          <w:lang w:val="en-US" w:eastAsia="zh-CN"/>
        </w:rPr>
        <w:t>和科研院所，加强与本地科协、技术推广机构、龙头企业等</w:t>
      </w:r>
      <w:r>
        <w:rPr>
          <w:rFonts w:hint="eastAsia" w:ascii="仿宋_GB2312" w:hAnsi="微软雅黑" w:eastAsia="仿宋_GB2312"/>
          <w:color w:val="auto"/>
          <w:sz w:val="32"/>
          <w:szCs w:val="32"/>
        </w:rPr>
        <w:t>开展产学研合作，以畜禽种业、生物安全、饲草料和畜禽生产加工等为重点研发领域。实施一批科技项目，掌握一批关键技术，推广一批新品种、新工艺、新装备、新产品。强化新技术培训，支持技术推广示范基地建设。鼓励支持龙头企业、社会化服务组织组建技术服务团队，建立良种繁育、饲料营养、疫病治疗、机械化生产、产品储运、废弃物资源化利用等实用科技服务体系。</w:t>
      </w:r>
      <w:r>
        <w:rPr>
          <w:rFonts w:hint="eastAsia" w:ascii="楷体" w:hAnsi="楷体" w:eastAsia="楷体" w:cs="宋体"/>
          <w:color w:val="auto"/>
          <w:kern w:val="0"/>
          <w:sz w:val="32"/>
          <w:szCs w:val="32"/>
        </w:rPr>
        <w:t>（责任单位：县农业农村局、县财政局、</w:t>
      </w:r>
      <w:r>
        <w:rPr>
          <w:rFonts w:hint="eastAsia" w:ascii="楷体" w:hAnsi="楷体" w:eastAsia="楷体" w:cs="宋体"/>
          <w:color w:val="auto"/>
          <w:kern w:val="0"/>
          <w:sz w:val="32"/>
          <w:szCs w:val="32"/>
          <w:lang w:val="en-US" w:eastAsia="zh-CN"/>
        </w:rPr>
        <w:t>县科技局、</w:t>
      </w:r>
      <w:r>
        <w:rPr>
          <w:rFonts w:hint="eastAsia" w:ascii="楷体" w:hAnsi="楷体" w:eastAsia="楷体" w:cs="宋体"/>
          <w:color w:val="auto"/>
          <w:kern w:val="0"/>
          <w:sz w:val="32"/>
          <w:szCs w:val="32"/>
        </w:rPr>
        <w:t>各乡镇政府）</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楷体" w:hAnsi="楷体" w:eastAsia="楷体" w:cs="宋体"/>
          <w:color w:val="auto"/>
          <w:kern w:val="0"/>
          <w:sz w:val="32"/>
          <w:szCs w:val="32"/>
        </w:rPr>
      </w:pPr>
      <w:r>
        <w:rPr>
          <w:rFonts w:hint="eastAsia" w:ascii="楷体" w:hAnsi="楷体" w:eastAsia="楷体"/>
          <w:bCs/>
          <w:color w:val="auto"/>
          <w:sz w:val="32"/>
          <w:szCs w:val="32"/>
        </w:rPr>
        <w:t>（</w:t>
      </w:r>
      <w:r>
        <w:rPr>
          <w:rFonts w:hint="eastAsia" w:ascii="楷体" w:hAnsi="楷体" w:eastAsia="楷体"/>
          <w:bCs/>
          <w:color w:val="auto"/>
          <w:sz w:val="32"/>
          <w:szCs w:val="32"/>
          <w:lang w:val="en-US" w:eastAsia="zh-CN"/>
        </w:rPr>
        <w:t>九</w:t>
      </w:r>
      <w:r>
        <w:rPr>
          <w:rFonts w:hint="eastAsia" w:ascii="楷体" w:hAnsi="楷体" w:eastAsia="楷体"/>
          <w:bCs/>
          <w:color w:val="auto"/>
          <w:sz w:val="32"/>
          <w:szCs w:val="32"/>
        </w:rPr>
        <w:t>）健全肉牛疫病防控服务队伍。</w:t>
      </w:r>
      <w:r>
        <w:rPr>
          <w:rFonts w:hint="eastAsia" w:ascii="仿宋" w:hAnsi="仿宋" w:eastAsia="仿宋" w:cs="仿宋"/>
          <w:bCs/>
          <w:color w:val="auto"/>
          <w:sz w:val="32"/>
          <w:szCs w:val="32"/>
        </w:rPr>
        <w:t>健全完善基层动物疫病防控体系，提升强制免疫、监测预警、检疫监督、应急管理等能力水平，</w:t>
      </w:r>
      <w:r>
        <w:rPr>
          <w:rFonts w:hint="eastAsia" w:ascii="仿宋" w:hAnsi="仿宋" w:eastAsia="仿宋" w:cs="仿宋"/>
          <w:color w:val="auto"/>
          <w:sz w:val="32"/>
          <w:szCs w:val="32"/>
        </w:rPr>
        <w:t>充实县乡畜牧兽医部门力量和基层防疫、检疫队伍，原则上每个乡镇要配备2名基层官方兽医、2名动物协检员。</w:t>
      </w:r>
      <w:r>
        <w:rPr>
          <w:rFonts w:hint="eastAsia" w:ascii="仿宋_GB2312" w:hAnsi="仿宋" w:eastAsia="仿宋_GB2312" w:cs="仿宋"/>
          <w:color w:val="auto"/>
          <w:sz w:val="32"/>
          <w:szCs w:val="32"/>
        </w:rPr>
        <w:t>依托县乡畜牧兽医技术推广机构开展肉牛科学饲养技术推广</w:t>
      </w:r>
      <w:r>
        <w:rPr>
          <w:rFonts w:hint="eastAsia" w:ascii="仿宋_GB2312" w:hAnsi="微软雅黑" w:eastAsia="仿宋_GB2312"/>
          <w:color w:val="auto"/>
          <w:sz w:val="32"/>
          <w:szCs w:val="32"/>
        </w:rPr>
        <w:t>，各乡镇</w:t>
      </w:r>
      <w:r>
        <w:rPr>
          <w:rFonts w:hint="eastAsia" w:ascii="仿宋_GB2312" w:hAnsi="微软雅黑" w:eastAsia="仿宋_GB2312"/>
          <w:color w:val="auto"/>
          <w:sz w:val="32"/>
          <w:szCs w:val="32"/>
          <w:lang w:val="en-US" w:eastAsia="zh-CN"/>
        </w:rPr>
        <w:t>要</w:t>
      </w:r>
      <w:r>
        <w:rPr>
          <w:rFonts w:hint="eastAsia" w:ascii="仿宋_GB2312" w:hAnsi="微软雅黑" w:eastAsia="仿宋_GB2312"/>
          <w:color w:val="auto"/>
          <w:sz w:val="32"/>
          <w:szCs w:val="32"/>
        </w:rPr>
        <w:t>组建起一支能够专业从事肉牛疫病防治、良种繁育的兽医服务队伍，为肉牛疫病防控、防治提供保障。</w:t>
      </w:r>
      <w:r>
        <w:rPr>
          <w:rFonts w:hint="eastAsia" w:ascii="楷体" w:hAnsi="楷体" w:eastAsia="楷体" w:cs="宋体"/>
          <w:color w:val="auto"/>
          <w:kern w:val="0"/>
          <w:sz w:val="32"/>
          <w:szCs w:val="32"/>
        </w:rPr>
        <w:t>（责任单位：县农业农村局、县财政局、各乡镇政府）</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仿宋" w:hAnsi="仿宋" w:eastAsia="仿宋" w:cs="仿宋"/>
          <w:color w:val="auto"/>
          <w:kern w:val="0"/>
          <w:sz w:val="32"/>
          <w:szCs w:val="32"/>
          <w:lang w:eastAsia="zh-CN"/>
        </w:rPr>
      </w:pPr>
      <w:r>
        <w:rPr>
          <w:rFonts w:hint="eastAsia" w:ascii="楷体" w:hAnsi="楷体" w:eastAsia="楷体" w:cs="宋体"/>
          <w:color w:val="auto"/>
          <w:kern w:val="0"/>
          <w:sz w:val="32"/>
          <w:szCs w:val="32"/>
          <w:lang w:eastAsia="zh-CN"/>
        </w:rPr>
        <w:t>（</w:t>
      </w:r>
      <w:r>
        <w:rPr>
          <w:rFonts w:hint="eastAsia" w:ascii="楷体" w:hAnsi="楷体" w:eastAsia="楷体" w:cs="宋体"/>
          <w:color w:val="auto"/>
          <w:kern w:val="0"/>
          <w:sz w:val="32"/>
          <w:szCs w:val="32"/>
          <w:lang w:val="en-US" w:eastAsia="zh-CN"/>
        </w:rPr>
        <w:t>十</w:t>
      </w:r>
      <w:r>
        <w:rPr>
          <w:rFonts w:hint="eastAsia" w:ascii="楷体" w:hAnsi="楷体" w:eastAsia="楷体" w:cs="宋体"/>
          <w:color w:val="auto"/>
          <w:kern w:val="0"/>
          <w:sz w:val="32"/>
          <w:szCs w:val="32"/>
          <w:lang w:eastAsia="zh-CN"/>
        </w:rPr>
        <w:t>）加快</w:t>
      </w:r>
      <w:r>
        <w:rPr>
          <w:rFonts w:hint="eastAsia" w:ascii="楷体" w:hAnsi="楷体" w:eastAsia="楷体" w:cs="宋体"/>
          <w:color w:val="auto"/>
          <w:kern w:val="0"/>
          <w:sz w:val="32"/>
          <w:szCs w:val="32"/>
          <w:lang w:val="en-US" w:eastAsia="zh-CN"/>
        </w:rPr>
        <w:t>肉牛养殖信息化数字化建设</w:t>
      </w:r>
      <w:r>
        <w:rPr>
          <w:rFonts w:hint="eastAsia" w:ascii="楷体" w:hAnsi="楷体" w:eastAsia="楷体" w:cs="宋体"/>
          <w:color w:val="auto"/>
          <w:kern w:val="0"/>
          <w:sz w:val="32"/>
          <w:szCs w:val="32"/>
          <w:lang w:eastAsia="zh-CN"/>
        </w:rPr>
        <w:t>。</w:t>
      </w:r>
      <w:r>
        <w:rPr>
          <w:rFonts w:hint="eastAsia" w:ascii="仿宋" w:hAnsi="仿宋" w:eastAsia="仿宋" w:cs="仿宋"/>
          <w:color w:val="auto"/>
          <w:kern w:val="0"/>
          <w:sz w:val="32"/>
          <w:szCs w:val="32"/>
          <w:lang w:val="en-US" w:eastAsia="zh-CN"/>
        </w:rPr>
        <w:t>积极推广应用</w:t>
      </w:r>
      <w:r>
        <w:rPr>
          <w:rFonts w:hint="eastAsia" w:ascii="仿宋" w:hAnsi="仿宋" w:eastAsia="仿宋" w:cs="仿宋"/>
          <w:color w:val="auto"/>
          <w:kern w:val="0"/>
          <w:sz w:val="32"/>
          <w:szCs w:val="32"/>
          <w:lang w:eastAsia="zh-CN"/>
        </w:rPr>
        <w:t>畜牧</w:t>
      </w:r>
      <w:r>
        <w:rPr>
          <w:rFonts w:hint="eastAsia" w:ascii="仿宋" w:hAnsi="仿宋" w:eastAsia="仿宋" w:cs="仿宋"/>
          <w:color w:val="auto"/>
          <w:kern w:val="0"/>
          <w:sz w:val="32"/>
          <w:szCs w:val="32"/>
          <w:lang w:val="en-US" w:eastAsia="zh-CN"/>
        </w:rPr>
        <w:t>业</w:t>
      </w:r>
      <w:r>
        <w:rPr>
          <w:rFonts w:hint="eastAsia" w:ascii="仿宋" w:hAnsi="仿宋" w:eastAsia="仿宋" w:cs="仿宋"/>
          <w:color w:val="auto"/>
          <w:kern w:val="0"/>
          <w:sz w:val="32"/>
          <w:szCs w:val="32"/>
          <w:lang w:eastAsia="zh-CN"/>
        </w:rPr>
        <w:t>信息</w:t>
      </w:r>
      <w:r>
        <w:rPr>
          <w:rFonts w:hint="eastAsia" w:ascii="仿宋" w:hAnsi="仿宋" w:eastAsia="仿宋" w:cs="仿宋"/>
          <w:color w:val="auto"/>
          <w:kern w:val="0"/>
          <w:sz w:val="32"/>
          <w:szCs w:val="32"/>
          <w:lang w:val="en-US" w:eastAsia="zh-CN"/>
        </w:rPr>
        <w:t>化、数字化网络</w:t>
      </w:r>
      <w:r>
        <w:rPr>
          <w:rFonts w:hint="eastAsia" w:ascii="仿宋" w:hAnsi="仿宋" w:eastAsia="仿宋" w:cs="仿宋"/>
          <w:color w:val="auto"/>
          <w:kern w:val="0"/>
          <w:sz w:val="32"/>
          <w:szCs w:val="32"/>
          <w:lang w:eastAsia="zh-CN"/>
        </w:rPr>
        <w:t>平台，</w:t>
      </w:r>
      <w:r>
        <w:rPr>
          <w:rFonts w:hint="eastAsia" w:ascii="仿宋" w:hAnsi="仿宋" w:eastAsia="仿宋" w:cs="仿宋"/>
          <w:color w:val="auto"/>
          <w:kern w:val="0"/>
          <w:sz w:val="32"/>
          <w:szCs w:val="32"/>
          <w:lang w:val="en-US" w:eastAsia="zh-CN"/>
        </w:rPr>
        <w:t>加快</w:t>
      </w:r>
      <w:r>
        <w:rPr>
          <w:rFonts w:hint="eastAsia" w:ascii="仿宋" w:hAnsi="仿宋" w:eastAsia="仿宋" w:cs="仿宋"/>
          <w:color w:val="auto"/>
          <w:kern w:val="0"/>
          <w:sz w:val="32"/>
          <w:szCs w:val="32"/>
          <w:lang w:eastAsia="zh-CN"/>
        </w:rPr>
        <w:t>物联网、</w:t>
      </w:r>
      <w:r>
        <w:rPr>
          <w:rFonts w:hint="eastAsia" w:ascii="仿宋" w:hAnsi="仿宋" w:eastAsia="仿宋" w:cs="仿宋"/>
          <w:color w:val="auto"/>
          <w:kern w:val="0"/>
          <w:sz w:val="32"/>
          <w:szCs w:val="32"/>
          <w:lang w:val="en-US" w:eastAsia="zh-CN"/>
        </w:rPr>
        <w:t>大数据、</w:t>
      </w:r>
      <w:r>
        <w:rPr>
          <w:rFonts w:hint="eastAsia" w:ascii="仿宋" w:hAnsi="仿宋" w:eastAsia="仿宋" w:cs="仿宋"/>
          <w:color w:val="auto"/>
          <w:kern w:val="0"/>
          <w:sz w:val="32"/>
          <w:szCs w:val="32"/>
          <w:lang w:eastAsia="zh-CN"/>
        </w:rPr>
        <w:t>移动互联等新技术</w:t>
      </w:r>
      <w:r>
        <w:rPr>
          <w:rFonts w:hint="eastAsia" w:ascii="仿宋" w:hAnsi="仿宋" w:eastAsia="仿宋" w:cs="仿宋"/>
          <w:color w:val="auto"/>
          <w:kern w:val="0"/>
          <w:sz w:val="32"/>
          <w:szCs w:val="32"/>
          <w:lang w:val="en-US" w:eastAsia="zh-CN"/>
        </w:rPr>
        <w:t>与肉牛产业深度融合发展</w:t>
      </w:r>
      <w:r>
        <w:rPr>
          <w:rFonts w:hint="eastAsia" w:ascii="仿宋" w:hAnsi="仿宋" w:eastAsia="仿宋" w:cs="仿宋"/>
          <w:color w:val="auto"/>
          <w:kern w:val="0"/>
          <w:sz w:val="32"/>
          <w:szCs w:val="32"/>
          <w:lang w:eastAsia="zh-CN"/>
        </w:rPr>
        <w:t>，鼓励规模养殖场、中小散养殖户与信息</w:t>
      </w:r>
      <w:r>
        <w:rPr>
          <w:rFonts w:hint="eastAsia" w:ascii="仿宋" w:hAnsi="仿宋" w:eastAsia="仿宋" w:cs="仿宋"/>
          <w:color w:val="auto"/>
          <w:kern w:val="0"/>
          <w:sz w:val="32"/>
          <w:szCs w:val="32"/>
          <w:lang w:val="en-US" w:eastAsia="zh-CN"/>
        </w:rPr>
        <w:t>化</w:t>
      </w:r>
      <w:r>
        <w:rPr>
          <w:rFonts w:hint="eastAsia" w:ascii="仿宋" w:hAnsi="仿宋" w:eastAsia="仿宋" w:cs="仿宋"/>
          <w:color w:val="auto"/>
          <w:kern w:val="0"/>
          <w:sz w:val="32"/>
          <w:szCs w:val="32"/>
          <w:lang w:eastAsia="zh-CN"/>
        </w:rPr>
        <w:t>大数据平台</w:t>
      </w:r>
      <w:r>
        <w:rPr>
          <w:rFonts w:hint="eastAsia" w:ascii="仿宋" w:hAnsi="仿宋" w:eastAsia="仿宋" w:cs="仿宋"/>
          <w:color w:val="auto"/>
          <w:kern w:val="0"/>
          <w:sz w:val="32"/>
          <w:szCs w:val="32"/>
          <w:lang w:val="en-US" w:eastAsia="zh-CN"/>
        </w:rPr>
        <w:t>互联</w:t>
      </w:r>
      <w:r>
        <w:rPr>
          <w:rFonts w:hint="eastAsia" w:ascii="仿宋" w:hAnsi="仿宋" w:eastAsia="仿宋" w:cs="仿宋"/>
          <w:color w:val="auto"/>
          <w:kern w:val="0"/>
          <w:sz w:val="32"/>
          <w:szCs w:val="32"/>
          <w:lang w:eastAsia="zh-CN"/>
        </w:rPr>
        <w:t>，实现肉牛产业发展全过程</w:t>
      </w:r>
      <w:r>
        <w:rPr>
          <w:rFonts w:hint="eastAsia" w:ascii="仿宋" w:hAnsi="仿宋" w:eastAsia="仿宋" w:cs="仿宋"/>
          <w:color w:val="auto"/>
          <w:kern w:val="0"/>
          <w:sz w:val="32"/>
          <w:szCs w:val="32"/>
          <w:lang w:val="en-US" w:eastAsia="zh-CN"/>
        </w:rPr>
        <w:t>养殖</w:t>
      </w:r>
      <w:r>
        <w:rPr>
          <w:rFonts w:hint="eastAsia" w:ascii="仿宋" w:hAnsi="仿宋" w:eastAsia="仿宋" w:cs="仿宋"/>
          <w:color w:val="auto"/>
          <w:kern w:val="0"/>
          <w:sz w:val="32"/>
          <w:szCs w:val="32"/>
          <w:lang w:eastAsia="zh-CN"/>
        </w:rPr>
        <w:t>信息化、</w:t>
      </w:r>
      <w:r>
        <w:rPr>
          <w:rFonts w:hint="eastAsia" w:ascii="仿宋" w:hAnsi="仿宋" w:eastAsia="仿宋" w:cs="仿宋"/>
          <w:color w:val="auto"/>
          <w:kern w:val="0"/>
          <w:sz w:val="32"/>
          <w:szCs w:val="32"/>
          <w:lang w:val="en-US" w:eastAsia="zh-CN"/>
        </w:rPr>
        <w:t>管理</w:t>
      </w:r>
      <w:r>
        <w:rPr>
          <w:rFonts w:hint="eastAsia" w:ascii="仿宋" w:hAnsi="仿宋" w:eastAsia="仿宋" w:cs="仿宋"/>
          <w:color w:val="auto"/>
          <w:kern w:val="0"/>
          <w:sz w:val="32"/>
          <w:szCs w:val="32"/>
          <w:lang w:eastAsia="zh-CN"/>
        </w:rPr>
        <w:t>数字化、食品安全可追溯等功能和目标。开展智慧</w:t>
      </w:r>
      <w:r>
        <w:rPr>
          <w:rFonts w:hint="eastAsia" w:ascii="仿宋" w:hAnsi="仿宋" w:eastAsia="仿宋" w:cs="仿宋"/>
          <w:color w:val="auto"/>
          <w:kern w:val="0"/>
          <w:sz w:val="32"/>
          <w:szCs w:val="32"/>
          <w:lang w:val="en-US" w:eastAsia="zh-CN"/>
        </w:rPr>
        <w:t>牛场</w:t>
      </w:r>
      <w:r>
        <w:rPr>
          <w:rFonts w:hint="eastAsia" w:ascii="仿宋" w:hAnsi="仿宋" w:eastAsia="仿宋" w:cs="仿宋"/>
          <w:color w:val="auto"/>
          <w:kern w:val="0"/>
          <w:sz w:val="32"/>
          <w:szCs w:val="32"/>
          <w:lang w:eastAsia="zh-CN"/>
        </w:rPr>
        <w:t>试点</w:t>
      </w:r>
      <w:r>
        <w:rPr>
          <w:rFonts w:hint="eastAsia" w:ascii="仿宋" w:hAnsi="仿宋" w:eastAsia="仿宋" w:cs="仿宋"/>
          <w:color w:val="auto"/>
          <w:kern w:val="0"/>
          <w:sz w:val="32"/>
          <w:szCs w:val="32"/>
          <w:lang w:val="en-US" w:eastAsia="zh-CN"/>
        </w:rPr>
        <w:t>工作</w:t>
      </w:r>
      <w:r>
        <w:rPr>
          <w:rFonts w:hint="eastAsia" w:ascii="仿宋" w:hAnsi="仿宋" w:eastAsia="仿宋" w:cs="仿宋"/>
          <w:color w:val="auto"/>
          <w:kern w:val="0"/>
          <w:sz w:val="32"/>
          <w:szCs w:val="32"/>
          <w:lang w:eastAsia="zh-CN"/>
        </w:rPr>
        <w:t>，</w:t>
      </w:r>
      <w:r>
        <w:rPr>
          <w:rFonts w:hint="eastAsia" w:ascii="仿宋" w:hAnsi="仿宋" w:eastAsia="仿宋" w:cs="仿宋"/>
          <w:b w:val="0"/>
          <w:bCs w:val="0"/>
          <w:color w:val="auto"/>
          <w:sz w:val="32"/>
          <w:szCs w:val="40"/>
          <w:lang w:val="en-US" w:eastAsia="zh-CN"/>
        </w:rPr>
        <w:t xml:space="preserve">积极引导肉牛养殖企业等应用环境智能调控等物联网技术，推广应用自动信息识别、自动饲喂、全混合日粮配制等设施设备，提升肉牛养殖自动化、信息化、数字化水平。   </w:t>
      </w:r>
    </w:p>
    <w:p>
      <w:pPr>
        <w:pStyle w:val="2"/>
        <w:keepNext w:val="0"/>
        <w:keepLines w:val="0"/>
        <w:pageBreakBefore w:val="0"/>
        <w:kinsoku/>
        <w:wordWrap/>
        <w:overflowPunct/>
        <w:topLinePunct w:val="0"/>
        <w:bidi w:val="0"/>
        <w:adjustRightInd w:val="0"/>
        <w:snapToGrid w:val="0"/>
        <w:spacing w:line="520" w:lineRule="exact"/>
        <w:ind w:firstLine="800" w:firstLineChars="250"/>
        <w:textAlignment w:val="auto"/>
        <w:rPr>
          <w:rFonts w:ascii="黑体" w:hAnsi="黑体" w:eastAsia="黑体"/>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、保障措施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jc w:val="left"/>
        <w:textAlignment w:val="auto"/>
        <w:rPr>
          <w:rFonts w:hint="eastAsia" w:ascii="仿宋_GB2312" w:hAnsi="微软雅黑" w:eastAsia="仿宋_GB2312" w:cs="宋体"/>
          <w:color w:val="auto"/>
          <w:kern w:val="0"/>
          <w:sz w:val="32"/>
          <w:szCs w:val="32"/>
        </w:rPr>
      </w:pPr>
      <w:r>
        <w:rPr>
          <w:rFonts w:hint="eastAsia" w:ascii="楷体" w:hAnsi="楷体" w:eastAsia="楷体" w:cs="楷体"/>
          <w:color w:val="auto"/>
          <w:sz w:val="32"/>
          <w:szCs w:val="32"/>
        </w:rPr>
        <w:t>（一）</w:t>
      </w:r>
      <w:r>
        <w:rPr>
          <w:rFonts w:hint="eastAsia" w:ascii="楷体" w:hAnsi="楷体" w:eastAsia="楷体"/>
          <w:color w:val="auto"/>
          <w:sz w:val="32"/>
          <w:szCs w:val="32"/>
        </w:rPr>
        <w:t>加强组织领导，</w:t>
      </w:r>
      <w:r>
        <w:rPr>
          <w:rFonts w:hint="eastAsia" w:ascii="楷体" w:hAnsi="楷体" w:eastAsia="楷体" w:cs="楷体"/>
          <w:b w:val="0"/>
          <w:bCs w:val="0"/>
          <w:color w:val="auto"/>
          <w:sz w:val="32"/>
          <w:szCs w:val="40"/>
          <w:lang w:val="en-US" w:eastAsia="zh-CN"/>
        </w:rPr>
        <w:t>强化调度考核</w:t>
      </w:r>
      <w:r>
        <w:rPr>
          <w:rFonts w:hint="eastAsia" w:ascii="楷体" w:hAnsi="楷体" w:eastAsia="楷体" w:cs="楷体"/>
          <w:color w:val="auto"/>
          <w:sz w:val="32"/>
          <w:szCs w:val="32"/>
        </w:rPr>
        <w:t>。</w:t>
      </w:r>
      <w:r>
        <w:rPr>
          <w:rFonts w:hint="eastAsia" w:ascii="仿宋_GB2312" w:hAnsi="宋体" w:eastAsia="仿宋_GB2312" w:cs="宋体"/>
          <w:color w:val="auto"/>
          <w:kern w:val="0"/>
          <w:sz w:val="32"/>
          <w:szCs w:val="32"/>
        </w:rPr>
        <w:t>成立怀远县</w:t>
      </w:r>
      <w:r>
        <w:rPr>
          <w:rFonts w:ascii="Times New Roman" w:hAnsi="Times New Roman"/>
          <w:color w:val="auto"/>
          <w:kern w:val="0"/>
          <w:sz w:val="32"/>
          <w:szCs w:val="32"/>
        </w:rPr>
        <w:t>“</w:t>
      </w:r>
      <w:r>
        <w:rPr>
          <w:rFonts w:hint="eastAsia" w:ascii="仿宋_GB2312" w:hAnsi="宋体" w:eastAsia="仿宋_GB2312" w:cs="宋体"/>
          <w:color w:val="auto"/>
          <w:kern w:val="0"/>
          <w:sz w:val="32"/>
          <w:szCs w:val="32"/>
        </w:rPr>
        <w:t>秸秆变肉</w:t>
      </w:r>
      <w:r>
        <w:rPr>
          <w:rFonts w:ascii="Times New Roman" w:hAnsi="Times New Roman"/>
          <w:color w:val="auto"/>
          <w:kern w:val="0"/>
          <w:sz w:val="32"/>
          <w:szCs w:val="32"/>
        </w:rPr>
        <w:t>”</w:t>
      </w:r>
      <w:r>
        <w:rPr>
          <w:rFonts w:hint="eastAsia" w:ascii="仿宋_GB2312" w:hAnsi="宋体" w:eastAsia="仿宋_GB2312" w:cs="宋体"/>
          <w:color w:val="auto"/>
          <w:kern w:val="0"/>
          <w:sz w:val="32"/>
          <w:szCs w:val="32"/>
        </w:rPr>
        <w:t>暨肉牛振兴计划</w:t>
      </w:r>
      <w:r>
        <w:rPr>
          <w:rFonts w:hint="eastAsia" w:ascii="仿宋_GB2312" w:hAnsi="宋体" w:eastAsia="仿宋_GB2312" w:cs="宋体"/>
          <w:color w:val="auto"/>
          <w:kern w:val="0"/>
          <w:sz w:val="32"/>
          <w:szCs w:val="32"/>
          <w:lang w:val="en-US" w:eastAsia="zh-CN"/>
        </w:rPr>
        <w:t>工作专班</w:t>
      </w:r>
      <w:r>
        <w:rPr>
          <w:rFonts w:hint="eastAsia" w:ascii="仿宋_GB2312" w:hAnsi="宋体" w:eastAsia="仿宋_GB2312" w:cs="宋体"/>
          <w:color w:val="auto"/>
          <w:kern w:val="0"/>
          <w:sz w:val="32"/>
          <w:szCs w:val="32"/>
        </w:rPr>
        <w:t>，统筹解决重大问题，审议重大事项，部署重点工作</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各乡镇、相关部门为成员，具体承担专班交办事项，督促各项工作落实</w:t>
      </w:r>
      <w:r>
        <w:rPr>
          <w:rFonts w:hint="eastAsia" w:ascii="仿宋_GB2312" w:hAnsi="宋体" w:eastAsia="仿宋_GB2312" w:cs="宋体"/>
          <w:color w:val="auto"/>
          <w:kern w:val="0"/>
          <w:sz w:val="32"/>
          <w:szCs w:val="32"/>
        </w:rPr>
        <w:t>。各乡镇</w:t>
      </w:r>
      <w:r>
        <w:rPr>
          <w:rFonts w:hint="eastAsia" w:ascii="仿宋_GB2312" w:hAnsi="宋体" w:eastAsia="仿宋_GB2312" w:cs="宋体"/>
          <w:color w:val="auto"/>
          <w:kern w:val="0"/>
          <w:sz w:val="32"/>
          <w:szCs w:val="32"/>
          <w:lang w:val="en-US" w:eastAsia="zh-CN"/>
        </w:rPr>
        <w:t>要结合实际组建乡镇“秸秆变肉”暨肉牛振兴计划工作专班，制定工作方案，推进工作落实。把“秸秆变肉”和肉牛产业发展作为推动乡村产业振兴和农业强县建设的重要抓手，将肉牛产业高质量发展纳入县政府年度综合目标考核和乡村振兴实绩考核，实行县、乡镇、村三级联动，切实解决肉牛发展困难和问题，促进肉牛产业高质量发展。</w:t>
      </w:r>
    </w:p>
    <w:p>
      <w:pPr>
        <w:keepNext w:val="0"/>
        <w:keepLines w:val="0"/>
        <w:pageBreakBefore w:val="0"/>
        <w:widowControl/>
        <w:shd w:val="clear" w:color="auto" w:fill="FFFFFF"/>
        <w:kinsoku/>
        <w:wordWrap/>
        <w:overflowPunct/>
        <w:topLinePunct w:val="0"/>
        <w:bidi w:val="0"/>
        <w:spacing w:line="520" w:lineRule="exact"/>
        <w:ind w:firstLine="643"/>
        <w:jc w:val="left"/>
        <w:textAlignment w:val="auto"/>
        <w:rPr>
          <w:rFonts w:hint="eastAsia" w:ascii="楷体" w:hAnsi="楷体" w:eastAsia="楷体" w:cs="宋体"/>
          <w:color w:val="auto"/>
          <w:kern w:val="0"/>
          <w:sz w:val="32"/>
          <w:szCs w:val="32"/>
        </w:rPr>
      </w:pPr>
      <w:r>
        <w:rPr>
          <w:rFonts w:hint="eastAsia" w:ascii="楷体" w:hAnsi="楷体" w:eastAsia="楷体"/>
          <w:color w:val="auto"/>
          <w:sz w:val="32"/>
          <w:szCs w:val="32"/>
        </w:rPr>
        <w:t>（二）</w:t>
      </w:r>
      <w:r>
        <w:rPr>
          <w:rFonts w:hint="eastAsia" w:ascii="楷体" w:hAnsi="楷体" w:eastAsia="楷体"/>
          <w:color w:val="auto"/>
          <w:sz w:val="32"/>
          <w:szCs w:val="32"/>
          <w:lang w:val="en-US" w:eastAsia="zh-CN"/>
        </w:rPr>
        <w:t>强化</w:t>
      </w:r>
      <w:r>
        <w:rPr>
          <w:rFonts w:hint="eastAsia" w:ascii="楷体" w:hAnsi="楷体" w:eastAsia="楷体"/>
          <w:color w:val="auto"/>
          <w:sz w:val="32"/>
          <w:szCs w:val="32"/>
        </w:rPr>
        <w:t>政策</w:t>
      </w:r>
      <w:r>
        <w:rPr>
          <w:rFonts w:hint="eastAsia" w:ascii="楷体" w:hAnsi="楷体" w:eastAsia="楷体"/>
          <w:color w:val="auto"/>
          <w:sz w:val="32"/>
          <w:szCs w:val="32"/>
          <w:lang w:val="en-US" w:eastAsia="zh-CN"/>
        </w:rPr>
        <w:t>引导</w:t>
      </w:r>
      <w:r>
        <w:rPr>
          <w:rFonts w:hint="eastAsia" w:ascii="楷体" w:hAnsi="楷体" w:eastAsia="楷体"/>
          <w:color w:val="auto"/>
          <w:sz w:val="32"/>
          <w:szCs w:val="32"/>
        </w:rPr>
        <w:t>，</w:t>
      </w:r>
      <w:r>
        <w:rPr>
          <w:rFonts w:hint="eastAsia" w:ascii="楷体" w:hAnsi="楷体" w:eastAsia="楷体"/>
          <w:color w:val="auto"/>
          <w:sz w:val="32"/>
          <w:szCs w:val="32"/>
          <w:lang w:val="en-US" w:eastAsia="zh-CN"/>
        </w:rPr>
        <w:t>加大扶持力度</w:t>
      </w:r>
      <w:r>
        <w:rPr>
          <w:rFonts w:hint="eastAsia" w:ascii="楷体" w:hAnsi="楷体" w:eastAsia="楷体"/>
          <w:color w:val="auto"/>
          <w:sz w:val="32"/>
          <w:szCs w:val="32"/>
        </w:rPr>
        <w:t>。</w:t>
      </w:r>
      <w:r>
        <w:rPr>
          <w:rFonts w:hint="eastAsia" w:ascii="仿宋_GB2312" w:hAnsi="仿宋" w:eastAsia="仿宋_GB2312" w:cs="仿宋"/>
          <w:bCs/>
          <w:color w:val="auto"/>
          <w:sz w:val="32"/>
          <w:szCs w:val="32"/>
        </w:rPr>
        <w:t>加大对肉牛产业发展政策支持，</w:t>
      </w:r>
      <w:r>
        <w:rPr>
          <w:rStyle w:val="9"/>
          <w:rFonts w:hint="eastAsia" w:ascii="仿宋_GB2312" w:hAnsi="仿宋" w:eastAsia="仿宋_GB2312" w:cs="仿宋"/>
          <w:bCs/>
          <w:i w:val="0"/>
          <w:color w:val="auto"/>
          <w:sz w:val="32"/>
          <w:szCs w:val="32"/>
        </w:rPr>
        <w:t>将通往养殖场的道路纳入</w:t>
      </w:r>
      <w:r>
        <w:rPr>
          <w:rStyle w:val="9"/>
          <w:rFonts w:hint="eastAsia" w:ascii="仿宋_GB2312" w:hAnsi="Arial" w:eastAsia="仿宋_GB2312" w:cs="Arial"/>
          <w:i w:val="0"/>
          <w:color w:val="auto"/>
          <w:sz w:val="32"/>
          <w:szCs w:val="32"/>
        </w:rPr>
        <w:t>村镇道路整体规划，解决养殖企业交通瓶颈问题。</w:t>
      </w:r>
      <w:r>
        <w:rPr>
          <w:rFonts w:hint="eastAsia" w:ascii="仿宋_GB2312" w:hAnsi="微软雅黑" w:eastAsia="仿宋_GB2312"/>
          <w:color w:val="auto"/>
          <w:sz w:val="32"/>
          <w:szCs w:val="32"/>
        </w:rPr>
        <w:t>落实肉牛养殖场用电用水等优惠政策，精简肉牛养殖用地</w:t>
      </w:r>
      <w:r>
        <w:rPr>
          <w:rFonts w:hint="eastAsia" w:ascii="仿宋_GB2312" w:hAnsi="微软雅黑" w:eastAsia="仿宋_GB2312"/>
          <w:color w:val="auto"/>
          <w:sz w:val="32"/>
          <w:szCs w:val="32"/>
          <w:lang w:eastAsia="zh-CN"/>
        </w:rPr>
        <w:t>审批</w:t>
      </w:r>
      <w:r>
        <w:rPr>
          <w:rFonts w:hint="eastAsia" w:ascii="仿宋_GB2312" w:hAnsi="微软雅黑" w:eastAsia="仿宋_GB2312"/>
          <w:color w:val="auto"/>
          <w:sz w:val="32"/>
          <w:szCs w:val="32"/>
        </w:rPr>
        <w:t>流程。购置补贴范围内的人工种草养畜、秸秆加工、牧草收割、饲喂等机械，享受农机补贴政策。加大对肉牛产业发展的财政</w:t>
      </w:r>
      <w:r>
        <w:rPr>
          <w:rFonts w:hint="eastAsia" w:ascii="仿宋_GB2312" w:hAnsi="微软雅黑" w:eastAsia="仿宋_GB2312"/>
          <w:color w:val="auto"/>
          <w:sz w:val="32"/>
          <w:szCs w:val="32"/>
          <w:lang w:val="en-US" w:eastAsia="zh-CN"/>
        </w:rPr>
        <w:t>扶持</w:t>
      </w:r>
      <w:r>
        <w:rPr>
          <w:rFonts w:hint="eastAsia" w:ascii="仿宋_GB2312" w:hAnsi="微软雅黑" w:eastAsia="仿宋_GB2312"/>
          <w:color w:val="auto"/>
          <w:sz w:val="32"/>
          <w:szCs w:val="32"/>
        </w:rPr>
        <w:t>，在“十四五”期间，</w:t>
      </w:r>
      <w:r>
        <w:rPr>
          <w:rFonts w:hint="default" w:ascii="Times New Roman" w:hAnsi="Times New Roman" w:eastAsia="仿宋_GB2312" w:cs="Times New Roman"/>
          <w:b w:val="0"/>
          <w:bCs w:val="0"/>
          <w:color w:val="auto"/>
          <w:sz w:val="32"/>
          <w:szCs w:val="40"/>
          <w:lang w:val="en-US" w:eastAsia="zh-CN"/>
        </w:rPr>
        <w:t>积极争取中央、省</w:t>
      </w:r>
      <w:r>
        <w:rPr>
          <w:rFonts w:hint="eastAsia" w:ascii="Times New Roman" w:hAnsi="Times New Roman" w:eastAsia="仿宋_GB2312" w:cs="Times New Roman"/>
          <w:b w:val="0"/>
          <w:bCs w:val="0"/>
          <w:color w:val="auto"/>
          <w:sz w:val="32"/>
          <w:szCs w:val="40"/>
          <w:lang w:val="en-US" w:eastAsia="zh-CN"/>
        </w:rPr>
        <w:t>市</w:t>
      </w:r>
      <w:r>
        <w:rPr>
          <w:rFonts w:hint="default" w:ascii="Times New Roman" w:hAnsi="Times New Roman" w:eastAsia="仿宋_GB2312" w:cs="Times New Roman"/>
          <w:b w:val="0"/>
          <w:bCs w:val="0"/>
          <w:color w:val="auto"/>
          <w:sz w:val="32"/>
          <w:szCs w:val="40"/>
          <w:lang w:val="en-US" w:eastAsia="zh-CN"/>
        </w:rPr>
        <w:t>肉牛产业发展相关</w:t>
      </w:r>
      <w:r>
        <w:rPr>
          <w:rFonts w:hint="eastAsia" w:ascii="Times New Roman" w:hAnsi="Times New Roman" w:eastAsia="仿宋_GB2312" w:cs="Times New Roman"/>
          <w:b w:val="0"/>
          <w:bCs w:val="0"/>
          <w:color w:val="auto"/>
          <w:sz w:val="32"/>
          <w:szCs w:val="40"/>
          <w:lang w:val="en-US" w:eastAsia="zh-CN"/>
        </w:rPr>
        <w:t>扶持</w:t>
      </w:r>
      <w:r>
        <w:rPr>
          <w:rFonts w:hint="default" w:ascii="Times New Roman" w:hAnsi="Times New Roman" w:eastAsia="仿宋_GB2312" w:cs="Times New Roman"/>
          <w:b w:val="0"/>
          <w:bCs w:val="0"/>
          <w:color w:val="auto"/>
          <w:sz w:val="32"/>
          <w:szCs w:val="40"/>
          <w:lang w:val="en-US" w:eastAsia="zh-CN"/>
        </w:rPr>
        <w:t>政策，</w:t>
      </w:r>
      <w:r>
        <w:rPr>
          <w:rFonts w:hint="eastAsia" w:ascii="仿宋_GB2312" w:hAnsi="微软雅黑" w:eastAsia="仿宋_GB2312"/>
          <w:color w:val="auto"/>
          <w:sz w:val="32"/>
          <w:szCs w:val="32"/>
        </w:rPr>
        <w:t>支持规模化肉牛示范场建设、良繁体系建设、配种站建设、</w:t>
      </w:r>
      <w:r>
        <w:rPr>
          <w:rFonts w:hint="eastAsia" w:ascii="仿宋_GB2312" w:hAnsi="微软雅黑" w:eastAsia="仿宋_GB2312"/>
          <w:color w:val="auto"/>
          <w:sz w:val="32"/>
          <w:szCs w:val="32"/>
          <w:lang w:eastAsia="zh-CN"/>
        </w:rPr>
        <w:t>秸秆</w:t>
      </w:r>
      <w:r>
        <w:rPr>
          <w:rFonts w:hint="eastAsia" w:ascii="仿宋_GB2312" w:hAnsi="微软雅黑" w:eastAsia="仿宋_GB2312"/>
          <w:color w:val="auto"/>
          <w:sz w:val="32"/>
          <w:szCs w:val="32"/>
          <w:lang w:val="en-US" w:eastAsia="zh-CN"/>
        </w:rPr>
        <w:t>综合</w:t>
      </w:r>
      <w:r>
        <w:rPr>
          <w:rFonts w:hint="eastAsia" w:ascii="仿宋_GB2312" w:hAnsi="微软雅黑" w:eastAsia="仿宋_GB2312"/>
          <w:color w:val="auto"/>
          <w:sz w:val="32"/>
          <w:szCs w:val="32"/>
        </w:rPr>
        <w:t>利用、保险补贴、良种公牛和基础母牛引进补贴、贷款贴息等，支持技术服务、合作组织、人才队伍等体系建立。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jc w:val="left"/>
        <w:textAlignment w:val="auto"/>
        <w:rPr>
          <w:rFonts w:ascii="楷体" w:hAnsi="楷体" w:eastAsia="楷体" w:cs="宋体"/>
          <w:color w:val="auto"/>
          <w:kern w:val="0"/>
          <w:sz w:val="24"/>
        </w:rPr>
      </w:pPr>
      <w:r>
        <w:rPr>
          <w:rFonts w:hint="eastAsia" w:ascii="楷体" w:hAnsi="楷体" w:eastAsia="楷体"/>
          <w:color w:val="auto"/>
          <w:sz w:val="32"/>
          <w:szCs w:val="32"/>
        </w:rPr>
        <w:t>（三）</w:t>
      </w:r>
      <w:r>
        <w:rPr>
          <w:rFonts w:hint="eastAsia" w:ascii="楷体" w:hAnsi="楷体" w:eastAsia="楷体"/>
          <w:color w:val="auto"/>
          <w:sz w:val="32"/>
          <w:szCs w:val="32"/>
          <w:lang w:val="en-US" w:eastAsia="zh-CN"/>
        </w:rPr>
        <w:t>加强</w:t>
      </w:r>
      <w:r>
        <w:rPr>
          <w:rFonts w:hint="eastAsia" w:ascii="楷体" w:hAnsi="楷体" w:eastAsia="楷体"/>
          <w:color w:val="auto"/>
          <w:sz w:val="32"/>
          <w:szCs w:val="32"/>
        </w:rPr>
        <w:t>金融服务</w:t>
      </w:r>
      <w:r>
        <w:rPr>
          <w:rFonts w:hint="eastAsia" w:ascii="楷体" w:hAnsi="楷体" w:eastAsia="楷体"/>
          <w:color w:val="auto"/>
          <w:sz w:val="32"/>
          <w:szCs w:val="32"/>
          <w:lang w:eastAsia="zh-CN"/>
        </w:rPr>
        <w:t>，</w:t>
      </w:r>
      <w:r>
        <w:rPr>
          <w:rFonts w:hint="eastAsia" w:ascii="楷体" w:hAnsi="楷体" w:eastAsia="楷体" w:cs="宋体"/>
          <w:color w:val="auto"/>
          <w:kern w:val="0"/>
          <w:sz w:val="32"/>
          <w:szCs w:val="32"/>
        </w:rPr>
        <w:t>做好用地保障</w:t>
      </w:r>
      <w:r>
        <w:rPr>
          <w:rFonts w:hint="eastAsia" w:ascii="楷体" w:hAnsi="楷体" w:eastAsia="楷体"/>
          <w:color w:val="auto"/>
          <w:sz w:val="32"/>
          <w:szCs w:val="32"/>
        </w:rPr>
        <w:t>。</w:t>
      </w:r>
      <w:r>
        <w:rPr>
          <w:rFonts w:hint="eastAsia" w:ascii="仿宋" w:hAnsi="仿宋" w:eastAsia="仿宋" w:cs="仿宋"/>
          <w:color w:val="auto"/>
          <w:sz w:val="32"/>
          <w:szCs w:val="32"/>
        </w:rPr>
        <w:t>构建“政银担险”金融支持肉牛产业协作机制。鼓励银行机构开展养殖圈舍、大型养殖机械、肉牛活体抵押贷款，降低融资门槛、延长贷款期限、优化放贷程序。推进“党建+信用”，鼓励银行机构开展整村授信支持肉牛发展。引导政府性融资担保机构坚持保本微利原则进行风险定价，压降平均担保费率，为肉牛产业提供连带保证担保，强化肉牛产业链融资担保服务。鼓励保险机构开展肉牛政策性保险，设计肉牛商业性保险产品，提高保险额度。县自然资源和规划局在编制全县国土空间规划时，要依据肉牛振兴计划目标任务充分考虑肉牛养殖用地</w:t>
      </w:r>
      <w:r>
        <w:rPr>
          <w:rFonts w:hint="eastAsia" w:ascii="仿宋" w:hAnsi="仿宋" w:eastAsia="仿宋" w:cs="仿宋"/>
          <w:color w:val="auto"/>
          <w:sz w:val="32"/>
          <w:szCs w:val="32"/>
          <w:lang w:val="en-US" w:eastAsia="zh-CN"/>
        </w:rPr>
        <w:t>和肉牛产业园用地</w:t>
      </w:r>
      <w:r>
        <w:rPr>
          <w:rFonts w:hint="eastAsia" w:ascii="仿宋" w:hAnsi="仿宋" w:eastAsia="仿宋" w:cs="仿宋"/>
          <w:color w:val="auto"/>
          <w:sz w:val="32"/>
          <w:szCs w:val="32"/>
        </w:rPr>
        <w:t>需求，明确一定比例用地指标发展肉牛产业并落实空间布局，同时对空闲宅基地、未利用地和低效闲置土地进行集中整合，优先供给肉牛产业发展。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楷体" w:hAnsi="楷体" w:eastAsia="楷体"/>
          <w:color w:val="auto"/>
          <w:sz w:val="32"/>
          <w:szCs w:val="32"/>
        </w:rPr>
        <w:t>（四）壮大人才队伍，强化科技支撑。</w:t>
      </w:r>
      <w:r>
        <w:rPr>
          <w:rFonts w:hint="eastAsia" w:ascii="仿宋" w:hAnsi="仿宋" w:eastAsia="仿宋" w:cs="仿宋"/>
          <w:color w:val="auto"/>
          <w:sz w:val="32"/>
          <w:szCs w:val="32"/>
          <w:lang w:val="en-US" w:eastAsia="zh-CN"/>
        </w:rPr>
        <w:t>加强</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高校、科研单位开展</w:t>
      </w:r>
      <w:r>
        <w:rPr>
          <w:rFonts w:hint="eastAsia" w:ascii="仿宋" w:hAnsi="仿宋" w:eastAsia="仿宋" w:cs="仿宋"/>
          <w:color w:val="auto"/>
          <w:sz w:val="32"/>
          <w:szCs w:val="32"/>
        </w:rPr>
        <w:t>产学研合作，强化肉牛产业技术体系建设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充分发挥肉牛产业相关专家在全县肉牛产业发展重大政策、举措、技术制定方面的智库作用。实施基层农技推广人才培养计划，定向培养动物科学、动物医学、畜牧兽医等专业人才。</w:t>
      </w:r>
      <w:r>
        <w:rPr>
          <w:rFonts w:hint="eastAsia" w:ascii="仿宋" w:hAnsi="仿宋" w:eastAsia="仿宋" w:cs="仿宋"/>
          <w:color w:val="auto"/>
          <w:sz w:val="32"/>
          <w:szCs w:val="32"/>
          <w:lang w:val="en-US" w:eastAsia="zh-CN"/>
        </w:rPr>
        <w:t>通过</w:t>
      </w:r>
      <w:r>
        <w:rPr>
          <w:rFonts w:hint="eastAsia" w:ascii="仿宋" w:hAnsi="仿宋" w:eastAsia="仿宋" w:cs="仿宋"/>
          <w:color w:val="auto"/>
          <w:sz w:val="32"/>
          <w:szCs w:val="32"/>
        </w:rPr>
        <w:t>新型职业农民培训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畜牧</w:t>
      </w:r>
      <w:r>
        <w:rPr>
          <w:rFonts w:hint="eastAsia" w:ascii="仿宋" w:hAnsi="仿宋" w:eastAsia="仿宋" w:cs="仿宋"/>
          <w:color w:val="auto"/>
          <w:sz w:val="32"/>
          <w:szCs w:val="32"/>
        </w:rPr>
        <w:t>科技进万家、结对帮扶和专家讲座</w:t>
      </w:r>
      <w:r>
        <w:rPr>
          <w:rFonts w:hint="eastAsia" w:ascii="仿宋" w:hAnsi="仿宋" w:eastAsia="仿宋" w:cs="仿宋"/>
          <w:color w:val="auto"/>
          <w:sz w:val="32"/>
          <w:szCs w:val="32"/>
          <w:lang w:val="en-US" w:eastAsia="zh-CN"/>
        </w:rPr>
        <w:t>等加强对肉牛养殖人员的</w:t>
      </w:r>
      <w:r>
        <w:rPr>
          <w:rFonts w:hint="eastAsia" w:ascii="仿宋" w:hAnsi="仿宋" w:eastAsia="仿宋" w:cs="仿宋"/>
          <w:color w:val="auto"/>
          <w:sz w:val="32"/>
          <w:szCs w:val="32"/>
        </w:rPr>
        <w:t>线上线下培训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重点培育</w:t>
      </w:r>
      <w:r>
        <w:rPr>
          <w:rFonts w:hint="eastAsia" w:ascii="仿宋" w:hAnsi="仿宋" w:eastAsia="仿宋" w:cs="仿宋"/>
          <w:color w:val="auto"/>
          <w:sz w:val="32"/>
          <w:szCs w:val="32"/>
        </w:rPr>
        <w:t>一批</w:t>
      </w:r>
      <w:r>
        <w:rPr>
          <w:rFonts w:hint="eastAsia" w:ascii="仿宋" w:hAnsi="仿宋" w:eastAsia="仿宋" w:cs="仿宋"/>
          <w:color w:val="auto"/>
          <w:sz w:val="32"/>
          <w:szCs w:val="32"/>
          <w:lang w:val="en-US" w:eastAsia="zh-CN"/>
        </w:rPr>
        <w:t>饲养技术过硬、经营能力较强、思路眼界开阔的新型肉牛产业经营主体</w:t>
      </w:r>
      <w:r>
        <w:rPr>
          <w:rFonts w:hint="eastAsia" w:ascii="仿宋" w:hAnsi="仿宋" w:eastAsia="仿宋" w:cs="仿宋"/>
          <w:color w:val="auto"/>
          <w:sz w:val="32"/>
          <w:szCs w:val="32"/>
        </w:rPr>
        <w:t>。支持龙头企业围绕肉牛饲料饲草、良种繁育、疫病防控、粪污资源化利用、精深加工等环节建立研发中心、实验室和科技成果转化基地，进行肉牛产业高新技术的研究与应用。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Times New Roman" w:hAnsi="Times New Roman" w:eastAsia="仿宋_GB2312" w:cs="Times New Roman"/>
          <w:color w:val="auto"/>
          <w:sz w:val="32"/>
          <w:szCs w:val="40"/>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优化</w:t>
      </w:r>
      <w:r>
        <w:rPr>
          <w:rFonts w:hint="eastAsia" w:ascii="楷体" w:hAnsi="楷体" w:eastAsia="楷体" w:cs="楷体"/>
          <w:b w:val="0"/>
          <w:bCs w:val="0"/>
          <w:color w:val="auto"/>
          <w:sz w:val="32"/>
          <w:szCs w:val="40"/>
          <w:lang w:val="en-US" w:eastAsia="zh-CN"/>
        </w:rPr>
        <w:t>发展环境</w:t>
      </w:r>
      <w:r>
        <w:rPr>
          <w:rFonts w:hint="eastAsia" w:ascii="楷体" w:hAnsi="楷体" w:eastAsia="楷体" w:cs="楷体"/>
          <w:b w:val="0"/>
          <w:bCs w:val="0"/>
          <w:color w:val="auto"/>
          <w:sz w:val="32"/>
          <w:szCs w:val="32"/>
          <w:lang w:eastAsia="zh-CN"/>
        </w:rPr>
        <w:t>，营造良好氛围</w:t>
      </w:r>
      <w:r>
        <w:rPr>
          <w:rFonts w:hint="eastAsia" w:ascii="楷体" w:hAnsi="楷体" w:eastAsia="楷体" w:cs="楷体"/>
          <w:b w:val="0"/>
          <w:bCs w:val="0"/>
          <w:color w:val="auto"/>
          <w:sz w:val="32"/>
          <w:szCs w:val="40"/>
          <w:lang w:val="en-US" w:eastAsia="zh-CN"/>
        </w:rPr>
        <w:t>。</w:t>
      </w:r>
      <w:r>
        <w:rPr>
          <w:rFonts w:hint="eastAsia" w:ascii="仿宋" w:hAnsi="仿宋" w:eastAsia="仿宋" w:cs="仿宋"/>
          <w:b w:val="0"/>
          <w:bCs w:val="0"/>
          <w:color w:val="auto"/>
          <w:sz w:val="32"/>
          <w:szCs w:val="40"/>
          <w:lang w:val="en-US" w:eastAsia="zh-CN"/>
        </w:rPr>
        <w:t>县农业农村、发展改革、财政、自然资源、生态环境、金融监管、招商等部门要主动做好肉牛产业项目选址、立项、用地审批、用水、用电、环保、金融担保等指导服务，依法简化审批程序，提升服务质量，优化发展环境，加快推进新建肉牛产业项目落地投产，以实际行动吸引业内龙头企业在我县投资发展肉牛产业。</w:t>
      </w:r>
      <w:r>
        <w:rPr>
          <w:rFonts w:hint="eastAsia" w:ascii="Times New Roman" w:hAnsi="Times New Roman" w:eastAsia="仿宋_GB2312" w:cs="Times New Roman"/>
          <w:color w:val="auto"/>
          <w:sz w:val="32"/>
          <w:szCs w:val="40"/>
          <w:lang w:val="en-US" w:eastAsia="zh-CN"/>
        </w:rPr>
        <w:t>充分利用电视、广播、报刊等主流媒体，大力宣传“秸秆变肉”、肉牛产业发展的大政方针和政策措施，营造全社会关心、支持、参与“秸秆变肉”和肉牛产业的浓厚氛围。给予肉牛强镇和肉牛产业发展较好的乡镇更多的政策支持与奖励。适时通报表扬一批发展肉牛产业贡献突出的单位和个人。及时总结“秸秆变肉”和肉牛产业发展的典型做法、成功经验，发挥典型示范引领作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Times New Roman" w:hAnsi="Times New Roman" w:eastAsia="仿宋_GB2312" w:cs="Times New Roman"/>
          <w:color w:val="auto"/>
          <w:sz w:val="32"/>
          <w:szCs w:val="40"/>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Times New Roman" w:hAnsi="Times New Roman" w:eastAsia="仿宋_GB2312" w:cs="Times New Roman"/>
          <w:color w:val="auto"/>
          <w:sz w:val="32"/>
          <w:szCs w:val="40"/>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left="1918" w:leftChars="304" w:hanging="1280" w:hangingChars="400"/>
        <w:jc w:val="left"/>
        <w:textAlignment w:val="auto"/>
        <w:rPr>
          <w:rFonts w:hint="eastAsia" w:ascii="楷体" w:hAnsi="楷体" w:eastAsia="楷体" w:cs="宋体"/>
          <w:color w:val="auto"/>
          <w:kern w:val="0"/>
          <w:sz w:val="32"/>
          <w:szCs w:val="32"/>
        </w:rPr>
      </w:pPr>
      <w:r>
        <w:rPr>
          <w:rFonts w:hint="eastAsia" w:ascii="楷体" w:hAnsi="楷体" w:eastAsia="楷体" w:cs="宋体"/>
          <w:color w:val="auto"/>
          <w:kern w:val="0"/>
          <w:sz w:val="32"/>
          <w:szCs w:val="32"/>
        </w:rPr>
        <w:t>附件：1.</w:t>
      </w:r>
      <w:r>
        <w:rPr>
          <w:rFonts w:hint="eastAsia" w:ascii="楷体" w:hAnsi="楷体" w:eastAsia="楷体" w:cs="宋体"/>
          <w:color w:val="auto"/>
          <w:kern w:val="0"/>
          <w:sz w:val="32"/>
          <w:szCs w:val="32"/>
          <w:lang w:val="en-US" w:eastAsia="zh-CN"/>
        </w:rPr>
        <w:t>怀远</w:t>
      </w:r>
      <w:r>
        <w:rPr>
          <w:rFonts w:hint="eastAsia" w:ascii="楷体" w:hAnsi="楷体" w:eastAsia="楷体" w:cs="宋体"/>
          <w:color w:val="auto"/>
          <w:kern w:val="0"/>
          <w:sz w:val="32"/>
          <w:szCs w:val="32"/>
        </w:rPr>
        <w:t>县“秸秆变肉”暨肉牛振兴计划</w:t>
      </w:r>
      <w:r>
        <w:rPr>
          <w:rFonts w:hint="eastAsia" w:ascii="楷体" w:hAnsi="楷体" w:eastAsia="楷体" w:cs="宋体"/>
          <w:color w:val="auto"/>
          <w:kern w:val="0"/>
          <w:sz w:val="32"/>
          <w:szCs w:val="32"/>
          <w:lang w:val="en-US" w:eastAsia="zh-CN"/>
        </w:rPr>
        <w:t>工作专班</w:t>
      </w:r>
      <w:r>
        <w:rPr>
          <w:rFonts w:hint="eastAsia" w:ascii="楷体" w:hAnsi="楷体" w:eastAsia="楷体" w:cs="宋体"/>
          <w:color w:val="auto"/>
          <w:kern w:val="0"/>
          <w:sz w:val="32"/>
          <w:szCs w:val="32"/>
        </w:rPr>
        <w:t>名单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600" w:firstLineChars="500"/>
        <w:jc w:val="left"/>
        <w:textAlignment w:val="auto"/>
        <w:rPr>
          <w:rFonts w:hint="eastAsia" w:ascii="楷体" w:hAnsi="楷体" w:eastAsia="楷体" w:cs="宋体"/>
          <w:color w:val="auto"/>
          <w:kern w:val="0"/>
          <w:sz w:val="32"/>
          <w:szCs w:val="32"/>
        </w:rPr>
      </w:pPr>
      <w:r>
        <w:rPr>
          <w:rFonts w:hint="eastAsia" w:ascii="楷体" w:hAnsi="楷体" w:eastAsia="楷体" w:cs="宋体"/>
          <w:color w:val="auto"/>
          <w:kern w:val="0"/>
          <w:sz w:val="32"/>
          <w:szCs w:val="32"/>
        </w:rPr>
        <w:t>2.</w:t>
      </w:r>
      <w:r>
        <w:rPr>
          <w:rFonts w:hint="eastAsia" w:ascii="楷体" w:hAnsi="楷体" w:eastAsia="楷体" w:cs="宋体"/>
          <w:color w:val="auto"/>
          <w:kern w:val="0"/>
          <w:sz w:val="32"/>
          <w:szCs w:val="32"/>
          <w:lang w:val="en-US" w:eastAsia="zh-CN"/>
        </w:rPr>
        <w:t>怀远县落实肉牛产业发展的相关政策</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怀远</w:t>
      </w:r>
      <w:r>
        <w:rPr>
          <w:rFonts w:hint="eastAsia" w:ascii="宋体" w:hAnsi="宋体" w:eastAsia="宋体" w:cs="宋体"/>
          <w:b/>
          <w:bCs/>
          <w:color w:val="auto"/>
          <w:kern w:val="0"/>
          <w:sz w:val="44"/>
          <w:szCs w:val="44"/>
        </w:rPr>
        <w:t>县“秸秆变肉”工程暨肉牛振兴计划</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工作专班</w:t>
      </w:r>
      <w:r>
        <w:rPr>
          <w:rFonts w:hint="eastAsia" w:ascii="宋体" w:hAnsi="宋体" w:eastAsia="宋体" w:cs="宋体"/>
          <w:b/>
          <w:bCs/>
          <w:color w:val="auto"/>
          <w:kern w:val="0"/>
          <w:sz w:val="44"/>
          <w:szCs w:val="44"/>
        </w:rPr>
        <w:t>名单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楷体" w:hAnsi="楷体" w:eastAsia="楷体" w:cs="宋体"/>
          <w:color w:val="auto"/>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楷体" w:hAnsi="楷体" w:eastAsia="楷体" w:cs="宋体"/>
          <w:color w:val="auto"/>
          <w:kern w:val="0"/>
          <w:sz w:val="32"/>
          <w:szCs w:val="32"/>
        </w:rPr>
        <w:t>组</w:t>
      </w:r>
      <w:r>
        <w:rPr>
          <w:rFonts w:hint="eastAsia" w:ascii="仿宋" w:hAnsi="仿宋" w:eastAsia="仿宋" w:cs="仿宋"/>
          <w:color w:val="auto"/>
          <w:kern w:val="0"/>
          <w:sz w:val="32"/>
          <w:szCs w:val="32"/>
        </w:rPr>
        <w:t xml:space="preserve">  长：</w:t>
      </w:r>
      <w:r>
        <w:rPr>
          <w:rFonts w:hint="eastAsia" w:ascii="仿宋" w:hAnsi="仿宋" w:eastAsia="仿宋" w:cs="仿宋"/>
          <w:color w:val="auto"/>
          <w:kern w:val="0"/>
          <w:sz w:val="32"/>
          <w:szCs w:val="32"/>
          <w:lang w:val="en-US" w:eastAsia="zh-CN"/>
        </w:rPr>
        <w:t xml:space="preserve">高东升  </w:t>
      </w:r>
      <w:r>
        <w:rPr>
          <w:rFonts w:hint="eastAsia" w:ascii="仿宋" w:hAnsi="仿宋" w:eastAsia="仿宋" w:cs="仿宋"/>
          <w:color w:val="auto"/>
          <w:kern w:val="0"/>
          <w:sz w:val="32"/>
          <w:szCs w:val="32"/>
        </w:rPr>
        <w:t>县委副书记、县长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副组长：</w:t>
      </w:r>
      <w:r>
        <w:rPr>
          <w:rFonts w:hint="eastAsia" w:ascii="仿宋" w:hAnsi="仿宋" w:eastAsia="仿宋" w:cs="仿宋"/>
          <w:color w:val="auto"/>
          <w:kern w:val="0"/>
          <w:sz w:val="32"/>
          <w:szCs w:val="32"/>
          <w:lang w:val="en-US" w:eastAsia="zh-CN"/>
        </w:rPr>
        <w:t xml:space="preserve">周  彤  </w:t>
      </w:r>
      <w:r>
        <w:rPr>
          <w:rFonts w:hint="eastAsia" w:ascii="仿宋" w:hAnsi="仿宋" w:eastAsia="仿宋" w:cs="仿宋"/>
          <w:color w:val="auto"/>
          <w:kern w:val="0"/>
          <w:sz w:val="32"/>
          <w:szCs w:val="32"/>
        </w:rPr>
        <w:t>副县长</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  员：</w:t>
      </w:r>
      <w:r>
        <w:rPr>
          <w:rFonts w:hint="eastAsia" w:ascii="仿宋" w:hAnsi="仿宋" w:eastAsia="仿宋" w:cs="仿宋"/>
          <w:color w:val="auto"/>
          <w:kern w:val="0"/>
          <w:sz w:val="32"/>
          <w:szCs w:val="32"/>
          <w:lang w:val="en-US" w:eastAsia="zh-CN"/>
        </w:rPr>
        <w:t>常  凯  县委办主任、</w:t>
      </w:r>
      <w:r>
        <w:rPr>
          <w:rFonts w:hint="eastAsia" w:ascii="仿宋" w:hAnsi="仿宋" w:eastAsia="仿宋" w:cs="仿宋"/>
          <w:color w:val="auto"/>
          <w:kern w:val="0"/>
          <w:sz w:val="32"/>
          <w:szCs w:val="32"/>
        </w:rPr>
        <w:t>县市场监管局局长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赵瑞冲  </w:t>
      </w:r>
      <w:r>
        <w:rPr>
          <w:rFonts w:hint="eastAsia" w:ascii="仿宋" w:hAnsi="仿宋" w:eastAsia="仿宋" w:cs="仿宋"/>
          <w:color w:val="auto"/>
          <w:kern w:val="0"/>
          <w:sz w:val="32"/>
          <w:szCs w:val="32"/>
        </w:rPr>
        <w:t>县政府办公室主任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沈  杨  </w:t>
      </w:r>
      <w:r>
        <w:rPr>
          <w:rFonts w:hint="eastAsia" w:ascii="仿宋" w:hAnsi="仿宋" w:eastAsia="仿宋" w:cs="仿宋"/>
          <w:color w:val="auto"/>
          <w:kern w:val="0"/>
          <w:sz w:val="32"/>
          <w:szCs w:val="32"/>
        </w:rPr>
        <w:t>县发展改革委主任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朱咏君  </w:t>
      </w:r>
      <w:r>
        <w:rPr>
          <w:rFonts w:hint="eastAsia" w:ascii="仿宋" w:hAnsi="仿宋" w:eastAsia="仿宋" w:cs="仿宋"/>
          <w:color w:val="auto"/>
          <w:kern w:val="0"/>
          <w:sz w:val="32"/>
          <w:szCs w:val="32"/>
        </w:rPr>
        <w:t>县财政局局长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left="3198" w:leftChars="304" w:hanging="2560" w:hangingChars="8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阙  飞  </w:t>
      </w:r>
      <w:r>
        <w:rPr>
          <w:rFonts w:hint="eastAsia" w:ascii="仿宋" w:hAnsi="仿宋" w:eastAsia="仿宋" w:cs="仿宋"/>
          <w:color w:val="auto"/>
          <w:kern w:val="0"/>
          <w:sz w:val="32"/>
          <w:szCs w:val="32"/>
        </w:rPr>
        <w:t>县农业农村局</w:t>
      </w:r>
      <w:r>
        <w:rPr>
          <w:rFonts w:hint="eastAsia" w:ascii="仿宋" w:hAnsi="仿宋" w:eastAsia="仿宋" w:cs="仿宋"/>
          <w:color w:val="auto"/>
          <w:kern w:val="0"/>
          <w:sz w:val="32"/>
          <w:szCs w:val="32"/>
          <w:lang w:val="en-US" w:eastAsia="zh-CN"/>
        </w:rPr>
        <w:t>主要负责人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县乡村振兴局局长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刘文伍  县经开区管委会主任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杨劲松  </w:t>
      </w:r>
      <w:r>
        <w:rPr>
          <w:rFonts w:hint="eastAsia" w:ascii="仿宋" w:hAnsi="仿宋" w:eastAsia="仿宋" w:cs="仿宋"/>
          <w:color w:val="auto"/>
          <w:kern w:val="0"/>
          <w:sz w:val="32"/>
          <w:szCs w:val="32"/>
        </w:rPr>
        <w:t>县自然资源和规划局局长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赵允辉  </w:t>
      </w:r>
      <w:r>
        <w:rPr>
          <w:rFonts w:hint="eastAsia" w:ascii="仿宋" w:hAnsi="仿宋" w:eastAsia="仿宋" w:cs="仿宋"/>
          <w:color w:val="auto"/>
          <w:kern w:val="0"/>
          <w:sz w:val="32"/>
          <w:szCs w:val="32"/>
        </w:rPr>
        <w:t>县商务局局长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吴梅艳  </w:t>
      </w:r>
      <w:r>
        <w:rPr>
          <w:rFonts w:hint="eastAsia" w:ascii="仿宋" w:hAnsi="仿宋" w:eastAsia="仿宋" w:cs="仿宋"/>
          <w:color w:val="auto"/>
          <w:kern w:val="0"/>
          <w:sz w:val="32"/>
          <w:szCs w:val="32"/>
        </w:rPr>
        <w:t>县文化和旅游局局长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何  玲  </w:t>
      </w:r>
      <w:r>
        <w:rPr>
          <w:rFonts w:hint="eastAsia" w:ascii="仿宋" w:hAnsi="仿宋" w:eastAsia="仿宋" w:cs="仿宋"/>
          <w:color w:val="auto"/>
          <w:kern w:val="0"/>
          <w:sz w:val="32"/>
          <w:szCs w:val="32"/>
        </w:rPr>
        <w:t>县科技局局长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周  帅  </w:t>
      </w:r>
      <w:r>
        <w:rPr>
          <w:rFonts w:hint="eastAsia" w:ascii="仿宋" w:hAnsi="仿宋" w:eastAsia="仿宋" w:cs="仿宋"/>
          <w:color w:val="auto"/>
          <w:kern w:val="0"/>
          <w:sz w:val="32"/>
          <w:szCs w:val="32"/>
        </w:rPr>
        <w:t>县招商</w:t>
      </w:r>
      <w:r>
        <w:rPr>
          <w:rFonts w:hint="eastAsia" w:ascii="仿宋" w:hAnsi="仿宋" w:eastAsia="仿宋" w:cs="仿宋"/>
          <w:color w:val="auto"/>
          <w:kern w:val="0"/>
          <w:sz w:val="32"/>
          <w:szCs w:val="32"/>
          <w:lang w:val="en-US" w:eastAsia="zh-CN"/>
        </w:rPr>
        <w:t>服务</w:t>
      </w:r>
      <w:r>
        <w:rPr>
          <w:rFonts w:hint="eastAsia" w:ascii="仿宋" w:hAnsi="仿宋" w:eastAsia="仿宋" w:cs="仿宋"/>
          <w:color w:val="auto"/>
          <w:kern w:val="0"/>
          <w:sz w:val="32"/>
          <w:szCs w:val="32"/>
        </w:rPr>
        <w:t>中心</w:t>
      </w:r>
      <w:r>
        <w:rPr>
          <w:rFonts w:hint="eastAsia" w:ascii="仿宋" w:hAnsi="仿宋" w:eastAsia="仿宋" w:cs="仿宋"/>
          <w:color w:val="auto"/>
          <w:kern w:val="0"/>
          <w:sz w:val="32"/>
          <w:szCs w:val="32"/>
          <w:lang w:val="en-US" w:eastAsia="zh-CN"/>
        </w:rPr>
        <w:t>副</w:t>
      </w:r>
      <w:r>
        <w:rPr>
          <w:rFonts w:hint="eastAsia" w:ascii="仿宋" w:hAnsi="仿宋" w:eastAsia="仿宋" w:cs="仿宋"/>
          <w:color w:val="auto"/>
          <w:kern w:val="0"/>
          <w:sz w:val="32"/>
          <w:szCs w:val="32"/>
        </w:rPr>
        <w:t>主任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主持工作</w:t>
      </w:r>
      <w:r>
        <w:rPr>
          <w:rFonts w:hint="eastAsia" w:ascii="仿宋" w:hAnsi="仿宋" w:eastAsia="仿宋" w:cs="仿宋"/>
          <w:color w:val="auto"/>
          <w:kern w:val="0"/>
          <w:sz w:val="32"/>
          <w:szCs w:val="32"/>
          <w:lang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杨亚非  </w:t>
      </w:r>
      <w:r>
        <w:rPr>
          <w:rFonts w:hint="eastAsia" w:ascii="仿宋" w:hAnsi="仿宋" w:eastAsia="仿宋" w:cs="仿宋"/>
          <w:color w:val="auto"/>
          <w:kern w:val="0"/>
          <w:sz w:val="32"/>
          <w:szCs w:val="32"/>
        </w:rPr>
        <w:t>县融媒体中心主任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王善飞  </w:t>
      </w:r>
      <w:r>
        <w:rPr>
          <w:rFonts w:hint="eastAsia" w:ascii="仿宋" w:hAnsi="仿宋" w:eastAsia="仿宋" w:cs="仿宋"/>
          <w:color w:val="auto"/>
          <w:kern w:val="0"/>
          <w:sz w:val="32"/>
          <w:szCs w:val="32"/>
        </w:rPr>
        <w:t>县生态环境分局局长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葛翔龙  万福</w:t>
      </w:r>
      <w:r>
        <w:rPr>
          <w:rFonts w:hint="eastAsia" w:ascii="仿宋" w:hAnsi="仿宋" w:eastAsia="仿宋" w:cs="仿宋"/>
          <w:color w:val="auto"/>
          <w:kern w:val="0"/>
          <w:sz w:val="32"/>
          <w:szCs w:val="32"/>
        </w:rPr>
        <w:t>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汤瑞瑞  双桥集</w:t>
      </w:r>
      <w:r>
        <w:rPr>
          <w:rFonts w:hint="eastAsia" w:ascii="仿宋" w:hAnsi="仿宋" w:eastAsia="仿宋" w:cs="仿宋"/>
          <w:color w:val="auto"/>
          <w:kern w:val="0"/>
          <w:sz w:val="32"/>
          <w:szCs w:val="32"/>
        </w:rPr>
        <w:t>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张  鹏  陈集镇</w:t>
      </w:r>
      <w:r>
        <w:rPr>
          <w:rFonts w:hint="eastAsia" w:ascii="仿宋" w:hAnsi="仿宋" w:eastAsia="仿宋" w:cs="仿宋"/>
          <w:color w:val="auto"/>
          <w:kern w:val="0"/>
          <w:sz w:val="32"/>
          <w:szCs w:val="32"/>
        </w:rPr>
        <w:t>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韩  秀  荆山镇党委书记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成德举  榴城</w:t>
      </w:r>
      <w:r>
        <w:rPr>
          <w:rFonts w:hint="eastAsia" w:ascii="仿宋" w:hAnsi="仿宋" w:eastAsia="仿宋" w:cs="仿宋"/>
          <w:color w:val="auto"/>
          <w:kern w:val="0"/>
          <w:sz w:val="32"/>
          <w:szCs w:val="32"/>
        </w:rPr>
        <w:t>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丁  琳  古城镇党委书记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张国斌  淝河镇</w:t>
      </w:r>
      <w:r>
        <w:rPr>
          <w:rFonts w:hint="eastAsia" w:ascii="仿宋" w:hAnsi="仿宋" w:eastAsia="仿宋" w:cs="仿宋"/>
          <w:color w:val="auto"/>
          <w:kern w:val="0"/>
          <w:sz w:val="32"/>
          <w:szCs w:val="32"/>
        </w:rPr>
        <w:t>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赵广玲  褚集</w:t>
      </w:r>
      <w:r>
        <w:rPr>
          <w:rFonts w:hint="eastAsia" w:ascii="仿宋" w:hAnsi="仿宋" w:eastAsia="仿宋" w:cs="仿宋"/>
          <w:color w:val="auto"/>
          <w:kern w:val="0"/>
          <w:sz w:val="32"/>
          <w:szCs w:val="32"/>
        </w:rPr>
        <w:t>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肖  坡  包集镇镇长（主持工作）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屠  伟  魏庄镇党委书记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刘化俭  常坟镇党委书记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常  青  唐集镇党委书记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陈何军  白莲坡镇党委书记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熊  飞  兰桥镇党委书记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王  嵩  龙亢镇党委书记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耿文杰  徐圩乡党委书记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陈  涛  淝南镇镇长（主持工作）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纪学勤  河溜镇党委书记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林长焜  怀投集团董事长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20" w:lineRule="exact"/>
        <w:ind w:firstLine="1920" w:firstLineChars="600"/>
        <w:jc w:val="left"/>
        <w:textAlignment w:val="auto"/>
        <w:rPr>
          <w:rFonts w:hint="default" w:ascii="仿宋" w:hAnsi="仿宋" w:eastAsia="仿宋" w:cs="仿宋"/>
          <w:color w:val="auto"/>
          <w:kern w:val="0"/>
          <w:sz w:val="32"/>
          <w:szCs w:val="32"/>
          <w:lang w:val="en-US" w:eastAsia="zh-CN"/>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keepNext w:val="0"/>
        <w:keepLines w:val="0"/>
        <w:pageBreakBefore w:val="0"/>
        <w:widowControl/>
        <w:shd w:val="clear" w:color="auto" w:fill="FFFFFF"/>
        <w:kinsoku/>
        <w:wordWrap/>
        <w:overflowPunct/>
        <w:topLinePunct w:val="0"/>
        <w:bidi w:val="0"/>
        <w:spacing w:line="520" w:lineRule="exact"/>
        <w:jc w:val="center"/>
        <w:textAlignment w:val="auto"/>
        <w:rPr>
          <w:rFonts w:hint="eastAsia" w:asciiTheme="majorEastAsia" w:hAnsiTheme="majorEastAsia" w:eastAsiaTheme="majorEastAsia" w:cstheme="majorEastAsia"/>
          <w:b/>
          <w:bCs/>
          <w:color w:val="auto"/>
          <w:kern w:val="0"/>
          <w:sz w:val="44"/>
          <w:szCs w:val="44"/>
          <w:lang w:val="en-US" w:eastAsia="zh-CN"/>
        </w:rPr>
      </w:pPr>
      <w:r>
        <w:rPr>
          <w:rFonts w:hint="eastAsia" w:asciiTheme="majorEastAsia" w:hAnsiTheme="majorEastAsia" w:eastAsiaTheme="majorEastAsia" w:cstheme="majorEastAsia"/>
          <w:b/>
          <w:bCs/>
          <w:color w:val="auto"/>
          <w:kern w:val="0"/>
          <w:sz w:val="44"/>
          <w:szCs w:val="44"/>
        </w:rPr>
        <w:t>怀远县</w:t>
      </w:r>
      <w:r>
        <w:rPr>
          <w:rFonts w:hint="eastAsia" w:asciiTheme="majorEastAsia" w:hAnsiTheme="majorEastAsia" w:eastAsiaTheme="majorEastAsia" w:cstheme="majorEastAsia"/>
          <w:b/>
          <w:bCs/>
          <w:color w:val="auto"/>
          <w:kern w:val="0"/>
          <w:sz w:val="44"/>
          <w:szCs w:val="44"/>
          <w:lang w:val="en-US" w:eastAsia="zh-CN"/>
        </w:rPr>
        <w:t>落实</w:t>
      </w:r>
      <w:r>
        <w:rPr>
          <w:rFonts w:hint="eastAsia" w:asciiTheme="majorEastAsia" w:hAnsiTheme="majorEastAsia" w:eastAsiaTheme="majorEastAsia" w:cstheme="majorEastAsia"/>
          <w:b/>
          <w:bCs/>
          <w:color w:val="auto"/>
          <w:kern w:val="0"/>
          <w:sz w:val="44"/>
          <w:szCs w:val="44"/>
        </w:rPr>
        <w:t>肉牛产业发展</w:t>
      </w:r>
      <w:r>
        <w:rPr>
          <w:rFonts w:hint="eastAsia" w:asciiTheme="majorEastAsia" w:hAnsiTheme="majorEastAsia" w:eastAsiaTheme="majorEastAsia" w:cstheme="majorEastAsia"/>
          <w:b/>
          <w:bCs/>
          <w:color w:val="auto"/>
          <w:kern w:val="0"/>
          <w:sz w:val="44"/>
          <w:szCs w:val="44"/>
          <w:lang w:val="en-US" w:eastAsia="zh-CN"/>
        </w:rPr>
        <w:t>的相关政策</w:t>
      </w:r>
    </w:p>
    <w:p>
      <w:pPr>
        <w:keepNext w:val="0"/>
        <w:keepLines w:val="0"/>
        <w:pageBreakBefore w:val="0"/>
        <w:widowControl/>
        <w:kinsoku/>
        <w:wordWrap/>
        <w:overflowPunct/>
        <w:topLinePunct w:val="0"/>
        <w:bidi w:val="0"/>
        <w:spacing w:line="520" w:lineRule="exact"/>
        <w:jc w:val="left"/>
        <w:textAlignment w:val="auto"/>
        <w:rPr>
          <w:rFonts w:hint="eastAsia" w:ascii="仿宋_GB2312" w:hAnsi="宋体" w:eastAsia="仿宋_GB2312" w:cs="宋体"/>
          <w:color w:val="auto"/>
          <w:kern w:val="0"/>
          <w:sz w:val="32"/>
          <w:szCs w:val="32"/>
        </w:rPr>
      </w:pPr>
    </w:p>
    <w:p>
      <w:pPr>
        <w:keepNext w:val="0"/>
        <w:keepLines w:val="0"/>
        <w:pageBreakBefore w:val="0"/>
        <w:widowControl/>
        <w:shd w:val="clear" w:color="auto" w:fill="FFFFFF"/>
        <w:kinsoku/>
        <w:wordWrap/>
        <w:overflowPunct/>
        <w:topLinePunct w:val="0"/>
        <w:bidi w:val="0"/>
        <w:spacing w:line="520" w:lineRule="exact"/>
        <w:textAlignment w:val="auto"/>
        <w:rPr>
          <w:rFonts w:hint="default" w:ascii="仿宋_GB2312" w:eastAsia="仿宋_GB2312" w:cs="仿宋_GB2312"/>
          <w:color w:val="auto"/>
          <w:sz w:val="31"/>
          <w:szCs w:val="31"/>
        </w:rPr>
      </w:pPr>
      <w:r>
        <w:rPr>
          <w:rFonts w:hint="eastAsia" w:ascii="仿宋_GB2312" w:hAnsi="宋体" w:eastAsia="仿宋_GB2312" w:cs="宋体"/>
          <w:color w:val="auto"/>
          <w:kern w:val="0"/>
          <w:sz w:val="32"/>
          <w:szCs w:val="32"/>
        </w:rPr>
        <w:t>　　为充分发挥我县肉牛产业的资源和产业基础优势，夯实肉牛全产业链发展，保障“秸秆变肉”暨肉牛振兴计划顺利实施，</w:t>
      </w:r>
      <w:r>
        <w:rPr>
          <w:rFonts w:hint="eastAsia" w:ascii="仿宋_GB2312" w:hAnsi="宋体" w:eastAsia="仿宋_GB2312" w:cs="宋体"/>
          <w:color w:val="auto"/>
          <w:kern w:val="0"/>
          <w:sz w:val="32"/>
          <w:szCs w:val="32"/>
          <w:lang w:val="en-US" w:eastAsia="zh-CN"/>
        </w:rPr>
        <w:t>结合省、市政策，提出</w:t>
      </w:r>
      <w:r>
        <w:rPr>
          <w:rFonts w:hint="eastAsia" w:ascii="仿宋_GB2312" w:hAnsi="宋体" w:eastAsia="仿宋_GB2312" w:cs="宋体"/>
          <w:color w:val="auto"/>
          <w:kern w:val="0"/>
          <w:sz w:val="32"/>
          <w:szCs w:val="32"/>
        </w:rPr>
        <w:t>如下措施。</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jc w:val="both"/>
        <w:textAlignment w:val="auto"/>
        <w:rPr>
          <w:rFonts w:hint="default" w:ascii="Times New Roman" w:hAnsi="Times New Roman" w:eastAsia="仿宋_GB2312" w:cs="Times New Roman"/>
          <w:color w:val="auto"/>
          <w:sz w:val="32"/>
          <w:szCs w:val="40"/>
          <w:lang w:val="en-US" w:eastAsia="zh-CN"/>
        </w:rPr>
      </w:pPr>
      <w:r>
        <w:rPr>
          <w:rFonts w:hint="eastAsia" w:ascii="黑体" w:hAnsi="黑体" w:eastAsia="黑体" w:cs="黑体"/>
          <w:color w:val="auto"/>
          <w:sz w:val="31"/>
          <w:szCs w:val="31"/>
          <w:lang w:val="en-US" w:eastAsia="zh-CN"/>
        </w:rPr>
        <w:t>一、</w:t>
      </w:r>
      <w:r>
        <w:rPr>
          <w:rFonts w:hint="eastAsia" w:ascii="黑体" w:hAnsi="黑体" w:eastAsia="黑体" w:cs="黑体"/>
          <w:color w:val="auto"/>
          <w:sz w:val="31"/>
          <w:szCs w:val="31"/>
        </w:rPr>
        <w:t>支持秸秆饲料化利用体系建设。</w:t>
      </w:r>
      <w:r>
        <w:rPr>
          <w:rFonts w:hint="eastAsia" w:ascii="仿宋" w:hAnsi="仿宋" w:eastAsia="仿宋" w:cs="仿宋"/>
          <w:sz w:val="32"/>
          <w:szCs w:val="32"/>
        </w:rPr>
        <w:t>利用国家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w:t>
      </w:r>
      <w:r>
        <w:rPr>
          <w:rFonts w:hint="eastAsia" w:ascii="仿宋" w:hAnsi="仿宋" w:eastAsia="仿宋" w:cs="仿宋"/>
          <w:sz w:val="32"/>
          <w:szCs w:val="32"/>
        </w:rPr>
        <w:t>粮改饲项目</w:t>
      </w:r>
      <w:r>
        <w:rPr>
          <w:rFonts w:hint="eastAsia" w:ascii="仿宋" w:hAnsi="仿宋" w:eastAsia="仿宋" w:cs="仿宋"/>
          <w:sz w:val="32"/>
          <w:szCs w:val="32"/>
          <w:lang w:val="en-US" w:eastAsia="zh-CN"/>
        </w:rPr>
        <w:t>资金</w:t>
      </w:r>
      <w:r>
        <w:rPr>
          <w:rFonts w:hint="eastAsia" w:ascii="仿宋" w:hAnsi="仿宋" w:eastAsia="仿宋" w:cs="仿宋"/>
          <w:sz w:val="32"/>
          <w:szCs w:val="32"/>
        </w:rPr>
        <w:t>，对肉牛养殖场（户）、企业或农民专业合作社收储使用全株青贮玉米等优质饲草的进行</w:t>
      </w:r>
      <w:r>
        <w:rPr>
          <w:rFonts w:hint="default" w:ascii="仿宋_GB2312" w:eastAsia="仿宋_GB2312" w:cs="仿宋_GB2312"/>
          <w:color w:val="auto"/>
          <w:sz w:val="31"/>
          <w:szCs w:val="31"/>
        </w:rPr>
        <w:t>应补尽补</w:t>
      </w:r>
      <w:r>
        <w:rPr>
          <w:rFonts w:hint="eastAsia" w:ascii="仿宋_GB2312" w:eastAsia="仿宋_GB2312" w:cs="仿宋_GB2312"/>
          <w:color w:val="auto"/>
          <w:sz w:val="31"/>
          <w:szCs w:val="31"/>
          <w:lang w:eastAsia="zh-CN"/>
        </w:rPr>
        <w:t>。</w:t>
      </w:r>
      <w:r>
        <w:rPr>
          <w:rFonts w:hint="eastAsia" w:ascii="仿宋" w:hAnsi="仿宋" w:eastAsia="仿宋" w:cs="仿宋"/>
          <w:sz w:val="32"/>
          <w:szCs w:val="32"/>
        </w:rPr>
        <w:t>统筹依规利用中央农业生态资源保护秸秆综合利用、农业产业发展粮改饲等资金</w:t>
      </w:r>
      <w:r>
        <w:rPr>
          <w:rFonts w:hint="default" w:ascii="Times New Roman" w:hAnsi="Times New Roman" w:eastAsia="仿宋_GB2312" w:cs="Times New Roman"/>
          <w:color w:val="auto"/>
          <w:sz w:val="32"/>
          <w:szCs w:val="40"/>
          <w:lang w:val="en-US" w:eastAsia="zh-CN"/>
        </w:rPr>
        <w:t>支持新建或改扩建单体黄（青）贮窖、干草棚，支持收贮秸秆黄（青）贮发酵饲料、秸秆干饲料。落实农机购置与应用补贴政策，将养殖场（户）购置畜禽养殖机械、畜禽产品采集储运设备、畜禽养殖废弃物及病死畜禽处理设备、饲料（草）收获加工运输设备等农机装备按规定纳入补贴范围，建立健全监管机制。</w:t>
      </w:r>
    </w:p>
    <w:p>
      <w:pPr>
        <w:pStyle w:val="5"/>
        <w:keepNext w:val="0"/>
        <w:keepLines w:val="0"/>
        <w:pageBreakBefore w:val="0"/>
        <w:widowControl/>
        <w:numPr>
          <w:ilvl w:val="0"/>
          <w:numId w:val="0"/>
        </w:numPr>
        <w:suppressLineNumbers w:val="0"/>
        <w:kinsoku/>
        <w:wordWrap/>
        <w:overflowPunct/>
        <w:topLinePunct w:val="0"/>
        <w:bidi w:val="0"/>
        <w:spacing w:line="520" w:lineRule="exact"/>
        <w:ind w:firstLine="64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二、支持肉牛“繁育加”全产业链建设。</w:t>
      </w:r>
      <w:r>
        <w:rPr>
          <w:rFonts w:hint="eastAsia" w:ascii="仿宋" w:hAnsi="仿宋" w:eastAsia="仿宋" w:cs="仿宋"/>
          <w:color w:val="auto"/>
          <w:sz w:val="32"/>
          <w:szCs w:val="32"/>
          <w:lang w:val="en-US" w:eastAsia="zh-CN"/>
        </w:rPr>
        <w:t>落实省肉牛良种繁育政策，对新建国家及肉牛核心育种场或种公牛站进行</w:t>
      </w:r>
      <w:r>
        <w:rPr>
          <w:rFonts w:hint="eastAsia" w:ascii="仿宋" w:hAnsi="仿宋" w:eastAsia="仿宋" w:cs="仿宋"/>
          <w:sz w:val="32"/>
          <w:szCs w:val="32"/>
        </w:rPr>
        <w:t>一次性奖补</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对从国外引进符合农业农村部标准的种公牛、基础母牛和从省外新引进基础母牛进行补贴；</w:t>
      </w:r>
      <w:r>
        <w:rPr>
          <w:rFonts w:hint="eastAsia" w:ascii="仿宋" w:hAnsi="仿宋" w:eastAsia="仿宋" w:cs="仿宋"/>
          <w:sz w:val="32"/>
          <w:szCs w:val="32"/>
        </w:rPr>
        <w:t>支持肉牛养殖企业对优质良种肉牛使用胚胎移植技术</w:t>
      </w:r>
      <w:r>
        <w:rPr>
          <w:rFonts w:hint="eastAsia" w:ascii="仿宋" w:hAnsi="仿宋" w:eastAsia="仿宋" w:cs="仿宋"/>
          <w:color w:val="auto"/>
          <w:sz w:val="32"/>
          <w:szCs w:val="32"/>
          <w:lang w:val="en-US" w:eastAsia="zh-CN"/>
        </w:rPr>
        <w:t>。开展肉牛养殖标准化示范创建，每年创建部、省级标准化示范场1家以上。支持肉牛屠宰加工政策，培育肉牛屠宰加工领军企业，落实省、市肉牛屠宰贷款贴息和奖补政策。</w:t>
      </w:r>
    </w:p>
    <w:p>
      <w:pPr>
        <w:pStyle w:val="5"/>
        <w:keepNext w:val="0"/>
        <w:keepLines w:val="0"/>
        <w:pageBreakBefore w:val="0"/>
        <w:widowControl/>
        <w:numPr>
          <w:ilvl w:val="0"/>
          <w:numId w:val="0"/>
        </w:numPr>
        <w:suppressLineNumbers w:val="0"/>
        <w:kinsoku/>
        <w:wordWrap/>
        <w:overflowPunct/>
        <w:topLinePunct w:val="0"/>
        <w:bidi w:val="0"/>
        <w:spacing w:line="520" w:lineRule="exact"/>
        <w:ind w:firstLine="640"/>
        <w:textAlignment w:val="auto"/>
        <w:rPr>
          <w:rFonts w:hint="default" w:ascii="仿宋_GB2312" w:hAnsi="宋体" w:eastAsia="仿宋_GB2312" w:cs="宋体"/>
          <w:color w:val="auto"/>
          <w:kern w:val="0"/>
          <w:sz w:val="32"/>
          <w:szCs w:val="32"/>
          <w:lang w:val="en-US" w:eastAsia="zh-CN"/>
        </w:rPr>
      </w:pPr>
      <w:r>
        <w:rPr>
          <w:rFonts w:hint="eastAsia" w:ascii="黑体" w:hAnsi="黑体" w:eastAsia="黑体" w:cs="黑体"/>
          <w:color w:val="auto"/>
          <w:kern w:val="0"/>
          <w:sz w:val="32"/>
          <w:szCs w:val="32"/>
        </w:rPr>
        <w:t>三、支持</w:t>
      </w:r>
      <w:r>
        <w:rPr>
          <w:rFonts w:hint="eastAsia" w:ascii="黑体" w:hAnsi="黑体" w:eastAsia="黑体" w:cs="黑体"/>
          <w:color w:val="auto"/>
          <w:kern w:val="0"/>
          <w:sz w:val="32"/>
          <w:szCs w:val="32"/>
          <w:lang w:val="en-US" w:eastAsia="zh-CN"/>
        </w:rPr>
        <w:t>畜禽废弃物</w:t>
      </w:r>
      <w:r>
        <w:rPr>
          <w:rFonts w:hint="eastAsia" w:ascii="黑体" w:hAnsi="黑体" w:eastAsia="黑体" w:cs="黑体"/>
          <w:sz w:val="32"/>
          <w:szCs w:val="32"/>
        </w:rPr>
        <w:t>资源化利用</w:t>
      </w:r>
      <w:r>
        <w:rPr>
          <w:rFonts w:hint="eastAsia" w:ascii="黑体" w:hAnsi="黑体" w:eastAsia="黑体" w:cs="黑体"/>
          <w:color w:val="auto"/>
          <w:kern w:val="0"/>
          <w:sz w:val="32"/>
          <w:szCs w:val="32"/>
        </w:rPr>
        <w:t>。</w:t>
      </w:r>
      <w:r>
        <w:rPr>
          <w:rFonts w:hint="eastAsia" w:ascii="仿宋" w:hAnsi="仿宋" w:eastAsia="仿宋" w:cs="仿宋"/>
          <w:color w:val="auto"/>
          <w:kern w:val="0"/>
          <w:sz w:val="32"/>
          <w:szCs w:val="32"/>
          <w:lang w:val="en-US" w:eastAsia="zh-CN"/>
        </w:rPr>
        <w:t>落实</w:t>
      </w:r>
      <w:r>
        <w:rPr>
          <w:rFonts w:hint="eastAsia" w:ascii="仿宋" w:hAnsi="仿宋" w:eastAsia="仿宋" w:cs="仿宋"/>
          <w:color w:val="auto"/>
          <w:kern w:val="0"/>
          <w:sz w:val="32"/>
          <w:szCs w:val="32"/>
        </w:rPr>
        <w:t>省财政按照200元</w:t>
      </w:r>
      <w:r>
        <w:rPr>
          <w:rFonts w:hint="eastAsia" w:ascii="仿宋" w:hAnsi="仿宋" w:eastAsia="仿宋" w:cs="仿宋"/>
          <w:color w:val="auto"/>
          <w:kern w:val="0"/>
          <w:sz w:val="32"/>
          <w:szCs w:val="32"/>
          <w:lang w:val="en-US" w:eastAsia="zh-CN"/>
        </w:rPr>
        <w:t>/头</w:t>
      </w:r>
      <w:r>
        <w:rPr>
          <w:rFonts w:hint="eastAsia" w:ascii="仿宋" w:hAnsi="仿宋" w:eastAsia="仿宋" w:cs="仿宋"/>
          <w:color w:val="auto"/>
          <w:kern w:val="0"/>
          <w:sz w:val="32"/>
          <w:szCs w:val="32"/>
        </w:rPr>
        <w:t>对病死牛无害化处理进行补助</w:t>
      </w:r>
      <w:r>
        <w:rPr>
          <w:rFonts w:hint="eastAsia" w:ascii="仿宋" w:hAnsi="仿宋" w:eastAsia="仿宋" w:cs="仿宋"/>
          <w:color w:val="auto"/>
          <w:kern w:val="0"/>
          <w:sz w:val="32"/>
          <w:szCs w:val="32"/>
          <w:lang w:eastAsia="zh-CN"/>
        </w:rPr>
        <w:t>，</w:t>
      </w:r>
      <w:r>
        <w:rPr>
          <w:rFonts w:hint="eastAsia" w:ascii="仿宋_GB2312" w:hAnsi="宋体" w:eastAsia="仿宋_GB2312" w:cs="宋体"/>
          <w:color w:val="auto"/>
          <w:kern w:val="0"/>
          <w:sz w:val="32"/>
          <w:szCs w:val="32"/>
        </w:rPr>
        <w:t>杜绝病死牛流向市场，维护废弃物资源化利用。推广粪污资源化利用新技术、新模式，</w:t>
      </w:r>
      <w:r>
        <w:rPr>
          <w:rFonts w:hint="eastAsia" w:ascii="仿宋_GB2312" w:hAnsi="宋体" w:eastAsia="仿宋_GB2312" w:cs="宋体"/>
          <w:color w:val="auto"/>
          <w:kern w:val="0"/>
          <w:sz w:val="32"/>
          <w:szCs w:val="32"/>
          <w:lang w:val="en-US" w:eastAsia="zh-CN"/>
        </w:rPr>
        <w:t>统筹</w:t>
      </w:r>
      <w:r>
        <w:rPr>
          <w:rFonts w:hint="eastAsia" w:ascii="仿宋_GB2312" w:hAnsi="宋体" w:eastAsia="仿宋_GB2312" w:cs="宋体"/>
          <w:color w:val="auto"/>
          <w:kern w:val="0"/>
          <w:sz w:val="32"/>
          <w:szCs w:val="32"/>
        </w:rPr>
        <w:t>高标准农田土壤改良、商品有机肥推广应用补贴等项目</w:t>
      </w:r>
      <w:r>
        <w:rPr>
          <w:rFonts w:hint="eastAsia" w:ascii="仿宋_GB2312" w:eastAsia="仿宋_GB2312" w:cs="宋体"/>
          <w:color w:val="auto"/>
          <w:kern w:val="0"/>
          <w:sz w:val="32"/>
          <w:szCs w:val="32"/>
          <w:lang w:val="en-US" w:eastAsia="zh-CN"/>
        </w:rPr>
        <w:t>资金</w:t>
      </w:r>
      <w:r>
        <w:rPr>
          <w:rFonts w:hint="eastAsia" w:ascii="仿宋_GB2312" w:hAnsi="宋体" w:eastAsia="仿宋_GB2312" w:cs="宋体"/>
          <w:color w:val="auto"/>
          <w:kern w:val="0"/>
          <w:sz w:val="32"/>
          <w:szCs w:val="32"/>
          <w:lang w:val="en-US" w:eastAsia="zh-CN"/>
        </w:rPr>
        <w:t>加大对使用畜禽粪便生产的有机肥的补贴</w:t>
      </w:r>
      <w:r>
        <w:rPr>
          <w:rFonts w:hint="eastAsia" w:ascii="仿宋_GB2312" w:hAnsi="宋体" w:eastAsia="仿宋_GB2312" w:cs="宋体"/>
          <w:color w:val="auto"/>
          <w:kern w:val="0"/>
          <w:sz w:val="32"/>
          <w:szCs w:val="32"/>
        </w:rPr>
        <w:t>。</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default" w:ascii="Times New Roman" w:hAnsi="Times New Roman" w:eastAsia="仿宋_GB2312" w:cs="Times New Roman"/>
          <w:color w:val="auto"/>
          <w:sz w:val="32"/>
          <w:szCs w:val="40"/>
          <w:lang w:eastAsia="zh-CN"/>
        </w:rPr>
      </w:pPr>
      <w:r>
        <w:rPr>
          <w:rFonts w:hint="eastAsia" w:ascii="Times New Roman" w:hAnsi="Times New Roman" w:eastAsia="黑体" w:cs="Times New Roman"/>
          <w:b w:val="0"/>
          <w:bCs w:val="0"/>
          <w:color w:val="auto"/>
          <w:sz w:val="32"/>
          <w:szCs w:val="40"/>
          <w:highlight w:val="none"/>
          <w:lang w:val="en-US" w:eastAsia="zh-CN"/>
        </w:rPr>
        <w:t>四、落实动物</w:t>
      </w:r>
      <w:r>
        <w:rPr>
          <w:rFonts w:hint="default" w:ascii="Times New Roman" w:hAnsi="Times New Roman" w:eastAsia="黑体" w:cs="Times New Roman"/>
          <w:b w:val="0"/>
          <w:bCs w:val="0"/>
          <w:color w:val="auto"/>
          <w:sz w:val="32"/>
          <w:szCs w:val="40"/>
          <w:highlight w:val="none"/>
          <w:lang w:eastAsia="zh-CN"/>
        </w:rPr>
        <w:t>疫病防控体系</w:t>
      </w:r>
      <w:r>
        <w:rPr>
          <w:rFonts w:hint="eastAsia" w:ascii="Times New Roman" w:hAnsi="Times New Roman" w:eastAsia="黑体" w:cs="Times New Roman"/>
          <w:b w:val="0"/>
          <w:bCs w:val="0"/>
          <w:color w:val="auto"/>
          <w:sz w:val="32"/>
          <w:szCs w:val="40"/>
          <w:highlight w:val="none"/>
          <w:lang w:val="en-US" w:eastAsia="zh-CN"/>
        </w:rPr>
        <w:t>建设</w:t>
      </w:r>
      <w:r>
        <w:rPr>
          <w:rFonts w:hint="default" w:ascii="Times New Roman" w:hAnsi="Times New Roman" w:eastAsia="黑体" w:cs="Times New Roman"/>
          <w:b w:val="0"/>
          <w:bCs w:val="0"/>
          <w:color w:val="auto"/>
          <w:sz w:val="32"/>
          <w:szCs w:val="40"/>
          <w:highlight w:val="none"/>
          <w:lang w:eastAsia="zh-CN"/>
        </w:rPr>
        <w:t>。</w:t>
      </w:r>
      <w:r>
        <w:rPr>
          <w:rFonts w:hint="default" w:ascii="Times New Roman" w:hAnsi="Times New Roman" w:eastAsia="仿宋_GB2312" w:cs="Times New Roman"/>
          <w:color w:val="auto"/>
          <w:sz w:val="32"/>
          <w:szCs w:val="40"/>
          <w:lang w:eastAsia="zh-CN"/>
        </w:rPr>
        <w:t>持续推进春秋两季重大动物疫病防控和“先打后补”强制免疫补贴，规模以下肉牛养殖免费领取春秋两季口蹄疫强制免疫疫苗，规模以上肉牛养殖享受“先打后补”强制免疫补贴（能繁母牛按照存栏数量，</w:t>
      </w:r>
      <w:r>
        <w:rPr>
          <w:rFonts w:hint="default" w:ascii="Times New Roman" w:hAnsi="Times New Roman" w:eastAsia="仿宋_GB2312" w:cs="Times New Roman"/>
          <w:color w:val="auto"/>
          <w:sz w:val="32"/>
          <w:szCs w:val="40"/>
          <w:lang w:val="en-US" w:eastAsia="zh-CN"/>
        </w:rPr>
        <w:t>4mL/年/</w:t>
      </w:r>
      <w:r>
        <w:rPr>
          <w:rFonts w:hint="eastAsia" w:ascii="Times New Roman" w:hAnsi="Times New Roman" w:eastAsia="仿宋_GB2312" w:cs="Times New Roman"/>
          <w:color w:val="auto"/>
          <w:sz w:val="32"/>
          <w:szCs w:val="40"/>
          <w:lang w:val="en-US" w:eastAsia="zh-CN"/>
        </w:rPr>
        <w:t>头</w:t>
      </w:r>
      <w:r>
        <w:rPr>
          <w:rFonts w:hint="default" w:ascii="Times New Roman" w:hAnsi="Times New Roman" w:eastAsia="仿宋_GB2312" w:cs="Times New Roman"/>
          <w:color w:val="auto"/>
          <w:sz w:val="32"/>
          <w:szCs w:val="40"/>
          <w:lang w:val="en-US" w:eastAsia="zh-CN"/>
        </w:rPr>
        <w:t>；育肥牛按照出栏数量，2mL/年/</w:t>
      </w:r>
      <w:r>
        <w:rPr>
          <w:rFonts w:hint="eastAsia" w:ascii="Times New Roman" w:hAnsi="Times New Roman" w:eastAsia="仿宋_GB2312" w:cs="Times New Roman"/>
          <w:color w:val="auto"/>
          <w:sz w:val="32"/>
          <w:szCs w:val="40"/>
          <w:lang w:val="en-US" w:eastAsia="zh-CN"/>
        </w:rPr>
        <w:t>头</w:t>
      </w:r>
      <w:r>
        <w:rPr>
          <w:rFonts w:hint="default"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鼓励以协会、企业等为主体建立肉牛</w:t>
      </w:r>
      <w:r>
        <w:rPr>
          <w:rFonts w:hint="default" w:ascii="Times New Roman" w:hAnsi="Times New Roman" w:eastAsia="仿宋_GB2312" w:cs="Times New Roman"/>
          <w:color w:val="auto"/>
          <w:sz w:val="32"/>
          <w:szCs w:val="40"/>
          <w:lang w:eastAsia="zh-CN"/>
        </w:rPr>
        <w:t>防疫服务队等社会服务组织，为肉牛养殖提供有偿技术服务。</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40"/>
          <w:lang w:val="en-US" w:eastAsia="zh-CN"/>
        </w:rPr>
        <w:t>五、</w:t>
      </w:r>
      <w:r>
        <w:rPr>
          <w:rFonts w:hint="eastAsia" w:ascii="黑体" w:hAnsi="黑体" w:eastAsia="黑体" w:cs="黑体"/>
          <w:sz w:val="32"/>
          <w:szCs w:val="32"/>
          <w:lang w:val="en-US" w:eastAsia="zh-CN"/>
        </w:rPr>
        <w:t>加强</w:t>
      </w:r>
      <w:r>
        <w:rPr>
          <w:rFonts w:hint="eastAsia" w:ascii="黑体" w:hAnsi="黑体" w:eastAsia="黑体" w:cs="黑体"/>
          <w:sz w:val="32"/>
          <w:szCs w:val="32"/>
        </w:rPr>
        <w:t>财政金融服务联动。</w:t>
      </w:r>
      <w:r>
        <w:rPr>
          <w:rFonts w:hint="eastAsia" w:ascii="仿宋" w:hAnsi="仿宋" w:eastAsia="仿宋" w:cs="仿宋"/>
          <w:sz w:val="32"/>
          <w:szCs w:val="32"/>
          <w:lang w:val="en-US" w:eastAsia="zh-CN"/>
        </w:rPr>
        <w:t>落实</w:t>
      </w:r>
      <w:r>
        <w:rPr>
          <w:rFonts w:hint="eastAsia" w:ascii="仿宋" w:hAnsi="仿宋" w:eastAsia="仿宋" w:cs="仿宋"/>
          <w:sz w:val="32"/>
          <w:szCs w:val="32"/>
        </w:rPr>
        <w:t>肉牛特色农产品保险，每头牛最高保险保额为15000元，保费不超过500元/头，省财政、市县财政保费补贴比例分别为40%、40%，养殖场（户）自缴保费的20%</w:t>
      </w:r>
      <w:r>
        <w:rPr>
          <w:rFonts w:hint="eastAsia" w:ascii="仿宋" w:hAnsi="仿宋" w:eastAsia="仿宋" w:cs="仿宋"/>
          <w:sz w:val="32"/>
          <w:szCs w:val="32"/>
          <w:lang w:eastAsia="zh-CN"/>
        </w:rPr>
        <w:t>；</w:t>
      </w:r>
      <w:r>
        <w:rPr>
          <w:rFonts w:hint="eastAsia" w:ascii="仿宋" w:hAnsi="仿宋" w:eastAsia="仿宋" w:cs="仿宋"/>
          <w:color w:val="auto"/>
          <w:sz w:val="32"/>
          <w:szCs w:val="32"/>
        </w:rPr>
        <w:t>鼓励保险机构设计肉牛商业性保险产品，提高保险额度</w:t>
      </w:r>
      <w:r>
        <w:rPr>
          <w:rFonts w:hint="eastAsia" w:ascii="仿宋" w:hAnsi="仿宋" w:eastAsia="仿宋" w:cs="仿宋"/>
          <w:sz w:val="32"/>
          <w:szCs w:val="32"/>
        </w:rPr>
        <w:t>。</w:t>
      </w:r>
      <w:r>
        <w:rPr>
          <w:rFonts w:hint="eastAsia" w:ascii="仿宋" w:hAnsi="仿宋" w:eastAsia="仿宋" w:cs="仿宋"/>
          <w:color w:val="auto"/>
          <w:sz w:val="32"/>
          <w:szCs w:val="32"/>
        </w:rPr>
        <w:t>鼓励银行机构开展养殖圈舍、大型养殖机械、肉牛活体抵押贷款，降低融资门槛、延长贷款期限、优化放贷程序</w:t>
      </w:r>
      <w:r>
        <w:rPr>
          <w:rFonts w:hint="eastAsia" w:ascii="仿宋" w:hAnsi="仿宋" w:eastAsia="仿宋" w:cs="仿宋"/>
          <w:color w:val="auto"/>
          <w:sz w:val="32"/>
          <w:szCs w:val="32"/>
          <w:lang w:eastAsia="zh-CN"/>
        </w:rPr>
        <w:t>，鼓励银行机构将育肥牛贷款期限延长至2—3年、基础母牛贷款期限延长至3—5年，力争每年提供信贷资金1亿元以上。</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六、保障肉牛产业发展用地。</w:t>
      </w:r>
      <w:r>
        <w:rPr>
          <w:rFonts w:hint="eastAsia" w:ascii="仿宋" w:hAnsi="仿宋" w:eastAsia="仿宋" w:cs="仿宋"/>
          <w:color w:val="auto"/>
          <w:sz w:val="32"/>
          <w:szCs w:val="32"/>
          <w:lang w:val="en-US" w:eastAsia="zh-CN"/>
        </w:rPr>
        <w:t>开通肉牛养殖用地审批“绿色通道”，采取提前介入、主动问询、靠前服务等方式，缩短审批时间，依法依规保障项目加快落地。编制年度“进出平衡”总体方案时，预留20%指标用于肉牛养殖用地，优先保障。对占用一般耕地的肉牛养殖项目，已纳入县级政府年度耕地“进出平衡”总体方案的，在办理设施农业用地备案时，无需先行落实耕地“进出平衡”。年出栏量50头以上规模化肉牛养殖用地落实“进出平衡”指标由县级统筹保障。肉牛养殖用地在办理设施农业用地备案时使用停产、闲置或不再使用的设施农业用地和“三调”即可恢复、工程恢复类土地时无需落实耕地“进出平衡”。</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40"/>
          <w:lang w:val="en-US"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40"/>
          <w:lang w:val="en-US" w:eastAsia="zh-CN"/>
        </w:rPr>
        <w:t>鼓励探索灵活用地政策。</w:t>
      </w:r>
      <w:r>
        <w:rPr>
          <w:rFonts w:hint="eastAsia" w:ascii="仿宋" w:hAnsi="仿宋" w:eastAsia="仿宋" w:cs="仿宋"/>
          <w:color w:val="auto"/>
          <w:sz w:val="32"/>
          <w:szCs w:val="40"/>
          <w:lang w:val="en-US" w:eastAsia="zh-CN"/>
        </w:rPr>
        <w:t>一是保障饲草种植。肉牛等畜禽养殖必要的饲草种植用地，可以使用一般耕地，按耕地管理。二是鼓励肉牛养殖设施使用多层建筑。在符合相关规划、建设安全、生态环保和生物防疫等方面要求前提下，肉牛养殖设施可建设多层建筑。</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eastAsia" w:ascii="Times New Roman" w:hAnsi="Times New Roman" w:eastAsia="仿宋_GB2312" w:cs="Times New Roman"/>
          <w:color w:val="auto"/>
          <w:sz w:val="32"/>
          <w:szCs w:val="40"/>
          <w:lang w:val="en-US" w:eastAsia="zh-CN"/>
        </w:rPr>
      </w:pPr>
      <w:r>
        <w:rPr>
          <w:rFonts w:hint="eastAsia" w:ascii="黑体" w:hAnsi="黑体" w:eastAsia="黑体" w:cs="黑体"/>
          <w:color w:val="auto"/>
          <w:sz w:val="32"/>
          <w:szCs w:val="32"/>
          <w:lang w:val="en-US" w:eastAsia="zh-CN"/>
        </w:rPr>
        <w:t>八、强化人才和科技支撑。</w:t>
      </w:r>
      <w:r>
        <w:rPr>
          <w:rFonts w:hint="default" w:ascii="仿宋" w:hAnsi="仿宋" w:eastAsia="仿宋" w:cs="仿宋"/>
          <w:color w:val="auto"/>
          <w:sz w:val="32"/>
          <w:szCs w:val="32"/>
          <w:lang w:val="en-US" w:eastAsia="zh-CN"/>
        </w:rPr>
        <w:t>依托安徽科技学院等高校和科研院所，加强本地科协、技术推广机构、龙头企业开展产学研合作</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继续开展基层农技推广人才定向培养。充实畜牧兽医部门和基层防疫、检疫队伍力量，原则上每个乡镇要配备2名基层官方兽医</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2名动物协检员</w:t>
      </w:r>
      <w:r>
        <w:rPr>
          <w:rFonts w:hint="eastAsia" w:ascii="仿宋" w:hAnsi="仿宋" w:eastAsia="仿宋" w:cs="仿宋"/>
          <w:color w:val="auto"/>
          <w:sz w:val="32"/>
          <w:szCs w:val="32"/>
          <w:lang w:val="en-US" w:eastAsia="zh-CN"/>
        </w:rPr>
        <w:t>。大力开展“畜牧科技进万家”活动，加大对</w:t>
      </w:r>
      <w:r>
        <w:rPr>
          <w:rFonts w:hint="default" w:ascii="Times New Roman" w:hAnsi="Times New Roman" w:eastAsia="仿宋_GB2312" w:cs="Times New Roman"/>
          <w:color w:val="auto"/>
          <w:sz w:val="32"/>
          <w:szCs w:val="40"/>
        </w:rPr>
        <w:t>养殖场（户）、防疫员开展科学养殖防疫技术培训</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适时通报表扬一批发展肉牛产业贡献突出的单位和个人。</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eastAsia" w:ascii="Times New Roman" w:hAnsi="Times New Roman" w:eastAsia="仿宋_GB2312" w:cs="Times New Roman"/>
          <w:color w:val="auto"/>
          <w:sz w:val="32"/>
          <w:szCs w:val="40"/>
          <w:lang w:val="en-US" w:eastAsia="zh-CN"/>
        </w:rPr>
      </w:pPr>
      <w:r>
        <w:rPr>
          <w:rFonts w:hint="eastAsia" w:ascii="黑体" w:hAnsi="黑体" w:eastAsia="黑体" w:cs="黑体"/>
          <w:color w:val="auto"/>
          <w:sz w:val="32"/>
          <w:szCs w:val="40"/>
          <w:lang w:val="en-US" w:eastAsia="zh-CN"/>
        </w:rPr>
        <w:t>九、支持做好肉牛产业服务。</w:t>
      </w:r>
      <w:r>
        <w:rPr>
          <w:rFonts w:hint="eastAsia" w:ascii="Times New Roman" w:hAnsi="Times New Roman" w:eastAsia="仿宋_GB2312" w:cs="Times New Roman"/>
          <w:color w:val="auto"/>
          <w:sz w:val="32"/>
          <w:szCs w:val="40"/>
          <w:lang w:val="en-US" w:eastAsia="zh-CN"/>
        </w:rPr>
        <w:t>成立全县“秸秆变肉”工程暨肉牛振兴计划工作专班，统筹解决重大问题，审议重大事项，部署重点工作，协调推进相关工作。县农业农村、发展改革、财政、自然资源、生态环境、金融监管、招商等部门要主动做好肉牛产业项目选址、立项、用地审批、用水、用电、环保、金融担保等指导服务，依法简化审批程序，提升服务质量，加快推进新建肉牛产业项目落地投产。</w:t>
      </w:r>
    </w:p>
    <w:p>
      <w:pPr>
        <w:keepNext w:val="0"/>
        <w:keepLines w:val="0"/>
        <w:pageBreakBefore w:val="0"/>
        <w:widowControl/>
        <w:suppressLineNumbers w:val="0"/>
        <w:kinsoku/>
        <w:wordWrap/>
        <w:overflowPunct/>
        <w:topLinePunct w:val="0"/>
        <w:bidi w:val="0"/>
        <w:spacing w:line="520" w:lineRule="exact"/>
        <w:ind w:firstLine="640" w:firstLineChars="200"/>
        <w:jc w:val="left"/>
        <w:textAlignment w:val="auto"/>
        <w:rPr>
          <w:rFonts w:hint="default" w:ascii="Times New Roman" w:hAnsi="Times New Roman" w:eastAsia="仿宋_GB2312" w:cs="Times New Roman"/>
          <w:color w:val="auto"/>
          <w:sz w:val="32"/>
          <w:szCs w:val="40"/>
          <w:lang w:val="en-US" w:eastAsia="zh-CN"/>
        </w:rPr>
      </w:pPr>
      <w:r>
        <w:rPr>
          <w:rFonts w:hint="eastAsia" w:ascii="黑体" w:hAnsi="黑体" w:eastAsia="黑体" w:cs="黑体"/>
          <w:color w:val="auto"/>
          <w:sz w:val="32"/>
          <w:szCs w:val="40"/>
          <w:lang w:val="en-US" w:eastAsia="zh-CN"/>
        </w:rPr>
        <w:t>十、支持肉牛营销体系和品牌建设。</w:t>
      </w:r>
      <w:r>
        <w:rPr>
          <w:rFonts w:hint="eastAsia" w:ascii="仿宋" w:hAnsi="仿宋" w:eastAsia="仿宋" w:cs="仿宋"/>
          <w:color w:val="auto"/>
          <w:sz w:val="32"/>
          <w:szCs w:val="40"/>
          <w:lang w:val="en-US" w:eastAsia="zh-CN"/>
        </w:rPr>
        <w:t>组建怀远县肉牛产业协会，积极发挥肉牛产业协会平台作用，支持协会推动肉牛营销体系和品牌建设。发展壮大肉牛经纪人队伍，形成买全国犊牛、卖全国肉牛的大流通、大融合、大发展格局。支持创建区域公用品牌、企业品牌、国家农产品地理标志等。</w:t>
      </w:r>
    </w:p>
    <w:p>
      <w:pPr>
        <w:rPr>
          <w:rFonts w:hint="eastAsia" w:ascii="仿宋" w:hAnsi="仿宋" w:eastAsia="仿宋" w:cs="仿宋"/>
          <w:color w:val="auto"/>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6C015"/>
    <w:multiLevelType w:val="singleLevel"/>
    <w:tmpl w:val="65D6C0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DEwMjBkNzI5MWJjY2IzMDBjNTFkMzQ1ZTIwZTcifQ=="/>
  </w:docVars>
  <w:rsids>
    <w:rsidRoot w:val="00172A27"/>
    <w:rsid w:val="051F00B4"/>
    <w:rsid w:val="056D178C"/>
    <w:rsid w:val="07723089"/>
    <w:rsid w:val="0A582F7B"/>
    <w:rsid w:val="0B562798"/>
    <w:rsid w:val="0BA650B0"/>
    <w:rsid w:val="0F296A51"/>
    <w:rsid w:val="0F8E1213"/>
    <w:rsid w:val="10024153"/>
    <w:rsid w:val="15430CD4"/>
    <w:rsid w:val="178B51BF"/>
    <w:rsid w:val="18322A41"/>
    <w:rsid w:val="18D206E0"/>
    <w:rsid w:val="1BFE1A7D"/>
    <w:rsid w:val="265469FA"/>
    <w:rsid w:val="268D0BB3"/>
    <w:rsid w:val="28297AA4"/>
    <w:rsid w:val="28616A3B"/>
    <w:rsid w:val="293C7BB7"/>
    <w:rsid w:val="2C2B3683"/>
    <w:rsid w:val="2C864CC4"/>
    <w:rsid w:val="30977B20"/>
    <w:rsid w:val="316513E5"/>
    <w:rsid w:val="37D2416C"/>
    <w:rsid w:val="3AF26292"/>
    <w:rsid w:val="3D1D0DC6"/>
    <w:rsid w:val="42874F9C"/>
    <w:rsid w:val="44A771C7"/>
    <w:rsid w:val="453F0F59"/>
    <w:rsid w:val="49911713"/>
    <w:rsid w:val="4AB000AD"/>
    <w:rsid w:val="4BE807F1"/>
    <w:rsid w:val="4C8C3872"/>
    <w:rsid w:val="4D7A7B6F"/>
    <w:rsid w:val="4F1D0194"/>
    <w:rsid w:val="4F5B577E"/>
    <w:rsid w:val="52E8602D"/>
    <w:rsid w:val="52F1641F"/>
    <w:rsid w:val="53765B63"/>
    <w:rsid w:val="5E2F0501"/>
    <w:rsid w:val="633003F6"/>
    <w:rsid w:val="657678DF"/>
    <w:rsid w:val="6A026ACA"/>
    <w:rsid w:val="6A8E647C"/>
    <w:rsid w:val="6C4E4249"/>
    <w:rsid w:val="6F0F5F11"/>
    <w:rsid w:val="71B441E6"/>
    <w:rsid w:val="722717C4"/>
    <w:rsid w:val="73B64AE5"/>
    <w:rsid w:val="73FA165E"/>
    <w:rsid w:val="768B21AF"/>
    <w:rsid w:val="7CAF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adjustRightInd/>
      <w:snapToGrid/>
      <w:spacing w:after="0"/>
    </w:pPr>
    <w:rPr>
      <w:rFonts w:ascii="宋体" w:hAnsi="宋体" w:eastAsia="宋体" w:cs="宋体"/>
      <w:sz w:val="31"/>
      <w:szCs w:val="31"/>
      <w:lang w:val="zh-CN" w:bidi="zh-CN"/>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autoRedefine/>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9">
    <w:name w:val="Emphasis"/>
    <w:basedOn w:val="8"/>
    <w:autoRedefine/>
    <w:qFormat/>
    <w:uiPriority w:val="20"/>
    <w:rPr>
      <w:i/>
      <w:iCs/>
    </w:rPr>
  </w:style>
  <w:style w:type="character" w:customStyle="1" w:styleId="10">
    <w:name w:val="f141"/>
    <w:basedOn w:val="11"/>
    <w:link w:val="1"/>
    <w:autoRedefine/>
    <w:qFormat/>
    <w:uiPriority w:val="0"/>
    <w:rPr>
      <w:rFonts w:ascii="Calibri" w:hAnsi="Calibri" w:eastAsia="宋体" w:cs="Times New Roman"/>
      <w:kern w:val="2"/>
      <w:sz w:val="21"/>
      <w:szCs w:val="24"/>
      <w:lang w:val="en-US" w:eastAsia="zh-CN" w:bidi="ar-SA"/>
    </w:rPr>
  </w:style>
  <w:style w:type="character" w:customStyle="1" w:styleId="11">
    <w:name w:val="默认段落字体1"/>
    <w:link w:val="1"/>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11517</Words>
  <Characters>12586</Characters>
  <Lines>1</Lines>
  <Paragraphs>1</Paragraphs>
  <TotalTime>36</TotalTime>
  <ScaleCrop>false</ScaleCrop>
  <LinksUpToDate>false</LinksUpToDate>
  <CharactersWithSpaces>12643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WPS_1623973183</cp:lastModifiedBy>
  <dcterms:modified xsi:type="dcterms:W3CDTF">2024-03-01T07:57:12Z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63B38584E23B4DD5A5A6884E99D8AA49_13</vt:lpwstr>
  </property>
</Properties>
</file>