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DA7" w:rsidRDefault="00E74DA7">
      <w:pPr>
        <w:spacing w:line="240" w:lineRule="auto"/>
        <w:ind w:firstLineChars="0" w:firstLine="0"/>
        <w:jc w:val="center"/>
        <w:rPr>
          <w:rFonts w:eastAsia="方正小标宋简体"/>
          <w:sz w:val="48"/>
          <w:szCs w:val="48"/>
        </w:rPr>
      </w:pPr>
    </w:p>
    <w:p w:rsidR="00E74DA7" w:rsidRDefault="00332803">
      <w:pPr>
        <w:ind w:firstLineChars="0" w:firstLine="0"/>
        <w:jc w:val="center"/>
        <w:rPr>
          <w:rFonts w:eastAsia="方正公文小标宋"/>
          <w:sz w:val="48"/>
          <w:szCs w:val="48"/>
        </w:rPr>
      </w:pPr>
      <w:r>
        <w:rPr>
          <w:rFonts w:eastAsia="方正公文小标宋"/>
          <w:sz w:val="48"/>
          <w:szCs w:val="48"/>
        </w:rPr>
        <w:t>蚌埠市怀远县农田灌溉发展规划</w:t>
      </w:r>
    </w:p>
    <w:p w:rsidR="00E74DA7" w:rsidRDefault="00332803">
      <w:pPr>
        <w:pStyle w:val="22"/>
        <w:spacing w:after="0"/>
        <w:ind w:firstLineChars="0" w:firstLine="0"/>
        <w:jc w:val="center"/>
        <w:rPr>
          <w:rFonts w:ascii="Times New Roman" w:hAnsi="Times New Roman"/>
          <w:sz w:val="40"/>
          <w:szCs w:val="44"/>
        </w:rPr>
      </w:pPr>
      <w:r>
        <w:rPr>
          <w:rFonts w:ascii="Times New Roman" w:hAnsi="Times New Roman"/>
          <w:sz w:val="40"/>
          <w:szCs w:val="44"/>
        </w:rPr>
        <w:t>（报批稿）</w:t>
      </w:r>
    </w:p>
    <w:p w:rsidR="00E74DA7" w:rsidRDefault="00E74DA7">
      <w:pPr>
        <w:ind w:firstLine="31680"/>
        <w:rPr>
          <w:rFonts w:eastAsia="方正小标宋简体"/>
          <w:spacing w:val="8792"/>
          <w:kern w:val="0"/>
          <w:szCs w:val="48"/>
        </w:rPr>
      </w:pPr>
    </w:p>
    <w:p w:rsidR="00E74DA7" w:rsidRDefault="00E74DA7">
      <w:pPr>
        <w:spacing w:line="240" w:lineRule="auto"/>
        <w:ind w:firstLineChars="0" w:firstLine="0"/>
        <w:jc w:val="center"/>
        <w:rPr>
          <w:sz w:val="40"/>
          <w:szCs w:val="40"/>
        </w:rPr>
      </w:pPr>
    </w:p>
    <w:p w:rsidR="00E74DA7" w:rsidRDefault="00E74DA7">
      <w:pPr>
        <w:spacing w:beforeLines="250" w:before="780" w:line="240" w:lineRule="auto"/>
        <w:jc w:val="center"/>
        <w:rPr>
          <w:sz w:val="48"/>
          <w:szCs w:val="48"/>
        </w:rPr>
      </w:pPr>
    </w:p>
    <w:p w:rsidR="00E74DA7" w:rsidRDefault="00E74DA7">
      <w:pPr>
        <w:spacing w:beforeLines="250" w:before="780" w:line="240" w:lineRule="auto"/>
        <w:jc w:val="center"/>
        <w:rPr>
          <w:sz w:val="48"/>
          <w:szCs w:val="48"/>
        </w:rPr>
      </w:pPr>
    </w:p>
    <w:p w:rsidR="00E74DA7" w:rsidRDefault="00E74DA7">
      <w:pPr>
        <w:spacing w:beforeLines="250" w:before="780" w:line="240" w:lineRule="auto"/>
        <w:jc w:val="center"/>
        <w:rPr>
          <w:sz w:val="48"/>
          <w:szCs w:val="48"/>
        </w:rPr>
      </w:pPr>
    </w:p>
    <w:p w:rsidR="00E74DA7" w:rsidRDefault="00E74DA7">
      <w:pPr>
        <w:spacing w:beforeLines="250" w:before="780" w:line="240" w:lineRule="auto"/>
        <w:jc w:val="center"/>
        <w:rPr>
          <w:sz w:val="48"/>
          <w:szCs w:val="48"/>
        </w:rPr>
      </w:pPr>
    </w:p>
    <w:p w:rsidR="00E74DA7" w:rsidRDefault="00E74DA7">
      <w:pPr>
        <w:spacing w:beforeLines="250" w:before="780" w:line="240" w:lineRule="auto"/>
        <w:jc w:val="center"/>
        <w:rPr>
          <w:sz w:val="48"/>
          <w:szCs w:val="48"/>
        </w:rPr>
      </w:pPr>
    </w:p>
    <w:p w:rsidR="00E74DA7" w:rsidRDefault="00E74DA7">
      <w:pPr>
        <w:spacing w:beforeLines="250" w:before="780" w:line="240" w:lineRule="auto"/>
        <w:jc w:val="center"/>
        <w:rPr>
          <w:sz w:val="48"/>
          <w:szCs w:val="48"/>
        </w:rPr>
      </w:pPr>
    </w:p>
    <w:p w:rsidR="00E74DA7" w:rsidRDefault="00E74DA7">
      <w:pPr>
        <w:spacing w:beforeLines="250" w:before="780" w:line="240" w:lineRule="auto"/>
        <w:jc w:val="center"/>
        <w:rPr>
          <w:sz w:val="48"/>
          <w:szCs w:val="48"/>
        </w:rPr>
      </w:pPr>
    </w:p>
    <w:p w:rsidR="00E74DA7" w:rsidRDefault="00332803">
      <w:pPr>
        <w:ind w:firstLineChars="0" w:firstLine="0"/>
        <w:jc w:val="center"/>
      </w:pPr>
      <w:r>
        <w:rPr>
          <w:rFonts w:eastAsia="黑体"/>
        </w:rPr>
        <w:t>蚌埠市水利勘测设计院有限公司</w:t>
      </w:r>
    </w:p>
    <w:p w:rsidR="00E74DA7" w:rsidRDefault="00332803">
      <w:pPr>
        <w:ind w:firstLineChars="0" w:firstLine="0"/>
        <w:jc w:val="center"/>
        <w:rPr>
          <w:sz w:val="40"/>
          <w:szCs w:val="40"/>
        </w:rPr>
        <w:sectPr w:rsidR="00E74DA7">
          <w:footerReference w:type="default" r:id="rId8"/>
          <w:pgSz w:w="11906" w:h="16838"/>
          <w:pgMar w:top="1417" w:right="1417" w:bottom="1417" w:left="1417" w:header="851" w:footer="992" w:gutter="0"/>
          <w:pgNumType w:fmt="numberInDash"/>
          <w:cols w:space="425"/>
          <w:docGrid w:type="lines" w:linePitch="312"/>
        </w:sectPr>
      </w:pPr>
      <w:r>
        <w:rPr>
          <w:sz w:val="32"/>
          <w:szCs w:val="32"/>
        </w:rPr>
        <w:t>2023</w:t>
      </w:r>
      <w:r>
        <w:rPr>
          <w:sz w:val="32"/>
          <w:szCs w:val="32"/>
        </w:rPr>
        <w:t>年</w:t>
      </w:r>
      <w:r>
        <w:rPr>
          <w:sz w:val="32"/>
          <w:szCs w:val="32"/>
        </w:rPr>
        <w:t>3</w:t>
      </w:r>
      <w:r>
        <w:rPr>
          <w:sz w:val="32"/>
          <w:szCs w:val="32"/>
        </w:rPr>
        <w:t>月</w:t>
      </w:r>
    </w:p>
    <w:bookmarkStart w:id="0" w:name="_Toc7467" w:displacedByCustomXml="next"/>
    <w:sdt>
      <w:sdtPr>
        <w:rPr>
          <w:rFonts w:ascii="仿宋_GB2312" w:hAnsi="仿宋_GB2312"/>
          <w:b/>
          <w:bCs/>
          <w:sz w:val="21"/>
          <w:szCs w:val="32"/>
        </w:rPr>
        <w:id w:val="147481326"/>
        <w15:color w:val="DBDBDB"/>
        <w:docPartObj>
          <w:docPartGallery w:val="Table of Contents"/>
          <w:docPartUnique/>
        </w:docPartObj>
      </w:sdtPr>
      <w:sdtEndPr>
        <w:rPr>
          <w:sz w:val="32"/>
        </w:rPr>
      </w:sdtEndPr>
      <w:sdtContent>
        <w:p w:rsidR="00E74DA7" w:rsidRDefault="00332803">
          <w:pPr>
            <w:spacing w:line="240" w:lineRule="auto"/>
            <w:ind w:firstLineChars="0" w:firstLine="0"/>
            <w:jc w:val="center"/>
          </w:pPr>
          <w:r>
            <w:rPr>
              <w:b/>
              <w:bCs/>
              <w:sz w:val="30"/>
              <w:szCs w:val="30"/>
            </w:rPr>
            <w:t>目录</w:t>
          </w:r>
        </w:p>
        <w:p w:rsidR="00E74DA7" w:rsidRDefault="00332803">
          <w:pPr>
            <w:pStyle w:val="11"/>
            <w:tabs>
              <w:tab w:val="right" w:leader="dot" w:pos="9072"/>
            </w:tabs>
            <w:ind w:firstLine="480"/>
          </w:pPr>
          <w:r>
            <w:rPr>
              <w:rFonts w:eastAsia="仿宋"/>
            </w:rPr>
            <w:fldChar w:fldCharType="begin"/>
          </w:r>
          <w:r>
            <w:rPr>
              <w:rFonts w:eastAsia="仿宋"/>
            </w:rPr>
            <w:instrText xml:space="preserve">TOC \o "1-2" \h \u </w:instrText>
          </w:r>
          <w:r>
            <w:rPr>
              <w:rFonts w:eastAsia="仿宋"/>
            </w:rPr>
            <w:fldChar w:fldCharType="separate"/>
          </w:r>
          <w:hyperlink w:anchor="_Toc31057" w:history="1">
            <w:r>
              <w:t>前言</w:t>
            </w:r>
            <w:r>
              <w:tab/>
            </w:r>
            <w:r>
              <w:fldChar w:fldCharType="begin"/>
            </w:r>
            <w:r>
              <w:instrText xml:space="preserve"> PAGEREF _Toc31057 \h </w:instrText>
            </w:r>
            <w:r>
              <w:fldChar w:fldCharType="separate"/>
            </w:r>
            <w:r>
              <w:t>- 1 -</w:t>
            </w:r>
            <w:r>
              <w:fldChar w:fldCharType="end"/>
            </w:r>
          </w:hyperlink>
        </w:p>
        <w:p w:rsidR="00E74DA7" w:rsidRDefault="00A9495E">
          <w:pPr>
            <w:pStyle w:val="11"/>
            <w:tabs>
              <w:tab w:val="right" w:leader="dot" w:pos="9072"/>
            </w:tabs>
            <w:ind w:firstLine="480"/>
          </w:pPr>
          <w:hyperlink w:anchor="_Toc29299" w:history="1">
            <w:r w:rsidR="00332803">
              <w:t xml:space="preserve">1 </w:t>
            </w:r>
            <w:r w:rsidR="00332803">
              <w:t>基本情况</w:t>
            </w:r>
            <w:r w:rsidR="00332803">
              <w:tab/>
            </w:r>
            <w:r w:rsidR="00332803">
              <w:fldChar w:fldCharType="begin"/>
            </w:r>
            <w:r w:rsidR="00332803">
              <w:instrText xml:space="preserve"> PAGEREF _Toc29299 \h </w:instrText>
            </w:r>
            <w:r w:rsidR="00332803">
              <w:fldChar w:fldCharType="separate"/>
            </w:r>
            <w:r w:rsidR="00332803">
              <w:t>- 5 -</w:t>
            </w:r>
            <w:r w:rsidR="00332803">
              <w:fldChar w:fldCharType="end"/>
            </w:r>
          </w:hyperlink>
        </w:p>
        <w:p w:rsidR="00E74DA7" w:rsidRDefault="00A9495E">
          <w:pPr>
            <w:pStyle w:val="21"/>
            <w:tabs>
              <w:tab w:val="right" w:leader="dot" w:pos="9072"/>
            </w:tabs>
            <w:ind w:left="480" w:firstLine="480"/>
          </w:pPr>
          <w:hyperlink w:anchor="_Toc9391" w:history="1">
            <w:r w:rsidR="00332803">
              <w:rPr>
                <w:szCs w:val="32"/>
              </w:rPr>
              <w:t>1</w:t>
            </w:r>
            <w:r w:rsidR="00332803">
              <w:rPr>
                <w:rFonts w:eastAsia="Times New Roman"/>
                <w:szCs w:val="32"/>
              </w:rPr>
              <w:t xml:space="preserve">.1 </w:t>
            </w:r>
            <w:r w:rsidR="00332803">
              <w:rPr>
                <w:szCs w:val="32"/>
              </w:rPr>
              <w:t>自然条件</w:t>
            </w:r>
            <w:r w:rsidR="00332803">
              <w:tab/>
            </w:r>
            <w:r w:rsidR="00332803">
              <w:fldChar w:fldCharType="begin"/>
            </w:r>
            <w:r w:rsidR="00332803">
              <w:instrText xml:space="preserve"> PAGEREF _Toc9391 \h </w:instrText>
            </w:r>
            <w:r w:rsidR="00332803">
              <w:fldChar w:fldCharType="separate"/>
            </w:r>
            <w:r w:rsidR="00332803">
              <w:t>- 5 -</w:t>
            </w:r>
            <w:r w:rsidR="00332803">
              <w:fldChar w:fldCharType="end"/>
            </w:r>
          </w:hyperlink>
        </w:p>
        <w:p w:rsidR="00E74DA7" w:rsidRDefault="00A9495E">
          <w:pPr>
            <w:pStyle w:val="21"/>
            <w:tabs>
              <w:tab w:val="right" w:leader="dot" w:pos="9072"/>
            </w:tabs>
            <w:ind w:left="480" w:firstLine="480"/>
          </w:pPr>
          <w:hyperlink w:anchor="_Toc32384" w:history="1">
            <w:r w:rsidR="00332803">
              <w:rPr>
                <w:szCs w:val="32"/>
              </w:rPr>
              <w:t>1</w:t>
            </w:r>
            <w:r w:rsidR="00332803">
              <w:rPr>
                <w:rFonts w:eastAsia="Times New Roman"/>
                <w:szCs w:val="32"/>
              </w:rPr>
              <w:t xml:space="preserve">.2 </w:t>
            </w:r>
            <w:r w:rsidR="00332803">
              <w:rPr>
                <w:szCs w:val="32"/>
              </w:rPr>
              <w:t>社会经济状况</w:t>
            </w:r>
            <w:r w:rsidR="00332803">
              <w:tab/>
            </w:r>
            <w:r w:rsidR="00332803">
              <w:fldChar w:fldCharType="begin"/>
            </w:r>
            <w:r w:rsidR="00332803">
              <w:instrText xml:space="preserve"> PAGEREF _Toc32384 \h </w:instrText>
            </w:r>
            <w:r w:rsidR="00332803">
              <w:fldChar w:fldCharType="separate"/>
            </w:r>
            <w:r w:rsidR="00332803">
              <w:t>- 7 -</w:t>
            </w:r>
            <w:r w:rsidR="00332803">
              <w:fldChar w:fldCharType="end"/>
            </w:r>
          </w:hyperlink>
        </w:p>
        <w:p w:rsidR="00E74DA7" w:rsidRDefault="00A9495E">
          <w:pPr>
            <w:pStyle w:val="21"/>
            <w:tabs>
              <w:tab w:val="right" w:leader="dot" w:pos="9072"/>
            </w:tabs>
            <w:ind w:left="480" w:firstLine="480"/>
          </w:pPr>
          <w:hyperlink w:anchor="_Toc814" w:history="1">
            <w:r w:rsidR="00332803">
              <w:rPr>
                <w:szCs w:val="32"/>
              </w:rPr>
              <w:t>1</w:t>
            </w:r>
            <w:r w:rsidR="00332803">
              <w:rPr>
                <w:rFonts w:eastAsia="Times New Roman"/>
                <w:szCs w:val="32"/>
              </w:rPr>
              <w:t xml:space="preserve">.3 </w:t>
            </w:r>
            <w:r w:rsidR="00332803">
              <w:rPr>
                <w:szCs w:val="32"/>
              </w:rPr>
              <w:t>农业生产状况</w:t>
            </w:r>
            <w:r w:rsidR="00332803">
              <w:tab/>
            </w:r>
            <w:r w:rsidR="00332803">
              <w:fldChar w:fldCharType="begin"/>
            </w:r>
            <w:r w:rsidR="00332803">
              <w:instrText xml:space="preserve"> PAGEREF _Toc814 \h </w:instrText>
            </w:r>
            <w:r w:rsidR="00332803">
              <w:fldChar w:fldCharType="separate"/>
            </w:r>
            <w:r w:rsidR="00332803">
              <w:t>- 7 -</w:t>
            </w:r>
            <w:r w:rsidR="00332803">
              <w:fldChar w:fldCharType="end"/>
            </w:r>
          </w:hyperlink>
        </w:p>
        <w:p w:rsidR="00E74DA7" w:rsidRDefault="00A9495E">
          <w:pPr>
            <w:pStyle w:val="21"/>
            <w:tabs>
              <w:tab w:val="right" w:leader="dot" w:pos="9072"/>
            </w:tabs>
            <w:ind w:left="480" w:firstLine="480"/>
          </w:pPr>
          <w:hyperlink w:anchor="_Toc21426" w:history="1">
            <w:r w:rsidR="00332803">
              <w:rPr>
                <w:szCs w:val="32"/>
              </w:rPr>
              <w:t>1</w:t>
            </w:r>
            <w:r w:rsidR="00332803">
              <w:rPr>
                <w:rFonts w:eastAsia="Times New Roman"/>
                <w:szCs w:val="32"/>
              </w:rPr>
              <w:t>.4</w:t>
            </w:r>
            <w:r w:rsidR="00332803">
              <w:rPr>
                <w:szCs w:val="32"/>
              </w:rPr>
              <w:t>水资源状况</w:t>
            </w:r>
            <w:r w:rsidR="00332803">
              <w:tab/>
            </w:r>
            <w:r w:rsidR="00332803">
              <w:fldChar w:fldCharType="begin"/>
            </w:r>
            <w:r w:rsidR="00332803">
              <w:instrText xml:space="preserve"> PAGEREF _Toc21426 \h </w:instrText>
            </w:r>
            <w:r w:rsidR="00332803">
              <w:fldChar w:fldCharType="separate"/>
            </w:r>
            <w:r w:rsidR="00332803">
              <w:t>- 8 -</w:t>
            </w:r>
            <w:r w:rsidR="00332803">
              <w:fldChar w:fldCharType="end"/>
            </w:r>
          </w:hyperlink>
        </w:p>
        <w:p w:rsidR="00E74DA7" w:rsidRDefault="00A9495E">
          <w:pPr>
            <w:pStyle w:val="21"/>
            <w:tabs>
              <w:tab w:val="right" w:leader="dot" w:pos="9072"/>
            </w:tabs>
            <w:ind w:left="480" w:firstLine="480"/>
          </w:pPr>
          <w:hyperlink w:anchor="_Toc18348" w:history="1">
            <w:r w:rsidR="00332803">
              <w:rPr>
                <w:szCs w:val="32"/>
              </w:rPr>
              <w:t>1</w:t>
            </w:r>
            <w:r w:rsidR="00332803">
              <w:rPr>
                <w:rFonts w:eastAsia="Times New Roman"/>
                <w:szCs w:val="32"/>
              </w:rPr>
              <w:t xml:space="preserve">.5 </w:t>
            </w:r>
            <w:r w:rsidR="00332803">
              <w:rPr>
                <w:szCs w:val="32"/>
              </w:rPr>
              <w:t>自然灾害情况</w:t>
            </w:r>
            <w:r w:rsidR="00332803">
              <w:tab/>
            </w:r>
            <w:r w:rsidR="00332803">
              <w:fldChar w:fldCharType="begin"/>
            </w:r>
            <w:r w:rsidR="00332803">
              <w:instrText xml:space="preserve"> PAGEREF _Toc18348 \h </w:instrText>
            </w:r>
            <w:r w:rsidR="00332803">
              <w:fldChar w:fldCharType="separate"/>
            </w:r>
            <w:r w:rsidR="00332803">
              <w:t>- 12 -</w:t>
            </w:r>
            <w:r w:rsidR="00332803">
              <w:fldChar w:fldCharType="end"/>
            </w:r>
          </w:hyperlink>
        </w:p>
        <w:p w:rsidR="00E74DA7" w:rsidRDefault="00A9495E">
          <w:pPr>
            <w:pStyle w:val="11"/>
            <w:tabs>
              <w:tab w:val="right" w:leader="dot" w:pos="9072"/>
            </w:tabs>
            <w:ind w:firstLine="480"/>
          </w:pPr>
          <w:hyperlink w:anchor="_Toc30625" w:history="1">
            <w:r w:rsidR="00332803">
              <w:t xml:space="preserve">2 </w:t>
            </w:r>
            <w:r w:rsidR="00332803">
              <w:t>灌区概况及灌溉发展形势分析</w:t>
            </w:r>
            <w:r w:rsidR="00332803">
              <w:tab/>
            </w:r>
            <w:r w:rsidR="00332803">
              <w:fldChar w:fldCharType="begin"/>
            </w:r>
            <w:r w:rsidR="00332803">
              <w:instrText xml:space="preserve"> PAGEREF _Toc30625 \h </w:instrText>
            </w:r>
            <w:r w:rsidR="00332803">
              <w:fldChar w:fldCharType="separate"/>
            </w:r>
            <w:r w:rsidR="00332803">
              <w:t>- 13 -</w:t>
            </w:r>
            <w:r w:rsidR="00332803">
              <w:fldChar w:fldCharType="end"/>
            </w:r>
          </w:hyperlink>
        </w:p>
        <w:p w:rsidR="00E74DA7" w:rsidRDefault="00A9495E">
          <w:pPr>
            <w:pStyle w:val="21"/>
            <w:tabs>
              <w:tab w:val="right" w:leader="dot" w:pos="9072"/>
            </w:tabs>
            <w:ind w:left="480" w:firstLine="480"/>
          </w:pPr>
          <w:hyperlink w:anchor="_Toc20168" w:history="1">
            <w:r w:rsidR="00332803">
              <w:rPr>
                <w:szCs w:val="32"/>
              </w:rPr>
              <w:t>2</w:t>
            </w:r>
            <w:r w:rsidR="00332803">
              <w:rPr>
                <w:rFonts w:eastAsia="Times New Roman"/>
                <w:szCs w:val="32"/>
              </w:rPr>
              <w:t xml:space="preserve">.1 </w:t>
            </w:r>
            <w:r w:rsidR="00332803">
              <w:rPr>
                <w:szCs w:val="32"/>
              </w:rPr>
              <w:t>农田水利工程现状及相关规划</w:t>
            </w:r>
            <w:r w:rsidR="00332803">
              <w:tab/>
            </w:r>
            <w:r w:rsidR="00332803">
              <w:fldChar w:fldCharType="begin"/>
            </w:r>
            <w:r w:rsidR="00332803">
              <w:instrText xml:space="preserve"> PAGEREF _Toc20168 \h </w:instrText>
            </w:r>
            <w:r w:rsidR="00332803">
              <w:fldChar w:fldCharType="separate"/>
            </w:r>
            <w:r w:rsidR="00332803">
              <w:t>- 13 -</w:t>
            </w:r>
            <w:r w:rsidR="00332803">
              <w:fldChar w:fldCharType="end"/>
            </w:r>
          </w:hyperlink>
        </w:p>
        <w:p w:rsidR="00E74DA7" w:rsidRDefault="00A9495E">
          <w:pPr>
            <w:pStyle w:val="21"/>
            <w:tabs>
              <w:tab w:val="right" w:leader="dot" w:pos="9072"/>
            </w:tabs>
            <w:ind w:left="480" w:firstLine="480"/>
          </w:pPr>
          <w:hyperlink w:anchor="_Toc13356" w:history="1">
            <w:r w:rsidR="00332803">
              <w:rPr>
                <w:szCs w:val="32"/>
              </w:rPr>
              <w:t>2</w:t>
            </w:r>
            <w:r w:rsidR="00332803">
              <w:rPr>
                <w:rFonts w:eastAsia="Times New Roman"/>
                <w:szCs w:val="32"/>
              </w:rPr>
              <w:t xml:space="preserve">.2 </w:t>
            </w:r>
            <w:r w:rsidR="00332803">
              <w:rPr>
                <w:szCs w:val="32"/>
              </w:rPr>
              <w:t>灌区概况</w:t>
            </w:r>
            <w:r w:rsidR="00332803">
              <w:tab/>
            </w:r>
            <w:r w:rsidR="00332803">
              <w:fldChar w:fldCharType="begin"/>
            </w:r>
            <w:r w:rsidR="00332803">
              <w:instrText xml:space="preserve"> PAGEREF _Toc13356 \h </w:instrText>
            </w:r>
            <w:r w:rsidR="00332803">
              <w:fldChar w:fldCharType="separate"/>
            </w:r>
            <w:r w:rsidR="00332803">
              <w:t>- 17 -</w:t>
            </w:r>
            <w:r w:rsidR="00332803">
              <w:fldChar w:fldCharType="end"/>
            </w:r>
          </w:hyperlink>
        </w:p>
        <w:p w:rsidR="00E74DA7" w:rsidRDefault="00A9495E">
          <w:pPr>
            <w:pStyle w:val="21"/>
            <w:tabs>
              <w:tab w:val="right" w:leader="dot" w:pos="9072"/>
            </w:tabs>
            <w:ind w:left="480" w:firstLine="480"/>
          </w:pPr>
          <w:hyperlink w:anchor="_Toc9122" w:history="1">
            <w:r w:rsidR="00332803">
              <w:rPr>
                <w:szCs w:val="32"/>
              </w:rPr>
              <w:t>2</w:t>
            </w:r>
            <w:r w:rsidR="00332803">
              <w:rPr>
                <w:rFonts w:eastAsia="Times New Roman"/>
                <w:szCs w:val="32"/>
              </w:rPr>
              <w:t>.</w:t>
            </w:r>
            <w:r w:rsidR="00332803">
              <w:rPr>
                <w:szCs w:val="32"/>
              </w:rPr>
              <w:t>3</w:t>
            </w:r>
            <w:r w:rsidR="00332803">
              <w:rPr>
                <w:szCs w:val="32"/>
              </w:rPr>
              <w:t>运行管理与改革创新情况</w:t>
            </w:r>
            <w:r w:rsidR="00332803">
              <w:tab/>
            </w:r>
            <w:r w:rsidR="00332803">
              <w:fldChar w:fldCharType="begin"/>
            </w:r>
            <w:r w:rsidR="00332803">
              <w:instrText xml:space="preserve"> PAGEREF _Toc9122 \h </w:instrText>
            </w:r>
            <w:r w:rsidR="00332803">
              <w:fldChar w:fldCharType="separate"/>
            </w:r>
            <w:r w:rsidR="00332803">
              <w:t>- 19 -</w:t>
            </w:r>
            <w:r w:rsidR="00332803">
              <w:fldChar w:fldCharType="end"/>
            </w:r>
          </w:hyperlink>
        </w:p>
        <w:p w:rsidR="00E74DA7" w:rsidRDefault="00A9495E">
          <w:pPr>
            <w:pStyle w:val="21"/>
            <w:tabs>
              <w:tab w:val="right" w:leader="dot" w:pos="9072"/>
            </w:tabs>
            <w:ind w:left="480" w:firstLine="480"/>
          </w:pPr>
          <w:hyperlink w:anchor="_Toc5582" w:history="1">
            <w:r w:rsidR="00332803">
              <w:rPr>
                <w:szCs w:val="32"/>
              </w:rPr>
              <w:t>2</w:t>
            </w:r>
            <w:r w:rsidR="00332803">
              <w:rPr>
                <w:rFonts w:eastAsia="Times New Roman"/>
                <w:szCs w:val="32"/>
              </w:rPr>
              <w:t>.</w:t>
            </w:r>
            <w:r w:rsidR="00332803">
              <w:rPr>
                <w:szCs w:val="32"/>
              </w:rPr>
              <w:t>4</w:t>
            </w:r>
            <w:r w:rsidR="00332803">
              <w:rPr>
                <w:rFonts w:eastAsia="Times New Roman"/>
                <w:szCs w:val="32"/>
              </w:rPr>
              <w:t xml:space="preserve"> </w:t>
            </w:r>
            <w:r w:rsidR="00332803">
              <w:rPr>
                <w:szCs w:val="32"/>
              </w:rPr>
              <w:t>存在的主要问题</w:t>
            </w:r>
            <w:r w:rsidR="00332803">
              <w:tab/>
            </w:r>
            <w:r w:rsidR="00332803">
              <w:fldChar w:fldCharType="begin"/>
            </w:r>
            <w:r w:rsidR="00332803">
              <w:instrText xml:space="preserve"> PAGEREF _Toc5582 \h </w:instrText>
            </w:r>
            <w:r w:rsidR="00332803">
              <w:fldChar w:fldCharType="separate"/>
            </w:r>
            <w:r w:rsidR="00332803">
              <w:t>- 19 -</w:t>
            </w:r>
            <w:r w:rsidR="00332803">
              <w:fldChar w:fldCharType="end"/>
            </w:r>
          </w:hyperlink>
        </w:p>
        <w:p w:rsidR="00E74DA7" w:rsidRDefault="00A9495E">
          <w:pPr>
            <w:pStyle w:val="21"/>
            <w:tabs>
              <w:tab w:val="right" w:leader="dot" w:pos="9072"/>
            </w:tabs>
            <w:ind w:left="480" w:firstLine="480"/>
          </w:pPr>
          <w:hyperlink w:anchor="_Toc24404" w:history="1">
            <w:r w:rsidR="00332803">
              <w:rPr>
                <w:rFonts w:eastAsia="Times New Roman"/>
                <w:szCs w:val="32"/>
              </w:rPr>
              <w:t>2.5 灌溉发展面临的新形势及需求</w:t>
            </w:r>
            <w:r w:rsidR="00332803">
              <w:tab/>
            </w:r>
            <w:r w:rsidR="00332803">
              <w:fldChar w:fldCharType="begin"/>
            </w:r>
            <w:r w:rsidR="00332803">
              <w:instrText xml:space="preserve"> PAGEREF _Toc24404 \h </w:instrText>
            </w:r>
            <w:r w:rsidR="00332803">
              <w:fldChar w:fldCharType="separate"/>
            </w:r>
            <w:r w:rsidR="00332803">
              <w:t>- 21 -</w:t>
            </w:r>
            <w:r w:rsidR="00332803">
              <w:fldChar w:fldCharType="end"/>
            </w:r>
          </w:hyperlink>
        </w:p>
        <w:p w:rsidR="00E74DA7" w:rsidRDefault="00A9495E">
          <w:pPr>
            <w:pStyle w:val="21"/>
            <w:tabs>
              <w:tab w:val="right" w:leader="dot" w:pos="9072"/>
            </w:tabs>
            <w:ind w:left="480" w:firstLine="480"/>
          </w:pPr>
          <w:hyperlink w:anchor="_Toc15765" w:history="1">
            <w:r w:rsidR="00332803">
              <w:rPr>
                <w:rFonts w:eastAsia="Times New Roman"/>
                <w:szCs w:val="32"/>
              </w:rPr>
              <w:t>2.6 灌溉发展需求</w:t>
            </w:r>
            <w:r w:rsidR="00332803">
              <w:tab/>
            </w:r>
            <w:r w:rsidR="00332803">
              <w:fldChar w:fldCharType="begin"/>
            </w:r>
            <w:r w:rsidR="00332803">
              <w:instrText xml:space="preserve"> PAGEREF _Toc15765 \h </w:instrText>
            </w:r>
            <w:r w:rsidR="00332803">
              <w:fldChar w:fldCharType="separate"/>
            </w:r>
            <w:r w:rsidR="00332803">
              <w:t>- 22 -</w:t>
            </w:r>
            <w:r w:rsidR="00332803">
              <w:fldChar w:fldCharType="end"/>
            </w:r>
          </w:hyperlink>
        </w:p>
        <w:p w:rsidR="00E74DA7" w:rsidRDefault="00A9495E">
          <w:pPr>
            <w:pStyle w:val="11"/>
            <w:tabs>
              <w:tab w:val="right" w:leader="dot" w:pos="9072"/>
            </w:tabs>
            <w:ind w:firstLine="480"/>
          </w:pPr>
          <w:hyperlink w:anchor="_Toc24971" w:history="1">
            <w:r w:rsidR="00332803">
              <w:t xml:space="preserve">3 </w:t>
            </w:r>
            <w:r w:rsidR="00332803">
              <w:t>灌溉面积发展潜力评估</w:t>
            </w:r>
            <w:r w:rsidR="00332803">
              <w:tab/>
            </w:r>
            <w:r w:rsidR="00332803">
              <w:fldChar w:fldCharType="begin"/>
            </w:r>
            <w:r w:rsidR="00332803">
              <w:instrText xml:space="preserve"> PAGEREF _Toc24971 \h </w:instrText>
            </w:r>
            <w:r w:rsidR="00332803">
              <w:fldChar w:fldCharType="separate"/>
            </w:r>
            <w:r w:rsidR="00332803">
              <w:t>- 25 -</w:t>
            </w:r>
            <w:r w:rsidR="00332803">
              <w:fldChar w:fldCharType="end"/>
            </w:r>
          </w:hyperlink>
        </w:p>
        <w:p w:rsidR="00E74DA7" w:rsidRDefault="00A9495E">
          <w:pPr>
            <w:pStyle w:val="21"/>
            <w:tabs>
              <w:tab w:val="right" w:leader="dot" w:pos="9072"/>
            </w:tabs>
            <w:ind w:left="480" w:firstLine="480"/>
          </w:pPr>
          <w:hyperlink w:anchor="_Toc11243" w:history="1">
            <w:r w:rsidR="00332803">
              <w:rPr>
                <w:rFonts w:eastAsia="Times New Roman"/>
                <w:szCs w:val="32"/>
              </w:rPr>
              <w:t>3.1可发展灌溉土地</w:t>
            </w:r>
            <w:r w:rsidR="00332803">
              <w:tab/>
            </w:r>
            <w:r w:rsidR="00332803">
              <w:fldChar w:fldCharType="begin"/>
            </w:r>
            <w:r w:rsidR="00332803">
              <w:instrText xml:space="preserve"> PAGEREF _Toc11243 \h </w:instrText>
            </w:r>
            <w:r w:rsidR="00332803">
              <w:fldChar w:fldCharType="separate"/>
            </w:r>
            <w:r w:rsidR="00332803">
              <w:t>- 25 -</w:t>
            </w:r>
            <w:r w:rsidR="00332803">
              <w:fldChar w:fldCharType="end"/>
            </w:r>
          </w:hyperlink>
        </w:p>
        <w:p w:rsidR="00E74DA7" w:rsidRDefault="00A9495E">
          <w:pPr>
            <w:pStyle w:val="21"/>
            <w:tabs>
              <w:tab w:val="right" w:leader="dot" w:pos="9072"/>
            </w:tabs>
            <w:ind w:left="480" w:firstLine="480"/>
          </w:pPr>
          <w:hyperlink w:anchor="_Toc4786" w:history="1">
            <w:r w:rsidR="00332803">
              <w:rPr>
                <w:rFonts w:eastAsia="Times New Roman"/>
                <w:szCs w:val="32"/>
              </w:rPr>
              <w:t>3.2节水潜力</w:t>
            </w:r>
            <w:r w:rsidR="00332803">
              <w:tab/>
            </w:r>
            <w:r w:rsidR="00332803">
              <w:fldChar w:fldCharType="begin"/>
            </w:r>
            <w:r w:rsidR="00332803">
              <w:instrText xml:space="preserve"> PAGEREF _Toc4786 \h </w:instrText>
            </w:r>
            <w:r w:rsidR="00332803">
              <w:fldChar w:fldCharType="separate"/>
            </w:r>
            <w:r w:rsidR="00332803">
              <w:t>- 26 -</w:t>
            </w:r>
            <w:r w:rsidR="00332803">
              <w:fldChar w:fldCharType="end"/>
            </w:r>
          </w:hyperlink>
        </w:p>
        <w:p w:rsidR="00E74DA7" w:rsidRDefault="00A9495E">
          <w:pPr>
            <w:pStyle w:val="21"/>
            <w:tabs>
              <w:tab w:val="right" w:leader="dot" w:pos="9072"/>
            </w:tabs>
            <w:ind w:left="480" w:firstLine="480"/>
          </w:pPr>
          <w:hyperlink w:anchor="_Toc4755" w:history="1">
            <w:r w:rsidR="00332803">
              <w:rPr>
                <w:rFonts w:eastAsia="Times New Roman"/>
                <w:szCs w:val="32"/>
              </w:rPr>
              <w:t>3.3灌溉可用水量</w:t>
            </w:r>
            <w:r w:rsidR="00332803">
              <w:tab/>
            </w:r>
            <w:r w:rsidR="00332803">
              <w:fldChar w:fldCharType="begin"/>
            </w:r>
            <w:r w:rsidR="00332803">
              <w:instrText xml:space="preserve"> PAGEREF _Toc4755 \h </w:instrText>
            </w:r>
            <w:r w:rsidR="00332803">
              <w:fldChar w:fldCharType="separate"/>
            </w:r>
            <w:r w:rsidR="00332803">
              <w:t>- 27 -</w:t>
            </w:r>
            <w:r w:rsidR="00332803">
              <w:fldChar w:fldCharType="end"/>
            </w:r>
          </w:hyperlink>
        </w:p>
        <w:p w:rsidR="00E74DA7" w:rsidRDefault="00A9495E">
          <w:pPr>
            <w:pStyle w:val="21"/>
            <w:tabs>
              <w:tab w:val="right" w:leader="dot" w:pos="9072"/>
            </w:tabs>
            <w:ind w:left="480" w:firstLine="480"/>
          </w:pPr>
          <w:hyperlink w:anchor="_Toc9344" w:history="1">
            <w:r w:rsidR="00332803">
              <w:t>3.4</w:t>
            </w:r>
            <w:r w:rsidR="00332803">
              <w:t>灌溉面积发展规模</w:t>
            </w:r>
            <w:r w:rsidR="00332803">
              <w:tab/>
            </w:r>
            <w:r w:rsidR="00332803">
              <w:fldChar w:fldCharType="begin"/>
            </w:r>
            <w:r w:rsidR="00332803">
              <w:instrText xml:space="preserve"> PAGEREF _Toc9344 \h </w:instrText>
            </w:r>
            <w:r w:rsidR="00332803">
              <w:fldChar w:fldCharType="separate"/>
            </w:r>
            <w:r w:rsidR="00332803">
              <w:t>- 34 -</w:t>
            </w:r>
            <w:r w:rsidR="00332803">
              <w:fldChar w:fldCharType="end"/>
            </w:r>
          </w:hyperlink>
        </w:p>
        <w:p w:rsidR="00E74DA7" w:rsidRDefault="00A9495E">
          <w:pPr>
            <w:pStyle w:val="11"/>
            <w:tabs>
              <w:tab w:val="right" w:leader="dot" w:pos="9072"/>
            </w:tabs>
            <w:ind w:firstLine="480"/>
          </w:pPr>
          <w:hyperlink w:anchor="_Toc28541" w:history="1">
            <w:r w:rsidR="00332803">
              <w:t xml:space="preserve">4 </w:t>
            </w:r>
            <w:r w:rsidR="00332803">
              <w:t>规划原则与目标任务</w:t>
            </w:r>
            <w:r w:rsidR="00332803">
              <w:tab/>
            </w:r>
            <w:r w:rsidR="00332803">
              <w:fldChar w:fldCharType="begin"/>
            </w:r>
            <w:r w:rsidR="00332803">
              <w:instrText xml:space="preserve"> PAGEREF _Toc28541 \h </w:instrText>
            </w:r>
            <w:r w:rsidR="00332803">
              <w:fldChar w:fldCharType="separate"/>
            </w:r>
            <w:r w:rsidR="00332803">
              <w:t>- 35 -</w:t>
            </w:r>
            <w:r w:rsidR="00332803">
              <w:fldChar w:fldCharType="end"/>
            </w:r>
          </w:hyperlink>
        </w:p>
        <w:p w:rsidR="00E74DA7" w:rsidRDefault="00A9495E">
          <w:pPr>
            <w:pStyle w:val="21"/>
            <w:tabs>
              <w:tab w:val="right" w:leader="dot" w:pos="9072"/>
            </w:tabs>
            <w:ind w:left="480" w:firstLine="480"/>
          </w:pPr>
          <w:hyperlink w:anchor="_Toc11242" w:history="1">
            <w:r w:rsidR="00332803">
              <w:rPr>
                <w:rFonts w:eastAsia="Times New Roman"/>
                <w:szCs w:val="32"/>
              </w:rPr>
              <w:t>4.1规划原则</w:t>
            </w:r>
            <w:r w:rsidR="00332803">
              <w:tab/>
            </w:r>
            <w:r w:rsidR="00332803">
              <w:fldChar w:fldCharType="begin"/>
            </w:r>
            <w:r w:rsidR="00332803">
              <w:instrText xml:space="preserve"> PAGEREF _Toc11242 \h </w:instrText>
            </w:r>
            <w:r w:rsidR="00332803">
              <w:fldChar w:fldCharType="separate"/>
            </w:r>
            <w:r w:rsidR="00332803">
              <w:t>- 35 -</w:t>
            </w:r>
            <w:r w:rsidR="00332803">
              <w:fldChar w:fldCharType="end"/>
            </w:r>
          </w:hyperlink>
        </w:p>
        <w:p w:rsidR="00E74DA7" w:rsidRDefault="00A9495E">
          <w:pPr>
            <w:pStyle w:val="21"/>
            <w:tabs>
              <w:tab w:val="right" w:leader="dot" w:pos="9072"/>
            </w:tabs>
            <w:ind w:left="480" w:firstLine="480"/>
          </w:pPr>
          <w:hyperlink w:anchor="_Toc32615" w:history="1">
            <w:r w:rsidR="00332803">
              <w:rPr>
                <w:rFonts w:eastAsia="Times New Roman"/>
                <w:szCs w:val="32"/>
              </w:rPr>
              <w:t>4.2规划依据</w:t>
            </w:r>
            <w:r w:rsidR="00332803">
              <w:tab/>
            </w:r>
            <w:r w:rsidR="00332803">
              <w:fldChar w:fldCharType="begin"/>
            </w:r>
            <w:r w:rsidR="00332803">
              <w:instrText xml:space="preserve"> PAGEREF _Toc32615 \h </w:instrText>
            </w:r>
            <w:r w:rsidR="00332803">
              <w:fldChar w:fldCharType="separate"/>
            </w:r>
            <w:r w:rsidR="00332803">
              <w:t>- 35 -</w:t>
            </w:r>
            <w:r w:rsidR="00332803">
              <w:fldChar w:fldCharType="end"/>
            </w:r>
          </w:hyperlink>
        </w:p>
        <w:p w:rsidR="00E74DA7" w:rsidRDefault="00A9495E">
          <w:pPr>
            <w:pStyle w:val="21"/>
            <w:tabs>
              <w:tab w:val="right" w:leader="dot" w:pos="9072"/>
            </w:tabs>
            <w:ind w:left="480" w:firstLine="480"/>
          </w:pPr>
          <w:hyperlink w:anchor="_Toc1999" w:history="1">
            <w:r w:rsidR="00332803">
              <w:rPr>
                <w:szCs w:val="32"/>
              </w:rPr>
              <w:t>4</w:t>
            </w:r>
            <w:r w:rsidR="00332803">
              <w:rPr>
                <w:rFonts w:eastAsia="Times New Roman"/>
                <w:szCs w:val="32"/>
              </w:rPr>
              <w:t>.3规划</w:t>
            </w:r>
            <w:r w:rsidR="00332803">
              <w:rPr>
                <w:szCs w:val="32"/>
              </w:rPr>
              <w:t>范围及</w:t>
            </w:r>
            <w:r w:rsidR="00332803">
              <w:rPr>
                <w:rFonts w:eastAsia="Times New Roman"/>
                <w:szCs w:val="32"/>
              </w:rPr>
              <w:t>设计水平年</w:t>
            </w:r>
            <w:r w:rsidR="00332803">
              <w:tab/>
            </w:r>
            <w:r w:rsidR="00332803">
              <w:fldChar w:fldCharType="begin"/>
            </w:r>
            <w:r w:rsidR="00332803">
              <w:instrText xml:space="preserve"> PAGEREF _Toc1999 \h </w:instrText>
            </w:r>
            <w:r w:rsidR="00332803">
              <w:fldChar w:fldCharType="separate"/>
            </w:r>
            <w:r w:rsidR="00332803">
              <w:t>- 39 -</w:t>
            </w:r>
            <w:r w:rsidR="00332803">
              <w:fldChar w:fldCharType="end"/>
            </w:r>
          </w:hyperlink>
        </w:p>
        <w:p w:rsidR="00E74DA7" w:rsidRDefault="00A9495E">
          <w:pPr>
            <w:pStyle w:val="21"/>
            <w:tabs>
              <w:tab w:val="right" w:leader="dot" w:pos="9072"/>
            </w:tabs>
            <w:ind w:left="480" w:firstLine="480"/>
          </w:pPr>
          <w:hyperlink w:anchor="_Toc20073" w:history="1">
            <w:r w:rsidR="00332803">
              <w:rPr>
                <w:szCs w:val="32"/>
              </w:rPr>
              <w:t>4</w:t>
            </w:r>
            <w:r w:rsidR="00332803">
              <w:rPr>
                <w:rFonts w:eastAsia="Times New Roman"/>
                <w:szCs w:val="32"/>
              </w:rPr>
              <w:t>.</w:t>
            </w:r>
            <w:r w:rsidR="00332803">
              <w:rPr>
                <w:szCs w:val="32"/>
              </w:rPr>
              <w:t>4</w:t>
            </w:r>
            <w:r w:rsidR="00332803">
              <w:rPr>
                <w:rFonts w:eastAsia="Times New Roman"/>
                <w:szCs w:val="32"/>
              </w:rPr>
              <w:t>规划灌溉发展总体目标</w:t>
            </w:r>
            <w:r w:rsidR="00332803">
              <w:tab/>
            </w:r>
            <w:r w:rsidR="00332803">
              <w:fldChar w:fldCharType="begin"/>
            </w:r>
            <w:r w:rsidR="00332803">
              <w:instrText xml:space="preserve"> PAGEREF _Toc20073 \h </w:instrText>
            </w:r>
            <w:r w:rsidR="00332803">
              <w:fldChar w:fldCharType="separate"/>
            </w:r>
            <w:r w:rsidR="00332803">
              <w:t>- 39 -</w:t>
            </w:r>
            <w:r w:rsidR="00332803">
              <w:fldChar w:fldCharType="end"/>
            </w:r>
          </w:hyperlink>
        </w:p>
        <w:p w:rsidR="00E74DA7" w:rsidRDefault="00A9495E">
          <w:pPr>
            <w:pStyle w:val="21"/>
            <w:tabs>
              <w:tab w:val="right" w:leader="dot" w:pos="9072"/>
            </w:tabs>
            <w:ind w:left="480" w:firstLine="480"/>
          </w:pPr>
          <w:hyperlink w:anchor="_Toc25046" w:history="1">
            <w:r w:rsidR="00332803">
              <w:rPr>
                <w:rFonts w:eastAsia="Times New Roman"/>
                <w:szCs w:val="32"/>
              </w:rPr>
              <w:t>4.5具体建设目标</w:t>
            </w:r>
            <w:r w:rsidR="00332803">
              <w:tab/>
            </w:r>
            <w:r w:rsidR="00332803">
              <w:fldChar w:fldCharType="begin"/>
            </w:r>
            <w:r w:rsidR="00332803">
              <w:instrText xml:space="preserve"> PAGEREF _Toc25046 \h </w:instrText>
            </w:r>
            <w:r w:rsidR="00332803">
              <w:fldChar w:fldCharType="separate"/>
            </w:r>
            <w:r w:rsidR="00332803">
              <w:t>- 39 -</w:t>
            </w:r>
            <w:r w:rsidR="00332803">
              <w:fldChar w:fldCharType="end"/>
            </w:r>
          </w:hyperlink>
        </w:p>
        <w:p w:rsidR="00E74DA7" w:rsidRDefault="00A9495E">
          <w:pPr>
            <w:pStyle w:val="21"/>
            <w:tabs>
              <w:tab w:val="right" w:leader="dot" w:pos="9072"/>
            </w:tabs>
            <w:ind w:left="480" w:firstLine="480"/>
          </w:pPr>
          <w:hyperlink w:anchor="_Toc7632" w:history="1">
            <w:r w:rsidR="00332803">
              <w:t>4.6</w:t>
            </w:r>
            <w:r w:rsidR="00332803">
              <w:t>规划灌溉总体布局</w:t>
            </w:r>
            <w:r w:rsidR="00332803">
              <w:tab/>
            </w:r>
            <w:r w:rsidR="00332803">
              <w:fldChar w:fldCharType="begin"/>
            </w:r>
            <w:r w:rsidR="00332803">
              <w:instrText xml:space="preserve"> PAGEREF _Toc7632 \h </w:instrText>
            </w:r>
            <w:r w:rsidR="00332803">
              <w:fldChar w:fldCharType="separate"/>
            </w:r>
            <w:r w:rsidR="00332803">
              <w:t>- 40 -</w:t>
            </w:r>
            <w:r w:rsidR="00332803">
              <w:fldChar w:fldCharType="end"/>
            </w:r>
          </w:hyperlink>
        </w:p>
        <w:p w:rsidR="00E74DA7" w:rsidRDefault="00A9495E">
          <w:pPr>
            <w:pStyle w:val="11"/>
            <w:tabs>
              <w:tab w:val="right" w:leader="dot" w:pos="9072"/>
            </w:tabs>
            <w:ind w:firstLine="480"/>
          </w:pPr>
          <w:hyperlink w:anchor="_Toc17231" w:history="1">
            <w:r w:rsidR="00332803">
              <w:t xml:space="preserve">5 </w:t>
            </w:r>
            <w:r w:rsidR="00332803">
              <w:t>灌溉水源保障方案</w:t>
            </w:r>
            <w:r w:rsidR="00332803">
              <w:tab/>
            </w:r>
            <w:r w:rsidR="00332803">
              <w:fldChar w:fldCharType="begin"/>
            </w:r>
            <w:r w:rsidR="00332803">
              <w:instrText xml:space="preserve"> PAGEREF _Toc17231 \h </w:instrText>
            </w:r>
            <w:r w:rsidR="00332803">
              <w:fldChar w:fldCharType="separate"/>
            </w:r>
            <w:r w:rsidR="00332803">
              <w:t>- 43 -</w:t>
            </w:r>
            <w:r w:rsidR="00332803">
              <w:fldChar w:fldCharType="end"/>
            </w:r>
          </w:hyperlink>
        </w:p>
        <w:p w:rsidR="00E74DA7" w:rsidRDefault="00A9495E">
          <w:pPr>
            <w:pStyle w:val="21"/>
            <w:tabs>
              <w:tab w:val="right" w:leader="dot" w:pos="9072"/>
            </w:tabs>
            <w:ind w:left="480" w:firstLine="480"/>
          </w:pPr>
          <w:hyperlink w:anchor="_Toc20990" w:history="1">
            <w:r w:rsidR="00332803">
              <w:rPr>
                <w:rFonts w:eastAsia="Times New Roman"/>
                <w:szCs w:val="32"/>
              </w:rPr>
              <w:t>5.1灌溉水源配置方案</w:t>
            </w:r>
            <w:r w:rsidR="00332803">
              <w:tab/>
            </w:r>
            <w:r w:rsidR="00332803">
              <w:fldChar w:fldCharType="begin"/>
            </w:r>
            <w:r w:rsidR="00332803">
              <w:instrText xml:space="preserve"> PAGEREF _Toc20990 \h </w:instrText>
            </w:r>
            <w:r w:rsidR="00332803">
              <w:fldChar w:fldCharType="separate"/>
            </w:r>
            <w:r w:rsidR="00332803">
              <w:t>- 43 -</w:t>
            </w:r>
            <w:r w:rsidR="00332803">
              <w:fldChar w:fldCharType="end"/>
            </w:r>
          </w:hyperlink>
        </w:p>
        <w:p w:rsidR="00E74DA7" w:rsidRDefault="00A9495E">
          <w:pPr>
            <w:pStyle w:val="21"/>
            <w:tabs>
              <w:tab w:val="right" w:leader="dot" w:pos="9072"/>
            </w:tabs>
            <w:ind w:left="480" w:firstLine="480"/>
          </w:pPr>
          <w:hyperlink w:anchor="_Toc17948" w:history="1">
            <w:r w:rsidR="00332803">
              <w:rPr>
                <w:rFonts w:eastAsia="Times New Roman"/>
                <w:szCs w:val="32"/>
              </w:rPr>
              <w:t>5.2水源保障方案</w:t>
            </w:r>
            <w:r w:rsidR="00332803">
              <w:tab/>
            </w:r>
            <w:r w:rsidR="00332803">
              <w:fldChar w:fldCharType="begin"/>
            </w:r>
            <w:r w:rsidR="00332803">
              <w:instrText xml:space="preserve"> PAGEREF _Toc17948 \h </w:instrText>
            </w:r>
            <w:r w:rsidR="00332803">
              <w:fldChar w:fldCharType="separate"/>
            </w:r>
            <w:r w:rsidR="00332803">
              <w:t>- 44 -</w:t>
            </w:r>
            <w:r w:rsidR="00332803">
              <w:fldChar w:fldCharType="end"/>
            </w:r>
          </w:hyperlink>
        </w:p>
        <w:p w:rsidR="00E74DA7" w:rsidRDefault="00A9495E">
          <w:pPr>
            <w:pStyle w:val="11"/>
            <w:tabs>
              <w:tab w:val="right" w:leader="dot" w:pos="9072"/>
            </w:tabs>
            <w:ind w:firstLine="480"/>
          </w:pPr>
          <w:hyperlink w:anchor="_Toc28716" w:history="1">
            <w:r w:rsidR="00332803">
              <w:t xml:space="preserve">6 </w:t>
            </w:r>
            <w:r w:rsidR="00332803">
              <w:t>主要建设任务</w:t>
            </w:r>
            <w:r w:rsidR="00332803">
              <w:tab/>
            </w:r>
            <w:r w:rsidR="00332803">
              <w:fldChar w:fldCharType="begin"/>
            </w:r>
            <w:r w:rsidR="00332803">
              <w:instrText xml:space="preserve"> PAGEREF _Toc28716 \h </w:instrText>
            </w:r>
            <w:r w:rsidR="00332803">
              <w:fldChar w:fldCharType="separate"/>
            </w:r>
            <w:r w:rsidR="00332803">
              <w:t>- 47 -</w:t>
            </w:r>
            <w:r w:rsidR="00332803">
              <w:fldChar w:fldCharType="end"/>
            </w:r>
          </w:hyperlink>
        </w:p>
        <w:p w:rsidR="00E74DA7" w:rsidRDefault="00A9495E">
          <w:pPr>
            <w:pStyle w:val="21"/>
            <w:tabs>
              <w:tab w:val="right" w:leader="dot" w:pos="9072"/>
            </w:tabs>
            <w:ind w:left="480" w:firstLine="480"/>
          </w:pPr>
          <w:hyperlink w:anchor="_Toc27120" w:history="1">
            <w:r w:rsidR="00332803">
              <w:rPr>
                <w:rFonts w:eastAsia="Times New Roman"/>
                <w:szCs w:val="32"/>
              </w:rPr>
              <w:t>6.1建设原则</w:t>
            </w:r>
            <w:r w:rsidR="00332803">
              <w:tab/>
            </w:r>
            <w:r w:rsidR="00332803">
              <w:fldChar w:fldCharType="begin"/>
            </w:r>
            <w:r w:rsidR="00332803">
              <w:instrText xml:space="preserve"> PAGEREF _Toc27120 \h </w:instrText>
            </w:r>
            <w:r w:rsidR="00332803">
              <w:fldChar w:fldCharType="separate"/>
            </w:r>
            <w:r w:rsidR="00332803">
              <w:t>- 47 -</w:t>
            </w:r>
            <w:r w:rsidR="00332803">
              <w:fldChar w:fldCharType="end"/>
            </w:r>
          </w:hyperlink>
        </w:p>
        <w:p w:rsidR="00E74DA7" w:rsidRDefault="00A9495E">
          <w:pPr>
            <w:pStyle w:val="21"/>
            <w:tabs>
              <w:tab w:val="right" w:leader="dot" w:pos="9072"/>
            </w:tabs>
            <w:ind w:left="480" w:firstLine="480"/>
          </w:pPr>
          <w:hyperlink w:anchor="_Toc13110" w:history="1">
            <w:r w:rsidR="00332803">
              <w:rPr>
                <w:rFonts w:eastAsia="Times New Roman"/>
                <w:szCs w:val="32"/>
              </w:rPr>
              <w:t>6.2主要建设任务</w:t>
            </w:r>
            <w:r w:rsidR="00332803">
              <w:tab/>
            </w:r>
            <w:r w:rsidR="00332803">
              <w:fldChar w:fldCharType="begin"/>
            </w:r>
            <w:r w:rsidR="00332803">
              <w:instrText xml:space="preserve"> PAGEREF _Toc13110 \h </w:instrText>
            </w:r>
            <w:r w:rsidR="00332803">
              <w:fldChar w:fldCharType="separate"/>
            </w:r>
            <w:r w:rsidR="00332803">
              <w:t>- 48 -</w:t>
            </w:r>
            <w:r w:rsidR="00332803">
              <w:fldChar w:fldCharType="end"/>
            </w:r>
          </w:hyperlink>
        </w:p>
        <w:p w:rsidR="00E74DA7" w:rsidRDefault="00A9495E">
          <w:pPr>
            <w:pStyle w:val="11"/>
            <w:tabs>
              <w:tab w:val="right" w:leader="dot" w:pos="9072"/>
            </w:tabs>
            <w:ind w:firstLine="480"/>
          </w:pPr>
          <w:hyperlink w:anchor="_Toc6240" w:history="1">
            <w:r w:rsidR="00332803">
              <w:t xml:space="preserve">7 </w:t>
            </w:r>
            <w:r w:rsidR="00332803">
              <w:t>灌溉管理任务</w:t>
            </w:r>
            <w:r w:rsidR="00332803">
              <w:tab/>
            </w:r>
            <w:r w:rsidR="00332803">
              <w:fldChar w:fldCharType="begin"/>
            </w:r>
            <w:r w:rsidR="00332803">
              <w:instrText xml:space="preserve"> PAGEREF _Toc6240 \h </w:instrText>
            </w:r>
            <w:r w:rsidR="00332803">
              <w:fldChar w:fldCharType="separate"/>
            </w:r>
            <w:r w:rsidR="00332803">
              <w:t>- 57 -</w:t>
            </w:r>
            <w:r w:rsidR="00332803">
              <w:fldChar w:fldCharType="end"/>
            </w:r>
          </w:hyperlink>
        </w:p>
        <w:p w:rsidR="00E74DA7" w:rsidRDefault="00A9495E">
          <w:pPr>
            <w:pStyle w:val="21"/>
            <w:tabs>
              <w:tab w:val="right" w:leader="dot" w:pos="9072"/>
            </w:tabs>
            <w:ind w:left="480" w:firstLine="480"/>
          </w:pPr>
          <w:hyperlink w:anchor="_Toc14305" w:history="1">
            <w:r w:rsidR="00332803">
              <w:rPr>
                <w:rFonts w:eastAsia="Times New Roman"/>
                <w:szCs w:val="32"/>
              </w:rPr>
              <w:t>7.1投入机制创新</w:t>
            </w:r>
            <w:r w:rsidR="00332803">
              <w:tab/>
            </w:r>
            <w:r w:rsidR="00332803">
              <w:fldChar w:fldCharType="begin"/>
            </w:r>
            <w:r w:rsidR="00332803">
              <w:instrText xml:space="preserve"> PAGEREF _Toc14305 \h </w:instrText>
            </w:r>
            <w:r w:rsidR="00332803">
              <w:fldChar w:fldCharType="separate"/>
            </w:r>
            <w:r w:rsidR="00332803">
              <w:t>- 57 -</w:t>
            </w:r>
            <w:r w:rsidR="00332803">
              <w:fldChar w:fldCharType="end"/>
            </w:r>
          </w:hyperlink>
        </w:p>
        <w:p w:rsidR="00E74DA7" w:rsidRDefault="00A9495E">
          <w:pPr>
            <w:pStyle w:val="21"/>
            <w:tabs>
              <w:tab w:val="right" w:leader="dot" w:pos="9072"/>
            </w:tabs>
            <w:ind w:left="480" w:firstLine="480"/>
          </w:pPr>
          <w:hyperlink w:anchor="_Toc30358" w:history="1">
            <w:r w:rsidR="00332803">
              <w:rPr>
                <w:rFonts w:eastAsia="Times New Roman"/>
                <w:szCs w:val="32"/>
              </w:rPr>
              <w:t>7.2建设体制创新</w:t>
            </w:r>
            <w:r w:rsidR="00332803">
              <w:tab/>
            </w:r>
            <w:r w:rsidR="00332803">
              <w:fldChar w:fldCharType="begin"/>
            </w:r>
            <w:r w:rsidR="00332803">
              <w:instrText xml:space="preserve"> PAGEREF _Toc30358 \h </w:instrText>
            </w:r>
            <w:r w:rsidR="00332803">
              <w:fldChar w:fldCharType="separate"/>
            </w:r>
            <w:r w:rsidR="00332803">
              <w:t>- 57 -</w:t>
            </w:r>
            <w:r w:rsidR="00332803">
              <w:fldChar w:fldCharType="end"/>
            </w:r>
          </w:hyperlink>
        </w:p>
        <w:p w:rsidR="00E74DA7" w:rsidRDefault="00A9495E">
          <w:pPr>
            <w:pStyle w:val="21"/>
            <w:tabs>
              <w:tab w:val="right" w:leader="dot" w:pos="9072"/>
            </w:tabs>
            <w:ind w:left="480" w:firstLine="480"/>
          </w:pPr>
          <w:hyperlink w:anchor="_Toc1081" w:history="1">
            <w:r w:rsidR="00332803">
              <w:rPr>
                <w:rFonts w:eastAsia="Times New Roman"/>
                <w:szCs w:val="32"/>
              </w:rPr>
              <w:t>7.3管理体制创新</w:t>
            </w:r>
            <w:r w:rsidR="00332803">
              <w:tab/>
            </w:r>
            <w:r w:rsidR="00332803">
              <w:fldChar w:fldCharType="begin"/>
            </w:r>
            <w:r w:rsidR="00332803">
              <w:instrText xml:space="preserve"> PAGEREF _Toc1081 \h </w:instrText>
            </w:r>
            <w:r w:rsidR="00332803">
              <w:fldChar w:fldCharType="separate"/>
            </w:r>
            <w:r w:rsidR="00332803">
              <w:t>- 58 -</w:t>
            </w:r>
            <w:r w:rsidR="00332803">
              <w:fldChar w:fldCharType="end"/>
            </w:r>
          </w:hyperlink>
        </w:p>
        <w:p w:rsidR="00E74DA7" w:rsidRDefault="00A9495E">
          <w:pPr>
            <w:pStyle w:val="21"/>
            <w:tabs>
              <w:tab w:val="right" w:leader="dot" w:pos="9072"/>
            </w:tabs>
            <w:ind w:left="480" w:firstLine="480"/>
          </w:pPr>
          <w:hyperlink w:anchor="_Toc22967" w:history="1">
            <w:r w:rsidR="00332803">
              <w:rPr>
                <w:rFonts w:eastAsia="Times New Roman"/>
                <w:szCs w:val="32"/>
              </w:rPr>
              <w:t>7.4农业水价综合改革</w:t>
            </w:r>
            <w:r w:rsidR="00332803">
              <w:tab/>
            </w:r>
            <w:r w:rsidR="00332803">
              <w:fldChar w:fldCharType="begin"/>
            </w:r>
            <w:r w:rsidR="00332803">
              <w:instrText xml:space="preserve"> PAGEREF _Toc22967 \h </w:instrText>
            </w:r>
            <w:r w:rsidR="00332803">
              <w:fldChar w:fldCharType="separate"/>
            </w:r>
            <w:r w:rsidR="00332803">
              <w:t>- 58 -</w:t>
            </w:r>
            <w:r w:rsidR="00332803">
              <w:fldChar w:fldCharType="end"/>
            </w:r>
          </w:hyperlink>
        </w:p>
        <w:p w:rsidR="00E74DA7" w:rsidRDefault="00A9495E">
          <w:pPr>
            <w:pStyle w:val="21"/>
            <w:tabs>
              <w:tab w:val="right" w:leader="dot" w:pos="9072"/>
            </w:tabs>
            <w:ind w:left="480" w:firstLine="480"/>
          </w:pPr>
          <w:hyperlink w:anchor="_Toc2811" w:history="1">
            <w:r w:rsidR="00332803">
              <w:rPr>
                <w:rFonts w:eastAsia="Times New Roman"/>
                <w:szCs w:val="32"/>
              </w:rPr>
              <w:t>7.5智慧灌区建设</w:t>
            </w:r>
            <w:r w:rsidR="00332803">
              <w:tab/>
            </w:r>
            <w:r w:rsidR="00332803">
              <w:fldChar w:fldCharType="begin"/>
            </w:r>
            <w:r w:rsidR="00332803">
              <w:instrText xml:space="preserve"> PAGEREF _Toc2811 \h </w:instrText>
            </w:r>
            <w:r w:rsidR="00332803">
              <w:fldChar w:fldCharType="separate"/>
            </w:r>
            <w:r w:rsidR="00332803">
              <w:t>- 60 -</w:t>
            </w:r>
            <w:r w:rsidR="00332803">
              <w:fldChar w:fldCharType="end"/>
            </w:r>
          </w:hyperlink>
        </w:p>
        <w:p w:rsidR="00E74DA7" w:rsidRDefault="00A9495E">
          <w:pPr>
            <w:pStyle w:val="21"/>
            <w:tabs>
              <w:tab w:val="right" w:leader="dot" w:pos="9072"/>
            </w:tabs>
            <w:ind w:left="480" w:firstLine="480"/>
          </w:pPr>
          <w:hyperlink w:anchor="_Toc6952" w:history="1">
            <w:r w:rsidR="00332803">
              <w:rPr>
                <w:rFonts w:eastAsia="Times New Roman"/>
                <w:szCs w:val="32"/>
              </w:rPr>
              <w:t>7.6科技创新</w:t>
            </w:r>
            <w:r w:rsidR="00332803">
              <w:tab/>
            </w:r>
            <w:r w:rsidR="00332803">
              <w:fldChar w:fldCharType="begin"/>
            </w:r>
            <w:r w:rsidR="00332803">
              <w:instrText xml:space="preserve"> PAGEREF _Toc6952 \h </w:instrText>
            </w:r>
            <w:r w:rsidR="00332803">
              <w:fldChar w:fldCharType="separate"/>
            </w:r>
            <w:r w:rsidR="00332803">
              <w:t>- 63 -</w:t>
            </w:r>
            <w:r w:rsidR="00332803">
              <w:fldChar w:fldCharType="end"/>
            </w:r>
          </w:hyperlink>
        </w:p>
        <w:p w:rsidR="00E74DA7" w:rsidRDefault="00A9495E">
          <w:pPr>
            <w:pStyle w:val="11"/>
            <w:tabs>
              <w:tab w:val="right" w:leader="dot" w:pos="9072"/>
            </w:tabs>
            <w:ind w:firstLine="480"/>
          </w:pPr>
          <w:hyperlink w:anchor="_Toc4899" w:history="1">
            <w:r w:rsidR="00332803">
              <w:t>8</w:t>
            </w:r>
            <w:r w:rsidR="00332803">
              <w:t>投资匡算及实施安排</w:t>
            </w:r>
            <w:r w:rsidR="00332803">
              <w:tab/>
            </w:r>
            <w:r w:rsidR="00332803">
              <w:fldChar w:fldCharType="begin"/>
            </w:r>
            <w:r w:rsidR="00332803">
              <w:instrText xml:space="preserve"> PAGEREF _Toc4899 \h </w:instrText>
            </w:r>
            <w:r w:rsidR="00332803">
              <w:fldChar w:fldCharType="separate"/>
            </w:r>
            <w:r w:rsidR="00332803">
              <w:t>- 65 -</w:t>
            </w:r>
            <w:r w:rsidR="00332803">
              <w:fldChar w:fldCharType="end"/>
            </w:r>
          </w:hyperlink>
        </w:p>
        <w:p w:rsidR="00E74DA7" w:rsidRDefault="00A9495E">
          <w:pPr>
            <w:pStyle w:val="21"/>
            <w:tabs>
              <w:tab w:val="right" w:leader="dot" w:pos="9072"/>
            </w:tabs>
            <w:ind w:left="480" w:firstLine="480"/>
          </w:pPr>
          <w:hyperlink w:anchor="_Toc13406" w:history="1">
            <w:r w:rsidR="00332803">
              <w:rPr>
                <w:rFonts w:eastAsia="Times New Roman"/>
                <w:szCs w:val="32"/>
              </w:rPr>
              <w:t>8.1投资匡算</w:t>
            </w:r>
            <w:r w:rsidR="00332803">
              <w:tab/>
            </w:r>
            <w:r w:rsidR="00332803">
              <w:fldChar w:fldCharType="begin"/>
            </w:r>
            <w:r w:rsidR="00332803">
              <w:instrText xml:space="preserve"> PAGEREF _Toc13406 \h </w:instrText>
            </w:r>
            <w:r w:rsidR="00332803">
              <w:fldChar w:fldCharType="separate"/>
            </w:r>
            <w:r w:rsidR="00332803">
              <w:t>- 65 -</w:t>
            </w:r>
            <w:r w:rsidR="00332803">
              <w:fldChar w:fldCharType="end"/>
            </w:r>
          </w:hyperlink>
        </w:p>
        <w:p w:rsidR="00E74DA7" w:rsidRDefault="00A9495E">
          <w:pPr>
            <w:pStyle w:val="21"/>
            <w:tabs>
              <w:tab w:val="right" w:leader="dot" w:pos="9072"/>
            </w:tabs>
            <w:ind w:left="480" w:firstLine="480"/>
          </w:pPr>
          <w:hyperlink w:anchor="_Toc27927" w:history="1">
            <w:r w:rsidR="00332803">
              <w:rPr>
                <w:rFonts w:eastAsia="Times New Roman"/>
                <w:szCs w:val="32"/>
              </w:rPr>
              <w:t>8.2实施安排</w:t>
            </w:r>
            <w:r w:rsidR="00332803">
              <w:tab/>
            </w:r>
            <w:r w:rsidR="00332803">
              <w:fldChar w:fldCharType="begin"/>
            </w:r>
            <w:r w:rsidR="00332803">
              <w:instrText xml:space="preserve"> PAGEREF _Toc27927 \h </w:instrText>
            </w:r>
            <w:r w:rsidR="00332803">
              <w:fldChar w:fldCharType="separate"/>
            </w:r>
            <w:r w:rsidR="00332803">
              <w:t>- 67 -</w:t>
            </w:r>
            <w:r w:rsidR="00332803">
              <w:fldChar w:fldCharType="end"/>
            </w:r>
          </w:hyperlink>
        </w:p>
        <w:p w:rsidR="00E74DA7" w:rsidRDefault="00A9495E">
          <w:pPr>
            <w:pStyle w:val="11"/>
            <w:tabs>
              <w:tab w:val="right" w:leader="dot" w:pos="9072"/>
            </w:tabs>
            <w:ind w:firstLine="480"/>
          </w:pPr>
          <w:hyperlink w:anchor="_Toc1507" w:history="1">
            <w:r w:rsidR="00332803">
              <w:t xml:space="preserve">9 </w:t>
            </w:r>
            <w:r w:rsidR="00332803">
              <w:t>环境影响评价与实施效果评价</w:t>
            </w:r>
            <w:r w:rsidR="00332803">
              <w:tab/>
            </w:r>
            <w:r w:rsidR="00332803">
              <w:fldChar w:fldCharType="begin"/>
            </w:r>
            <w:r w:rsidR="00332803">
              <w:instrText xml:space="preserve"> PAGEREF _Toc1507 \h </w:instrText>
            </w:r>
            <w:r w:rsidR="00332803">
              <w:fldChar w:fldCharType="separate"/>
            </w:r>
            <w:r w:rsidR="00332803">
              <w:t>- 69 -</w:t>
            </w:r>
            <w:r w:rsidR="00332803">
              <w:fldChar w:fldCharType="end"/>
            </w:r>
          </w:hyperlink>
        </w:p>
        <w:p w:rsidR="00E74DA7" w:rsidRDefault="00A9495E">
          <w:pPr>
            <w:pStyle w:val="21"/>
            <w:tabs>
              <w:tab w:val="right" w:leader="dot" w:pos="9072"/>
            </w:tabs>
            <w:ind w:left="480" w:firstLine="480"/>
          </w:pPr>
          <w:hyperlink w:anchor="_Toc27143" w:history="1">
            <w:r w:rsidR="00332803">
              <w:rPr>
                <w:rFonts w:eastAsia="Times New Roman"/>
                <w:szCs w:val="32"/>
              </w:rPr>
              <w:t>9.1除涝减灾效益</w:t>
            </w:r>
            <w:r w:rsidR="00332803">
              <w:tab/>
            </w:r>
            <w:r w:rsidR="00332803">
              <w:fldChar w:fldCharType="begin"/>
            </w:r>
            <w:r w:rsidR="00332803">
              <w:instrText xml:space="preserve"> PAGEREF _Toc27143 \h </w:instrText>
            </w:r>
            <w:r w:rsidR="00332803">
              <w:fldChar w:fldCharType="separate"/>
            </w:r>
            <w:r w:rsidR="00332803">
              <w:t>- 69 -</w:t>
            </w:r>
            <w:r w:rsidR="00332803">
              <w:fldChar w:fldCharType="end"/>
            </w:r>
          </w:hyperlink>
        </w:p>
        <w:p w:rsidR="00E74DA7" w:rsidRDefault="00A9495E">
          <w:pPr>
            <w:pStyle w:val="21"/>
            <w:tabs>
              <w:tab w:val="right" w:leader="dot" w:pos="9072"/>
            </w:tabs>
            <w:ind w:left="480" w:firstLine="480"/>
          </w:pPr>
          <w:hyperlink w:anchor="_Toc2988" w:history="1">
            <w:r w:rsidR="00332803">
              <w:rPr>
                <w:rFonts w:eastAsia="Times New Roman"/>
                <w:szCs w:val="32"/>
              </w:rPr>
              <w:t>9.2经济评价</w:t>
            </w:r>
            <w:r w:rsidR="00332803">
              <w:tab/>
            </w:r>
            <w:r w:rsidR="00332803">
              <w:fldChar w:fldCharType="begin"/>
            </w:r>
            <w:r w:rsidR="00332803">
              <w:instrText xml:space="preserve"> PAGEREF _Toc2988 \h </w:instrText>
            </w:r>
            <w:r w:rsidR="00332803">
              <w:fldChar w:fldCharType="separate"/>
            </w:r>
            <w:r w:rsidR="00332803">
              <w:t>- 69 -</w:t>
            </w:r>
            <w:r w:rsidR="00332803">
              <w:fldChar w:fldCharType="end"/>
            </w:r>
          </w:hyperlink>
        </w:p>
        <w:p w:rsidR="00E74DA7" w:rsidRDefault="00A9495E">
          <w:pPr>
            <w:pStyle w:val="21"/>
            <w:tabs>
              <w:tab w:val="right" w:leader="dot" w:pos="9072"/>
            </w:tabs>
            <w:ind w:left="480" w:firstLine="480"/>
          </w:pPr>
          <w:hyperlink w:anchor="_Toc28543" w:history="1">
            <w:r w:rsidR="00332803">
              <w:rPr>
                <w:rFonts w:eastAsia="Times New Roman"/>
                <w:szCs w:val="32"/>
              </w:rPr>
              <w:t>9.3生态效益</w:t>
            </w:r>
            <w:r w:rsidR="00332803">
              <w:tab/>
            </w:r>
            <w:r w:rsidR="00332803">
              <w:fldChar w:fldCharType="begin"/>
            </w:r>
            <w:r w:rsidR="00332803">
              <w:instrText xml:space="preserve"> PAGEREF _Toc28543 \h </w:instrText>
            </w:r>
            <w:r w:rsidR="00332803">
              <w:fldChar w:fldCharType="separate"/>
            </w:r>
            <w:r w:rsidR="00332803">
              <w:t>- 70 -</w:t>
            </w:r>
            <w:r w:rsidR="00332803">
              <w:fldChar w:fldCharType="end"/>
            </w:r>
          </w:hyperlink>
        </w:p>
        <w:p w:rsidR="00E74DA7" w:rsidRDefault="00A9495E">
          <w:pPr>
            <w:pStyle w:val="21"/>
            <w:tabs>
              <w:tab w:val="right" w:leader="dot" w:pos="9072"/>
            </w:tabs>
            <w:ind w:left="480" w:firstLine="480"/>
          </w:pPr>
          <w:hyperlink w:anchor="_Toc4341" w:history="1">
            <w:r w:rsidR="00332803">
              <w:rPr>
                <w:rFonts w:eastAsia="Times New Roman"/>
                <w:szCs w:val="32"/>
              </w:rPr>
              <w:t>9.4社会效益评价</w:t>
            </w:r>
            <w:r w:rsidR="00332803">
              <w:tab/>
            </w:r>
            <w:r w:rsidR="00332803">
              <w:fldChar w:fldCharType="begin"/>
            </w:r>
            <w:r w:rsidR="00332803">
              <w:instrText xml:space="preserve"> PAGEREF _Toc4341 \h </w:instrText>
            </w:r>
            <w:r w:rsidR="00332803">
              <w:fldChar w:fldCharType="separate"/>
            </w:r>
            <w:r w:rsidR="00332803">
              <w:t>- 70 -</w:t>
            </w:r>
            <w:r w:rsidR="00332803">
              <w:fldChar w:fldCharType="end"/>
            </w:r>
          </w:hyperlink>
        </w:p>
        <w:p w:rsidR="00E74DA7" w:rsidRDefault="00A9495E">
          <w:pPr>
            <w:pStyle w:val="21"/>
            <w:tabs>
              <w:tab w:val="right" w:leader="dot" w:pos="9072"/>
            </w:tabs>
            <w:ind w:left="480" w:firstLine="480"/>
          </w:pPr>
          <w:hyperlink w:anchor="_Toc4148" w:history="1">
            <w:r w:rsidR="00332803">
              <w:rPr>
                <w:rFonts w:eastAsia="Times New Roman"/>
                <w:szCs w:val="32"/>
              </w:rPr>
              <w:t>9.5环境影响评价</w:t>
            </w:r>
            <w:r w:rsidR="00332803">
              <w:tab/>
            </w:r>
            <w:r w:rsidR="00332803">
              <w:fldChar w:fldCharType="begin"/>
            </w:r>
            <w:r w:rsidR="00332803">
              <w:instrText xml:space="preserve"> PAGEREF _Toc4148 \h </w:instrText>
            </w:r>
            <w:r w:rsidR="00332803">
              <w:fldChar w:fldCharType="separate"/>
            </w:r>
            <w:r w:rsidR="00332803">
              <w:t>- 70 -</w:t>
            </w:r>
            <w:r w:rsidR="00332803">
              <w:fldChar w:fldCharType="end"/>
            </w:r>
          </w:hyperlink>
        </w:p>
        <w:p w:rsidR="00E74DA7" w:rsidRDefault="00A9495E">
          <w:pPr>
            <w:pStyle w:val="11"/>
            <w:tabs>
              <w:tab w:val="right" w:leader="dot" w:pos="9072"/>
            </w:tabs>
            <w:ind w:firstLine="480"/>
          </w:pPr>
          <w:hyperlink w:anchor="_Toc18501" w:history="1">
            <w:r w:rsidR="00332803">
              <w:t xml:space="preserve">10 </w:t>
            </w:r>
            <w:r w:rsidR="00332803">
              <w:t>保障措施</w:t>
            </w:r>
            <w:r w:rsidR="00332803">
              <w:tab/>
            </w:r>
            <w:r w:rsidR="00332803">
              <w:fldChar w:fldCharType="begin"/>
            </w:r>
            <w:r w:rsidR="00332803">
              <w:instrText xml:space="preserve"> PAGEREF _Toc18501 \h </w:instrText>
            </w:r>
            <w:r w:rsidR="00332803">
              <w:fldChar w:fldCharType="separate"/>
            </w:r>
            <w:r w:rsidR="00332803">
              <w:t>- 73 -</w:t>
            </w:r>
            <w:r w:rsidR="00332803">
              <w:fldChar w:fldCharType="end"/>
            </w:r>
          </w:hyperlink>
        </w:p>
        <w:p w:rsidR="00E74DA7" w:rsidRDefault="00A9495E">
          <w:pPr>
            <w:pStyle w:val="21"/>
            <w:tabs>
              <w:tab w:val="right" w:leader="dot" w:pos="9072"/>
            </w:tabs>
            <w:ind w:left="480" w:firstLine="480"/>
          </w:pPr>
          <w:hyperlink w:anchor="_Toc7318" w:history="1">
            <w:r w:rsidR="00332803">
              <w:rPr>
                <w:rFonts w:eastAsia="Times New Roman"/>
                <w:szCs w:val="32"/>
              </w:rPr>
              <w:t>10.1组织保障</w:t>
            </w:r>
            <w:r w:rsidR="00332803">
              <w:tab/>
            </w:r>
            <w:r w:rsidR="00332803">
              <w:fldChar w:fldCharType="begin"/>
            </w:r>
            <w:r w:rsidR="00332803">
              <w:instrText xml:space="preserve"> PAGEREF _Toc7318 \h </w:instrText>
            </w:r>
            <w:r w:rsidR="00332803">
              <w:fldChar w:fldCharType="separate"/>
            </w:r>
            <w:r w:rsidR="00332803">
              <w:t>- 73 -</w:t>
            </w:r>
            <w:r w:rsidR="00332803">
              <w:fldChar w:fldCharType="end"/>
            </w:r>
          </w:hyperlink>
        </w:p>
        <w:p w:rsidR="00E74DA7" w:rsidRDefault="00A9495E">
          <w:pPr>
            <w:pStyle w:val="21"/>
            <w:tabs>
              <w:tab w:val="right" w:leader="dot" w:pos="9072"/>
            </w:tabs>
            <w:ind w:left="480" w:firstLine="480"/>
          </w:pPr>
          <w:hyperlink w:anchor="_Toc4167" w:history="1">
            <w:r w:rsidR="00332803">
              <w:rPr>
                <w:rFonts w:eastAsia="Times New Roman"/>
                <w:szCs w:val="32"/>
              </w:rPr>
              <w:t>10.2管理保障</w:t>
            </w:r>
            <w:r w:rsidR="00332803">
              <w:tab/>
            </w:r>
            <w:r w:rsidR="00332803">
              <w:fldChar w:fldCharType="begin"/>
            </w:r>
            <w:r w:rsidR="00332803">
              <w:instrText xml:space="preserve"> PAGEREF _Toc4167 \h </w:instrText>
            </w:r>
            <w:r w:rsidR="00332803">
              <w:fldChar w:fldCharType="separate"/>
            </w:r>
            <w:r w:rsidR="00332803">
              <w:t>- 73 -</w:t>
            </w:r>
            <w:r w:rsidR="00332803">
              <w:fldChar w:fldCharType="end"/>
            </w:r>
          </w:hyperlink>
        </w:p>
        <w:p w:rsidR="00E74DA7" w:rsidRDefault="00A9495E">
          <w:pPr>
            <w:pStyle w:val="21"/>
            <w:tabs>
              <w:tab w:val="right" w:leader="dot" w:pos="9072"/>
            </w:tabs>
            <w:ind w:left="480" w:firstLine="480"/>
          </w:pPr>
          <w:hyperlink w:anchor="_Toc28855" w:history="1">
            <w:r w:rsidR="00332803">
              <w:rPr>
                <w:rFonts w:eastAsia="Times New Roman"/>
                <w:szCs w:val="32"/>
              </w:rPr>
              <w:t>10.3规划实施后管理保障</w:t>
            </w:r>
            <w:r w:rsidR="00332803">
              <w:tab/>
            </w:r>
            <w:r w:rsidR="00332803">
              <w:fldChar w:fldCharType="begin"/>
            </w:r>
            <w:r w:rsidR="00332803">
              <w:instrText xml:space="preserve"> PAGEREF _Toc28855 \h </w:instrText>
            </w:r>
            <w:r w:rsidR="00332803">
              <w:fldChar w:fldCharType="separate"/>
            </w:r>
            <w:r w:rsidR="00332803">
              <w:t>- 74 -</w:t>
            </w:r>
            <w:r w:rsidR="00332803">
              <w:fldChar w:fldCharType="end"/>
            </w:r>
          </w:hyperlink>
        </w:p>
        <w:p w:rsidR="00E74DA7" w:rsidRDefault="00332803">
          <w:pPr>
            <w:pStyle w:val="2"/>
            <w:adjustRightInd/>
            <w:snapToGrid/>
            <w:spacing w:before="120" w:after="120" w:line="500" w:lineRule="exact"/>
            <w:jc w:val="center"/>
            <w:rPr>
              <w:rFonts w:ascii="Times New Roman" w:hAnsi="Times New Roman"/>
            </w:rPr>
            <w:sectPr w:rsidR="00E74DA7">
              <w:pgSz w:w="11906" w:h="16838"/>
              <w:pgMar w:top="1417" w:right="1417" w:bottom="1417" w:left="1417" w:header="851" w:footer="992" w:gutter="0"/>
              <w:pgNumType w:fmt="numberInDash"/>
              <w:cols w:space="425"/>
              <w:docGrid w:type="lines" w:linePitch="312"/>
            </w:sectPr>
          </w:pPr>
          <w:r>
            <w:rPr>
              <w:rFonts w:ascii="Times New Roman" w:eastAsia="仿宋" w:hAnsi="Times New Roman"/>
            </w:rPr>
            <w:fldChar w:fldCharType="end"/>
          </w:r>
        </w:p>
      </w:sdtContent>
    </w:sdt>
    <w:p w:rsidR="00E74DA7" w:rsidRDefault="00332803">
      <w:pPr>
        <w:pStyle w:val="1"/>
        <w:spacing w:before="120" w:after="120" w:line="500" w:lineRule="exact"/>
        <w:ind w:firstLineChars="0" w:firstLine="0"/>
        <w:jc w:val="center"/>
        <w:rPr>
          <w:rFonts w:ascii="Times New Roman" w:hAnsi="Times New Roman"/>
        </w:rPr>
      </w:pPr>
      <w:bookmarkStart w:id="1" w:name="_Toc31057"/>
      <w:bookmarkEnd w:id="0"/>
      <w:r>
        <w:rPr>
          <w:rFonts w:ascii="Times New Roman" w:hAnsi="Times New Roman"/>
        </w:rPr>
        <w:lastRenderedPageBreak/>
        <w:t>前言</w:t>
      </w:r>
      <w:bookmarkEnd w:id="1"/>
    </w:p>
    <w:p w:rsidR="00E74DA7" w:rsidRDefault="00332803">
      <w:pPr>
        <w:ind w:firstLine="480"/>
      </w:pPr>
      <w:bookmarkStart w:id="2" w:name="_Toc8686"/>
      <w:bookmarkStart w:id="3" w:name="_Toc3490"/>
      <w:r>
        <w:t>一、规划背景</w:t>
      </w:r>
      <w:bookmarkEnd w:id="2"/>
      <w:bookmarkEnd w:id="3"/>
    </w:p>
    <w:p w:rsidR="00E74DA7" w:rsidRDefault="00332803">
      <w:pPr>
        <w:ind w:firstLine="480"/>
      </w:pPr>
      <w:r>
        <w:t>习近平总书记强调，粮食安全是</w:t>
      </w:r>
      <w:r>
        <w:t>“</w:t>
      </w:r>
      <w:r>
        <w:t>国之大者</w:t>
      </w:r>
      <w:r>
        <w:t>”</w:t>
      </w:r>
      <w:r>
        <w:t>，中国人的饭碗任何时候都要牢牢端在自己手中，我们的饭碗应该主要装中国粮。粮食生产根本在耕地，命脉在水利。为贯彻落实国家水利部、农业农村部《关于开展全国农田灌溉发展规划》的通知及相关要求，根据省统一部署，蚌埠市怀远县及时启动了怀远县农田灌溉发展规划编制工作。受怀远县农林水利委员会的委托，我院承担了《蚌埠市怀远县农田灌溉发展规划》（以下简称《规划》）的编制工作。结合怀远县提供的相关规划、资料，在广泛征求当地有关部门意见的基础上，我院编制完成《规划》报告。</w:t>
      </w:r>
    </w:p>
    <w:p w:rsidR="00E74DA7" w:rsidRDefault="00332803">
      <w:pPr>
        <w:ind w:firstLine="480"/>
      </w:pPr>
      <w:bookmarkStart w:id="4" w:name="_Toc24746"/>
      <w:r>
        <w:t>二、基本情况</w:t>
      </w:r>
      <w:bookmarkEnd w:id="4"/>
    </w:p>
    <w:p w:rsidR="00E74DA7" w:rsidRDefault="00332803">
      <w:pPr>
        <w:ind w:firstLine="480"/>
      </w:pPr>
      <w:r>
        <w:t>根据《怀远县土地利用总体规划》，怀远县土地总面积</w:t>
      </w:r>
      <w:r>
        <w:t xml:space="preserve"> 359.4 </w:t>
      </w:r>
      <w:r>
        <w:t>万亩。按利用现状进行分类，可划分为农业用地、建设用地和未利用地三大地类。其中农业用地包括耕地、园地、林地、其他农用地，总面积</w:t>
      </w:r>
      <w:r>
        <w:t xml:space="preserve"> 270.3 </w:t>
      </w:r>
      <w:r>
        <w:t>万亩，占土地总面积的</w:t>
      </w:r>
      <w:r>
        <w:t xml:space="preserve"> 75.7%</w:t>
      </w:r>
      <w:r>
        <w:t>，现有耕地总面积</w:t>
      </w:r>
      <w:r>
        <w:t xml:space="preserve"> 185.6 </w:t>
      </w:r>
      <w:r>
        <w:t>万亩。规划到</w:t>
      </w:r>
      <w:r>
        <w:t xml:space="preserve"> 2020 </w:t>
      </w:r>
      <w:r>
        <w:t>年，耕地、园地、林地和其他农用地总面积</w:t>
      </w:r>
      <w:r>
        <w:t xml:space="preserve"> 275 </w:t>
      </w:r>
      <w:r>
        <w:t>万亩，分别占国土总面积的</w:t>
      </w:r>
      <w:r>
        <w:t xml:space="preserve"> 63.07%</w:t>
      </w:r>
      <w:r>
        <w:t>、</w:t>
      </w:r>
      <w:r>
        <w:t>1%</w:t>
      </w:r>
      <w:r>
        <w:t>、</w:t>
      </w:r>
      <w:r>
        <w:t>1.86%</w:t>
      </w:r>
      <w:r>
        <w:t>和</w:t>
      </w:r>
      <w:r>
        <w:t xml:space="preserve"> 11.1% </w:t>
      </w:r>
      <w:r>
        <w:t>。怀远县现状土地利用率为</w:t>
      </w:r>
      <w:r>
        <w:t xml:space="preserve"> 91.21%</w:t>
      </w:r>
      <w:r>
        <w:t>。土地资源开发利用尚存在较大潜力，主要表现为农用低产田比例高。怀远县中低产田约占总耕地的</w:t>
      </w:r>
      <w:r>
        <w:t xml:space="preserve"> 70.0%</w:t>
      </w:r>
      <w:r>
        <w:t>，低产原因主要为水旱灾害。</w:t>
      </w:r>
      <w:r>
        <w:t xml:space="preserve"> </w:t>
      </w:r>
    </w:p>
    <w:p w:rsidR="00E74DA7" w:rsidRDefault="00332803">
      <w:pPr>
        <w:ind w:firstLine="480"/>
      </w:pPr>
      <w:r>
        <w:t>根据国土三调耕地面积调查，截止到</w:t>
      </w:r>
      <w:r>
        <w:t>2021</w:t>
      </w:r>
      <w:r>
        <w:t>年怀远县全县耕地面积为</w:t>
      </w:r>
      <w:r>
        <w:t>219.49</w:t>
      </w:r>
      <w:r>
        <w:t>万亩，现状灌溉面积</w:t>
      </w:r>
      <w:r>
        <w:t>161.89</w:t>
      </w:r>
      <w:r>
        <w:t>万亩，其中纯井灌</w:t>
      </w:r>
      <w:r>
        <w:t>16.10</w:t>
      </w:r>
      <w:r>
        <w:t>万亩。</w:t>
      </w:r>
    </w:p>
    <w:p w:rsidR="00E74DA7" w:rsidRDefault="00332803">
      <w:pPr>
        <w:ind w:firstLine="480"/>
      </w:pPr>
      <w:r>
        <w:t>本次规划范围即按三调成果确定，即农田灌溉发展总面积</w:t>
      </w:r>
      <w:r>
        <w:t>219.49</w:t>
      </w:r>
      <w:r>
        <w:t>万亩。</w:t>
      </w:r>
    </w:p>
    <w:p w:rsidR="00E74DA7" w:rsidRDefault="00332803">
      <w:pPr>
        <w:ind w:firstLine="480"/>
      </w:pPr>
      <w:bookmarkStart w:id="5" w:name="_Toc15544"/>
      <w:r>
        <w:t>三、目标任务和总体布局</w:t>
      </w:r>
      <w:bookmarkEnd w:id="5"/>
    </w:p>
    <w:p w:rsidR="00E74DA7" w:rsidRDefault="00332803">
      <w:pPr>
        <w:ind w:firstLine="480"/>
      </w:pPr>
      <w:r>
        <w:t>怀远县农田灌溉发展规划的宗旨在于通过发展农田灌溉基础设施，提高灌溉水源利用率，最大限度地提高农田灌溉作物的产量</w:t>
      </w:r>
      <w:r>
        <w:t>:</w:t>
      </w:r>
      <w:r>
        <w:t>改善水资源的综合利用，提升怀远县促进农业发展的能力，实现农村经济的可持续发展。</w:t>
      </w:r>
    </w:p>
    <w:p w:rsidR="00E74DA7" w:rsidRDefault="00332803">
      <w:pPr>
        <w:ind w:firstLine="480"/>
      </w:pPr>
      <w:r>
        <w:t>结合怀远县农田灌溉及水利工程现状，根据怀远县农业发展布局以及水资源与水环境的承载能力和经济社会全面协调可持续发展的要求，对怀远县在本规划期内的农田灌溉建设总体布局为：</w:t>
      </w:r>
    </w:p>
    <w:p w:rsidR="00E74DA7" w:rsidRDefault="00332803">
      <w:pPr>
        <w:ind w:firstLine="480"/>
      </w:pPr>
      <w:r>
        <w:t>一是在南部沿茨淮新河区域，地表水源相对充足、水利基础条件相对较好的水稻地区，着重深入田间工程治理，完善田间工程配套，主攻排灌分开，扩大有效灌溉面积；对已建成的小区进行全面整修提高，实施渠道硬化，提高灌溉水利用率，恢复原有的有</w:t>
      </w:r>
      <w:r>
        <w:lastRenderedPageBreak/>
        <w:t>效灌溉面积和旱涝保收田面积。</w:t>
      </w:r>
    </w:p>
    <w:p w:rsidR="00E74DA7" w:rsidRDefault="00332803">
      <w:pPr>
        <w:ind w:firstLine="480"/>
      </w:pPr>
      <w:r>
        <w:t>二是在中部沿涡河、芡河区域，近年来治理项目较多，灌溉工程设施完好，水利基础条件相对较好的地区，本次远期规划水平年至</w:t>
      </w:r>
      <w:r>
        <w:t>2035</w:t>
      </w:r>
      <w:r>
        <w:t>年，针对本片区现有灌溉体系建设，规划以现有涡河、芡河两个重点中型灌区灌区续建配套与现代化改造为重点，同时依托农业示范园，着力打造高标准农业示范和高效节水项目。</w:t>
      </w:r>
    </w:p>
    <w:p w:rsidR="00E74DA7" w:rsidRDefault="00332803">
      <w:pPr>
        <w:ind w:firstLine="480"/>
      </w:pPr>
      <w:r>
        <w:t>三是在北部沿北淝河北部区域，地表水源相对贫乏、水利基础设施相对落后的地区，坚持以解决水源工程建设为重点，着重以加大水源工程建设为主，提高农业生产抗御旱灾的能力。依托怀洪新河灌区工程的实施，利用大沟引水、蓄水，建站，发展农田灌溉。根据《怀远县水利综合规划》《蚌埠市怀远县农田水利</w:t>
      </w:r>
      <w:r>
        <w:t>“</w:t>
      </w:r>
      <w:r>
        <w:t>最后一公里</w:t>
      </w:r>
      <w:r>
        <w:t>”</w:t>
      </w:r>
      <w:r>
        <w:t>专项规划（</w:t>
      </w:r>
      <w:r>
        <w:t>2018</w:t>
      </w:r>
      <w:r>
        <w:t>～</w:t>
      </w:r>
      <w:r>
        <w:t>2022</w:t>
      </w:r>
      <w:r>
        <w:t>年）》，北淝河沿岸发展河灌、北部浍澥灌区发展河井混灌，北淝河沿岸离水源较近，可发展水稻，当地群众有种植水稻的习惯和经验，北部浍澥灌区以旱作为主，沿沟河少量发展水稻。由于北淝河大多数耕地靠近水源，可沿水源设灌溉泵站提水至灌溉渠道进行自流灌溉，局部取水条件较差的区域仍采用疏浚大沟引水灌溉。本片的灌溉开发方式主要为提水渠灌，结合深沟引水。</w:t>
      </w:r>
    </w:p>
    <w:p w:rsidR="00E74DA7" w:rsidRDefault="00332803">
      <w:pPr>
        <w:ind w:firstLine="480"/>
      </w:pPr>
      <w:bookmarkStart w:id="6" w:name="_Toc8652"/>
      <w:r>
        <w:t>四、建设内容</w:t>
      </w:r>
      <w:bookmarkEnd w:id="6"/>
    </w:p>
    <w:p w:rsidR="00E74DA7" w:rsidRDefault="00332803">
      <w:pPr>
        <w:ind w:firstLine="480"/>
      </w:pPr>
      <w:bookmarkStart w:id="7" w:name="_Toc23752"/>
      <w:r>
        <w:t>根据实地调查、国土三调成果和基层水利站多年摸排统计情况，本次规划按照大中型灌区续建配套与现代化改造、新建大中型灌区、小型农田水利建设、高标准农田建设等</w:t>
      </w:r>
      <w:r>
        <w:t>4</w:t>
      </w:r>
      <w:r>
        <w:t>种类型，全县</w:t>
      </w:r>
      <w:r>
        <w:t>18</w:t>
      </w:r>
      <w:r>
        <w:t>个乡镇共</w:t>
      </w:r>
      <w:r>
        <w:t>219.49</w:t>
      </w:r>
      <w:r>
        <w:t>万亩。主要建设内容包括：</w:t>
      </w:r>
    </w:p>
    <w:p w:rsidR="00E74DA7" w:rsidRDefault="00332803">
      <w:pPr>
        <w:ind w:firstLine="480"/>
      </w:pPr>
      <w:r>
        <w:t>1</w:t>
      </w:r>
      <w:r>
        <w:t>）大中型灌区续建配套与现代化改造主要建设内容包括：大中型灌区续建配套与现代化改造规划合计改造水源工程</w:t>
      </w:r>
      <w:r>
        <w:t>251</w:t>
      </w:r>
      <w:r>
        <w:t>座，新建灌溉渠道</w:t>
      </w:r>
      <w:r>
        <w:t>272km</w:t>
      </w:r>
      <w:r>
        <w:t>、改造灌溉渠道</w:t>
      </w:r>
      <w:r>
        <w:t>1281km</w:t>
      </w:r>
      <w:r>
        <w:t>，新建排水沟</w:t>
      </w:r>
      <w:r>
        <w:t>90km</w:t>
      </w:r>
      <w:r>
        <w:t>、改造</w:t>
      </w:r>
      <w:r>
        <w:t>1150km</w:t>
      </w:r>
      <w:r>
        <w:t>，新建排水泵站</w:t>
      </w:r>
      <w:r>
        <w:t>7</w:t>
      </w:r>
      <w:r>
        <w:t>座、改造</w:t>
      </w:r>
      <w:r>
        <w:t>11</w:t>
      </w:r>
      <w:r>
        <w:t>座，新建渠沟道建筑物</w:t>
      </w:r>
      <w:r>
        <w:t>2041</w:t>
      </w:r>
      <w:r>
        <w:t>座、改造</w:t>
      </w:r>
      <w:r>
        <w:t>1270</w:t>
      </w:r>
      <w:r>
        <w:t>座。</w:t>
      </w:r>
    </w:p>
    <w:p w:rsidR="00E74DA7" w:rsidRDefault="00332803">
      <w:pPr>
        <w:ind w:firstLine="480"/>
      </w:pPr>
      <w:r>
        <w:t>2</w:t>
      </w:r>
      <w:r>
        <w:t>）新建大中型灌区主要建设内容包括：怀远县境内怀洪新河灌区工程设计灌溉面积</w:t>
      </w:r>
      <w:r>
        <w:t>98.5</w:t>
      </w:r>
      <w:r>
        <w:t>万亩。主要建设内容包括：建设灌溉泵站及翻水站</w:t>
      </w:r>
      <w:r>
        <w:t>56</w:t>
      </w:r>
      <w:r>
        <w:t>座、疏浚灌引大沟</w:t>
      </w:r>
      <w:r>
        <w:t>30</w:t>
      </w:r>
      <w:r>
        <w:t>条、改新建干渠和节制闸</w:t>
      </w:r>
      <w:r>
        <w:t>47</w:t>
      </w:r>
      <w:r>
        <w:t>座、配套各类建筑物等。田间工程规划。规划涉及补充灌溉水源、渠沟及建筑物和排水泵站三个部分：</w:t>
      </w:r>
    </w:p>
    <w:p w:rsidR="00E74DA7" w:rsidRDefault="00332803">
      <w:pPr>
        <w:ind w:firstLine="480"/>
      </w:pPr>
      <w:r>
        <w:t>1</w:t>
      </w:r>
      <w:r>
        <w:t>）补充灌溉水源：共改造机井</w:t>
      </w:r>
      <w:r>
        <w:t>4050</w:t>
      </w:r>
      <w:r>
        <w:t>眼、新建</w:t>
      </w:r>
      <w:r>
        <w:t>1050</w:t>
      </w:r>
      <w:r>
        <w:t>眼，改造灌溉站</w:t>
      </w:r>
      <w:r>
        <w:t>83</w:t>
      </w:r>
      <w:r>
        <w:t>座装机容量</w:t>
      </w:r>
      <w:r>
        <w:t>8044kW</w:t>
      </w:r>
      <w:r>
        <w:t>，新建灌溉站</w:t>
      </w:r>
      <w:r>
        <w:t>66</w:t>
      </w:r>
      <w:r>
        <w:t>座装机</w:t>
      </w:r>
      <w:r>
        <w:t>10970kW</w:t>
      </w:r>
      <w:r>
        <w:t>，改造塘坝</w:t>
      </w:r>
      <w:r>
        <w:t>20</w:t>
      </w:r>
      <w:r>
        <w:t>口容量</w:t>
      </w:r>
      <w:r>
        <w:t>60</w:t>
      </w:r>
      <w:r>
        <w:t>万</w:t>
      </w:r>
      <w:r>
        <w:t>m3</w:t>
      </w:r>
      <w:r>
        <w:t>；</w:t>
      </w:r>
    </w:p>
    <w:p w:rsidR="00E74DA7" w:rsidRDefault="00332803">
      <w:pPr>
        <w:ind w:firstLine="480"/>
      </w:pPr>
      <w:r>
        <w:t>2</w:t>
      </w:r>
      <w:r>
        <w:t>）渠沟及建筑物：新建田间渠道</w:t>
      </w:r>
      <w:r>
        <w:t>701km</w:t>
      </w:r>
      <w:r>
        <w:t>、改造</w:t>
      </w:r>
      <w:r>
        <w:t>456km</w:t>
      </w:r>
      <w:r>
        <w:t>，新建排水沟</w:t>
      </w:r>
      <w:r>
        <w:t>522km</w:t>
      </w:r>
      <w:r>
        <w:t>、改造</w:t>
      </w:r>
      <w:r>
        <w:t>969km</w:t>
      </w:r>
      <w:r>
        <w:t>，配套建筑物需维修</w:t>
      </w:r>
      <w:r>
        <w:t>3379</w:t>
      </w:r>
      <w:r>
        <w:t>座、新建</w:t>
      </w:r>
      <w:r>
        <w:t>7366</w:t>
      </w:r>
      <w:r>
        <w:t>座；</w:t>
      </w:r>
    </w:p>
    <w:p w:rsidR="00E74DA7" w:rsidRDefault="00332803">
      <w:pPr>
        <w:ind w:firstLine="480"/>
      </w:pPr>
      <w:r>
        <w:lastRenderedPageBreak/>
        <w:t>3</w:t>
      </w:r>
      <w:r>
        <w:t>）排水泵站：改造排水泵站</w:t>
      </w:r>
      <w:r>
        <w:t>9</w:t>
      </w:r>
      <w:r>
        <w:t>座装机</w:t>
      </w:r>
      <w:r>
        <w:t>2190kW</w:t>
      </w:r>
      <w:r>
        <w:t>，新建泵站</w:t>
      </w:r>
      <w:r>
        <w:t>2</w:t>
      </w:r>
      <w:r>
        <w:t>座装机</w:t>
      </w:r>
      <w:r>
        <w:t>330kW</w:t>
      </w:r>
      <w:r>
        <w:t>。</w:t>
      </w:r>
    </w:p>
    <w:p w:rsidR="00E74DA7" w:rsidRDefault="00332803">
      <w:pPr>
        <w:ind w:firstLine="480"/>
      </w:pPr>
      <w:r>
        <w:t>3</w:t>
      </w:r>
      <w:r>
        <w:t>）小型农田水利建设主要建设内容包括：补充机井、灌溉站以及塘坝等灌溉水源</w:t>
      </w:r>
      <w:r>
        <w:t>6463</w:t>
      </w:r>
      <w:r>
        <w:t>座（眼、口）；新建田间渠道</w:t>
      </w:r>
      <w:r>
        <w:t>1039km</w:t>
      </w:r>
      <w:r>
        <w:t>、改造</w:t>
      </w:r>
      <w:r>
        <w:t>2161km</w:t>
      </w:r>
      <w:r>
        <w:t>，新建排水沟</w:t>
      </w:r>
      <w:r>
        <w:t>614km</w:t>
      </w:r>
      <w:r>
        <w:t>、改造</w:t>
      </w:r>
      <w:r>
        <w:t>2848km</w:t>
      </w:r>
      <w:r>
        <w:t>，配套建筑物需维修</w:t>
      </w:r>
      <w:r>
        <w:t>5263</w:t>
      </w:r>
      <w:r>
        <w:t>座、新建</w:t>
      </w:r>
      <w:r>
        <w:t>10500</w:t>
      </w:r>
      <w:r>
        <w:t>座；改造排水泵站</w:t>
      </w:r>
      <w:r>
        <w:t>23</w:t>
      </w:r>
      <w:r>
        <w:t>座装机</w:t>
      </w:r>
      <w:r>
        <w:t>9290kW</w:t>
      </w:r>
      <w:r>
        <w:t>，新建泵站</w:t>
      </w:r>
      <w:r>
        <w:t>9</w:t>
      </w:r>
      <w:r>
        <w:t>座装机</w:t>
      </w:r>
      <w:r>
        <w:t>2630kW</w:t>
      </w:r>
      <w:r>
        <w:t>。</w:t>
      </w:r>
    </w:p>
    <w:p w:rsidR="00E74DA7" w:rsidRDefault="00332803">
      <w:pPr>
        <w:ind w:firstLine="480"/>
      </w:pPr>
      <w:r>
        <w:t>4</w:t>
      </w:r>
      <w:r>
        <w:t>）高标准农田建设主要建设内容包括：根据《蚌埠市高标准农田建设规划（</w:t>
      </w:r>
      <w:r>
        <w:t>2021—2030</w:t>
      </w:r>
      <w:r>
        <w:t>年）》，怀远县至</w:t>
      </w:r>
      <w:r>
        <w:t>2030</w:t>
      </w:r>
      <w:r>
        <w:t>年全县规划新建</w:t>
      </w:r>
      <w:r>
        <w:t>61</w:t>
      </w:r>
      <w:r>
        <w:t>万亩高标准农田，改造高标准农田</w:t>
      </w:r>
      <w:r>
        <w:t>36</w:t>
      </w:r>
      <w:r>
        <w:t>万亩，高效节水灌溉面积</w:t>
      </w:r>
      <w:r>
        <w:t>2.5</w:t>
      </w:r>
      <w:r>
        <w:t>万亩。</w:t>
      </w:r>
    </w:p>
    <w:p w:rsidR="00E74DA7" w:rsidRDefault="00332803">
      <w:pPr>
        <w:ind w:firstLine="480"/>
      </w:pPr>
      <w:r>
        <w:t>五、投资匡算与</w:t>
      </w:r>
      <w:bookmarkEnd w:id="7"/>
      <w:r>
        <w:t>实施安排</w:t>
      </w:r>
    </w:p>
    <w:p w:rsidR="00E74DA7" w:rsidRDefault="00332803">
      <w:pPr>
        <w:ind w:firstLine="480"/>
      </w:pPr>
      <w:r>
        <w:t>本次规划匡算总投资</w:t>
      </w:r>
      <w:r>
        <w:rPr>
          <w:rFonts w:hint="eastAsia"/>
        </w:rPr>
        <w:t>465464.32</w:t>
      </w:r>
      <w:r>
        <w:t>万元。其中怀洪新河大型灌区工程投资共计</w:t>
      </w:r>
      <w:r>
        <w:t>93037.4</w:t>
      </w:r>
      <w:r>
        <w:t>万元；芡河中型灌区工程投资共计</w:t>
      </w:r>
      <w:r>
        <w:t>8628.82</w:t>
      </w:r>
      <w:r>
        <w:t>万元；全县</w:t>
      </w:r>
      <w:r>
        <w:t xml:space="preserve">2021-2035 </w:t>
      </w:r>
      <w:r>
        <w:t>年高标准农田建设规划总计投资</w:t>
      </w:r>
      <w:r>
        <w:t>340940</w:t>
      </w:r>
      <w:r>
        <w:t>万元；智慧灌区建设投资估算</w:t>
      </w:r>
      <w:r>
        <w:t>9000</w:t>
      </w:r>
      <w:r>
        <w:t>万元。</w:t>
      </w:r>
    </w:p>
    <w:p w:rsidR="00E74DA7" w:rsidRDefault="00332803">
      <w:pPr>
        <w:ind w:firstLine="480"/>
      </w:pPr>
      <w:r>
        <w:t>本次规划项目多，分布广，投资规模大，分</w:t>
      </w:r>
      <w:r>
        <w:t>3</w:t>
      </w:r>
      <w:r>
        <w:t>个阶段开展建设。本次规划在充分征求县、乡及当地农民意愿的基础上，根据当地的农业生产和水利工程现状、经济发展等情况，优先灌溉发展需求迫切以及灌溉水源保障低的区域。</w:t>
      </w:r>
      <w:r>
        <w:t>2025</w:t>
      </w:r>
      <w:r>
        <w:t>年底计划完成投资</w:t>
      </w:r>
      <w:r>
        <w:rPr>
          <w:rFonts w:hint="eastAsia"/>
        </w:rPr>
        <w:t>206374.24</w:t>
      </w:r>
      <w:r>
        <w:t>万元，</w:t>
      </w:r>
      <w:r>
        <w:t>2030</w:t>
      </w:r>
      <w:r>
        <w:t>年底计划完成投资</w:t>
      </w:r>
      <w:r>
        <w:t>136090.08</w:t>
      </w:r>
      <w:r>
        <w:t>万元，</w:t>
      </w:r>
      <w:r>
        <w:t>2030</w:t>
      </w:r>
      <w:r>
        <w:t>年底计划完成投资</w:t>
      </w:r>
      <w:r>
        <w:t>123000</w:t>
      </w:r>
      <w:r>
        <w:t>万元。</w:t>
      </w:r>
    </w:p>
    <w:p w:rsidR="00E74DA7" w:rsidRDefault="00E74DA7">
      <w:pPr>
        <w:pStyle w:val="1"/>
        <w:adjustRightInd/>
        <w:snapToGrid/>
        <w:spacing w:before="120" w:after="120" w:line="500" w:lineRule="exact"/>
        <w:ind w:firstLineChars="0" w:firstLine="0"/>
        <w:jc w:val="center"/>
        <w:rPr>
          <w:rFonts w:ascii="Times New Roman" w:hAnsi="Times New Roman"/>
        </w:rPr>
        <w:sectPr w:rsidR="00E74DA7">
          <w:footerReference w:type="default" r:id="rId9"/>
          <w:pgSz w:w="11906" w:h="16838"/>
          <w:pgMar w:top="1417" w:right="1417" w:bottom="1417" w:left="1417" w:header="851" w:footer="992" w:gutter="0"/>
          <w:pgNumType w:fmt="numberInDash" w:start="1"/>
          <w:cols w:space="425"/>
          <w:docGrid w:type="lines" w:linePitch="312"/>
        </w:sectPr>
      </w:pPr>
      <w:bookmarkStart w:id="8" w:name="_Toc11096"/>
    </w:p>
    <w:p w:rsidR="00E74DA7" w:rsidRDefault="00E74DA7">
      <w:pPr>
        <w:pStyle w:val="1"/>
        <w:adjustRightInd/>
        <w:snapToGrid/>
        <w:spacing w:before="120" w:after="120" w:line="500" w:lineRule="exact"/>
        <w:ind w:firstLineChars="0" w:firstLine="0"/>
        <w:jc w:val="center"/>
        <w:rPr>
          <w:rFonts w:ascii="Times New Roman" w:hAnsi="Times New Roman"/>
        </w:rPr>
        <w:sectPr w:rsidR="00E74DA7">
          <w:pgSz w:w="11906" w:h="16838"/>
          <w:pgMar w:top="1417" w:right="1417" w:bottom="1417" w:left="1417" w:header="851" w:footer="992" w:gutter="0"/>
          <w:pgNumType w:fmt="numberInDash"/>
          <w:cols w:space="425"/>
          <w:docGrid w:type="lines" w:linePitch="312"/>
        </w:sectPr>
      </w:pPr>
      <w:bookmarkStart w:id="9" w:name="_Toc29299"/>
    </w:p>
    <w:p w:rsidR="00E74DA7" w:rsidRDefault="00332803">
      <w:pPr>
        <w:pStyle w:val="1"/>
        <w:adjustRightInd/>
        <w:snapToGrid/>
        <w:spacing w:before="120" w:after="120" w:line="500" w:lineRule="exact"/>
        <w:ind w:firstLineChars="0" w:firstLine="0"/>
        <w:jc w:val="center"/>
        <w:rPr>
          <w:rFonts w:ascii="Times New Roman" w:hAnsi="Times New Roman"/>
        </w:rPr>
      </w:pPr>
      <w:r>
        <w:rPr>
          <w:rFonts w:ascii="Times New Roman" w:hAnsi="Times New Roman"/>
        </w:rPr>
        <w:lastRenderedPageBreak/>
        <w:t xml:space="preserve">1 </w:t>
      </w:r>
      <w:r>
        <w:rPr>
          <w:rFonts w:ascii="Times New Roman" w:hAnsi="Times New Roman"/>
        </w:rPr>
        <w:t>基本情况</w:t>
      </w:r>
      <w:bookmarkEnd w:id="8"/>
      <w:bookmarkEnd w:id="9"/>
      <w:r>
        <w:rPr>
          <w:rFonts w:ascii="Times New Roman" w:hAnsi="Times New Roman"/>
        </w:rPr>
        <w:tab/>
      </w:r>
    </w:p>
    <w:p w:rsidR="00E74DA7" w:rsidRDefault="00332803">
      <w:pPr>
        <w:pStyle w:val="2"/>
        <w:spacing w:before="60" w:after="60" w:line="360" w:lineRule="auto"/>
        <w:rPr>
          <w:rFonts w:ascii="Times New Roman" w:eastAsia="Times New Roman" w:hAnsi="Times New Roman"/>
        </w:rPr>
      </w:pPr>
      <w:bookmarkStart w:id="10" w:name="_Toc9391"/>
      <w:bookmarkStart w:id="11" w:name="_Toc1721"/>
      <w:r>
        <w:rPr>
          <w:rFonts w:ascii="Times New Roman" w:hAnsi="Times New Roman"/>
        </w:rPr>
        <w:t>1</w:t>
      </w:r>
      <w:r>
        <w:rPr>
          <w:rFonts w:ascii="Times New Roman" w:eastAsia="Times New Roman" w:hAnsi="Times New Roman"/>
        </w:rPr>
        <w:t xml:space="preserve">.1 </w:t>
      </w:r>
      <w:r>
        <w:rPr>
          <w:rFonts w:ascii="Times New Roman" w:hAnsi="Times New Roman"/>
        </w:rPr>
        <w:t>自然条件</w:t>
      </w:r>
      <w:bookmarkEnd w:id="10"/>
      <w:bookmarkEnd w:id="11"/>
    </w:p>
    <w:p w:rsidR="00E74DA7" w:rsidRDefault="00332803">
      <w:pPr>
        <w:ind w:firstLine="480"/>
      </w:pPr>
      <w:r>
        <w:t>怀远县位于安徽省北部、淮北平原南部，地处东经</w:t>
      </w:r>
      <w:r>
        <w:t>116°45′</w:t>
      </w:r>
      <w:r>
        <w:t>～</w:t>
      </w:r>
      <w:r>
        <w:t>117°09′</w:t>
      </w:r>
      <w:r>
        <w:t>和北纬</w:t>
      </w:r>
      <w:r>
        <w:t>32°43′</w:t>
      </w:r>
      <w:r>
        <w:t>～</w:t>
      </w:r>
      <w:r>
        <w:t>33°19′</w:t>
      </w:r>
      <w:r>
        <w:t>之间。东与淮上区、固镇县接壤，南与淮南市、禹会区相连，西与蒙城县相接，北与宿州市墉桥区、濉溪县毗邻。县域总面积达</w:t>
      </w:r>
      <w:r>
        <w:t>2192km2</w:t>
      </w:r>
      <w:r>
        <w:t>，总人口数</w:t>
      </w:r>
      <w:r>
        <w:t>133</w:t>
      </w:r>
      <w:r>
        <w:t>万。全县辖</w:t>
      </w:r>
      <w:r>
        <w:t>18</w:t>
      </w:r>
      <w:r>
        <w:t>个乡镇，</w:t>
      </w:r>
      <w:r>
        <w:t>1</w:t>
      </w:r>
      <w:r>
        <w:t>个省级经济开发区，</w:t>
      </w:r>
      <w:r>
        <w:t>2</w:t>
      </w:r>
      <w:r>
        <w:t>个省级现代农业示范区，</w:t>
      </w:r>
      <w:r>
        <w:t>1</w:t>
      </w:r>
      <w:r>
        <w:t>个国家级农业科技示范园区。怀远是全国产粮百强县，是全国最大的糯米生产基地、全国无公害蔬菜生产基地、全国四大石榴产区之一。</w:t>
      </w:r>
    </w:p>
    <w:p w:rsidR="00E74DA7" w:rsidRDefault="00332803">
      <w:pPr>
        <w:ind w:firstLine="480"/>
      </w:pPr>
      <w:r>
        <w:t>怀远县区位优势明显，水陆交通发达，通过近年来的快速发展，境内构成了陆路、水运四通八达的交通运输网络，为全县经济发展提供了良好的交通运输条件。合徐高速南北纵贯全境，南洛高速东西穿越过境，且两条高速公路在县城附近交汇，并有</w:t>
      </w:r>
      <w:r>
        <w:t>3</w:t>
      </w:r>
      <w:r>
        <w:t>处出口，出入十分方便、快捷；</w:t>
      </w:r>
      <w:r>
        <w:t>206</w:t>
      </w:r>
      <w:r>
        <w:t>国道、</w:t>
      </w:r>
      <w:r>
        <w:t>307</w:t>
      </w:r>
      <w:r>
        <w:t>省道和</w:t>
      </w:r>
      <w:r>
        <w:t>225</w:t>
      </w:r>
      <w:r>
        <w:t>省道穿境而过，纵贯东西，连接南北；淮河、涡河、茨淮新河、怀洪新河等</w:t>
      </w:r>
      <w:r>
        <w:t>9</w:t>
      </w:r>
      <w:r>
        <w:t>条主要河流并列其间，形成纵横交错的水运航线。特殊的地理位置和优越的区位优势，使怀远县自古以来就成为淮河岸边一颗璀璨的明珠。</w:t>
      </w:r>
    </w:p>
    <w:p w:rsidR="00E74DA7" w:rsidRDefault="00332803">
      <w:pPr>
        <w:ind w:firstLine="480"/>
      </w:pPr>
      <w:r>
        <w:t>怀远县地形以平原为主，境内河沟纵横，湖泊散落。县境内除县域南部有荆山、平城山等孤山和部分低丘地，大部分为平原。平原区地面高程在</w:t>
      </w:r>
      <w:r>
        <w:t>15.5</w:t>
      </w:r>
      <w:r>
        <w:t>～</w:t>
      </w:r>
      <w:r>
        <w:t>24.5m</w:t>
      </w:r>
      <w:r>
        <w:t>之间，西北部最高地面高程</w:t>
      </w:r>
      <w:r>
        <w:t>24m</w:t>
      </w:r>
      <w:r>
        <w:t>，东南部最低地面高程在北淝河下游附近为</w:t>
      </w:r>
      <w:r>
        <w:t>15m</w:t>
      </w:r>
      <w:r>
        <w:t>，高差约</w:t>
      </w:r>
      <w:r>
        <w:t>9m</w:t>
      </w:r>
      <w:r>
        <w:t>。地势略有起伏，呈西北高东南低，自西北向东南倾斜，自然坡降为</w:t>
      </w:r>
      <w:r>
        <w:t>1/8000</w:t>
      </w:r>
      <w:r>
        <w:t>～</w:t>
      </w:r>
      <w:r>
        <w:t>1/10000</w:t>
      </w:r>
      <w:r>
        <w:t>。</w:t>
      </w:r>
    </w:p>
    <w:p w:rsidR="00E74DA7" w:rsidRDefault="00332803">
      <w:pPr>
        <w:ind w:firstLine="480"/>
      </w:pPr>
      <w:r>
        <w:t>境内由淮河、涡河、茨淮新河、怀洪新河等河道和四方湖、芡河湖等河湖构成的水面面积为</w:t>
      </w:r>
      <w:r>
        <w:t>186.9km2</w:t>
      </w:r>
      <w:r>
        <w:t>，占总面积的</w:t>
      </w:r>
      <w:r>
        <w:t>7.9%</w:t>
      </w:r>
      <w:r>
        <w:t>。在陆地面积中，平原面积</w:t>
      </w:r>
      <w:r>
        <w:t>2111.4km2</w:t>
      </w:r>
      <w:r>
        <w:t>，占陆地面积的</w:t>
      </w:r>
      <w:r>
        <w:t>96.3%</w:t>
      </w:r>
      <w:r>
        <w:t>；山丘面积</w:t>
      </w:r>
      <w:r>
        <w:t>82.2km2</w:t>
      </w:r>
      <w:r>
        <w:t>，占陆地面积的</w:t>
      </w:r>
      <w:r>
        <w:t>3.7%</w:t>
      </w:r>
      <w:r>
        <w:t>。</w:t>
      </w:r>
    </w:p>
    <w:p w:rsidR="00E74DA7" w:rsidRDefault="00332803">
      <w:pPr>
        <w:pStyle w:val="3"/>
        <w:rPr>
          <w:rFonts w:eastAsia="Times New Roman" w:hint="default"/>
          <w:color w:val="auto"/>
          <w:sz w:val="28"/>
          <w:szCs w:val="28"/>
        </w:rPr>
      </w:pPr>
      <w:bookmarkStart w:id="12" w:name="_Toc84071029"/>
      <w:bookmarkStart w:id="13" w:name="_Toc13556"/>
      <w:bookmarkStart w:id="14" w:name="_Toc404762300"/>
      <w:r>
        <w:rPr>
          <w:rFonts w:eastAsia="宋体" w:hint="default"/>
          <w:color w:val="auto"/>
          <w:sz w:val="28"/>
          <w:szCs w:val="28"/>
        </w:rPr>
        <w:t>1</w:t>
      </w:r>
      <w:r>
        <w:rPr>
          <w:rFonts w:eastAsia="Times New Roman" w:hint="default"/>
          <w:color w:val="auto"/>
          <w:sz w:val="28"/>
          <w:szCs w:val="28"/>
        </w:rPr>
        <w:t xml:space="preserve">.1.1 </w:t>
      </w:r>
      <w:r>
        <w:rPr>
          <w:rFonts w:hint="default"/>
          <w:color w:val="auto"/>
          <w:sz w:val="28"/>
          <w:szCs w:val="28"/>
        </w:rPr>
        <w:t>水文气</w:t>
      </w:r>
      <w:bookmarkEnd w:id="12"/>
      <w:r>
        <w:rPr>
          <w:rFonts w:hint="default"/>
          <w:color w:val="auto"/>
          <w:sz w:val="28"/>
          <w:szCs w:val="28"/>
        </w:rPr>
        <w:t>象</w:t>
      </w:r>
      <w:bookmarkEnd w:id="13"/>
      <w:bookmarkEnd w:id="14"/>
    </w:p>
    <w:p w:rsidR="00E74DA7" w:rsidRDefault="00332803">
      <w:pPr>
        <w:ind w:firstLine="480"/>
      </w:pPr>
      <w:r>
        <w:t>怀远县地处亚热带与暖温带的过渡带，既具有暖温带半湿润季风型气候的一些特点，又具有大陆性气候特征，冬寒晴燥，夏热多雨，总的特点为冬夏长、春秋短、日照时数多。四季分明，气候温和，雨量适中，雨季显著。</w:t>
      </w:r>
    </w:p>
    <w:p w:rsidR="00E74DA7" w:rsidRDefault="00332803">
      <w:pPr>
        <w:ind w:firstLine="480"/>
      </w:pPr>
      <w:r>
        <w:t>本地区多年平均降水量为</w:t>
      </w:r>
      <w:r>
        <w:t>874mm</w:t>
      </w:r>
      <w:r>
        <w:t>，最大年降水量</w:t>
      </w:r>
      <w:r>
        <w:t>1556mm</w:t>
      </w:r>
      <w:r>
        <w:t>（</w:t>
      </w:r>
      <w:r>
        <w:t>1956</w:t>
      </w:r>
      <w:r>
        <w:t>年），最小年降水量为</w:t>
      </w:r>
      <w:r>
        <w:t>413mm</w:t>
      </w:r>
      <w:r>
        <w:t>（</w:t>
      </w:r>
      <w:r>
        <w:t>1922</w:t>
      </w:r>
      <w:r>
        <w:t>年）。</w:t>
      </w:r>
      <w:r>
        <w:t>6</w:t>
      </w:r>
      <w:r>
        <w:t>～</w:t>
      </w:r>
      <w:r>
        <w:t>9</w:t>
      </w:r>
      <w:r>
        <w:t>月汛期多年平均降水量为</w:t>
      </w:r>
      <w:r>
        <w:t>564mm</w:t>
      </w:r>
      <w:r>
        <w:t>，占全年总降水量的</w:t>
      </w:r>
      <w:r>
        <w:t>61%</w:t>
      </w:r>
      <w:r>
        <w:t>，降雨时空分布极不均匀。</w:t>
      </w:r>
      <w:r>
        <w:t>1956</w:t>
      </w:r>
      <w:r>
        <w:t>年降雨量为</w:t>
      </w:r>
      <w:r>
        <w:t>1559.5mm</w:t>
      </w:r>
      <w:r>
        <w:t>，</w:t>
      </w:r>
      <w:r>
        <w:t>1978</w:t>
      </w:r>
      <w:r>
        <w:t>年降雨量为</w:t>
      </w:r>
      <w:r>
        <w:t>455.7mm</w:t>
      </w:r>
      <w:r>
        <w:t>，</w:t>
      </w:r>
      <w:r>
        <w:lastRenderedPageBreak/>
        <w:t>最大年降雨量是最小年降雨量的</w:t>
      </w:r>
      <w:r>
        <w:t>3.4</w:t>
      </w:r>
      <w:r>
        <w:t>倍。年内最大月降雨量</w:t>
      </w:r>
      <w:r>
        <w:t>571.2mm</w:t>
      </w:r>
      <w:r>
        <w:t>，最大</w:t>
      </w:r>
      <w:r>
        <w:t>7</w:t>
      </w:r>
      <w:r>
        <w:t>日降雨量</w:t>
      </w:r>
      <w:r>
        <w:t>212.7mm</w:t>
      </w:r>
      <w:r>
        <w:t>，最大</w:t>
      </w:r>
      <w:r>
        <w:t>3</w:t>
      </w:r>
      <w:r>
        <w:t>日降雨量</w:t>
      </w:r>
      <w:r>
        <w:t xml:space="preserve">178.0mm </w:t>
      </w:r>
      <w:r>
        <w:t>，最大</w:t>
      </w:r>
      <w:r>
        <w:t>1</w:t>
      </w:r>
      <w:r>
        <w:t>日降雨量</w:t>
      </w:r>
      <w:r>
        <w:t>140.2mm</w:t>
      </w:r>
      <w:r>
        <w:t>；最长不雨天数为</w:t>
      </w:r>
      <w:r>
        <w:t>66</w:t>
      </w:r>
      <w:r>
        <w:t>天。多年平均水面蒸发量为</w:t>
      </w:r>
      <w:r>
        <w:t>1083.18mm</w:t>
      </w:r>
      <w:r>
        <w:t>，</w:t>
      </w:r>
      <w:r>
        <w:t>6</w:t>
      </w:r>
      <w:r>
        <w:t>～</w:t>
      </w:r>
      <w:r>
        <w:t>8</w:t>
      </w:r>
      <w:r>
        <w:t>月份水面蒸发量占全年蒸发量的</w:t>
      </w:r>
      <w:r>
        <w:t>39%</w:t>
      </w:r>
      <w:r>
        <w:t>。干旱系数为</w:t>
      </w:r>
      <w:r>
        <w:t>0.82</w:t>
      </w:r>
      <w:r>
        <w:t>。</w:t>
      </w:r>
    </w:p>
    <w:p w:rsidR="00E74DA7" w:rsidRDefault="00332803">
      <w:pPr>
        <w:ind w:firstLine="480"/>
      </w:pPr>
      <w:r>
        <w:t>根据历史气象资料分析，怀远县多年平均气温为</w:t>
      </w:r>
      <w:r>
        <w:t>15.3℃</w:t>
      </w:r>
      <w:r>
        <w:t>，最高月平均气温达摄氏</w:t>
      </w:r>
      <w:r>
        <w:t>28.0℃</w:t>
      </w:r>
      <w:r>
        <w:t>。一月份气温最低，平均</w:t>
      </w:r>
      <w:r>
        <w:t>1.0℃</w:t>
      </w:r>
      <w:r>
        <w:t>，极端最低气温为－</w:t>
      </w:r>
      <w:r>
        <w:t>19.4℃</w:t>
      </w:r>
      <w:r>
        <w:t>（</w:t>
      </w:r>
      <w:r>
        <w:t>1969</w:t>
      </w:r>
      <w:r>
        <w:t>年</w:t>
      </w:r>
      <w:r>
        <w:t>2</w:t>
      </w:r>
      <w:r>
        <w:t>月</w:t>
      </w:r>
      <w:r>
        <w:t>5</w:t>
      </w:r>
      <w:r>
        <w:t>日）；七月份气温最高，平均气温</w:t>
      </w:r>
      <w:r>
        <w:t>28.1℃</w:t>
      </w:r>
      <w:r>
        <w:t>，极端最高气温达</w:t>
      </w:r>
      <w:r>
        <w:t>44.5℃</w:t>
      </w:r>
      <w:r>
        <w:t>（</w:t>
      </w:r>
      <w:r>
        <w:t>1959</w:t>
      </w:r>
      <w:r>
        <w:t>年</w:t>
      </w:r>
      <w:r>
        <w:t>8</w:t>
      </w:r>
      <w:r>
        <w:t>月</w:t>
      </w:r>
      <w:r>
        <w:t>24</w:t>
      </w:r>
      <w:r>
        <w:t>日）。初霜期最早为</w:t>
      </w:r>
      <w:r>
        <w:t>10</w:t>
      </w:r>
      <w:r>
        <w:t>月</w:t>
      </w:r>
      <w:r>
        <w:t>11</w:t>
      </w:r>
      <w:r>
        <w:t>日，最晚为</w:t>
      </w:r>
      <w:r>
        <w:t>11</w:t>
      </w:r>
      <w:r>
        <w:t>月</w:t>
      </w:r>
      <w:r>
        <w:t>25</w:t>
      </w:r>
      <w:r>
        <w:t>日。终霜期最早为</w:t>
      </w:r>
      <w:r>
        <w:t>2</w:t>
      </w:r>
      <w:r>
        <w:t>月</w:t>
      </w:r>
      <w:r>
        <w:t>18</w:t>
      </w:r>
      <w:r>
        <w:t>日，最晚为</w:t>
      </w:r>
      <w:r>
        <w:t>4</w:t>
      </w:r>
      <w:r>
        <w:t>月</w:t>
      </w:r>
      <w:r>
        <w:t>14</w:t>
      </w:r>
      <w:r>
        <w:t>日，平均无霜期</w:t>
      </w:r>
      <w:r>
        <w:t>215</w:t>
      </w:r>
      <w:r>
        <w:t>天。</w:t>
      </w:r>
    </w:p>
    <w:p w:rsidR="00E74DA7" w:rsidRDefault="00332803">
      <w:pPr>
        <w:pStyle w:val="3"/>
        <w:rPr>
          <w:rFonts w:eastAsia="Times New Roman" w:hint="default"/>
          <w:color w:val="auto"/>
          <w:sz w:val="28"/>
          <w:szCs w:val="28"/>
        </w:rPr>
      </w:pPr>
      <w:bookmarkStart w:id="15" w:name="_Toc84071027"/>
      <w:bookmarkStart w:id="16" w:name="_Toc404762301"/>
      <w:bookmarkStart w:id="17" w:name="_Toc30488"/>
      <w:r>
        <w:rPr>
          <w:rFonts w:eastAsia="宋体" w:hint="default"/>
          <w:color w:val="auto"/>
          <w:sz w:val="28"/>
          <w:szCs w:val="28"/>
        </w:rPr>
        <w:t>1</w:t>
      </w:r>
      <w:r>
        <w:rPr>
          <w:rFonts w:eastAsia="Times New Roman" w:hint="default"/>
          <w:color w:val="auto"/>
          <w:sz w:val="28"/>
          <w:szCs w:val="28"/>
        </w:rPr>
        <w:t xml:space="preserve">.1.2 </w:t>
      </w:r>
      <w:r>
        <w:rPr>
          <w:rFonts w:hint="default"/>
          <w:color w:val="auto"/>
          <w:sz w:val="28"/>
          <w:szCs w:val="28"/>
        </w:rPr>
        <w:t>地质、土壤与植被</w:t>
      </w:r>
      <w:bookmarkEnd w:id="15"/>
      <w:bookmarkEnd w:id="16"/>
      <w:bookmarkEnd w:id="17"/>
    </w:p>
    <w:p w:rsidR="00E74DA7" w:rsidRDefault="00332803">
      <w:pPr>
        <w:ind w:firstLine="480"/>
      </w:pPr>
      <w:r>
        <w:t>怀远县境内第四纪覆盖层较厚，最深处达</w:t>
      </w:r>
      <w:r>
        <w:t>455m</w:t>
      </w:r>
      <w:r>
        <w:t>，平阿山附近厚度只有</w:t>
      </w:r>
      <w:r>
        <w:t>85m</w:t>
      </w:r>
      <w:r>
        <w:t>。覆盖层内粘土、亚粘土、粉细砂土交替沉积，除沿河地带外，地下水横向流动极微。潜水动态属渗入</w:t>
      </w:r>
      <w:r>
        <w:t>―</w:t>
      </w:r>
      <w:r>
        <w:t>蒸发型。地下水平均埋深</w:t>
      </w:r>
      <w:r>
        <w:t>1</w:t>
      </w:r>
      <w:r>
        <w:t>～</w:t>
      </w:r>
      <w:r>
        <w:t>2m</w:t>
      </w:r>
      <w:r>
        <w:t>，干旱年可达</w:t>
      </w:r>
      <w:r>
        <w:t>2.5m</w:t>
      </w:r>
      <w:r>
        <w:t>以上。</w:t>
      </w:r>
    </w:p>
    <w:p w:rsidR="00E74DA7" w:rsidRDefault="00332803">
      <w:pPr>
        <w:ind w:firstLine="480"/>
      </w:pPr>
      <w:r>
        <w:t>第四纪地层上部全新统厚</w:t>
      </w:r>
      <w:r>
        <w:t>25</w:t>
      </w:r>
      <w:r>
        <w:t>～</w:t>
      </w:r>
      <w:r>
        <w:t>30m</w:t>
      </w:r>
      <w:r>
        <w:t>，其中分布有</w:t>
      </w:r>
      <w:r>
        <w:t>5</w:t>
      </w:r>
      <w:r>
        <w:t>～</w:t>
      </w:r>
      <w:r>
        <w:t>15m</w:t>
      </w:r>
      <w:r>
        <w:t>厚的砂层，是浅层水的主要含水层；中部上更新统厚</w:t>
      </w:r>
      <w:r>
        <w:t>65</w:t>
      </w:r>
      <w:r>
        <w:t>～</w:t>
      </w:r>
      <w:r>
        <w:t>90m</w:t>
      </w:r>
      <w:r>
        <w:t>，砂层厚</w:t>
      </w:r>
      <w:r>
        <w:t>2</w:t>
      </w:r>
      <w:r>
        <w:t>～</w:t>
      </w:r>
      <w:r>
        <w:t>9m</w:t>
      </w:r>
      <w:r>
        <w:t>；下部中下更新统平原区埋深</w:t>
      </w:r>
      <w:r>
        <w:t>260</w:t>
      </w:r>
      <w:r>
        <w:t>～</w:t>
      </w:r>
      <w:r>
        <w:t>455m</w:t>
      </w:r>
      <w:r>
        <w:t>，阚疃集、北新集、路心、褚集等深孔中发现</w:t>
      </w:r>
      <w:r>
        <w:t>3</w:t>
      </w:r>
      <w:r>
        <w:t>～</w:t>
      </w:r>
      <w:r>
        <w:t>14m</w:t>
      </w:r>
      <w:r>
        <w:t>厚的中、细砂含水层，徐圩、刘圩、藕塘、大成等深孔发现有</w:t>
      </w:r>
      <w:r>
        <w:t>20</w:t>
      </w:r>
      <w:r>
        <w:t>～</w:t>
      </w:r>
      <w:r>
        <w:t>40m</w:t>
      </w:r>
      <w:r>
        <w:t>厚粉细砂、中粗砂含水层。</w:t>
      </w:r>
    </w:p>
    <w:p w:rsidR="00E74DA7" w:rsidRDefault="00332803">
      <w:pPr>
        <w:ind w:firstLine="480"/>
      </w:pPr>
      <w:r>
        <w:t>怀远县的土壤包括近代黄泛潮土、潮棕壤土、砂姜黑土、水稻土和石灰土五大类</w:t>
      </w:r>
      <w:r>
        <w:t>26</w:t>
      </w:r>
      <w:r>
        <w:t>个土属，</w:t>
      </w:r>
      <w:r>
        <w:t>65</w:t>
      </w:r>
      <w:r>
        <w:t>个土种。主要土壤分布如下。</w:t>
      </w:r>
    </w:p>
    <w:p w:rsidR="00E74DA7" w:rsidRDefault="00332803">
      <w:pPr>
        <w:ind w:firstLine="480"/>
      </w:pPr>
      <w:r>
        <w:t>（</w:t>
      </w:r>
      <w:r>
        <w:t>1</w:t>
      </w:r>
      <w:r>
        <w:t>）近代黄泛潮土区，分布在沿涡、沿淮及北淝河下游，有沙土、淤土、两合土等土属。其中沙土排水性能好，淤土排水性能差，两合土粘性适中，保水保肥性能强，是高产土壤。</w:t>
      </w:r>
    </w:p>
    <w:p w:rsidR="00E74DA7" w:rsidRDefault="00332803">
      <w:pPr>
        <w:ind w:firstLine="480"/>
      </w:pPr>
      <w:r>
        <w:t>（</w:t>
      </w:r>
      <w:r>
        <w:t>2</w:t>
      </w:r>
      <w:r>
        <w:t>）潮棕壤土区，分布在芡、天、淝、澥等沿河岗岗坡地及岗上缓坡地，主要土属有坡黄土、淤坡黄土和黄白土等，排水条件较好，但水土流失严重。</w:t>
      </w:r>
    </w:p>
    <w:p w:rsidR="00E74DA7" w:rsidRDefault="00332803">
      <w:pPr>
        <w:ind w:firstLine="480"/>
      </w:pPr>
      <w:r>
        <w:t>（</w:t>
      </w:r>
      <w:r>
        <w:t>3</w:t>
      </w:r>
      <w:r>
        <w:t>）砂姜黑土区，分布在广大河间平原，因离承泄区较远和坡降缓，排水条件不好，加之耕作层浅，质粘、缺磷，是相对低产区。</w:t>
      </w:r>
    </w:p>
    <w:p w:rsidR="00E74DA7" w:rsidRDefault="00332803">
      <w:pPr>
        <w:ind w:firstLine="480"/>
      </w:pPr>
      <w:r>
        <w:t>（</w:t>
      </w:r>
      <w:r>
        <w:t>4</w:t>
      </w:r>
      <w:r>
        <w:t>）水稻土区，近淮、芡河下游、芡涡之间和涡淝之间灌溉条件较好的地带，经过多年水田耕作，已发育为成片的水稻土区。</w:t>
      </w:r>
    </w:p>
    <w:p w:rsidR="00E74DA7" w:rsidRDefault="00332803">
      <w:pPr>
        <w:ind w:firstLine="480"/>
      </w:pPr>
      <w:r>
        <w:t>（</w:t>
      </w:r>
      <w:r>
        <w:t>5</w:t>
      </w:r>
      <w:r>
        <w:t>）石灰土区，主要分布在山麓高地和谷地以及低山丘陵区，土层薄，水土流失严重，易受旱。</w:t>
      </w:r>
    </w:p>
    <w:p w:rsidR="00E74DA7" w:rsidRDefault="00332803">
      <w:pPr>
        <w:pStyle w:val="3"/>
        <w:rPr>
          <w:rFonts w:eastAsia="Times New Roman" w:hint="default"/>
          <w:color w:val="auto"/>
          <w:sz w:val="28"/>
          <w:szCs w:val="28"/>
        </w:rPr>
      </w:pPr>
      <w:bookmarkStart w:id="18" w:name="_Toc1587"/>
      <w:bookmarkStart w:id="19" w:name="_Toc404762302"/>
      <w:r>
        <w:rPr>
          <w:rFonts w:eastAsia="宋体" w:hint="default"/>
          <w:color w:val="auto"/>
          <w:sz w:val="28"/>
          <w:szCs w:val="28"/>
        </w:rPr>
        <w:lastRenderedPageBreak/>
        <w:t>1</w:t>
      </w:r>
      <w:r>
        <w:rPr>
          <w:rFonts w:eastAsia="Times New Roman" w:hint="default"/>
          <w:color w:val="auto"/>
          <w:sz w:val="28"/>
          <w:szCs w:val="28"/>
        </w:rPr>
        <w:t xml:space="preserve">.1.3 </w:t>
      </w:r>
      <w:r>
        <w:rPr>
          <w:rFonts w:hint="default"/>
          <w:color w:val="auto"/>
          <w:sz w:val="28"/>
          <w:szCs w:val="28"/>
        </w:rPr>
        <w:t>河流水系</w:t>
      </w:r>
      <w:bookmarkEnd w:id="18"/>
      <w:bookmarkEnd w:id="19"/>
    </w:p>
    <w:p w:rsidR="00E74DA7" w:rsidRDefault="00332803">
      <w:pPr>
        <w:ind w:firstLine="480"/>
      </w:pPr>
      <w:r>
        <w:t>怀远县地处淮河流域中下游。境内河流分属淮河、怀洪新河两个水系。淮河水系主要有淮河、黑河、茨淮新河、芡河、涡河、北淝河下游；怀洪新河水系有怀洪新河、北淝河、新淝河、澥河等。</w:t>
      </w:r>
    </w:p>
    <w:p w:rsidR="00E74DA7" w:rsidRDefault="00332803">
      <w:pPr>
        <w:ind w:firstLine="480"/>
      </w:pPr>
      <w:r>
        <w:t>怀远县境内无较大湖泊，一般在上下级河流交汇处地势低洼，常受干流顶托，内水积聚成湖，主要有芡河洼、四方湖。</w:t>
      </w:r>
    </w:p>
    <w:p w:rsidR="00E74DA7" w:rsidRDefault="00332803">
      <w:pPr>
        <w:pStyle w:val="2"/>
        <w:rPr>
          <w:rFonts w:ascii="Times New Roman" w:eastAsia="Times New Roman" w:hAnsi="Times New Roman"/>
        </w:rPr>
      </w:pPr>
      <w:bookmarkStart w:id="20" w:name="_Toc32384"/>
      <w:bookmarkStart w:id="21" w:name="_Toc23159"/>
      <w:r>
        <w:rPr>
          <w:rFonts w:ascii="Times New Roman" w:hAnsi="Times New Roman"/>
        </w:rPr>
        <w:t>1</w:t>
      </w:r>
      <w:r>
        <w:rPr>
          <w:rFonts w:ascii="Times New Roman" w:eastAsia="Times New Roman" w:hAnsi="Times New Roman"/>
        </w:rPr>
        <w:t xml:space="preserve">.2 </w:t>
      </w:r>
      <w:r>
        <w:rPr>
          <w:rFonts w:ascii="Times New Roman" w:hAnsi="Times New Roman"/>
        </w:rPr>
        <w:t>社会经济状况</w:t>
      </w:r>
      <w:bookmarkEnd w:id="20"/>
      <w:bookmarkEnd w:id="21"/>
    </w:p>
    <w:p w:rsidR="00E74DA7" w:rsidRDefault="00332803">
      <w:pPr>
        <w:ind w:firstLine="480"/>
      </w:pPr>
      <w:r>
        <w:t>怀远地处皖北，淮河中游，素有</w:t>
      </w:r>
      <w:r>
        <w:t>“</w:t>
      </w:r>
      <w:r>
        <w:t>淮上明珠</w:t>
      </w:r>
      <w:r>
        <w:t>”</w:t>
      </w:r>
      <w:r>
        <w:t>美誉。国土总面积</w:t>
      </w:r>
      <w:r>
        <w:t>2192km2</w:t>
      </w:r>
      <w:r>
        <w:t>，辖</w:t>
      </w:r>
      <w:r>
        <w:t>12</w:t>
      </w:r>
      <w:r>
        <w:t>镇，</w:t>
      </w:r>
      <w:r>
        <w:t>6</w:t>
      </w:r>
      <w:r>
        <w:t>个乡，</w:t>
      </w:r>
      <w:r>
        <w:t>1</w:t>
      </w:r>
      <w:r>
        <w:t>个国家级农业产业化示范基地（白莲坡食品科技产业园），</w:t>
      </w:r>
      <w:r>
        <w:t>2</w:t>
      </w:r>
      <w:r>
        <w:t>个省级经济开发区（怀远经济开发区、龙亢经济开发区），</w:t>
      </w:r>
      <w:r>
        <w:t>2</w:t>
      </w:r>
      <w:r>
        <w:t>个省级现代农业示范区（龙亢农场、古城镇），蚌埠市国家级农业科技园区核心区（龙亢农场）。为全国粮食生产先进县、全国科技进步先进县、全省科学发展先进县。截至</w:t>
      </w:r>
      <w:r>
        <w:t>2021</w:t>
      </w:r>
      <w:r>
        <w:t>年，怀远县国土总面积</w:t>
      </w:r>
      <w:r>
        <w:t>2192.02km²</w:t>
      </w:r>
      <w:r>
        <w:t>，全县辖</w:t>
      </w:r>
      <w:r>
        <w:t>18</w:t>
      </w:r>
      <w:r>
        <w:t>个乡镇。总人口数</w:t>
      </w:r>
      <w:r>
        <w:t>133</w:t>
      </w:r>
      <w:r>
        <w:t>万，常住人口</w:t>
      </w:r>
      <w:r>
        <w:t>93.53</w:t>
      </w:r>
      <w:r>
        <w:t>万，其中城镇人口</w:t>
      </w:r>
      <w:r>
        <w:t>34.72</w:t>
      </w:r>
      <w:r>
        <w:t>万人，乡村人口</w:t>
      </w:r>
      <w:r>
        <w:t>58.81</w:t>
      </w:r>
      <w:r>
        <w:t>万人，常用耕地面积</w:t>
      </w:r>
      <w:r>
        <w:t>147.40</w:t>
      </w:r>
      <w:r>
        <w:t>千公倾。</w:t>
      </w:r>
    </w:p>
    <w:p w:rsidR="00E74DA7" w:rsidRDefault="00332803">
      <w:pPr>
        <w:ind w:firstLine="480"/>
      </w:pPr>
      <w:r>
        <w:t>2021</w:t>
      </w:r>
      <w:r>
        <w:t>年，怀远县实现地区生产总值</w:t>
      </w:r>
      <w:r>
        <w:t>356.3</w:t>
      </w:r>
      <w:r>
        <w:t>亿元，其中第一产业</w:t>
      </w:r>
      <w:r>
        <w:t>81.5</w:t>
      </w:r>
      <w:r>
        <w:t>亿元、第二产业</w:t>
      </w:r>
      <w:r>
        <w:t>84.0</w:t>
      </w:r>
      <w:r>
        <w:t>亿元和第三产业</w:t>
      </w:r>
      <w:r>
        <w:t>190.7</w:t>
      </w:r>
      <w:r>
        <w:t>亿元。社会消费品零售总额</w:t>
      </w:r>
      <w:r>
        <w:t>234.5</w:t>
      </w:r>
      <w:r>
        <w:t>亿元，增速与去年持平；城乡居民收入分别实现</w:t>
      </w:r>
      <w:r>
        <w:t>37700</w:t>
      </w:r>
      <w:r>
        <w:t>元、</w:t>
      </w:r>
      <w:r>
        <w:t>19781</w:t>
      </w:r>
      <w:r>
        <w:t>元，依次增长</w:t>
      </w:r>
      <w:r>
        <w:t>9.2%</w:t>
      </w:r>
      <w:r>
        <w:t>、</w:t>
      </w:r>
      <w:r>
        <w:t>8.3%</w:t>
      </w:r>
      <w:r>
        <w:t>；技术改造投资增长</w:t>
      </w:r>
      <w:r>
        <w:t>26.4%</w:t>
      </w:r>
      <w:r>
        <w:t>；一般公共预算收入</w:t>
      </w:r>
      <w:r>
        <w:t>25.1</w:t>
      </w:r>
      <w:r>
        <w:t>亿元，增长</w:t>
      </w:r>
      <w:r>
        <w:t>7.4%</w:t>
      </w:r>
      <w:r>
        <w:t>；人民币存贷款余额</w:t>
      </w:r>
      <w:r>
        <w:t>877.5</w:t>
      </w:r>
      <w:r>
        <w:t>亿元，增长</w:t>
      </w:r>
      <w:r>
        <w:t>13.6%</w:t>
      </w:r>
      <w:r>
        <w:t>。</w:t>
      </w:r>
    </w:p>
    <w:p w:rsidR="00E74DA7" w:rsidRDefault="00332803">
      <w:pPr>
        <w:ind w:firstLine="480"/>
      </w:pPr>
      <w:r>
        <w:t>2021</w:t>
      </w:r>
      <w:r>
        <w:t>年全县农作物总播种面积</w:t>
      </w:r>
      <w:r>
        <w:t>24.81</w:t>
      </w:r>
      <w:r>
        <w:t>万公顷，粮食作物播种面积</w:t>
      </w:r>
      <w:r>
        <w:t>22.49</w:t>
      </w:r>
      <w:r>
        <w:t>万公顷，其中小麦种植面积</w:t>
      </w:r>
      <w:r>
        <w:t>11.18</w:t>
      </w:r>
      <w:r>
        <w:t>万公顷，水稻种植面积</w:t>
      </w:r>
      <w:r>
        <w:t>5.54</w:t>
      </w:r>
      <w:r>
        <w:t>万公顷，玉米种植面积</w:t>
      </w:r>
      <w:r>
        <w:t>5.23</w:t>
      </w:r>
      <w:r>
        <w:t>万公顷。</w:t>
      </w:r>
    </w:p>
    <w:p w:rsidR="00E74DA7" w:rsidRDefault="00332803">
      <w:pPr>
        <w:ind w:firstLine="480"/>
      </w:pPr>
      <w:r>
        <w:t>2021</w:t>
      </w:r>
      <w:r>
        <w:t>年全县粮食总产量</w:t>
      </w:r>
      <w:r>
        <w:t>123.5</w:t>
      </w:r>
      <w:r>
        <w:t>万吨，其中：小麦总产量</w:t>
      </w:r>
      <w:r>
        <w:t>66.35</w:t>
      </w:r>
      <w:r>
        <w:t>万吨，水稻总产量</w:t>
      </w:r>
      <w:r>
        <w:t>32.24</w:t>
      </w:r>
      <w:r>
        <w:t>万吨，玉米总产量</w:t>
      </w:r>
      <w:r>
        <w:t>23.77</w:t>
      </w:r>
      <w:r>
        <w:t>万吨。</w:t>
      </w:r>
    </w:p>
    <w:p w:rsidR="00E74DA7" w:rsidRDefault="00332803">
      <w:pPr>
        <w:pStyle w:val="2"/>
        <w:rPr>
          <w:rFonts w:ascii="Times New Roman" w:eastAsia="Times New Roman" w:hAnsi="Times New Roman"/>
        </w:rPr>
      </w:pPr>
      <w:bookmarkStart w:id="22" w:name="_Toc814"/>
      <w:bookmarkStart w:id="23" w:name="_Toc9905"/>
      <w:r>
        <w:rPr>
          <w:rFonts w:ascii="Times New Roman" w:hAnsi="Times New Roman"/>
        </w:rPr>
        <w:t>1</w:t>
      </w:r>
      <w:r>
        <w:rPr>
          <w:rFonts w:ascii="Times New Roman" w:eastAsia="Times New Roman" w:hAnsi="Times New Roman"/>
        </w:rPr>
        <w:t xml:space="preserve">.3 </w:t>
      </w:r>
      <w:r>
        <w:rPr>
          <w:rFonts w:ascii="Times New Roman" w:hAnsi="Times New Roman"/>
        </w:rPr>
        <w:t>农业生产状况</w:t>
      </w:r>
      <w:bookmarkEnd w:id="22"/>
      <w:bookmarkEnd w:id="23"/>
    </w:p>
    <w:p w:rsidR="00E74DA7" w:rsidRDefault="00332803">
      <w:pPr>
        <w:ind w:firstLine="480"/>
      </w:pPr>
      <w:r>
        <w:t>怀远县耕地总资源</w:t>
      </w:r>
      <w:r>
        <w:t>219.49</w:t>
      </w:r>
      <w:r>
        <w:t>万亩，农业人口人均耕地</w:t>
      </w:r>
      <w:r>
        <w:t>1.61</w:t>
      </w:r>
      <w:r>
        <w:t>亩。粮食作物主要有小麦、水稻、玉米、黄豆。经济作物主要有棉花、花生、油菜、芝麻、烟叶、红麻，其他作物有蔬菜、瓜类等。</w:t>
      </w:r>
      <w:r>
        <w:t>2021</w:t>
      </w:r>
      <w:r>
        <w:t>年农作物种植总面积达</w:t>
      </w:r>
      <w:r>
        <w:t>248613</w:t>
      </w:r>
      <w:r>
        <w:t>公顷，产量</w:t>
      </w:r>
      <w:r>
        <w:t>2035966</w:t>
      </w:r>
      <w:r>
        <w:t>吨。其中粮食作物面积</w:t>
      </w:r>
      <w:r>
        <w:t>224923</w:t>
      </w:r>
      <w:r>
        <w:t>公顷，产量</w:t>
      </w:r>
      <w:r>
        <w:t>1243558</w:t>
      </w:r>
      <w:r>
        <w:t>吨。其中水稻种植面积</w:t>
      </w:r>
      <w:r>
        <w:t>55500</w:t>
      </w:r>
      <w:r>
        <w:t>公顷、产量</w:t>
      </w:r>
      <w:r>
        <w:t>318658</w:t>
      </w:r>
      <w:r>
        <w:lastRenderedPageBreak/>
        <w:t>吨，小麦</w:t>
      </w:r>
      <w:r>
        <w:t>111860</w:t>
      </w:r>
      <w:r>
        <w:t>公顷、产量</w:t>
      </w:r>
      <w:r>
        <w:t>679816</w:t>
      </w:r>
      <w:r>
        <w:t>吨，玉米</w:t>
      </w:r>
      <w:r>
        <w:t>52096</w:t>
      </w:r>
      <w:r>
        <w:t>公顷、产量</w:t>
      </w:r>
      <w:r>
        <w:t>237140</w:t>
      </w:r>
      <w:r>
        <w:t>吨。油料种植面积</w:t>
      </w:r>
      <w:r>
        <w:t>5755</w:t>
      </w:r>
      <w:r>
        <w:t>公顷，产量</w:t>
      </w:r>
      <w:r>
        <w:t>31475</w:t>
      </w:r>
      <w:r>
        <w:t>吨。蔬菜种植面积</w:t>
      </w:r>
      <w:r>
        <w:t>14788</w:t>
      </w:r>
      <w:r>
        <w:t>公顷，产量</w:t>
      </w:r>
      <w:r>
        <w:t>634080</w:t>
      </w:r>
      <w:r>
        <w:t>吨。</w:t>
      </w:r>
    </w:p>
    <w:bookmarkStart w:id="24" w:name="_Toc2580"/>
    <w:bookmarkStart w:id="25" w:name="_Toc21426"/>
    <w:p w:rsidR="00E74DA7" w:rsidRDefault="00332803">
      <w:pPr>
        <w:pStyle w:val="2"/>
        <w:rPr>
          <w:rFonts w:ascii="Times New Roman" w:eastAsia="Times New Roman" w:hAnsi="Times New Roman"/>
        </w:rPr>
      </w:pPr>
      <w:r>
        <w:rPr>
          <w:rFonts w:ascii="Times New Roman" w:eastAsia="Times New Roman" w:hAnsi="Times New Roman"/>
        </w:rPr>
        <w:fldChar w:fldCharType="begin"/>
      </w:r>
      <w:r>
        <w:rPr>
          <w:rFonts w:ascii="Times New Roman" w:eastAsia="Times New Roman" w:hAnsi="Times New Roman"/>
        </w:rPr>
        <w:instrText xml:space="preserve"> HYPERLINK \l "_Toc264818808" </w:instrText>
      </w:r>
      <w:r>
        <w:rPr>
          <w:rFonts w:ascii="Times New Roman" w:eastAsia="Times New Roman" w:hAnsi="Times New Roman"/>
        </w:rPr>
        <w:fldChar w:fldCharType="separate"/>
      </w:r>
      <w:bookmarkStart w:id="26" w:name="_Toc370846957"/>
      <w:r>
        <w:rPr>
          <w:rFonts w:ascii="Times New Roman" w:hAnsi="Times New Roman"/>
        </w:rPr>
        <w:t>1</w:t>
      </w:r>
      <w:r>
        <w:rPr>
          <w:rFonts w:ascii="Times New Roman" w:eastAsia="Times New Roman" w:hAnsi="Times New Roman"/>
        </w:rPr>
        <w:t>.4</w:t>
      </w:r>
      <w:r>
        <w:rPr>
          <w:rFonts w:ascii="Times New Roman" w:hAnsi="Times New Roman"/>
        </w:rPr>
        <w:t>水资源状况</w:t>
      </w:r>
      <w:bookmarkEnd w:id="26"/>
      <w:r>
        <w:rPr>
          <w:rFonts w:ascii="Times New Roman" w:hAnsi="Times New Roman"/>
        </w:rPr>
        <w:fldChar w:fldCharType="end"/>
      </w:r>
      <w:bookmarkEnd w:id="24"/>
      <w:bookmarkEnd w:id="25"/>
    </w:p>
    <w:p w:rsidR="00E74DA7" w:rsidRDefault="00A9495E">
      <w:pPr>
        <w:pStyle w:val="3"/>
        <w:rPr>
          <w:rFonts w:eastAsia="Times New Roman" w:hint="default"/>
          <w:color w:val="auto"/>
        </w:rPr>
      </w:pPr>
      <w:hyperlink w:anchor="_Toc264818817" w:history="1">
        <w:r w:rsidR="00332803">
          <w:rPr>
            <w:rFonts w:eastAsia="宋体" w:hint="default"/>
            <w:color w:val="auto"/>
          </w:rPr>
          <w:t>1</w:t>
        </w:r>
        <w:r w:rsidR="00332803">
          <w:rPr>
            <w:rFonts w:eastAsia="Times New Roman" w:hint="default"/>
            <w:color w:val="auto"/>
          </w:rPr>
          <w:t>.4.1</w:t>
        </w:r>
      </w:hyperlink>
      <w:r w:rsidR="00332803">
        <w:rPr>
          <w:rFonts w:hint="default"/>
          <w:color w:val="auto"/>
        </w:rPr>
        <w:t>水资源总量及可利用量</w:t>
      </w:r>
    </w:p>
    <w:p w:rsidR="00E74DA7" w:rsidRDefault="00332803">
      <w:pPr>
        <w:ind w:firstLine="482"/>
        <w:rPr>
          <w:rFonts w:eastAsiaTheme="minorEastAsia"/>
          <w:b/>
          <w:szCs w:val="24"/>
        </w:rPr>
      </w:pPr>
      <w:bookmarkStart w:id="27" w:name="_Toc233628994"/>
      <w:bookmarkStart w:id="28" w:name="_Toc7233"/>
      <w:bookmarkStart w:id="29" w:name="_Toc228869738"/>
      <w:bookmarkStart w:id="30" w:name="_Toc229472853"/>
      <w:bookmarkStart w:id="31" w:name="_Toc228869926"/>
      <w:bookmarkStart w:id="32" w:name="_Toc133718296"/>
      <w:r>
        <w:rPr>
          <w:rFonts w:eastAsiaTheme="minorEastAsia"/>
          <w:b/>
          <w:szCs w:val="24"/>
        </w:rPr>
        <w:t>1</w:t>
      </w:r>
      <w:r>
        <w:rPr>
          <w:rFonts w:eastAsiaTheme="minorEastAsia"/>
          <w:b/>
          <w:szCs w:val="24"/>
        </w:rPr>
        <w:t>）水资源总量</w:t>
      </w:r>
      <w:bookmarkEnd w:id="27"/>
      <w:bookmarkEnd w:id="28"/>
    </w:p>
    <w:p w:rsidR="00E74DA7" w:rsidRDefault="00332803">
      <w:pPr>
        <w:ind w:firstLine="480"/>
        <w:rPr>
          <w:rFonts w:eastAsiaTheme="minorEastAsia"/>
          <w:szCs w:val="24"/>
        </w:rPr>
      </w:pPr>
      <w:r>
        <w:rPr>
          <w:rFonts w:eastAsiaTheme="minorEastAsia"/>
          <w:szCs w:val="24"/>
        </w:rPr>
        <w:t>怀远县地表水资源主要有北淝河、涡河、芡河、茨淮新河和泥黑河上游来水，区间径流，淮河、涡河和北淝河过境水。</w:t>
      </w:r>
    </w:p>
    <w:p w:rsidR="00E74DA7" w:rsidRDefault="00332803">
      <w:pPr>
        <w:ind w:firstLine="480"/>
        <w:rPr>
          <w:rFonts w:eastAsiaTheme="minorEastAsia"/>
          <w:szCs w:val="24"/>
        </w:rPr>
      </w:pPr>
      <w:r>
        <w:rPr>
          <w:rFonts w:eastAsiaTheme="minorEastAsia"/>
          <w:szCs w:val="24"/>
        </w:rPr>
        <w:t>怀远县多年平均径流量为</w:t>
      </w:r>
      <w:r>
        <w:rPr>
          <w:rFonts w:eastAsiaTheme="minorEastAsia"/>
          <w:szCs w:val="24"/>
        </w:rPr>
        <w:t>5.71</w:t>
      </w:r>
      <w:r>
        <w:rPr>
          <w:rFonts w:eastAsiaTheme="minorEastAsia"/>
          <w:szCs w:val="24"/>
        </w:rPr>
        <w:t>亿</w:t>
      </w:r>
      <w:r>
        <w:rPr>
          <w:rFonts w:eastAsiaTheme="minorEastAsia"/>
          <w:szCs w:val="24"/>
        </w:rPr>
        <w:t>m</w:t>
      </w:r>
      <w:r>
        <w:rPr>
          <w:rFonts w:eastAsiaTheme="minorEastAsia"/>
          <w:szCs w:val="24"/>
          <w:vertAlign w:val="superscript"/>
        </w:rPr>
        <w:t>3</w:t>
      </w:r>
      <w:r>
        <w:rPr>
          <w:rFonts w:eastAsiaTheme="minorEastAsia"/>
          <w:szCs w:val="24"/>
        </w:rPr>
        <w:t>，</w:t>
      </w:r>
      <w:r>
        <w:rPr>
          <w:rFonts w:eastAsiaTheme="minorEastAsia"/>
          <w:szCs w:val="24"/>
        </w:rPr>
        <w:t>50%</w:t>
      </w:r>
      <w:r>
        <w:rPr>
          <w:rFonts w:eastAsiaTheme="minorEastAsia"/>
          <w:szCs w:val="24"/>
        </w:rPr>
        <w:t>、</w:t>
      </w:r>
      <w:r>
        <w:rPr>
          <w:rFonts w:eastAsiaTheme="minorEastAsia"/>
          <w:szCs w:val="24"/>
        </w:rPr>
        <w:t>75%</w:t>
      </w:r>
      <w:r>
        <w:rPr>
          <w:rFonts w:eastAsiaTheme="minorEastAsia"/>
          <w:szCs w:val="24"/>
        </w:rPr>
        <w:t>和</w:t>
      </w:r>
      <w:r>
        <w:rPr>
          <w:rFonts w:eastAsiaTheme="minorEastAsia"/>
          <w:szCs w:val="24"/>
        </w:rPr>
        <w:t>95%</w:t>
      </w:r>
      <w:r>
        <w:rPr>
          <w:rFonts w:eastAsiaTheme="minorEastAsia"/>
          <w:szCs w:val="24"/>
        </w:rPr>
        <w:t>水文年年径流量分别为</w:t>
      </w:r>
      <w:r>
        <w:rPr>
          <w:rFonts w:eastAsiaTheme="minorEastAsia"/>
          <w:szCs w:val="24"/>
        </w:rPr>
        <w:t>4.86</w:t>
      </w:r>
      <w:r>
        <w:rPr>
          <w:rFonts w:eastAsiaTheme="minorEastAsia"/>
          <w:szCs w:val="24"/>
        </w:rPr>
        <w:t>、</w:t>
      </w:r>
      <w:r>
        <w:rPr>
          <w:rFonts w:eastAsiaTheme="minorEastAsia"/>
          <w:szCs w:val="24"/>
        </w:rPr>
        <w:t>2.86</w:t>
      </w:r>
      <w:r>
        <w:rPr>
          <w:rFonts w:eastAsiaTheme="minorEastAsia"/>
          <w:szCs w:val="24"/>
        </w:rPr>
        <w:t>和</w:t>
      </w:r>
      <w:r>
        <w:rPr>
          <w:rFonts w:eastAsiaTheme="minorEastAsia"/>
          <w:szCs w:val="24"/>
        </w:rPr>
        <w:t>1.15</w:t>
      </w:r>
      <w:r>
        <w:rPr>
          <w:rFonts w:eastAsiaTheme="minorEastAsia"/>
          <w:szCs w:val="24"/>
        </w:rPr>
        <w:t>亿</w:t>
      </w:r>
      <w:r>
        <w:rPr>
          <w:rFonts w:eastAsiaTheme="minorEastAsia"/>
          <w:szCs w:val="24"/>
        </w:rPr>
        <w:t>m</w:t>
      </w:r>
      <w:r>
        <w:rPr>
          <w:rFonts w:eastAsiaTheme="minorEastAsia"/>
          <w:szCs w:val="24"/>
          <w:vertAlign w:val="superscript"/>
        </w:rPr>
        <w:t>3</w:t>
      </w:r>
      <w:r>
        <w:rPr>
          <w:rFonts w:eastAsiaTheme="minorEastAsia"/>
          <w:szCs w:val="24"/>
        </w:rPr>
        <w:t>。径流量年内年际分配极不均匀，汛期多年平均径流量约占全年的</w:t>
      </w:r>
      <w:r>
        <w:rPr>
          <w:rFonts w:eastAsiaTheme="minorEastAsia"/>
          <w:szCs w:val="24"/>
        </w:rPr>
        <w:t>55%</w:t>
      </w:r>
      <w:r>
        <w:rPr>
          <w:rFonts w:eastAsiaTheme="minorEastAsia"/>
          <w:szCs w:val="24"/>
        </w:rPr>
        <w:t>～</w:t>
      </w:r>
      <w:r>
        <w:rPr>
          <w:rFonts w:eastAsiaTheme="minorEastAsia"/>
          <w:szCs w:val="24"/>
        </w:rPr>
        <w:t>60%</w:t>
      </w:r>
      <w:r>
        <w:rPr>
          <w:rFonts w:eastAsiaTheme="minorEastAsia"/>
          <w:szCs w:val="24"/>
        </w:rPr>
        <w:t>。</w:t>
      </w:r>
    </w:p>
    <w:p w:rsidR="00E74DA7" w:rsidRDefault="00332803">
      <w:pPr>
        <w:ind w:firstLine="480"/>
        <w:rPr>
          <w:rFonts w:eastAsiaTheme="minorEastAsia"/>
          <w:szCs w:val="24"/>
        </w:rPr>
      </w:pPr>
      <w:r>
        <w:rPr>
          <w:rFonts w:eastAsiaTheme="minorEastAsia"/>
          <w:szCs w:val="24"/>
        </w:rPr>
        <w:t>过境水系按淮河及怀洪新河来水合计，多年平均径流量为</w:t>
      </w:r>
      <w:r>
        <w:rPr>
          <w:rFonts w:eastAsiaTheme="minorEastAsia"/>
          <w:szCs w:val="24"/>
        </w:rPr>
        <w:t>272.2</w:t>
      </w:r>
      <w:r>
        <w:rPr>
          <w:rFonts w:eastAsiaTheme="minorEastAsia"/>
          <w:szCs w:val="24"/>
        </w:rPr>
        <w:t>亿</w:t>
      </w:r>
      <w:r>
        <w:rPr>
          <w:rFonts w:eastAsiaTheme="minorEastAsia"/>
          <w:szCs w:val="24"/>
        </w:rPr>
        <w:t>m</w:t>
      </w:r>
      <w:r>
        <w:rPr>
          <w:rFonts w:eastAsiaTheme="minorEastAsia"/>
          <w:szCs w:val="24"/>
          <w:vertAlign w:val="superscript"/>
        </w:rPr>
        <w:t>3</w:t>
      </w:r>
      <w:r>
        <w:rPr>
          <w:rFonts w:eastAsiaTheme="minorEastAsia"/>
          <w:szCs w:val="24"/>
        </w:rPr>
        <w:t>，</w:t>
      </w:r>
      <w:r>
        <w:rPr>
          <w:rFonts w:eastAsiaTheme="minorEastAsia"/>
          <w:szCs w:val="24"/>
        </w:rPr>
        <w:t>50%</w:t>
      </w:r>
      <w:r>
        <w:rPr>
          <w:rFonts w:eastAsiaTheme="minorEastAsia"/>
          <w:szCs w:val="24"/>
        </w:rPr>
        <w:t>、</w:t>
      </w:r>
      <w:r>
        <w:rPr>
          <w:rFonts w:eastAsiaTheme="minorEastAsia"/>
          <w:szCs w:val="24"/>
        </w:rPr>
        <w:t>75%</w:t>
      </w:r>
      <w:r>
        <w:rPr>
          <w:rFonts w:eastAsiaTheme="minorEastAsia"/>
          <w:szCs w:val="24"/>
        </w:rPr>
        <w:t>和</w:t>
      </w:r>
      <w:r>
        <w:rPr>
          <w:rFonts w:eastAsiaTheme="minorEastAsia"/>
          <w:szCs w:val="24"/>
        </w:rPr>
        <w:t>95%</w:t>
      </w:r>
      <w:r>
        <w:rPr>
          <w:rFonts w:eastAsiaTheme="minorEastAsia"/>
          <w:szCs w:val="24"/>
        </w:rPr>
        <w:t>水文年年径流量分别为</w:t>
      </w:r>
      <w:r>
        <w:rPr>
          <w:rFonts w:eastAsiaTheme="minorEastAsia"/>
          <w:szCs w:val="24"/>
        </w:rPr>
        <w:t>231.35</w:t>
      </w:r>
      <w:r>
        <w:rPr>
          <w:rFonts w:eastAsiaTheme="minorEastAsia"/>
          <w:szCs w:val="24"/>
        </w:rPr>
        <w:t>、</w:t>
      </w:r>
      <w:r>
        <w:rPr>
          <w:rFonts w:eastAsiaTheme="minorEastAsia"/>
          <w:szCs w:val="24"/>
        </w:rPr>
        <w:t>136.25</w:t>
      </w:r>
      <w:r>
        <w:rPr>
          <w:rFonts w:eastAsiaTheme="minorEastAsia"/>
          <w:szCs w:val="24"/>
        </w:rPr>
        <w:t>和</w:t>
      </w:r>
      <w:r>
        <w:rPr>
          <w:rFonts w:eastAsiaTheme="minorEastAsia"/>
          <w:szCs w:val="24"/>
        </w:rPr>
        <w:t>54.34</w:t>
      </w:r>
      <w:r>
        <w:rPr>
          <w:rFonts w:eastAsiaTheme="minorEastAsia"/>
          <w:szCs w:val="24"/>
        </w:rPr>
        <w:t>亿</w:t>
      </w:r>
      <w:r>
        <w:rPr>
          <w:rFonts w:eastAsiaTheme="minorEastAsia"/>
          <w:szCs w:val="24"/>
        </w:rPr>
        <w:t>m</w:t>
      </w:r>
      <w:r>
        <w:rPr>
          <w:rFonts w:eastAsiaTheme="minorEastAsia"/>
          <w:szCs w:val="24"/>
          <w:vertAlign w:val="superscript"/>
        </w:rPr>
        <w:t>3</w:t>
      </w:r>
      <w:r>
        <w:rPr>
          <w:rFonts w:eastAsiaTheme="minorEastAsia"/>
          <w:szCs w:val="24"/>
        </w:rPr>
        <w:t>，其中汛期来水量占</w:t>
      </w:r>
      <w:r>
        <w:rPr>
          <w:rFonts w:eastAsiaTheme="minorEastAsia"/>
          <w:szCs w:val="24"/>
        </w:rPr>
        <w:t>60%</w:t>
      </w:r>
      <w:r>
        <w:rPr>
          <w:rFonts w:eastAsiaTheme="minorEastAsia"/>
          <w:szCs w:val="24"/>
        </w:rPr>
        <w:t>，是县域主要的外部水源。</w:t>
      </w:r>
    </w:p>
    <w:p w:rsidR="00E74DA7" w:rsidRDefault="00332803">
      <w:pPr>
        <w:ind w:firstLine="480"/>
        <w:jc w:val="left"/>
        <w:rPr>
          <w:szCs w:val="24"/>
        </w:rPr>
      </w:pPr>
      <w:r>
        <w:rPr>
          <w:rFonts w:eastAsia="黑体"/>
          <w:szCs w:val="24"/>
        </w:rPr>
        <w:t>表</w:t>
      </w:r>
      <w:r>
        <w:rPr>
          <w:rFonts w:eastAsia="黑体"/>
          <w:szCs w:val="24"/>
        </w:rPr>
        <w:t xml:space="preserve">2.4-1       </w:t>
      </w:r>
      <w:r>
        <w:rPr>
          <w:szCs w:val="24"/>
        </w:rPr>
        <w:t xml:space="preserve">         </w:t>
      </w:r>
      <w:r>
        <w:rPr>
          <w:rFonts w:eastAsia="黑体"/>
          <w:szCs w:val="24"/>
        </w:rPr>
        <w:t>怀远县不同水文年径流量</w:t>
      </w:r>
      <w:r>
        <w:rPr>
          <w:b/>
          <w:szCs w:val="24"/>
        </w:rPr>
        <w:t xml:space="preserve">   </w:t>
      </w:r>
      <w:r>
        <w:rPr>
          <w:szCs w:val="24"/>
        </w:rPr>
        <w:t xml:space="preserve">          </w:t>
      </w:r>
      <w:r>
        <w:rPr>
          <w:rFonts w:eastAsia="黑体"/>
          <w:szCs w:val="24"/>
        </w:rPr>
        <w:t>单位：亿</w:t>
      </w:r>
      <w:r>
        <w:rPr>
          <w:rFonts w:eastAsia="黑体"/>
          <w:szCs w:val="24"/>
        </w:rPr>
        <w:t>m</w:t>
      </w:r>
      <w:r>
        <w:rPr>
          <w:szCs w:val="24"/>
          <w:vertAlign w:val="superscript"/>
        </w:rPr>
        <w:t>3</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730"/>
        <w:gridCol w:w="1776"/>
        <w:gridCol w:w="1545"/>
        <w:gridCol w:w="1461"/>
        <w:gridCol w:w="1084"/>
      </w:tblGrid>
      <w:tr w:rsidR="00E74DA7">
        <w:trPr>
          <w:trHeight w:hRule="exact" w:val="595"/>
          <w:jc w:val="center"/>
        </w:trPr>
        <w:tc>
          <w:tcPr>
            <w:tcW w:w="144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流域</w:t>
            </w:r>
          </w:p>
        </w:tc>
        <w:tc>
          <w:tcPr>
            <w:tcW w:w="173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面积</w:t>
            </w:r>
            <w:r>
              <w:rPr>
                <w:sz w:val="22"/>
                <w:szCs w:val="22"/>
              </w:rPr>
              <w:t>(km</w:t>
            </w:r>
            <w:r>
              <w:rPr>
                <w:sz w:val="22"/>
                <w:szCs w:val="22"/>
                <w:vertAlign w:val="superscript"/>
              </w:rPr>
              <w:t>2</w:t>
            </w:r>
            <w:r>
              <w:rPr>
                <w:sz w:val="22"/>
                <w:szCs w:val="22"/>
              </w:rPr>
              <w:t>)</w:t>
            </w: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多年平均</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50%</w:t>
            </w:r>
          </w:p>
        </w:tc>
        <w:tc>
          <w:tcPr>
            <w:tcW w:w="146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75%</w:t>
            </w:r>
          </w:p>
        </w:tc>
        <w:tc>
          <w:tcPr>
            <w:tcW w:w="108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95%</w:t>
            </w:r>
          </w:p>
        </w:tc>
      </w:tr>
      <w:tr w:rsidR="00E74DA7">
        <w:trPr>
          <w:trHeight w:hRule="exact" w:val="595"/>
          <w:jc w:val="center"/>
        </w:trPr>
        <w:tc>
          <w:tcPr>
            <w:tcW w:w="144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淮河</w:t>
            </w:r>
          </w:p>
        </w:tc>
        <w:tc>
          <w:tcPr>
            <w:tcW w:w="173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1306.5</w:t>
            </w: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3.10</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2.64</w:t>
            </w:r>
          </w:p>
        </w:tc>
        <w:tc>
          <w:tcPr>
            <w:tcW w:w="146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1.55</w:t>
            </w:r>
          </w:p>
        </w:tc>
        <w:tc>
          <w:tcPr>
            <w:tcW w:w="108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0.62</w:t>
            </w:r>
          </w:p>
        </w:tc>
      </w:tr>
      <w:tr w:rsidR="00E74DA7">
        <w:trPr>
          <w:trHeight w:hRule="exact" w:val="595"/>
          <w:jc w:val="center"/>
        </w:trPr>
        <w:tc>
          <w:tcPr>
            <w:tcW w:w="144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怀洪新河</w:t>
            </w:r>
          </w:p>
        </w:tc>
        <w:tc>
          <w:tcPr>
            <w:tcW w:w="173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1089.5</w:t>
            </w: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2.61</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2.22</w:t>
            </w:r>
          </w:p>
        </w:tc>
        <w:tc>
          <w:tcPr>
            <w:tcW w:w="146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1.31</w:t>
            </w:r>
          </w:p>
        </w:tc>
        <w:tc>
          <w:tcPr>
            <w:tcW w:w="108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0.53</w:t>
            </w:r>
          </w:p>
        </w:tc>
      </w:tr>
      <w:tr w:rsidR="00E74DA7">
        <w:trPr>
          <w:trHeight w:hRule="exact" w:val="595"/>
          <w:jc w:val="center"/>
        </w:trPr>
        <w:tc>
          <w:tcPr>
            <w:tcW w:w="144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合计</w:t>
            </w:r>
          </w:p>
        </w:tc>
        <w:tc>
          <w:tcPr>
            <w:tcW w:w="173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2396</w:t>
            </w: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5.71</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4.86</w:t>
            </w:r>
          </w:p>
        </w:tc>
        <w:tc>
          <w:tcPr>
            <w:tcW w:w="146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2.86</w:t>
            </w:r>
          </w:p>
        </w:tc>
        <w:tc>
          <w:tcPr>
            <w:tcW w:w="108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1.15</w:t>
            </w:r>
          </w:p>
        </w:tc>
      </w:tr>
    </w:tbl>
    <w:p w:rsidR="00E74DA7" w:rsidRDefault="00332803">
      <w:pPr>
        <w:ind w:firstLine="480"/>
        <w:rPr>
          <w:szCs w:val="24"/>
          <w:vertAlign w:val="superscript"/>
        </w:rPr>
      </w:pPr>
      <w:r>
        <w:rPr>
          <w:rFonts w:eastAsia="黑体"/>
          <w:szCs w:val="24"/>
        </w:rPr>
        <w:t>表</w:t>
      </w:r>
      <w:r>
        <w:rPr>
          <w:rFonts w:eastAsia="黑体"/>
          <w:szCs w:val="24"/>
        </w:rPr>
        <w:t xml:space="preserve">2.4-2          </w:t>
      </w:r>
      <w:r>
        <w:rPr>
          <w:szCs w:val="24"/>
        </w:rPr>
        <w:t xml:space="preserve">    </w:t>
      </w:r>
      <w:r>
        <w:rPr>
          <w:rFonts w:eastAsia="黑体"/>
          <w:szCs w:val="24"/>
        </w:rPr>
        <w:t>怀远县不同水文年过境径流量</w:t>
      </w:r>
      <w:r>
        <w:rPr>
          <w:rFonts w:eastAsia="黑体"/>
          <w:szCs w:val="24"/>
        </w:rPr>
        <w:t xml:space="preserve">   </w:t>
      </w:r>
      <w:r>
        <w:rPr>
          <w:szCs w:val="24"/>
        </w:rPr>
        <w:t xml:space="preserve">        </w:t>
      </w:r>
      <w:r>
        <w:rPr>
          <w:szCs w:val="24"/>
        </w:rPr>
        <w:t>单位：亿</w:t>
      </w:r>
      <w:r>
        <w:rPr>
          <w:szCs w:val="24"/>
        </w:rPr>
        <w:t>m</w:t>
      </w:r>
      <w:r>
        <w:rPr>
          <w:szCs w:val="24"/>
          <w:vertAlign w:val="superscript"/>
        </w:rPr>
        <w:t>3</w:t>
      </w:r>
    </w:p>
    <w:tbl>
      <w:tblPr>
        <w:tblW w:w="9100" w:type="dxa"/>
        <w:tblLayout w:type="fixed"/>
        <w:tblCellMar>
          <w:top w:w="15" w:type="dxa"/>
          <w:left w:w="15" w:type="dxa"/>
          <w:bottom w:w="15" w:type="dxa"/>
          <w:right w:w="15" w:type="dxa"/>
        </w:tblCellMar>
        <w:tblLook w:val="04A0" w:firstRow="1" w:lastRow="0" w:firstColumn="1" w:lastColumn="0" w:noHBand="0" w:noVBand="1"/>
      </w:tblPr>
      <w:tblGrid>
        <w:gridCol w:w="1517"/>
        <w:gridCol w:w="1516"/>
        <w:gridCol w:w="1517"/>
        <w:gridCol w:w="1517"/>
        <w:gridCol w:w="1516"/>
        <w:gridCol w:w="1517"/>
      </w:tblGrid>
      <w:tr w:rsidR="00E74DA7">
        <w:trPr>
          <w:trHeight w:hRule="exact" w:val="595"/>
        </w:trPr>
        <w:tc>
          <w:tcPr>
            <w:tcW w:w="1517" w:type="dxa"/>
            <w:tcBorders>
              <w:top w:val="single" w:sz="4" w:space="0" w:color="000000"/>
              <w:left w:val="single" w:sz="4" w:space="0" w:color="000000"/>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水系</w:t>
            </w:r>
          </w:p>
        </w:tc>
        <w:tc>
          <w:tcPr>
            <w:tcW w:w="1516" w:type="dxa"/>
            <w:tcBorders>
              <w:top w:val="single" w:sz="4" w:space="0" w:color="000000"/>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河名</w:t>
            </w:r>
          </w:p>
        </w:tc>
        <w:tc>
          <w:tcPr>
            <w:tcW w:w="1517" w:type="dxa"/>
            <w:tcBorders>
              <w:top w:val="single" w:sz="4" w:space="0" w:color="000000"/>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多年平均</w:t>
            </w:r>
          </w:p>
        </w:tc>
        <w:tc>
          <w:tcPr>
            <w:tcW w:w="1517" w:type="dxa"/>
            <w:tcBorders>
              <w:top w:val="single" w:sz="4" w:space="0" w:color="000000"/>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50%</w:t>
            </w:r>
          </w:p>
        </w:tc>
        <w:tc>
          <w:tcPr>
            <w:tcW w:w="1516" w:type="dxa"/>
            <w:tcBorders>
              <w:top w:val="single" w:sz="4" w:space="0" w:color="000000"/>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75%</w:t>
            </w:r>
          </w:p>
        </w:tc>
        <w:tc>
          <w:tcPr>
            <w:tcW w:w="1517" w:type="dxa"/>
            <w:tcBorders>
              <w:top w:val="single" w:sz="4" w:space="0" w:color="000000"/>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95%</w:t>
            </w:r>
          </w:p>
        </w:tc>
      </w:tr>
      <w:tr w:rsidR="00E74DA7">
        <w:trPr>
          <w:trHeight w:hRule="exact" w:val="595"/>
        </w:trPr>
        <w:tc>
          <w:tcPr>
            <w:tcW w:w="1517" w:type="dxa"/>
            <w:tcBorders>
              <w:top w:val="nil"/>
              <w:left w:val="single" w:sz="4" w:space="0" w:color="000000"/>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淮</w:t>
            </w:r>
            <w:r>
              <w:rPr>
                <w:sz w:val="22"/>
                <w:szCs w:val="22"/>
              </w:rPr>
              <w:t xml:space="preserve">  </w:t>
            </w:r>
            <w:r>
              <w:rPr>
                <w:sz w:val="22"/>
                <w:szCs w:val="22"/>
              </w:rPr>
              <w:t>河</w:t>
            </w:r>
          </w:p>
        </w:tc>
        <w:tc>
          <w:tcPr>
            <w:tcW w:w="1516"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淮</w:t>
            </w:r>
            <w:r>
              <w:rPr>
                <w:sz w:val="22"/>
                <w:szCs w:val="22"/>
              </w:rPr>
              <w:t xml:space="preserve">  </w:t>
            </w:r>
            <w:r>
              <w:rPr>
                <w:sz w:val="22"/>
                <w:szCs w:val="22"/>
              </w:rPr>
              <w:t>河</w:t>
            </w:r>
          </w:p>
        </w:tc>
        <w:tc>
          <w:tcPr>
            <w:tcW w:w="1517"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270.5</w:t>
            </w:r>
          </w:p>
        </w:tc>
        <w:tc>
          <w:tcPr>
            <w:tcW w:w="1517"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229.9</w:t>
            </w:r>
          </w:p>
        </w:tc>
        <w:tc>
          <w:tcPr>
            <w:tcW w:w="1516"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135.4</w:t>
            </w:r>
          </w:p>
        </w:tc>
        <w:tc>
          <w:tcPr>
            <w:tcW w:w="1517"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54</w:t>
            </w:r>
          </w:p>
        </w:tc>
      </w:tr>
      <w:tr w:rsidR="00E74DA7">
        <w:trPr>
          <w:trHeight w:hRule="exact" w:val="595"/>
        </w:trPr>
        <w:tc>
          <w:tcPr>
            <w:tcW w:w="1517" w:type="dxa"/>
            <w:tcBorders>
              <w:top w:val="nil"/>
              <w:left w:val="single" w:sz="4" w:space="0" w:color="000000"/>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怀洪新河</w:t>
            </w:r>
          </w:p>
        </w:tc>
        <w:tc>
          <w:tcPr>
            <w:tcW w:w="1516"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北淝河</w:t>
            </w:r>
          </w:p>
        </w:tc>
        <w:tc>
          <w:tcPr>
            <w:tcW w:w="1517"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1.7</w:t>
            </w:r>
          </w:p>
        </w:tc>
        <w:tc>
          <w:tcPr>
            <w:tcW w:w="1517"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1.45</w:t>
            </w:r>
          </w:p>
        </w:tc>
        <w:tc>
          <w:tcPr>
            <w:tcW w:w="1516"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0.85</w:t>
            </w:r>
          </w:p>
        </w:tc>
        <w:tc>
          <w:tcPr>
            <w:tcW w:w="1517"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0.34</w:t>
            </w:r>
          </w:p>
        </w:tc>
      </w:tr>
      <w:tr w:rsidR="00E74DA7">
        <w:trPr>
          <w:trHeight w:hRule="exact" w:val="595"/>
        </w:trPr>
        <w:tc>
          <w:tcPr>
            <w:tcW w:w="1517" w:type="dxa"/>
            <w:tcBorders>
              <w:top w:val="nil"/>
              <w:left w:val="single" w:sz="4" w:space="0" w:color="000000"/>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合计</w:t>
            </w:r>
          </w:p>
        </w:tc>
        <w:tc>
          <w:tcPr>
            <w:tcW w:w="1516" w:type="dxa"/>
            <w:tcBorders>
              <w:top w:val="nil"/>
              <w:left w:val="nil"/>
              <w:bottom w:val="single" w:sz="4" w:space="0" w:color="000000"/>
              <w:right w:val="single" w:sz="4" w:space="0" w:color="000000"/>
              <w:tl2br w:val="nil"/>
              <w:tr2bl w:val="nil"/>
            </w:tcBorders>
            <w:vAlign w:val="center"/>
          </w:tcPr>
          <w:p w:rsidR="00E74DA7" w:rsidRDefault="00E74DA7">
            <w:pPr>
              <w:spacing w:line="240" w:lineRule="auto"/>
              <w:ind w:firstLineChars="0" w:firstLine="0"/>
              <w:jc w:val="center"/>
              <w:rPr>
                <w:sz w:val="22"/>
                <w:szCs w:val="22"/>
              </w:rPr>
            </w:pPr>
          </w:p>
        </w:tc>
        <w:tc>
          <w:tcPr>
            <w:tcW w:w="1517"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272.2</w:t>
            </w:r>
          </w:p>
        </w:tc>
        <w:tc>
          <w:tcPr>
            <w:tcW w:w="1517"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231.35</w:t>
            </w:r>
          </w:p>
        </w:tc>
        <w:tc>
          <w:tcPr>
            <w:tcW w:w="1516"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136.25</w:t>
            </w:r>
          </w:p>
        </w:tc>
        <w:tc>
          <w:tcPr>
            <w:tcW w:w="1517" w:type="dxa"/>
            <w:tcBorders>
              <w:top w:val="nil"/>
              <w:left w:val="nil"/>
              <w:bottom w:val="single" w:sz="4" w:space="0" w:color="000000"/>
              <w:right w:val="single" w:sz="4" w:space="0" w:color="000000"/>
              <w:tl2br w:val="nil"/>
              <w:tr2bl w:val="nil"/>
            </w:tcBorders>
            <w:vAlign w:val="center"/>
          </w:tcPr>
          <w:p w:rsidR="00E74DA7" w:rsidRDefault="00332803">
            <w:pPr>
              <w:spacing w:line="240" w:lineRule="auto"/>
              <w:ind w:firstLineChars="0" w:firstLine="0"/>
              <w:jc w:val="center"/>
              <w:rPr>
                <w:sz w:val="22"/>
                <w:szCs w:val="22"/>
              </w:rPr>
            </w:pPr>
            <w:r>
              <w:rPr>
                <w:sz w:val="22"/>
                <w:szCs w:val="22"/>
              </w:rPr>
              <w:t>54.34</w:t>
            </w:r>
          </w:p>
        </w:tc>
      </w:tr>
    </w:tbl>
    <w:p w:rsidR="00E74DA7" w:rsidRDefault="00332803">
      <w:pPr>
        <w:ind w:firstLine="480"/>
        <w:rPr>
          <w:rFonts w:eastAsia="黑体"/>
          <w:szCs w:val="24"/>
        </w:rPr>
      </w:pPr>
      <w:r>
        <w:rPr>
          <w:rFonts w:eastAsia="黑体"/>
          <w:szCs w:val="24"/>
        </w:rPr>
        <w:br w:type="page"/>
      </w:r>
    </w:p>
    <w:p w:rsidR="00E74DA7" w:rsidRDefault="00332803">
      <w:pPr>
        <w:ind w:firstLine="480"/>
        <w:rPr>
          <w:szCs w:val="24"/>
        </w:rPr>
      </w:pPr>
      <w:r>
        <w:rPr>
          <w:rFonts w:eastAsia="黑体"/>
          <w:szCs w:val="24"/>
        </w:rPr>
        <w:lastRenderedPageBreak/>
        <w:t>表</w:t>
      </w:r>
      <w:r>
        <w:rPr>
          <w:rFonts w:eastAsia="黑体"/>
          <w:szCs w:val="24"/>
        </w:rPr>
        <w:t xml:space="preserve">2.4-3 </w:t>
      </w:r>
      <w:r>
        <w:rPr>
          <w:szCs w:val="24"/>
        </w:rPr>
        <w:t xml:space="preserve">    </w:t>
      </w:r>
      <w:r>
        <w:rPr>
          <w:rFonts w:eastAsia="黑体"/>
          <w:szCs w:val="24"/>
        </w:rPr>
        <w:t>怀远县不同水文年地下水降雨入渗补给量计算成果</w:t>
      </w:r>
      <w:r>
        <w:rPr>
          <w:szCs w:val="24"/>
        </w:rPr>
        <w:t xml:space="preserve">   </w:t>
      </w:r>
      <w:r>
        <w:rPr>
          <w:rFonts w:eastAsia="黑体"/>
          <w:szCs w:val="24"/>
        </w:rPr>
        <w:t>单位：亿</w:t>
      </w:r>
      <w:r>
        <w:rPr>
          <w:rFonts w:eastAsia="黑体"/>
          <w:szCs w:val="24"/>
        </w:rPr>
        <w:t>m</w:t>
      </w:r>
      <w:r>
        <w:rPr>
          <w:szCs w:val="24"/>
          <w:vertAlign w:val="superscript"/>
        </w:rPr>
        <w:t>3</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106"/>
        <w:gridCol w:w="1674"/>
        <w:gridCol w:w="1149"/>
        <w:gridCol w:w="1134"/>
        <w:gridCol w:w="780"/>
        <w:gridCol w:w="1095"/>
        <w:gridCol w:w="1051"/>
      </w:tblGrid>
      <w:tr w:rsidR="00E74DA7">
        <w:trPr>
          <w:trHeight w:hRule="exact" w:val="454"/>
          <w:jc w:val="center"/>
        </w:trPr>
        <w:tc>
          <w:tcPr>
            <w:tcW w:w="696"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流域名称</w:t>
            </w:r>
          </w:p>
        </w:tc>
        <w:tc>
          <w:tcPr>
            <w:tcW w:w="595"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面积</w:t>
            </w:r>
            <w:r>
              <w:rPr>
                <w:sz w:val="22"/>
                <w:szCs w:val="22"/>
              </w:rPr>
              <w:t>(km</w:t>
            </w:r>
            <w:r>
              <w:rPr>
                <w:sz w:val="22"/>
                <w:szCs w:val="22"/>
                <w:vertAlign w:val="superscript"/>
              </w:rPr>
              <w:t>2</w:t>
            </w:r>
            <w:r>
              <w:rPr>
                <w:sz w:val="22"/>
                <w:szCs w:val="22"/>
              </w:rPr>
              <w:t>)</w:t>
            </w:r>
          </w:p>
        </w:tc>
        <w:tc>
          <w:tcPr>
            <w:tcW w:w="1520"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多年平均</w:t>
            </w:r>
          </w:p>
        </w:tc>
        <w:tc>
          <w:tcPr>
            <w:tcW w:w="611"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多年平均</w:t>
            </w:r>
          </w:p>
        </w:tc>
        <w:tc>
          <w:tcPr>
            <w:tcW w:w="420"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50%</w:t>
            </w:r>
          </w:p>
        </w:tc>
        <w:tc>
          <w:tcPr>
            <w:tcW w:w="590"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75%</w:t>
            </w:r>
          </w:p>
        </w:tc>
        <w:tc>
          <w:tcPr>
            <w:tcW w:w="566"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95%</w:t>
            </w:r>
          </w:p>
        </w:tc>
      </w:tr>
      <w:tr w:rsidR="00E74DA7">
        <w:trPr>
          <w:trHeight w:hRule="exact" w:val="454"/>
          <w:jc w:val="center"/>
        </w:trPr>
        <w:tc>
          <w:tcPr>
            <w:tcW w:w="696" w:type="pct"/>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spacing w:line="240" w:lineRule="auto"/>
              <w:ind w:firstLineChars="0" w:firstLine="0"/>
              <w:jc w:val="center"/>
              <w:rPr>
                <w:sz w:val="22"/>
                <w:szCs w:val="22"/>
              </w:rPr>
            </w:pPr>
          </w:p>
        </w:tc>
        <w:tc>
          <w:tcPr>
            <w:tcW w:w="595" w:type="pct"/>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widowControl/>
              <w:ind w:firstLine="440"/>
              <w:jc w:val="center"/>
              <w:rPr>
                <w:sz w:val="22"/>
                <w:szCs w:val="22"/>
              </w:rPr>
            </w:pPr>
          </w:p>
        </w:tc>
        <w:tc>
          <w:tcPr>
            <w:tcW w:w="901"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降雨量</w:t>
            </w:r>
            <w:r>
              <w:rPr>
                <w:sz w:val="22"/>
                <w:szCs w:val="22"/>
              </w:rPr>
              <w:t>(mm)</w:t>
            </w:r>
          </w:p>
        </w:tc>
        <w:tc>
          <w:tcPr>
            <w:tcW w:w="619"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入渗系数</w:t>
            </w:r>
          </w:p>
        </w:tc>
        <w:tc>
          <w:tcPr>
            <w:tcW w:w="611" w:type="pct"/>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spacing w:line="240" w:lineRule="auto"/>
              <w:ind w:firstLineChars="0" w:firstLine="0"/>
              <w:jc w:val="center"/>
              <w:rPr>
                <w:sz w:val="22"/>
                <w:szCs w:val="22"/>
              </w:rPr>
            </w:pPr>
          </w:p>
        </w:tc>
        <w:tc>
          <w:tcPr>
            <w:tcW w:w="420" w:type="pct"/>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spacing w:line="240" w:lineRule="auto"/>
              <w:ind w:firstLineChars="0" w:firstLine="0"/>
              <w:jc w:val="center"/>
              <w:rPr>
                <w:sz w:val="22"/>
                <w:szCs w:val="22"/>
              </w:rPr>
            </w:pPr>
          </w:p>
        </w:tc>
        <w:tc>
          <w:tcPr>
            <w:tcW w:w="590" w:type="pct"/>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spacing w:line="240" w:lineRule="auto"/>
              <w:ind w:firstLineChars="0" w:firstLine="0"/>
              <w:jc w:val="center"/>
              <w:rPr>
                <w:sz w:val="22"/>
                <w:szCs w:val="22"/>
              </w:rPr>
            </w:pPr>
          </w:p>
        </w:tc>
        <w:tc>
          <w:tcPr>
            <w:tcW w:w="566" w:type="pct"/>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spacing w:line="240" w:lineRule="auto"/>
              <w:ind w:firstLineChars="0" w:firstLine="0"/>
              <w:jc w:val="center"/>
              <w:rPr>
                <w:sz w:val="22"/>
                <w:szCs w:val="22"/>
              </w:rPr>
            </w:pPr>
          </w:p>
        </w:tc>
      </w:tr>
      <w:tr w:rsidR="00E74DA7">
        <w:trPr>
          <w:trHeight w:hRule="exact" w:val="624"/>
          <w:jc w:val="center"/>
        </w:trPr>
        <w:tc>
          <w:tcPr>
            <w:tcW w:w="696"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淮河</w:t>
            </w:r>
          </w:p>
        </w:tc>
        <w:tc>
          <w:tcPr>
            <w:tcW w:w="595"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1240.5</w:t>
            </w:r>
          </w:p>
        </w:tc>
        <w:tc>
          <w:tcPr>
            <w:tcW w:w="901"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910</w:t>
            </w:r>
          </w:p>
        </w:tc>
        <w:tc>
          <w:tcPr>
            <w:tcW w:w="619"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0.22</w:t>
            </w:r>
          </w:p>
        </w:tc>
        <w:tc>
          <w:tcPr>
            <w:tcW w:w="611"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2.484</w:t>
            </w:r>
          </w:p>
        </w:tc>
        <w:tc>
          <w:tcPr>
            <w:tcW w:w="420"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2.4</w:t>
            </w:r>
          </w:p>
        </w:tc>
        <w:tc>
          <w:tcPr>
            <w:tcW w:w="590"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1.96</w:t>
            </w:r>
          </w:p>
        </w:tc>
        <w:tc>
          <w:tcPr>
            <w:tcW w:w="566"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1.4</w:t>
            </w:r>
          </w:p>
        </w:tc>
      </w:tr>
      <w:tr w:rsidR="00E74DA7">
        <w:trPr>
          <w:trHeight w:hRule="exact" w:val="624"/>
          <w:jc w:val="center"/>
        </w:trPr>
        <w:tc>
          <w:tcPr>
            <w:tcW w:w="696"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怀洪新河</w:t>
            </w:r>
          </w:p>
        </w:tc>
        <w:tc>
          <w:tcPr>
            <w:tcW w:w="595"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953.1</w:t>
            </w:r>
          </w:p>
        </w:tc>
        <w:tc>
          <w:tcPr>
            <w:tcW w:w="901"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890</w:t>
            </w:r>
          </w:p>
        </w:tc>
        <w:tc>
          <w:tcPr>
            <w:tcW w:w="619"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0.22</w:t>
            </w:r>
          </w:p>
        </w:tc>
        <w:tc>
          <w:tcPr>
            <w:tcW w:w="611"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1.866</w:t>
            </w:r>
          </w:p>
        </w:tc>
        <w:tc>
          <w:tcPr>
            <w:tcW w:w="420"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1.81</w:t>
            </w:r>
          </w:p>
        </w:tc>
        <w:tc>
          <w:tcPr>
            <w:tcW w:w="590"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1.47</w:t>
            </w:r>
          </w:p>
        </w:tc>
        <w:tc>
          <w:tcPr>
            <w:tcW w:w="566"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1.13</w:t>
            </w:r>
          </w:p>
        </w:tc>
      </w:tr>
      <w:tr w:rsidR="00E74DA7">
        <w:trPr>
          <w:trHeight w:hRule="exact" w:val="624"/>
          <w:jc w:val="center"/>
        </w:trPr>
        <w:tc>
          <w:tcPr>
            <w:tcW w:w="696"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合计</w:t>
            </w:r>
          </w:p>
        </w:tc>
        <w:tc>
          <w:tcPr>
            <w:tcW w:w="595"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2193.6</w:t>
            </w:r>
          </w:p>
        </w:tc>
        <w:tc>
          <w:tcPr>
            <w:tcW w:w="901"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spacing w:line="240" w:lineRule="auto"/>
              <w:ind w:firstLineChars="0" w:firstLine="0"/>
              <w:jc w:val="center"/>
              <w:rPr>
                <w:sz w:val="22"/>
                <w:szCs w:val="22"/>
              </w:rPr>
            </w:pPr>
          </w:p>
        </w:tc>
        <w:tc>
          <w:tcPr>
            <w:tcW w:w="619"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spacing w:line="240" w:lineRule="auto"/>
              <w:ind w:firstLineChars="0" w:firstLine="0"/>
              <w:jc w:val="center"/>
              <w:rPr>
                <w:sz w:val="22"/>
                <w:szCs w:val="22"/>
              </w:rPr>
            </w:pPr>
          </w:p>
        </w:tc>
        <w:tc>
          <w:tcPr>
            <w:tcW w:w="611"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4.35</w:t>
            </w:r>
          </w:p>
        </w:tc>
        <w:tc>
          <w:tcPr>
            <w:tcW w:w="420"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4.21</w:t>
            </w:r>
          </w:p>
        </w:tc>
        <w:tc>
          <w:tcPr>
            <w:tcW w:w="590"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3.43</w:t>
            </w:r>
          </w:p>
        </w:tc>
        <w:tc>
          <w:tcPr>
            <w:tcW w:w="566" w:type="pc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2.45</w:t>
            </w:r>
          </w:p>
        </w:tc>
      </w:tr>
    </w:tbl>
    <w:p w:rsidR="00E74DA7" w:rsidRDefault="00332803">
      <w:pPr>
        <w:ind w:firstLine="480"/>
        <w:rPr>
          <w:szCs w:val="24"/>
        </w:rPr>
      </w:pPr>
      <w:bookmarkStart w:id="33" w:name="_Toc233628995"/>
      <w:r>
        <w:rPr>
          <w:szCs w:val="24"/>
        </w:rPr>
        <w:t>怀远县地下水可分为浅层地下水</w:t>
      </w:r>
      <w:r>
        <w:rPr>
          <w:szCs w:val="24"/>
        </w:rPr>
        <w:t>(</w:t>
      </w:r>
      <w:r>
        <w:rPr>
          <w:szCs w:val="24"/>
        </w:rPr>
        <w:t>埋深在</w:t>
      </w:r>
      <w:r>
        <w:rPr>
          <w:szCs w:val="24"/>
        </w:rPr>
        <w:t>50m</w:t>
      </w:r>
      <w:r>
        <w:rPr>
          <w:szCs w:val="24"/>
        </w:rPr>
        <w:t>以内</w:t>
      </w:r>
      <w:r>
        <w:rPr>
          <w:szCs w:val="24"/>
        </w:rPr>
        <w:t>)</w:t>
      </w:r>
      <w:r>
        <w:rPr>
          <w:szCs w:val="24"/>
        </w:rPr>
        <w:t>和中深层地下水</w:t>
      </w:r>
      <w:r>
        <w:rPr>
          <w:szCs w:val="24"/>
        </w:rPr>
        <w:t>(</w:t>
      </w:r>
      <w:r>
        <w:rPr>
          <w:szCs w:val="24"/>
        </w:rPr>
        <w:t>埋深在</w:t>
      </w:r>
      <w:r>
        <w:rPr>
          <w:szCs w:val="24"/>
        </w:rPr>
        <w:t>50m</w:t>
      </w:r>
      <w:r>
        <w:rPr>
          <w:szCs w:val="24"/>
        </w:rPr>
        <w:t>以下</w:t>
      </w:r>
      <w:r>
        <w:rPr>
          <w:szCs w:val="24"/>
        </w:rPr>
        <w:t>)</w:t>
      </w:r>
      <w:r>
        <w:rPr>
          <w:szCs w:val="24"/>
        </w:rPr>
        <w:t>两类，水质良好。浅层地下水丰富，多年平均水资源量为</w:t>
      </w:r>
      <w:r>
        <w:rPr>
          <w:szCs w:val="24"/>
        </w:rPr>
        <w:t>4.35</w:t>
      </w:r>
      <w:r>
        <w:rPr>
          <w:szCs w:val="24"/>
        </w:rPr>
        <w:t>亿</w:t>
      </w:r>
      <w:r>
        <w:rPr>
          <w:szCs w:val="24"/>
        </w:rPr>
        <w:t>m</w:t>
      </w:r>
      <w:r>
        <w:rPr>
          <w:szCs w:val="24"/>
          <w:vertAlign w:val="superscript"/>
        </w:rPr>
        <w:t>3</w:t>
      </w:r>
      <w:r>
        <w:rPr>
          <w:szCs w:val="24"/>
        </w:rPr>
        <w:t>，</w:t>
      </w:r>
      <w:r>
        <w:rPr>
          <w:szCs w:val="24"/>
        </w:rPr>
        <w:t>50%</w:t>
      </w:r>
      <w:r>
        <w:rPr>
          <w:szCs w:val="24"/>
        </w:rPr>
        <w:t>、</w:t>
      </w:r>
      <w:r>
        <w:rPr>
          <w:szCs w:val="24"/>
        </w:rPr>
        <w:t>75%</w:t>
      </w:r>
      <w:r>
        <w:rPr>
          <w:szCs w:val="24"/>
        </w:rPr>
        <w:t>和</w:t>
      </w:r>
      <w:r>
        <w:rPr>
          <w:szCs w:val="24"/>
        </w:rPr>
        <w:t>95%</w:t>
      </w:r>
      <w:r>
        <w:rPr>
          <w:szCs w:val="24"/>
        </w:rPr>
        <w:t>水文年年降雨入渗补给量分别为</w:t>
      </w:r>
      <w:r>
        <w:rPr>
          <w:szCs w:val="24"/>
        </w:rPr>
        <w:t>4.21</w:t>
      </w:r>
      <w:r>
        <w:rPr>
          <w:szCs w:val="24"/>
        </w:rPr>
        <w:t>、</w:t>
      </w:r>
      <w:r>
        <w:rPr>
          <w:szCs w:val="24"/>
        </w:rPr>
        <w:t>3.43</w:t>
      </w:r>
      <w:r>
        <w:rPr>
          <w:szCs w:val="24"/>
        </w:rPr>
        <w:t>和</w:t>
      </w:r>
      <w:r>
        <w:rPr>
          <w:szCs w:val="24"/>
        </w:rPr>
        <w:t>2.45</w:t>
      </w:r>
      <w:r>
        <w:rPr>
          <w:szCs w:val="24"/>
        </w:rPr>
        <w:t>亿</w:t>
      </w:r>
      <w:r>
        <w:rPr>
          <w:szCs w:val="24"/>
        </w:rPr>
        <w:t>m</w:t>
      </w:r>
      <w:r>
        <w:rPr>
          <w:szCs w:val="24"/>
          <w:vertAlign w:val="superscript"/>
        </w:rPr>
        <w:t>3</w:t>
      </w:r>
      <w:r>
        <w:rPr>
          <w:szCs w:val="24"/>
        </w:rPr>
        <w:t>。目前开发利用程度低，主要用于灌溉和农村生活用水。中深层地下水可作为农村人畜用水水源，也可做为生活及工业备用水源，必须限制开采。</w:t>
      </w:r>
    </w:p>
    <w:p w:rsidR="00E74DA7" w:rsidRDefault="00332803">
      <w:pPr>
        <w:ind w:firstLine="482"/>
        <w:rPr>
          <w:b/>
          <w:szCs w:val="24"/>
        </w:rPr>
      </w:pPr>
      <w:bookmarkStart w:id="34" w:name="_Toc18236"/>
      <w:r>
        <w:rPr>
          <w:b/>
          <w:szCs w:val="24"/>
        </w:rPr>
        <w:t>2</w:t>
      </w:r>
      <w:r>
        <w:rPr>
          <w:b/>
          <w:szCs w:val="24"/>
        </w:rPr>
        <w:t>）供水工程现状及可供水量分析</w:t>
      </w:r>
      <w:bookmarkEnd w:id="33"/>
      <w:bookmarkEnd w:id="34"/>
    </w:p>
    <w:p w:rsidR="00E74DA7" w:rsidRDefault="00332803">
      <w:pPr>
        <w:ind w:firstLine="480"/>
        <w:rPr>
          <w:szCs w:val="24"/>
        </w:rPr>
      </w:pPr>
      <w:r>
        <w:rPr>
          <w:szCs w:val="24"/>
        </w:rPr>
        <w:t>（</w:t>
      </w:r>
      <w:r>
        <w:rPr>
          <w:szCs w:val="24"/>
        </w:rPr>
        <w:t>1</w:t>
      </w:r>
      <w:r>
        <w:rPr>
          <w:szCs w:val="24"/>
        </w:rPr>
        <w:t>）供水工程现状</w:t>
      </w:r>
    </w:p>
    <w:p w:rsidR="00E74DA7" w:rsidRDefault="00332803">
      <w:pPr>
        <w:ind w:firstLine="480"/>
        <w:rPr>
          <w:szCs w:val="24"/>
        </w:rPr>
      </w:pPr>
      <w:r>
        <w:rPr>
          <w:szCs w:val="24"/>
        </w:rPr>
        <w:t>怀远县现有供水工程有机电排灌站、沟塘蓄水以及机电井等，主要以电力排灌站为主。截止到</w:t>
      </w:r>
      <w:r>
        <w:rPr>
          <w:szCs w:val="24"/>
        </w:rPr>
        <w:t>2021</w:t>
      </w:r>
      <w:r>
        <w:rPr>
          <w:szCs w:val="24"/>
        </w:rPr>
        <w:t>年底，怀远县共有电力排灌站</w:t>
      </w:r>
      <w:r>
        <w:rPr>
          <w:szCs w:val="24"/>
        </w:rPr>
        <w:t>374</w:t>
      </w:r>
      <w:r>
        <w:rPr>
          <w:szCs w:val="24"/>
        </w:rPr>
        <w:t>座，灌溉总装机</w:t>
      </w:r>
      <w:r>
        <w:rPr>
          <w:szCs w:val="24"/>
        </w:rPr>
        <w:t>792</w:t>
      </w:r>
      <w:r>
        <w:rPr>
          <w:szCs w:val="24"/>
        </w:rPr>
        <w:t>台</w:t>
      </w:r>
      <w:r>
        <w:rPr>
          <w:szCs w:val="24"/>
        </w:rPr>
        <w:t>65542</w:t>
      </w:r>
      <w:r>
        <w:rPr>
          <w:szCs w:val="24"/>
        </w:rPr>
        <w:t>千瓦，实际灌溉能力已达</w:t>
      </w:r>
      <w:r>
        <w:rPr>
          <w:szCs w:val="24"/>
        </w:rPr>
        <w:t>156.68</w:t>
      </w:r>
      <w:r>
        <w:rPr>
          <w:szCs w:val="24"/>
        </w:rPr>
        <w:t>万亩。</w:t>
      </w:r>
    </w:p>
    <w:p w:rsidR="00E74DA7" w:rsidRDefault="00332803">
      <w:pPr>
        <w:ind w:firstLine="480"/>
        <w:rPr>
          <w:szCs w:val="24"/>
        </w:rPr>
      </w:pPr>
      <w:r>
        <w:rPr>
          <w:szCs w:val="24"/>
        </w:rPr>
        <w:t>怀远县机电井主要分布在北部褚集、陈集、包集、淝河、古城、双桥及魏庄</w:t>
      </w:r>
      <w:r>
        <w:rPr>
          <w:szCs w:val="24"/>
        </w:rPr>
        <w:t>7</w:t>
      </w:r>
      <w:r>
        <w:rPr>
          <w:szCs w:val="24"/>
        </w:rPr>
        <w:t>个乡镇，现有机电井</w:t>
      </w:r>
      <w:r>
        <w:rPr>
          <w:szCs w:val="24"/>
        </w:rPr>
        <w:t>8941</w:t>
      </w:r>
      <w:r>
        <w:rPr>
          <w:szCs w:val="24"/>
        </w:rPr>
        <w:t>眼，可用机电井</w:t>
      </w:r>
      <w:r>
        <w:rPr>
          <w:szCs w:val="24"/>
        </w:rPr>
        <w:t>6524</w:t>
      </w:r>
      <w:r>
        <w:rPr>
          <w:szCs w:val="24"/>
        </w:rPr>
        <w:t>眼。</w:t>
      </w:r>
    </w:p>
    <w:p w:rsidR="00E74DA7" w:rsidRDefault="00332803">
      <w:pPr>
        <w:ind w:firstLine="480"/>
        <w:rPr>
          <w:szCs w:val="24"/>
        </w:rPr>
      </w:pPr>
      <w:r>
        <w:rPr>
          <w:szCs w:val="24"/>
        </w:rPr>
        <w:t>（</w:t>
      </w:r>
      <w:r>
        <w:rPr>
          <w:szCs w:val="24"/>
        </w:rPr>
        <w:t>2</w:t>
      </w:r>
      <w:r>
        <w:rPr>
          <w:szCs w:val="24"/>
        </w:rPr>
        <w:t>）调节库容与复蓄系数</w:t>
      </w:r>
    </w:p>
    <w:p w:rsidR="00E74DA7" w:rsidRDefault="00332803">
      <w:pPr>
        <w:ind w:firstLine="480"/>
        <w:rPr>
          <w:szCs w:val="24"/>
        </w:rPr>
      </w:pPr>
      <w:r>
        <w:rPr>
          <w:szCs w:val="24"/>
        </w:rPr>
        <w:t>调节库容是指蚌埠闸正常蓄水位以下的淮河、涡河、茨淮新河、河槽蓄水量以及芡河、黑泥河、四方湖等湖泊洼地的蓄水量。根据《怀远县水资源调查评价及水利区化报告》，当蚌埠闸上水位</w:t>
      </w:r>
      <w:r>
        <w:rPr>
          <w:szCs w:val="24"/>
        </w:rPr>
        <w:t>17.5m</w:t>
      </w:r>
      <w:r>
        <w:rPr>
          <w:szCs w:val="24"/>
        </w:rPr>
        <w:t>时，县内淮涡河槽调蓄库容</w:t>
      </w:r>
      <w:r>
        <w:rPr>
          <w:szCs w:val="24"/>
        </w:rPr>
        <w:t>1.25</w:t>
      </w:r>
      <w:r>
        <w:rPr>
          <w:szCs w:val="24"/>
        </w:rPr>
        <w:t>亿</w:t>
      </w:r>
      <w:r>
        <w:rPr>
          <w:szCs w:val="24"/>
        </w:rPr>
        <w:t>m</w:t>
      </w:r>
      <w:r>
        <w:rPr>
          <w:szCs w:val="24"/>
          <w:vertAlign w:val="superscript"/>
        </w:rPr>
        <w:t>3</w:t>
      </w:r>
      <w:r>
        <w:rPr>
          <w:szCs w:val="24"/>
        </w:rPr>
        <w:t>，芡河洼地调节库容</w:t>
      </w:r>
      <w:r>
        <w:rPr>
          <w:szCs w:val="24"/>
        </w:rPr>
        <w:t>0.52</w:t>
      </w:r>
      <w:r>
        <w:rPr>
          <w:szCs w:val="24"/>
        </w:rPr>
        <w:t>亿</w:t>
      </w:r>
      <w:r>
        <w:rPr>
          <w:szCs w:val="24"/>
        </w:rPr>
        <w:t>m</w:t>
      </w:r>
      <w:r>
        <w:rPr>
          <w:szCs w:val="24"/>
          <w:vertAlign w:val="superscript"/>
        </w:rPr>
        <w:t>3</w:t>
      </w:r>
      <w:r>
        <w:rPr>
          <w:szCs w:val="24"/>
        </w:rPr>
        <w:t>，黑泥河洼地调节库容</w:t>
      </w:r>
      <w:r>
        <w:rPr>
          <w:szCs w:val="24"/>
        </w:rPr>
        <w:t>0.35</w:t>
      </w:r>
      <w:r>
        <w:rPr>
          <w:szCs w:val="24"/>
        </w:rPr>
        <w:t>亿</w:t>
      </w:r>
      <w:r>
        <w:rPr>
          <w:szCs w:val="24"/>
        </w:rPr>
        <w:t>m</w:t>
      </w:r>
      <w:r>
        <w:rPr>
          <w:szCs w:val="24"/>
          <w:vertAlign w:val="superscript"/>
        </w:rPr>
        <w:t>3</w:t>
      </w:r>
      <w:r>
        <w:rPr>
          <w:szCs w:val="24"/>
        </w:rPr>
        <w:t>，茨淮新河河槽调节库容</w:t>
      </w:r>
      <w:r>
        <w:rPr>
          <w:szCs w:val="24"/>
        </w:rPr>
        <w:t>0.16</w:t>
      </w:r>
      <w:r>
        <w:rPr>
          <w:szCs w:val="24"/>
        </w:rPr>
        <w:t>亿</w:t>
      </w:r>
      <w:r>
        <w:rPr>
          <w:szCs w:val="24"/>
        </w:rPr>
        <w:t>m</w:t>
      </w:r>
      <w:r>
        <w:rPr>
          <w:szCs w:val="24"/>
          <w:vertAlign w:val="superscript"/>
        </w:rPr>
        <w:t>3</w:t>
      </w:r>
      <w:r>
        <w:rPr>
          <w:szCs w:val="24"/>
        </w:rPr>
        <w:t>，四方湖调节库容</w:t>
      </w:r>
      <w:r>
        <w:rPr>
          <w:szCs w:val="24"/>
        </w:rPr>
        <w:t>0.42</w:t>
      </w:r>
      <w:r>
        <w:rPr>
          <w:szCs w:val="24"/>
        </w:rPr>
        <w:t>亿</w:t>
      </w:r>
      <w:r>
        <w:rPr>
          <w:szCs w:val="24"/>
        </w:rPr>
        <w:t>m</w:t>
      </w:r>
      <w:r>
        <w:rPr>
          <w:szCs w:val="24"/>
          <w:vertAlign w:val="superscript"/>
        </w:rPr>
        <w:t>3</w:t>
      </w:r>
      <w:r>
        <w:rPr>
          <w:szCs w:val="24"/>
        </w:rPr>
        <w:t>。</w:t>
      </w:r>
    </w:p>
    <w:p w:rsidR="00E74DA7" w:rsidRDefault="00332803">
      <w:pPr>
        <w:ind w:firstLine="480"/>
        <w:rPr>
          <w:szCs w:val="24"/>
        </w:rPr>
      </w:pPr>
      <w:r>
        <w:rPr>
          <w:szCs w:val="24"/>
        </w:rPr>
        <w:t>井灌区多年平均降雨入渗补给量</w:t>
      </w:r>
      <w:r>
        <w:rPr>
          <w:szCs w:val="24"/>
        </w:rPr>
        <w:t>200mm</w:t>
      </w:r>
      <w:r>
        <w:rPr>
          <w:szCs w:val="24"/>
        </w:rPr>
        <w:t>，为使抽水时不致造成地面下降，宜以多年平均降雨入渗补给量，作为可开采量，据此，计算出多年平均浅层地下水可供水量每平方公里</w:t>
      </w:r>
      <w:r>
        <w:rPr>
          <w:szCs w:val="24"/>
        </w:rPr>
        <w:t>20</w:t>
      </w:r>
      <w:r>
        <w:rPr>
          <w:szCs w:val="24"/>
        </w:rPr>
        <w:t>万</w:t>
      </w:r>
      <w:r>
        <w:rPr>
          <w:szCs w:val="24"/>
        </w:rPr>
        <w:t>m</w:t>
      </w:r>
      <w:r>
        <w:rPr>
          <w:szCs w:val="24"/>
          <w:vertAlign w:val="superscript"/>
        </w:rPr>
        <w:t>3</w:t>
      </w:r>
      <w:r>
        <w:rPr>
          <w:szCs w:val="24"/>
        </w:rPr>
        <w:t>。</w:t>
      </w:r>
    </w:p>
    <w:p w:rsidR="00E74DA7" w:rsidRDefault="00332803">
      <w:pPr>
        <w:ind w:firstLine="480"/>
        <w:rPr>
          <w:szCs w:val="24"/>
        </w:rPr>
      </w:pPr>
      <w:r>
        <w:rPr>
          <w:szCs w:val="24"/>
        </w:rPr>
        <w:t>复蓄系数（指可供水量与蓄水工程调节库容之比）按小型水库复蓄系数，保证率</w:t>
      </w:r>
      <w:r>
        <w:rPr>
          <w:szCs w:val="24"/>
        </w:rPr>
        <w:t>50%</w:t>
      </w:r>
      <w:r>
        <w:rPr>
          <w:szCs w:val="24"/>
        </w:rPr>
        <w:t>水文年复蓄系数取</w:t>
      </w:r>
      <w:r>
        <w:rPr>
          <w:szCs w:val="24"/>
        </w:rPr>
        <w:t>2</w:t>
      </w:r>
      <w:r>
        <w:rPr>
          <w:szCs w:val="24"/>
        </w:rPr>
        <w:t>，</w:t>
      </w:r>
      <w:r>
        <w:rPr>
          <w:szCs w:val="24"/>
        </w:rPr>
        <w:t>75%</w:t>
      </w:r>
      <w:r>
        <w:rPr>
          <w:szCs w:val="24"/>
        </w:rPr>
        <w:t>水文年复蓄系数取</w:t>
      </w:r>
      <w:r>
        <w:rPr>
          <w:szCs w:val="24"/>
        </w:rPr>
        <w:t>1.8</w:t>
      </w:r>
      <w:r>
        <w:rPr>
          <w:szCs w:val="24"/>
        </w:rPr>
        <w:t>，</w:t>
      </w:r>
      <w:r>
        <w:rPr>
          <w:szCs w:val="24"/>
        </w:rPr>
        <w:t>95%</w:t>
      </w:r>
      <w:r>
        <w:rPr>
          <w:szCs w:val="24"/>
        </w:rPr>
        <w:t>水文年复蓄系数取</w:t>
      </w:r>
      <w:r>
        <w:rPr>
          <w:szCs w:val="24"/>
        </w:rPr>
        <w:t>1.5</w:t>
      </w:r>
      <w:r>
        <w:rPr>
          <w:szCs w:val="24"/>
        </w:rPr>
        <w:t>。据此，</w:t>
      </w:r>
      <w:r>
        <w:rPr>
          <w:szCs w:val="24"/>
        </w:rPr>
        <w:lastRenderedPageBreak/>
        <w:t>计算可供水量如</w:t>
      </w:r>
      <w:r>
        <w:rPr>
          <w:szCs w:val="24"/>
        </w:rPr>
        <w:t>2.4-4</w:t>
      </w:r>
      <w:r>
        <w:rPr>
          <w:szCs w:val="24"/>
        </w:rPr>
        <w:t>。</w:t>
      </w:r>
    </w:p>
    <w:p w:rsidR="00E74DA7" w:rsidRDefault="00332803">
      <w:pPr>
        <w:ind w:firstLineChars="0" w:firstLine="0"/>
        <w:jc w:val="center"/>
        <w:rPr>
          <w:szCs w:val="24"/>
        </w:rPr>
      </w:pPr>
      <w:r>
        <w:rPr>
          <w:rFonts w:eastAsia="黑体"/>
          <w:szCs w:val="24"/>
        </w:rPr>
        <w:t>表</w:t>
      </w:r>
      <w:r>
        <w:rPr>
          <w:rFonts w:eastAsia="黑体"/>
          <w:szCs w:val="24"/>
        </w:rPr>
        <w:t xml:space="preserve">2.4-4       </w:t>
      </w:r>
      <w:r>
        <w:rPr>
          <w:szCs w:val="24"/>
        </w:rPr>
        <w:t xml:space="preserve"> </w:t>
      </w:r>
      <w:r>
        <w:rPr>
          <w:b/>
          <w:szCs w:val="24"/>
        </w:rPr>
        <w:t xml:space="preserve"> </w:t>
      </w:r>
      <w:r>
        <w:rPr>
          <w:rFonts w:eastAsia="黑体"/>
          <w:bCs/>
          <w:szCs w:val="24"/>
        </w:rPr>
        <w:t>怀远县各分区可供水量计算表</w:t>
      </w:r>
      <w:r>
        <w:rPr>
          <w:rFonts w:eastAsia="黑体"/>
          <w:b/>
          <w:szCs w:val="24"/>
        </w:rPr>
        <w:t xml:space="preserve">   </w:t>
      </w:r>
      <w:r>
        <w:rPr>
          <w:szCs w:val="24"/>
        </w:rPr>
        <w:t xml:space="preserve">    </w:t>
      </w:r>
      <w:r>
        <w:rPr>
          <w:rFonts w:eastAsia="黑体"/>
          <w:szCs w:val="24"/>
        </w:rPr>
        <w:t>单位：亿</w:t>
      </w:r>
      <w:r>
        <w:rPr>
          <w:rFonts w:eastAsia="黑体"/>
          <w:szCs w:val="24"/>
        </w:rPr>
        <w:t>m</w:t>
      </w:r>
      <w:r>
        <w:rPr>
          <w:szCs w:val="24"/>
          <w:vertAlign w:val="superscript"/>
        </w:rPr>
        <w:t>3</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913"/>
        <w:gridCol w:w="878"/>
        <w:gridCol w:w="948"/>
        <w:gridCol w:w="913"/>
        <w:gridCol w:w="896"/>
        <w:gridCol w:w="948"/>
        <w:gridCol w:w="914"/>
        <w:gridCol w:w="897"/>
        <w:gridCol w:w="949"/>
      </w:tblGrid>
      <w:tr w:rsidR="00E74DA7">
        <w:trPr>
          <w:trHeight w:hRule="exact" w:val="510"/>
          <w:jc w:val="center"/>
        </w:trPr>
        <w:tc>
          <w:tcPr>
            <w:tcW w:w="126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流域</w:t>
            </w:r>
          </w:p>
        </w:tc>
        <w:tc>
          <w:tcPr>
            <w:tcW w:w="273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50%</w:t>
            </w:r>
            <w:r>
              <w:rPr>
                <w:sz w:val="22"/>
                <w:szCs w:val="22"/>
              </w:rPr>
              <w:t>水文年</w:t>
            </w:r>
          </w:p>
        </w:tc>
        <w:tc>
          <w:tcPr>
            <w:tcW w:w="275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75%</w:t>
            </w:r>
            <w:r>
              <w:rPr>
                <w:sz w:val="22"/>
                <w:szCs w:val="22"/>
              </w:rPr>
              <w:t>水文年</w:t>
            </w:r>
          </w:p>
        </w:tc>
        <w:tc>
          <w:tcPr>
            <w:tcW w:w="27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95%</w:t>
            </w:r>
            <w:r>
              <w:rPr>
                <w:sz w:val="22"/>
                <w:szCs w:val="22"/>
              </w:rPr>
              <w:t>水文年</w:t>
            </w:r>
          </w:p>
        </w:tc>
      </w:tr>
      <w:tr w:rsidR="00E74DA7">
        <w:trPr>
          <w:trHeight w:hRule="exact" w:val="828"/>
          <w:jc w:val="center"/>
        </w:trPr>
        <w:tc>
          <w:tcPr>
            <w:tcW w:w="1261"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spacing w:line="240" w:lineRule="auto"/>
              <w:ind w:firstLineChars="0" w:firstLine="0"/>
              <w:jc w:val="center"/>
              <w:rPr>
                <w:sz w:val="22"/>
                <w:szCs w:val="22"/>
              </w:rPr>
            </w:pPr>
          </w:p>
        </w:tc>
        <w:tc>
          <w:tcPr>
            <w:tcW w:w="91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调节</w:t>
            </w:r>
          </w:p>
          <w:p w:rsidR="00E74DA7" w:rsidRDefault="00332803">
            <w:pPr>
              <w:spacing w:line="240" w:lineRule="auto"/>
              <w:ind w:firstLineChars="0" w:firstLine="0"/>
              <w:jc w:val="center"/>
              <w:rPr>
                <w:sz w:val="22"/>
                <w:szCs w:val="22"/>
              </w:rPr>
            </w:pPr>
            <w:r>
              <w:rPr>
                <w:sz w:val="22"/>
                <w:szCs w:val="22"/>
              </w:rPr>
              <w:t>库容</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复蓄</w:t>
            </w:r>
          </w:p>
          <w:p w:rsidR="00E74DA7" w:rsidRDefault="00332803">
            <w:pPr>
              <w:spacing w:line="240" w:lineRule="auto"/>
              <w:ind w:firstLineChars="0" w:firstLine="0"/>
              <w:jc w:val="center"/>
              <w:rPr>
                <w:sz w:val="22"/>
                <w:szCs w:val="22"/>
              </w:rPr>
            </w:pPr>
            <w:r>
              <w:rPr>
                <w:sz w:val="22"/>
                <w:szCs w:val="22"/>
              </w:rPr>
              <w:t>系数</w:t>
            </w:r>
          </w:p>
        </w:tc>
        <w:tc>
          <w:tcPr>
            <w:tcW w:w="94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可供</w:t>
            </w:r>
          </w:p>
          <w:p w:rsidR="00E74DA7" w:rsidRDefault="00332803">
            <w:pPr>
              <w:spacing w:line="240" w:lineRule="auto"/>
              <w:ind w:firstLineChars="0" w:firstLine="0"/>
              <w:jc w:val="center"/>
              <w:rPr>
                <w:sz w:val="22"/>
                <w:szCs w:val="22"/>
              </w:rPr>
            </w:pPr>
            <w:r>
              <w:rPr>
                <w:sz w:val="22"/>
                <w:szCs w:val="22"/>
              </w:rPr>
              <w:t>水量</w:t>
            </w:r>
          </w:p>
        </w:tc>
        <w:tc>
          <w:tcPr>
            <w:tcW w:w="91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调节</w:t>
            </w:r>
          </w:p>
          <w:p w:rsidR="00E74DA7" w:rsidRDefault="00332803">
            <w:pPr>
              <w:spacing w:line="240" w:lineRule="auto"/>
              <w:ind w:firstLineChars="0" w:firstLine="0"/>
              <w:jc w:val="center"/>
              <w:rPr>
                <w:sz w:val="22"/>
                <w:szCs w:val="22"/>
              </w:rPr>
            </w:pPr>
            <w:r>
              <w:rPr>
                <w:sz w:val="22"/>
                <w:szCs w:val="22"/>
              </w:rPr>
              <w:t>库容</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复蓄</w:t>
            </w:r>
          </w:p>
          <w:p w:rsidR="00E74DA7" w:rsidRDefault="00332803">
            <w:pPr>
              <w:spacing w:line="240" w:lineRule="auto"/>
              <w:ind w:firstLineChars="0" w:firstLine="0"/>
              <w:jc w:val="center"/>
              <w:rPr>
                <w:sz w:val="22"/>
                <w:szCs w:val="22"/>
              </w:rPr>
            </w:pPr>
            <w:r>
              <w:rPr>
                <w:sz w:val="22"/>
                <w:szCs w:val="22"/>
              </w:rPr>
              <w:t>系数</w:t>
            </w:r>
          </w:p>
        </w:tc>
        <w:tc>
          <w:tcPr>
            <w:tcW w:w="94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可供</w:t>
            </w:r>
          </w:p>
          <w:p w:rsidR="00E74DA7" w:rsidRDefault="00332803">
            <w:pPr>
              <w:spacing w:line="240" w:lineRule="auto"/>
              <w:ind w:firstLineChars="0" w:firstLine="0"/>
              <w:jc w:val="center"/>
              <w:rPr>
                <w:sz w:val="22"/>
                <w:szCs w:val="22"/>
              </w:rPr>
            </w:pPr>
            <w:r>
              <w:rPr>
                <w:sz w:val="22"/>
                <w:szCs w:val="22"/>
              </w:rPr>
              <w:t>水量</w:t>
            </w: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调节</w:t>
            </w:r>
          </w:p>
          <w:p w:rsidR="00E74DA7" w:rsidRDefault="00332803">
            <w:pPr>
              <w:spacing w:line="240" w:lineRule="auto"/>
              <w:ind w:firstLineChars="0" w:firstLine="0"/>
              <w:jc w:val="center"/>
              <w:rPr>
                <w:sz w:val="22"/>
                <w:szCs w:val="22"/>
              </w:rPr>
            </w:pPr>
            <w:r>
              <w:rPr>
                <w:sz w:val="22"/>
                <w:szCs w:val="22"/>
              </w:rPr>
              <w:t>库容</w:t>
            </w:r>
          </w:p>
        </w:tc>
        <w:tc>
          <w:tcPr>
            <w:tcW w:w="89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复蓄</w:t>
            </w:r>
          </w:p>
          <w:p w:rsidR="00E74DA7" w:rsidRDefault="00332803">
            <w:pPr>
              <w:spacing w:line="240" w:lineRule="auto"/>
              <w:ind w:firstLineChars="0" w:firstLine="0"/>
              <w:jc w:val="center"/>
              <w:rPr>
                <w:sz w:val="22"/>
                <w:szCs w:val="22"/>
              </w:rPr>
            </w:pPr>
            <w:r>
              <w:rPr>
                <w:sz w:val="22"/>
                <w:szCs w:val="22"/>
              </w:rPr>
              <w:t>系数</w:t>
            </w:r>
          </w:p>
        </w:tc>
        <w:tc>
          <w:tcPr>
            <w:tcW w:w="94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可供</w:t>
            </w:r>
          </w:p>
          <w:p w:rsidR="00E74DA7" w:rsidRDefault="00332803">
            <w:pPr>
              <w:spacing w:line="240" w:lineRule="auto"/>
              <w:ind w:firstLineChars="0" w:firstLine="0"/>
              <w:jc w:val="center"/>
              <w:rPr>
                <w:sz w:val="22"/>
                <w:szCs w:val="22"/>
              </w:rPr>
            </w:pPr>
            <w:r>
              <w:rPr>
                <w:sz w:val="22"/>
                <w:szCs w:val="22"/>
              </w:rPr>
              <w:t>水量</w:t>
            </w:r>
          </w:p>
        </w:tc>
      </w:tr>
      <w:tr w:rsidR="00E74DA7">
        <w:trPr>
          <w:trHeight w:hRule="exact" w:val="634"/>
          <w:jc w:val="center"/>
        </w:trPr>
        <w:tc>
          <w:tcPr>
            <w:tcW w:w="126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淮河</w:t>
            </w:r>
          </w:p>
        </w:tc>
        <w:tc>
          <w:tcPr>
            <w:tcW w:w="91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2.28</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w:t>
            </w:r>
          </w:p>
        </w:tc>
        <w:tc>
          <w:tcPr>
            <w:tcW w:w="94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4.56</w:t>
            </w:r>
          </w:p>
        </w:tc>
        <w:tc>
          <w:tcPr>
            <w:tcW w:w="91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2.28</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1.8</w:t>
            </w:r>
          </w:p>
        </w:tc>
        <w:tc>
          <w:tcPr>
            <w:tcW w:w="94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4.1</w:t>
            </w: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2.28</w:t>
            </w:r>
          </w:p>
        </w:tc>
        <w:tc>
          <w:tcPr>
            <w:tcW w:w="89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1.5</w:t>
            </w:r>
          </w:p>
        </w:tc>
        <w:tc>
          <w:tcPr>
            <w:tcW w:w="94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3.415</w:t>
            </w:r>
          </w:p>
        </w:tc>
      </w:tr>
      <w:tr w:rsidR="00E74DA7">
        <w:trPr>
          <w:trHeight w:hRule="exact" w:val="740"/>
          <w:jc w:val="center"/>
        </w:trPr>
        <w:tc>
          <w:tcPr>
            <w:tcW w:w="126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怀洪新河</w:t>
            </w:r>
          </w:p>
        </w:tc>
        <w:tc>
          <w:tcPr>
            <w:tcW w:w="91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0.42</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2</w:t>
            </w:r>
          </w:p>
        </w:tc>
        <w:tc>
          <w:tcPr>
            <w:tcW w:w="94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0.913</w:t>
            </w:r>
          </w:p>
        </w:tc>
        <w:tc>
          <w:tcPr>
            <w:tcW w:w="91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0.42</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1.8</w:t>
            </w:r>
          </w:p>
        </w:tc>
        <w:tc>
          <w:tcPr>
            <w:tcW w:w="94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0.807</w:t>
            </w: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0.42</w:t>
            </w:r>
          </w:p>
        </w:tc>
        <w:tc>
          <w:tcPr>
            <w:tcW w:w="89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1.5</w:t>
            </w:r>
          </w:p>
        </w:tc>
        <w:tc>
          <w:tcPr>
            <w:tcW w:w="94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spacing w:line="240" w:lineRule="auto"/>
              <w:ind w:firstLineChars="0" w:firstLine="0"/>
              <w:jc w:val="center"/>
              <w:rPr>
                <w:sz w:val="22"/>
                <w:szCs w:val="22"/>
              </w:rPr>
            </w:pPr>
            <w:r>
              <w:rPr>
                <w:sz w:val="22"/>
                <w:szCs w:val="22"/>
              </w:rPr>
              <w:t>0.672</w:t>
            </w:r>
          </w:p>
        </w:tc>
      </w:tr>
    </w:tbl>
    <w:bookmarkEnd w:id="29"/>
    <w:bookmarkEnd w:id="30"/>
    <w:bookmarkEnd w:id="31"/>
    <w:bookmarkEnd w:id="32"/>
    <w:p w:rsidR="00E74DA7" w:rsidRDefault="00332803">
      <w:pPr>
        <w:ind w:firstLine="480"/>
        <w:rPr>
          <w:szCs w:val="24"/>
        </w:rPr>
      </w:pPr>
      <w:r>
        <w:rPr>
          <w:szCs w:val="24"/>
        </w:rPr>
        <w:t>（</w:t>
      </w:r>
      <w:r>
        <w:rPr>
          <w:szCs w:val="24"/>
        </w:rPr>
        <w:t>3</w:t>
      </w:r>
      <w:r>
        <w:rPr>
          <w:szCs w:val="24"/>
        </w:rPr>
        <w:t>）需水量预测</w:t>
      </w:r>
    </w:p>
    <w:p w:rsidR="00E74DA7" w:rsidRDefault="00332803">
      <w:pPr>
        <w:ind w:firstLine="480"/>
        <w:rPr>
          <w:szCs w:val="24"/>
        </w:rPr>
      </w:pPr>
      <w:r>
        <w:rPr>
          <w:szCs w:val="24"/>
        </w:rPr>
        <w:t>包括包括农业灌溉需水、工业需水、城市生活需水、农村人畜需水和生态需水。</w:t>
      </w:r>
    </w:p>
    <w:p w:rsidR="00E74DA7" w:rsidRDefault="00332803">
      <w:pPr>
        <w:ind w:firstLine="480"/>
        <w:rPr>
          <w:szCs w:val="24"/>
        </w:rPr>
      </w:pPr>
      <w:r>
        <w:rPr>
          <w:szCs w:val="24"/>
        </w:rPr>
        <w:t>①</w:t>
      </w:r>
      <w:r>
        <w:rPr>
          <w:szCs w:val="24"/>
        </w:rPr>
        <w:t>灌溉需水：</w:t>
      </w:r>
    </w:p>
    <w:p w:rsidR="00E74DA7" w:rsidRDefault="00332803">
      <w:pPr>
        <w:ind w:firstLine="480"/>
        <w:rPr>
          <w:szCs w:val="24"/>
        </w:rPr>
      </w:pPr>
      <w:r>
        <w:rPr>
          <w:szCs w:val="24"/>
        </w:rPr>
        <w:t>怀远县现状</w:t>
      </w:r>
      <w:r>
        <w:rPr>
          <w:szCs w:val="24"/>
        </w:rPr>
        <w:t>2021</w:t>
      </w:r>
      <w:r>
        <w:rPr>
          <w:szCs w:val="24"/>
        </w:rPr>
        <w:t>年的灌溉面积分别为</w:t>
      </w:r>
      <w:r>
        <w:rPr>
          <w:szCs w:val="24"/>
        </w:rPr>
        <w:t xml:space="preserve"> 133.4 </w:t>
      </w:r>
      <w:r>
        <w:rPr>
          <w:szCs w:val="24"/>
        </w:rPr>
        <w:t>、</w:t>
      </w:r>
      <w:r>
        <w:rPr>
          <w:szCs w:val="24"/>
        </w:rPr>
        <w:t>178.0</w:t>
      </w:r>
      <w:r>
        <w:rPr>
          <w:szCs w:val="24"/>
        </w:rPr>
        <w:t>万亩，其中怀洪新河水系分别为</w:t>
      </w:r>
      <w:r>
        <w:rPr>
          <w:szCs w:val="24"/>
        </w:rPr>
        <w:t>51.2</w:t>
      </w:r>
      <w:r>
        <w:rPr>
          <w:szCs w:val="24"/>
        </w:rPr>
        <w:t>和</w:t>
      </w:r>
      <w:r>
        <w:rPr>
          <w:szCs w:val="24"/>
        </w:rPr>
        <w:t>80</w:t>
      </w:r>
      <w:r>
        <w:rPr>
          <w:szCs w:val="24"/>
        </w:rPr>
        <w:t>万亩；淮河水系分别为</w:t>
      </w:r>
      <w:r>
        <w:rPr>
          <w:szCs w:val="24"/>
        </w:rPr>
        <w:t xml:space="preserve">82.0 </w:t>
      </w:r>
      <w:r>
        <w:rPr>
          <w:szCs w:val="24"/>
        </w:rPr>
        <w:t>和</w:t>
      </w:r>
      <w:r>
        <w:rPr>
          <w:szCs w:val="24"/>
        </w:rPr>
        <w:t>98</w:t>
      </w:r>
      <w:r>
        <w:rPr>
          <w:szCs w:val="24"/>
        </w:rPr>
        <w:t>万亩。现状灌溉水利用系数为</w:t>
      </w:r>
      <w:r>
        <w:rPr>
          <w:szCs w:val="24"/>
        </w:rPr>
        <w:t>0.53</w:t>
      </w:r>
      <w:r>
        <w:rPr>
          <w:szCs w:val="24"/>
        </w:rPr>
        <w:t>，渠系水利用系数为</w:t>
      </w:r>
      <w:r>
        <w:rPr>
          <w:szCs w:val="24"/>
        </w:rPr>
        <w:t>0.55</w:t>
      </w:r>
      <w:r>
        <w:rPr>
          <w:szCs w:val="24"/>
        </w:rPr>
        <w:t>，田间水利用系数为</w:t>
      </w:r>
      <w:r>
        <w:rPr>
          <w:szCs w:val="24"/>
        </w:rPr>
        <w:t>0.96</w:t>
      </w:r>
      <w:r>
        <w:rPr>
          <w:szCs w:val="24"/>
        </w:rPr>
        <w:t>。到</w:t>
      </w:r>
      <w:r>
        <w:rPr>
          <w:szCs w:val="24"/>
        </w:rPr>
        <w:t>2021</w:t>
      </w:r>
      <w:r>
        <w:rPr>
          <w:szCs w:val="24"/>
        </w:rPr>
        <w:t>年，综合灌溉水利用系数为</w:t>
      </w:r>
      <w:r>
        <w:rPr>
          <w:szCs w:val="24"/>
        </w:rPr>
        <w:t>0.70</w:t>
      </w:r>
      <w:r>
        <w:rPr>
          <w:szCs w:val="24"/>
        </w:rPr>
        <w:t>，渠系水利用系数为</w:t>
      </w:r>
      <w:r>
        <w:rPr>
          <w:szCs w:val="24"/>
        </w:rPr>
        <w:t>0.72</w:t>
      </w:r>
      <w:r>
        <w:rPr>
          <w:szCs w:val="24"/>
        </w:rPr>
        <w:t>。水稻现状采用传统灌溉方式，到</w:t>
      </w:r>
      <w:r>
        <w:rPr>
          <w:szCs w:val="24"/>
        </w:rPr>
        <w:t>2020</w:t>
      </w:r>
      <w:r>
        <w:rPr>
          <w:szCs w:val="24"/>
        </w:rPr>
        <w:t>年水稻推行</w:t>
      </w:r>
      <w:r>
        <w:rPr>
          <w:szCs w:val="24"/>
        </w:rPr>
        <w:t>“</w:t>
      </w:r>
      <w:r>
        <w:rPr>
          <w:szCs w:val="24"/>
        </w:rPr>
        <w:t>浅、晒、深、湿</w:t>
      </w:r>
      <w:r>
        <w:rPr>
          <w:szCs w:val="24"/>
        </w:rPr>
        <w:t>”</w:t>
      </w:r>
      <w:r>
        <w:rPr>
          <w:szCs w:val="24"/>
        </w:rPr>
        <w:t>节水灌溉方式。</w:t>
      </w:r>
    </w:p>
    <w:p w:rsidR="00E74DA7" w:rsidRDefault="00332803">
      <w:pPr>
        <w:ind w:firstLine="480"/>
        <w:rPr>
          <w:szCs w:val="24"/>
        </w:rPr>
      </w:pPr>
      <w:r>
        <w:rPr>
          <w:szCs w:val="24"/>
        </w:rPr>
        <w:t>根据计算，怀洪新河水系现状年</w:t>
      </w:r>
      <w:r>
        <w:rPr>
          <w:szCs w:val="24"/>
        </w:rPr>
        <w:t>50%</w:t>
      </w:r>
      <w:r>
        <w:rPr>
          <w:szCs w:val="24"/>
        </w:rPr>
        <w:t>、</w:t>
      </w:r>
      <w:r>
        <w:rPr>
          <w:szCs w:val="24"/>
        </w:rPr>
        <w:t>75%</w:t>
      </w:r>
      <w:r>
        <w:rPr>
          <w:szCs w:val="24"/>
        </w:rPr>
        <w:t>和</w:t>
      </w:r>
      <w:r>
        <w:rPr>
          <w:szCs w:val="24"/>
        </w:rPr>
        <w:t>95%</w:t>
      </w:r>
      <w:r>
        <w:rPr>
          <w:szCs w:val="24"/>
        </w:rPr>
        <w:t>保证率灌溉定额</w:t>
      </w:r>
      <w:r>
        <w:rPr>
          <w:szCs w:val="24"/>
        </w:rPr>
        <w:t>153.4</w:t>
      </w:r>
      <w:r>
        <w:rPr>
          <w:szCs w:val="24"/>
        </w:rPr>
        <w:t>、</w:t>
      </w:r>
      <w:r>
        <w:rPr>
          <w:szCs w:val="24"/>
        </w:rPr>
        <w:t>162.0</w:t>
      </w:r>
      <w:r>
        <w:rPr>
          <w:szCs w:val="24"/>
        </w:rPr>
        <w:t>和</w:t>
      </w:r>
      <w:r>
        <w:rPr>
          <w:szCs w:val="24"/>
        </w:rPr>
        <w:t>210.4 m</w:t>
      </w:r>
      <w:r>
        <w:rPr>
          <w:szCs w:val="24"/>
          <w:vertAlign w:val="superscript"/>
        </w:rPr>
        <w:t>3</w:t>
      </w:r>
      <w:r>
        <w:rPr>
          <w:szCs w:val="24"/>
        </w:rPr>
        <w:t>/</w:t>
      </w:r>
      <w:r>
        <w:rPr>
          <w:szCs w:val="24"/>
        </w:rPr>
        <w:t>亩，需水量分别为</w:t>
      </w:r>
      <w:r>
        <w:rPr>
          <w:szCs w:val="24"/>
        </w:rPr>
        <w:t>0.9963</w:t>
      </w:r>
      <w:r>
        <w:rPr>
          <w:szCs w:val="24"/>
        </w:rPr>
        <w:t>、</w:t>
      </w:r>
      <w:r>
        <w:rPr>
          <w:szCs w:val="24"/>
        </w:rPr>
        <w:t>1.1903</w:t>
      </w:r>
      <w:r>
        <w:rPr>
          <w:szCs w:val="24"/>
        </w:rPr>
        <w:t>和</w:t>
      </w:r>
      <w:r>
        <w:rPr>
          <w:szCs w:val="24"/>
        </w:rPr>
        <w:t>1.2216</w:t>
      </w:r>
      <w:r>
        <w:rPr>
          <w:szCs w:val="24"/>
        </w:rPr>
        <w:t>亿</w:t>
      </w:r>
      <w:r>
        <w:rPr>
          <w:szCs w:val="24"/>
        </w:rPr>
        <w:t>m</w:t>
      </w:r>
      <w:r>
        <w:rPr>
          <w:szCs w:val="24"/>
          <w:vertAlign w:val="superscript"/>
        </w:rPr>
        <w:t>3</w:t>
      </w:r>
      <w:r>
        <w:rPr>
          <w:szCs w:val="24"/>
        </w:rPr>
        <w:t>，其中地表水分别为</w:t>
      </w:r>
      <w:r>
        <w:rPr>
          <w:szCs w:val="24"/>
        </w:rPr>
        <w:t>0.4483</w:t>
      </w:r>
      <w:r>
        <w:rPr>
          <w:szCs w:val="24"/>
        </w:rPr>
        <w:t>、</w:t>
      </w:r>
      <w:r>
        <w:rPr>
          <w:szCs w:val="24"/>
        </w:rPr>
        <w:t>0.3423</w:t>
      </w:r>
      <w:r>
        <w:rPr>
          <w:szCs w:val="24"/>
        </w:rPr>
        <w:t>和</w:t>
      </w:r>
      <w:r>
        <w:rPr>
          <w:szCs w:val="24"/>
        </w:rPr>
        <w:t>0.2073</w:t>
      </w:r>
      <w:r>
        <w:rPr>
          <w:szCs w:val="24"/>
        </w:rPr>
        <w:t>亿</w:t>
      </w:r>
      <w:r>
        <w:rPr>
          <w:szCs w:val="24"/>
        </w:rPr>
        <w:t>m</w:t>
      </w:r>
      <w:r>
        <w:rPr>
          <w:szCs w:val="24"/>
          <w:vertAlign w:val="superscript"/>
        </w:rPr>
        <w:t>3</w:t>
      </w:r>
      <w:r>
        <w:rPr>
          <w:szCs w:val="24"/>
        </w:rPr>
        <w:t>，地下水分别为</w:t>
      </w:r>
      <w:r>
        <w:rPr>
          <w:szCs w:val="24"/>
        </w:rPr>
        <w:t>0.548</w:t>
      </w:r>
      <w:r>
        <w:rPr>
          <w:szCs w:val="24"/>
        </w:rPr>
        <w:t>、</w:t>
      </w:r>
      <w:r>
        <w:rPr>
          <w:szCs w:val="24"/>
        </w:rPr>
        <w:t>0.848</w:t>
      </w:r>
      <w:r>
        <w:rPr>
          <w:szCs w:val="24"/>
        </w:rPr>
        <w:t>和</w:t>
      </w:r>
      <w:r>
        <w:rPr>
          <w:szCs w:val="24"/>
        </w:rPr>
        <w:t>1.0143</w:t>
      </w:r>
      <w:r>
        <w:rPr>
          <w:szCs w:val="24"/>
        </w:rPr>
        <w:t>亿</w:t>
      </w:r>
      <w:r>
        <w:rPr>
          <w:szCs w:val="24"/>
        </w:rPr>
        <w:t>m</w:t>
      </w:r>
      <w:r>
        <w:rPr>
          <w:szCs w:val="24"/>
          <w:vertAlign w:val="superscript"/>
        </w:rPr>
        <w:t>3</w:t>
      </w:r>
      <w:r>
        <w:rPr>
          <w:szCs w:val="24"/>
        </w:rPr>
        <w:t>；规划年</w:t>
      </w:r>
      <w:r>
        <w:rPr>
          <w:szCs w:val="24"/>
        </w:rPr>
        <w:t>50%</w:t>
      </w:r>
      <w:r>
        <w:rPr>
          <w:szCs w:val="24"/>
        </w:rPr>
        <w:t>、</w:t>
      </w:r>
      <w:r>
        <w:rPr>
          <w:szCs w:val="24"/>
        </w:rPr>
        <w:t>75%</w:t>
      </w:r>
      <w:r>
        <w:rPr>
          <w:szCs w:val="24"/>
        </w:rPr>
        <w:t>和</w:t>
      </w:r>
      <w:r>
        <w:rPr>
          <w:szCs w:val="24"/>
        </w:rPr>
        <w:t>95%</w:t>
      </w:r>
      <w:r>
        <w:rPr>
          <w:szCs w:val="24"/>
        </w:rPr>
        <w:t>保证率灌溉定额分别为</w:t>
      </w:r>
      <w:r>
        <w:rPr>
          <w:szCs w:val="24"/>
        </w:rPr>
        <w:t>130.4</w:t>
      </w:r>
      <w:r>
        <w:rPr>
          <w:szCs w:val="24"/>
        </w:rPr>
        <w:t>、</w:t>
      </w:r>
      <w:r>
        <w:rPr>
          <w:szCs w:val="24"/>
        </w:rPr>
        <w:t>142.7</w:t>
      </w:r>
      <w:r>
        <w:rPr>
          <w:szCs w:val="24"/>
        </w:rPr>
        <w:t>和</w:t>
      </w:r>
      <w:r>
        <w:rPr>
          <w:szCs w:val="24"/>
        </w:rPr>
        <w:t>175.8 m</w:t>
      </w:r>
      <w:r>
        <w:rPr>
          <w:szCs w:val="24"/>
          <w:vertAlign w:val="superscript"/>
        </w:rPr>
        <w:t>3</w:t>
      </w:r>
      <w:r>
        <w:rPr>
          <w:szCs w:val="24"/>
        </w:rPr>
        <w:t>/</w:t>
      </w:r>
      <w:r>
        <w:rPr>
          <w:szCs w:val="24"/>
        </w:rPr>
        <w:t>亩，需水量分别为</w:t>
      </w:r>
      <w:r>
        <w:rPr>
          <w:szCs w:val="24"/>
        </w:rPr>
        <w:t>1.0340</w:t>
      </w:r>
      <w:r>
        <w:rPr>
          <w:szCs w:val="24"/>
        </w:rPr>
        <w:t>、</w:t>
      </w:r>
      <w:r>
        <w:rPr>
          <w:szCs w:val="24"/>
        </w:rPr>
        <w:t>1.2668</w:t>
      </w:r>
      <w:r>
        <w:rPr>
          <w:szCs w:val="24"/>
        </w:rPr>
        <w:t>和</w:t>
      </w:r>
      <w:r>
        <w:rPr>
          <w:szCs w:val="24"/>
        </w:rPr>
        <w:t>1.5328</w:t>
      </w:r>
      <w:r>
        <w:rPr>
          <w:szCs w:val="24"/>
        </w:rPr>
        <w:t>亿</w:t>
      </w:r>
      <w:r>
        <w:rPr>
          <w:szCs w:val="24"/>
        </w:rPr>
        <w:t>m</w:t>
      </w:r>
      <w:r>
        <w:rPr>
          <w:szCs w:val="24"/>
          <w:vertAlign w:val="superscript"/>
        </w:rPr>
        <w:t>3</w:t>
      </w:r>
      <w:r>
        <w:rPr>
          <w:szCs w:val="24"/>
          <w:vertAlign w:val="superscript"/>
        </w:rPr>
        <w:t>，</w:t>
      </w:r>
      <w:r>
        <w:rPr>
          <w:szCs w:val="24"/>
        </w:rPr>
        <w:t>，其中地表水分别为</w:t>
      </w:r>
      <w:r>
        <w:rPr>
          <w:szCs w:val="24"/>
        </w:rPr>
        <w:t>0.2091</w:t>
      </w:r>
      <w:r>
        <w:rPr>
          <w:szCs w:val="24"/>
        </w:rPr>
        <w:t>、</w:t>
      </w:r>
      <w:r>
        <w:rPr>
          <w:szCs w:val="24"/>
        </w:rPr>
        <w:t>0.1031</w:t>
      </w:r>
      <w:r>
        <w:rPr>
          <w:szCs w:val="24"/>
        </w:rPr>
        <w:t>、</w:t>
      </w:r>
      <w:r>
        <w:rPr>
          <w:szCs w:val="24"/>
        </w:rPr>
        <w:t>0 m</w:t>
      </w:r>
      <w:r>
        <w:rPr>
          <w:szCs w:val="24"/>
          <w:vertAlign w:val="superscript"/>
        </w:rPr>
        <w:t>3</w:t>
      </w:r>
      <w:r>
        <w:rPr>
          <w:szCs w:val="24"/>
          <w:vertAlign w:val="superscript"/>
        </w:rPr>
        <w:t>，</w:t>
      </w:r>
      <w:r>
        <w:rPr>
          <w:szCs w:val="24"/>
        </w:rPr>
        <w:t>，地下水为别为</w:t>
      </w:r>
      <w:r>
        <w:rPr>
          <w:szCs w:val="24"/>
        </w:rPr>
        <w:t xml:space="preserve">0.8249 </w:t>
      </w:r>
      <w:r>
        <w:rPr>
          <w:szCs w:val="24"/>
        </w:rPr>
        <w:t>、</w:t>
      </w:r>
      <w:r>
        <w:rPr>
          <w:szCs w:val="24"/>
        </w:rPr>
        <w:t>1.1637</w:t>
      </w:r>
      <w:r>
        <w:rPr>
          <w:szCs w:val="24"/>
        </w:rPr>
        <w:t>和</w:t>
      </w:r>
      <w:r>
        <w:rPr>
          <w:szCs w:val="24"/>
        </w:rPr>
        <w:t>1.5328</w:t>
      </w:r>
      <w:r>
        <w:rPr>
          <w:szCs w:val="24"/>
        </w:rPr>
        <w:t>亿</w:t>
      </w:r>
      <w:r>
        <w:rPr>
          <w:szCs w:val="24"/>
        </w:rPr>
        <w:t>m</w:t>
      </w:r>
      <w:r>
        <w:rPr>
          <w:szCs w:val="24"/>
          <w:vertAlign w:val="superscript"/>
        </w:rPr>
        <w:t>3</w:t>
      </w:r>
      <w:r>
        <w:rPr>
          <w:szCs w:val="24"/>
          <w:vertAlign w:val="superscript"/>
        </w:rPr>
        <w:t>，</w:t>
      </w:r>
      <w:r>
        <w:rPr>
          <w:szCs w:val="24"/>
        </w:rPr>
        <w:t>。</w:t>
      </w:r>
    </w:p>
    <w:p w:rsidR="00E74DA7" w:rsidRDefault="00332803">
      <w:pPr>
        <w:ind w:firstLine="480"/>
        <w:rPr>
          <w:szCs w:val="24"/>
        </w:rPr>
      </w:pPr>
      <w:r>
        <w:rPr>
          <w:szCs w:val="24"/>
        </w:rPr>
        <w:t>淮河水系现状年</w:t>
      </w:r>
      <w:r>
        <w:rPr>
          <w:szCs w:val="24"/>
        </w:rPr>
        <w:t>50%</w:t>
      </w:r>
      <w:r>
        <w:rPr>
          <w:szCs w:val="24"/>
        </w:rPr>
        <w:t>、</w:t>
      </w:r>
      <w:r>
        <w:rPr>
          <w:szCs w:val="24"/>
        </w:rPr>
        <w:t>75%</w:t>
      </w:r>
      <w:r>
        <w:rPr>
          <w:szCs w:val="24"/>
        </w:rPr>
        <w:t>和</w:t>
      </w:r>
      <w:r>
        <w:rPr>
          <w:szCs w:val="24"/>
        </w:rPr>
        <w:t>95%</w:t>
      </w:r>
      <w:r>
        <w:rPr>
          <w:szCs w:val="24"/>
        </w:rPr>
        <w:t>保证率灌溉定额分别为</w:t>
      </w:r>
      <w:r>
        <w:rPr>
          <w:szCs w:val="24"/>
        </w:rPr>
        <w:t>304.5</w:t>
      </w:r>
      <w:r>
        <w:rPr>
          <w:szCs w:val="24"/>
        </w:rPr>
        <w:t>、</w:t>
      </w:r>
      <w:r>
        <w:rPr>
          <w:szCs w:val="24"/>
        </w:rPr>
        <w:t>355.8</w:t>
      </w:r>
      <w:r>
        <w:rPr>
          <w:szCs w:val="24"/>
        </w:rPr>
        <w:t>和</w:t>
      </w:r>
      <w:r>
        <w:rPr>
          <w:szCs w:val="24"/>
        </w:rPr>
        <w:t>410.5m</w:t>
      </w:r>
      <w:r>
        <w:rPr>
          <w:szCs w:val="24"/>
          <w:vertAlign w:val="superscript"/>
        </w:rPr>
        <w:t>3</w:t>
      </w:r>
      <w:r>
        <w:rPr>
          <w:szCs w:val="24"/>
        </w:rPr>
        <w:t>/</w:t>
      </w:r>
      <w:r>
        <w:rPr>
          <w:szCs w:val="24"/>
        </w:rPr>
        <w:t>亩，需水量分别为</w:t>
      </w:r>
      <w:r>
        <w:rPr>
          <w:szCs w:val="24"/>
        </w:rPr>
        <w:t>2.7911</w:t>
      </w:r>
      <w:r>
        <w:rPr>
          <w:szCs w:val="24"/>
        </w:rPr>
        <w:t>、</w:t>
      </w:r>
      <w:r>
        <w:rPr>
          <w:szCs w:val="24"/>
        </w:rPr>
        <w:t>3.3989</w:t>
      </w:r>
      <w:r>
        <w:rPr>
          <w:szCs w:val="24"/>
        </w:rPr>
        <w:t>和</w:t>
      </w:r>
      <w:r>
        <w:rPr>
          <w:szCs w:val="24"/>
        </w:rPr>
        <w:t>4.1806</w:t>
      </w:r>
      <w:r>
        <w:rPr>
          <w:szCs w:val="24"/>
        </w:rPr>
        <w:t>亿</w:t>
      </w:r>
      <w:r>
        <w:rPr>
          <w:szCs w:val="24"/>
        </w:rPr>
        <w:t>m3</w:t>
      </w:r>
      <w:r>
        <w:rPr>
          <w:szCs w:val="24"/>
        </w:rPr>
        <w:t>；规划年</w:t>
      </w:r>
      <w:r>
        <w:rPr>
          <w:szCs w:val="24"/>
        </w:rPr>
        <w:t>50%</w:t>
      </w:r>
      <w:r>
        <w:rPr>
          <w:szCs w:val="24"/>
        </w:rPr>
        <w:t>、</w:t>
      </w:r>
      <w:r>
        <w:rPr>
          <w:szCs w:val="24"/>
        </w:rPr>
        <w:t>75%</w:t>
      </w:r>
      <w:r>
        <w:rPr>
          <w:szCs w:val="24"/>
        </w:rPr>
        <w:t>和</w:t>
      </w:r>
      <w:r>
        <w:rPr>
          <w:szCs w:val="24"/>
        </w:rPr>
        <w:t>95%</w:t>
      </w:r>
      <w:r>
        <w:rPr>
          <w:szCs w:val="24"/>
        </w:rPr>
        <w:t>保证率灌溉定额分别为</w:t>
      </w:r>
      <w:r>
        <w:rPr>
          <w:szCs w:val="24"/>
        </w:rPr>
        <w:t xml:space="preserve">258.9 </w:t>
      </w:r>
      <w:r>
        <w:rPr>
          <w:szCs w:val="24"/>
        </w:rPr>
        <w:t>、</w:t>
      </w:r>
      <w:r>
        <w:rPr>
          <w:szCs w:val="24"/>
        </w:rPr>
        <w:t>301.5</w:t>
      </w:r>
      <w:r>
        <w:rPr>
          <w:szCs w:val="24"/>
        </w:rPr>
        <w:t>和</w:t>
      </w:r>
      <w:r>
        <w:rPr>
          <w:szCs w:val="24"/>
        </w:rPr>
        <w:t>381.0m</w:t>
      </w:r>
      <w:r>
        <w:rPr>
          <w:szCs w:val="24"/>
          <w:vertAlign w:val="superscript"/>
        </w:rPr>
        <w:t>3</w:t>
      </w:r>
      <w:r>
        <w:rPr>
          <w:szCs w:val="24"/>
        </w:rPr>
        <w:t>/</w:t>
      </w:r>
      <w:r>
        <w:rPr>
          <w:szCs w:val="24"/>
        </w:rPr>
        <w:t>亩，需水量分别为</w:t>
      </w:r>
      <w:r>
        <w:rPr>
          <w:szCs w:val="24"/>
        </w:rPr>
        <w:t>2.9656</w:t>
      </w:r>
      <w:r>
        <w:rPr>
          <w:szCs w:val="24"/>
        </w:rPr>
        <w:t>、</w:t>
      </w:r>
      <w:r>
        <w:rPr>
          <w:szCs w:val="24"/>
        </w:rPr>
        <w:t>3.4170</w:t>
      </w:r>
      <w:r>
        <w:rPr>
          <w:szCs w:val="24"/>
        </w:rPr>
        <w:t>和</w:t>
      </w:r>
      <w:r>
        <w:rPr>
          <w:szCs w:val="24"/>
        </w:rPr>
        <w:t>4.3778</w:t>
      </w:r>
      <w:r>
        <w:rPr>
          <w:szCs w:val="24"/>
        </w:rPr>
        <w:t>亿</w:t>
      </w:r>
      <w:r>
        <w:rPr>
          <w:szCs w:val="24"/>
        </w:rPr>
        <w:t>m</w:t>
      </w:r>
      <w:r>
        <w:rPr>
          <w:szCs w:val="24"/>
          <w:vertAlign w:val="superscript"/>
        </w:rPr>
        <w:t>3</w:t>
      </w:r>
      <w:r>
        <w:rPr>
          <w:szCs w:val="24"/>
        </w:rPr>
        <w:t>。</w:t>
      </w:r>
    </w:p>
    <w:p w:rsidR="00E74DA7" w:rsidRDefault="00332803">
      <w:pPr>
        <w:ind w:firstLine="480"/>
        <w:rPr>
          <w:szCs w:val="24"/>
        </w:rPr>
      </w:pPr>
      <w:r>
        <w:rPr>
          <w:szCs w:val="24"/>
        </w:rPr>
        <w:t>②</w:t>
      </w:r>
      <w:r>
        <w:rPr>
          <w:szCs w:val="24"/>
        </w:rPr>
        <w:t>工业需水：</w:t>
      </w:r>
    </w:p>
    <w:p w:rsidR="00E74DA7" w:rsidRDefault="00332803">
      <w:pPr>
        <w:ind w:firstLine="480"/>
        <w:rPr>
          <w:szCs w:val="24"/>
        </w:rPr>
      </w:pPr>
      <w:r>
        <w:rPr>
          <w:szCs w:val="24"/>
        </w:rPr>
        <w:t>怀远县境内现状工业用水以用地下水为主（占</w:t>
      </w:r>
      <w:r>
        <w:rPr>
          <w:szCs w:val="24"/>
        </w:rPr>
        <w:t>60%</w:t>
      </w:r>
      <w:r>
        <w:rPr>
          <w:szCs w:val="24"/>
        </w:rPr>
        <w:t>以上），由于水资源紧缺，今后拟限制高耗水型工业发展，并改进工艺流程，提高水的重复利用率。现状年及</w:t>
      </w:r>
      <w:r>
        <w:rPr>
          <w:szCs w:val="24"/>
        </w:rPr>
        <w:t>2020</w:t>
      </w:r>
      <w:r>
        <w:rPr>
          <w:szCs w:val="24"/>
        </w:rPr>
        <w:t>年的万元产值用水定额分别采用</w:t>
      </w:r>
      <w:r>
        <w:rPr>
          <w:szCs w:val="24"/>
        </w:rPr>
        <w:t>172.0</w:t>
      </w:r>
      <w:r>
        <w:rPr>
          <w:szCs w:val="24"/>
        </w:rPr>
        <w:t>、</w:t>
      </w:r>
      <w:r>
        <w:rPr>
          <w:szCs w:val="24"/>
        </w:rPr>
        <w:t>120.0m</w:t>
      </w:r>
      <w:r>
        <w:rPr>
          <w:szCs w:val="24"/>
          <w:vertAlign w:val="superscript"/>
        </w:rPr>
        <w:t>3</w:t>
      </w:r>
      <w:r>
        <w:rPr>
          <w:szCs w:val="24"/>
        </w:rPr>
        <w:t>；工业用水重复利用率分别为</w:t>
      </w:r>
      <w:r>
        <w:rPr>
          <w:szCs w:val="24"/>
        </w:rPr>
        <w:t>25%</w:t>
      </w:r>
      <w:r>
        <w:rPr>
          <w:szCs w:val="24"/>
        </w:rPr>
        <w:t>、</w:t>
      </w:r>
      <w:r>
        <w:rPr>
          <w:szCs w:val="24"/>
        </w:rPr>
        <w:t>60%</w:t>
      </w:r>
      <w:r>
        <w:rPr>
          <w:szCs w:val="24"/>
        </w:rPr>
        <w:t>。</w:t>
      </w:r>
      <w:r>
        <w:rPr>
          <w:szCs w:val="24"/>
        </w:rPr>
        <w:lastRenderedPageBreak/>
        <w:t>怀洪新河水系现状及规划年工业用水量分别为</w:t>
      </w:r>
      <w:r>
        <w:rPr>
          <w:szCs w:val="24"/>
        </w:rPr>
        <w:t>0.4607</w:t>
      </w:r>
      <w:r>
        <w:rPr>
          <w:szCs w:val="24"/>
        </w:rPr>
        <w:t>、</w:t>
      </w:r>
      <w:r>
        <w:rPr>
          <w:szCs w:val="24"/>
        </w:rPr>
        <w:t xml:space="preserve">0.7273 </w:t>
      </w:r>
      <w:r>
        <w:rPr>
          <w:szCs w:val="24"/>
        </w:rPr>
        <w:t>亿</w:t>
      </w:r>
      <w:r>
        <w:rPr>
          <w:szCs w:val="24"/>
        </w:rPr>
        <w:t>m</w:t>
      </w:r>
      <w:r>
        <w:rPr>
          <w:szCs w:val="24"/>
          <w:vertAlign w:val="superscript"/>
        </w:rPr>
        <w:t>3</w:t>
      </w:r>
      <w:r>
        <w:rPr>
          <w:szCs w:val="24"/>
        </w:rPr>
        <w:t>，其中地表水分别为</w:t>
      </w:r>
      <w:r>
        <w:rPr>
          <w:szCs w:val="24"/>
        </w:rPr>
        <w:t>0.4403</w:t>
      </w:r>
      <w:r>
        <w:rPr>
          <w:szCs w:val="24"/>
        </w:rPr>
        <w:t>和</w:t>
      </w:r>
      <w:r>
        <w:rPr>
          <w:szCs w:val="24"/>
        </w:rPr>
        <w:t>0.6546</w:t>
      </w:r>
      <w:r>
        <w:rPr>
          <w:szCs w:val="24"/>
        </w:rPr>
        <w:t>亿</w:t>
      </w:r>
      <w:r>
        <w:rPr>
          <w:szCs w:val="24"/>
        </w:rPr>
        <w:t>m</w:t>
      </w:r>
      <w:r>
        <w:rPr>
          <w:szCs w:val="24"/>
          <w:vertAlign w:val="superscript"/>
        </w:rPr>
        <w:t>3</w:t>
      </w:r>
      <w:r>
        <w:rPr>
          <w:szCs w:val="24"/>
        </w:rPr>
        <w:t>，地下水分别为</w:t>
      </w:r>
      <w:r>
        <w:rPr>
          <w:szCs w:val="24"/>
        </w:rPr>
        <w:t>0.0204</w:t>
      </w:r>
      <w:r>
        <w:rPr>
          <w:szCs w:val="24"/>
        </w:rPr>
        <w:t>和</w:t>
      </w:r>
      <w:r>
        <w:rPr>
          <w:szCs w:val="24"/>
        </w:rPr>
        <w:t>0.0727</w:t>
      </w:r>
      <w:r>
        <w:rPr>
          <w:szCs w:val="24"/>
        </w:rPr>
        <w:t>亿</w:t>
      </w:r>
      <w:r>
        <w:rPr>
          <w:szCs w:val="24"/>
        </w:rPr>
        <w:t>m</w:t>
      </w:r>
      <w:r>
        <w:rPr>
          <w:szCs w:val="24"/>
          <w:vertAlign w:val="superscript"/>
        </w:rPr>
        <w:t>3</w:t>
      </w:r>
      <w:r>
        <w:rPr>
          <w:szCs w:val="24"/>
        </w:rPr>
        <w:t>；淮河水系现状及规划年工业用水量分别为</w:t>
      </w:r>
      <w:r>
        <w:rPr>
          <w:szCs w:val="24"/>
        </w:rPr>
        <w:t>0.6339</w:t>
      </w:r>
      <w:r>
        <w:rPr>
          <w:szCs w:val="24"/>
        </w:rPr>
        <w:t>和</w:t>
      </w:r>
      <w:r>
        <w:rPr>
          <w:szCs w:val="24"/>
        </w:rPr>
        <w:t>1.0007</w:t>
      </w:r>
      <w:r>
        <w:rPr>
          <w:szCs w:val="24"/>
        </w:rPr>
        <w:t>亿</w:t>
      </w:r>
      <w:r>
        <w:rPr>
          <w:szCs w:val="24"/>
        </w:rPr>
        <w:t>m</w:t>
      </w:r>
      <w:r>
        <w:rPr>
          <w:szCs w:val="24"/>
          <w:vertAlign w:val="superscript"/>
        </w:rPr>
        <w:t>3</w:t>
      </w:r>
      <w:r>
        <w:rPr>
          <w:szCs w:val="24"/>
        </w:rPr>
        <w:t>，其中地表水分别为</w:t>
      </w:r>
      <w:r>
        <w:rPr>
          <w:szCs w:val="24"/>
        </w:rPr>
        <w:t>0.6058</w:t>
      </w:r>
      <w:r>
        <w:rPr>
          <w:szCs w:val="24"/>
        </w:rPr>
        <w:t>和</w:t>
      </w:r>
      <w:r>
        <w:rPr>
          <w:szCs w:val="24"/>
        </w:rPr>
        <w:t>0.6404</w:t>
      </w:r>
      <w:r>
        <w:rPr>
          <w:szCs w:val="24"/>
        </w:rPr>
        <w:t>亿</w:t>
      </w:r>
      <w:r>
        <w:rPr>
          <w:szCs w:val="24"/>
        </w:rPr>
        <w:t>m</w:t>
      </w:r>
      <w:r>
        <w:rPr>
          <w:szCs w:val="24"/>
          <w:vertAlign w:val="superscript"/>
        </w:rPr>
        <w:t>3</w:t>
      </w:r>
      <w:r>
        <w:rPr>
          <w:szCs w:val="24"/>
        </w:rPr>
        <w:t>，地下水分别为</w:t>
      </w:r>
      <w:r>
        <w:rPr>
          <w:szCs w:val="24"/>
        </w:rPr>
        <w:t>0.0281</w:t>
      </w:r>
      <w:r>
        <w:rPr>
          <w:szCs w:val="24"/>
        </w:rPr>
        <w:t>和</w:t>
      </w:r>
      <w:r>
        <w:rPr>
          <w:szCs w:val="24"/>
        </w:rPr>
        <w:t>0.3603</w:t>
      </w:r>
      <w:r>
        <w:rPr>
          <w:szCs w:val="24"/>
        </w:rPr>
        <w:t>亿</w:t>
      </w:r>
      <w:r>
        <w:rPr>
          <w:szCs w:val="24"/>
        </w:rPr>
        <w:t>m3</w:t>
      </w:r>
      <w:r>
        <w:rPr>
          <w:szCs w:val="24"/>
          <w:vertAlign w:val="superscript"/>
        </w:rPr>
        <w:t>3</w:t>
      </w:r>
      <w:r>
        <w:rPr>
          <w:szCs w:val="24"/>
        </w:rPr>
        <w:t>。</w:t>
      </w:r>
    </w:p>
    <w:p w:rsidR="00E74DA7" w:rsidRDefault="00332803">
      <w:pPr>
        <w:ind w:firstLine="480"/>
        <w:rPr>
          <w:szCs w:val="24"/>
        </w:rPr>
      </w:pPr>
      <w:r>
        <w:rPr>
          <w:szCs w:val="24"/>
        </w:rPr>
        <w:t>③</w:t>
      </w:r>
      <w:r>
        <w:rPr>
          <w:szCs w:val="24"/>
        </w:rPr>
        <w:t>生活需水</w:t>
      </w:r>
    </w:p>
    <w:p w:rsidR="00E74DA7" w:rsidRDefault="00332803">
      <w:pPr>
        <w:ind w:firstLine="480"/>
        <w:rPr>
          <w:szCs w:val="24"/>
        </w:rPr>
      </w:pPr>
      <w:r>
        <w:rPr>
          <w:szCs w:val="24"/>
        </w:rPr>
        <w:t>生活需水含城镇人口及农村人畜用水，随着人民生活水平的不断提高，生活用水量将呈大幅上升趋势。现状年及</w:t>
      </w:r>
      <w:r>
        <w:rPr>
          <w:szCs w:val="24"/>
        </w:rPr>
        <w:t>2020</w:t>
      </w:r>
      <w:r>
        <w:rPr>
          <w:szCs w:val="24"/>
        </w:rPr>
        <w:t>年的城镇生活用水定额分别取</w:t>
      </w:r>
      <w:r>
        <w:rPr>
          <w:szCs w:val="24"/>
        </w:rPr>
        <w:t>110</w:t>
      </w:r>
      <w:r>
        <w:rPr>
          <w:szCs w:val="24"/>
        </w:rPr>
        <w:t>、</w:t>
      </w:r>
      <w:r>
        <w:rPr>
          <w:szCs w:val="24"/>
        </w:rPr>
        <w:t>150L/</w:t>
      </w:r>
      <w:r>
        <w:rPr>
          <w:szCs w:val="24"/>
        </w:rPr>
        <w:t>人</w:t>
      </w:r>
      <w:r>
        <w:rPr>
          <w:szCs w:val="24"/>
        </w:rPr>
        <w:t>.</w:t>
      </w:r>
      <w:r>
        <w:rPr>
          <w:szCs w:val="24"/>
        </w:rPr>
        <w:t>日；农村人口用水定额分别为</w:t>
      </w:r>
      <w:r>
        <w:rPr>
          <w:szCs w:val="24"/>
        </w:rPr>
        <w:t>70</w:t>
      </w:r>
      <w:r>
        <w:rPr>
          <w:szCs w:val="24"/>
        </w:rPr>
        <w:t>、</w:t>
      </w:r>
      <w:r>
        <w:rPr>
          <w:szCs w:val="24"/>
        </w:rPr>
        <w:t>100L/</w:t>
      </w:r>
      <w:r>
        <w:rPr>
          <w:szCs w:val="24"/>
        </w:rPr>
        <w:t>人</w:t>
      </w:r>
      <w:r>
        <w:rPr>
          <w:szCs w:val="24"/>
        </w:rPr>
        <w:t>.</w:t>
      </w:r>
      <w:r>
        <w:rPr>
          <w:szCs w:val="24"/>
        </w:rPr>
        <w:t>日；牲畜用水定额分别为</w:t>
      </w:r>
      <w:r>
        <w:rPr>
          <w:szCs w:val="24"/>
        </w:rPr>
        <w:t>50L/</w:t>
      </w:r>
      <w:r>
        <w:rPr>
          <w:szCs w:val="24"/>
        </w:rPr>
        <w:t>头</w:t>
      </w:r>
      <w:r>
        <w:rPr>
          <w:szCs w:val="24"/>
        </w:rPr>
        <w:t>.</w:t>
      </w:r>
      <w:r>
        <w:rPr>
          <w:szCs w:val="24"/>
        </w:rPr>
        <w:t>日。</w:t>
      </w:r>
    </w:p>
    <w:p w:rsidR="00E74DA7" w:rsidRDefault="00332803">
      <w:pPr>
        <w:ind w:firstLine="480"/>
        <w:rPr>
          <w:szCs w:val="24"/>
        </w:rPr>
      </w:pPr>
      <w:r>
        <w:rPr>
          <w:szCs w:val="24"/>
        </w:rPr>
        <w:t>经分析，怀洪新河水系现状、</w:t>
      </w:r>
      <w:r>
        <w:rPr>
          <w:szCs w:val="24"/>
        </w:rPr>
        <w:t>2020</w:t>
      </w:r>
      <w:r>
        <w:rPr>
          <w:szCs w:val="24"/>
        </w:rPr>
        <w:t>年的生活用水量分别为</w:t>
      </w:r>
      <w:r>
        <w:rPr>
          <w:szCs w:val="24"/>
        </w:rPr>
        <w:t>0.3124</w:t>
      </w:r>
      <w:r>
        <w:rPr>
          <w:szCs w:val="24"/>
        </w:rPr>
        <w:t>、</w:t>
      </w:r>
      <w:r>
        <w:rPr>
          <w:szCs w:val="24"/>
        </w:rPr>
        <w:t>0.5146</w:t>
      </w:r>
      <w:r>
        <w:rPr>
          <w:szCs w:val="24"/>
        </w:rPr>
        <w:t>亿</w:t>
      </w:r>
      <w:r>
        <w:rPr>
          <w:szCs w:val="24"/>
        </w:rPr>
        <w:t>m</w:t>
      </w:r>
      <w:r>
        <w:rPr>
          <w:szCs w:val="24"/>
          <w:vertAlign w:val="superscript"/>
        </w:rPr>
        <w:t>3</w:t>
      </w:r>
      <w:r>
        <w:rPr>
          <w:szCs w:val="24"/>
        </w:rPr>
        <w:t>；淮河水系现状、</w:t>
      </w:r>
      <w:r>
        <w:rPr>
          <w:szCs w:val="24"/>
        </w:rPr>
        <w:t>2020</w:t>
      </w:r>
      <w:r>
        <w:rPr>
          <w:szCs w:val="24"/>
        </w:rPr>
        <w:t>年的生活用水量分别为</w:t>
      </w:r>
      <w:r>
        <w:rPr>
          <w:szCs w:val="24"/>
        </w:rPr>
        <w:t>0.2790</w:t>
      </w:r>
      <w:r>
        <w:rPr>
          <w:szCs w:val="24"/>
        </w:rPr>
        <w:t>、</w:t>
      </w:r>
      <w:r>
        <w:rPr>
          <w:szCs w:val="24"/>
        </w:rPr>
        <w:t>0.5169</w:t>
      </w:r>
      <w:r>
        <w:rPr>
          <w:szCs w:val="24"/>
        </w:rPr>
        <w:t>亿</w:t>
      </w:r>
      <w:r>
        <w:rPr>
          <w:szCs w:val="24"/>
        </w:rPr>
        <w:t>m</w:t>
      </w:r>
      <w:r>
        <w:rPr>
          <w:szCs w:val="24"/>
          <w:vertAlign w:val="superscript"/>
        </w:rPr>
        <w:t>3</w:t>
      </w:r>
      <w:r>
        <w:rPr>
          <w:szCs w:val="24"/>
        </w:rPr>
        <w:t>。</w:t>
      </w:r>
    </w:p>
    <w:p w:rsidR="00E74DA7" w:rsidRDefault="00332803">
      <w:pPr>
        <w:ind w:firstLine="480"/>
        <w:rPr>
          <w:szCs w:val="24"/>
        </w:rPr>
      </w:pPr>
      <w:r>
        <w:rPr>
          <w:szCs w:val="24"/>
        </w:rPr>
        <w:t>④</w:t>
      </w:r>
      <w:r>
        <w:rPr>
          <w:szCs w:val="24"/>
        </w:rPr>
        <w:t>生态需水</w:t>
      </w:r>
    </w:p>
    <w:p w:rsidR="00E74DA7" w:rsidRDefault="00332803">
      <w:pPr>
        <w:ind w:firstLine="480"/>
        <w:rPr>
          <w:szCs w:val="24"/>
        </w:rPr>
      </w:pPr>
      <w:r>
        <w:rPr>
          <w:szCs w:val="24"/>
        </w:rPr>
        <w:t>生态用水现状和规划年都采用多年平均流量的</w:t>
      </w:r>
      <w:r>
        <w:rPr>
          <w:szCs w:val="24"/>
        </w:rPr>
        <w:t>15%</w:t>
      </w:r>
      <w:r>
        <w:rPr>
          <w:szCs w:val="24"/>
        </w:rPr>
        <w:t>，怀洪新河水系和淮河水系的生态用水量分别为</w:t>
      </w:r>
      <w:r>
        <w:rPr>
          <w:szCs w:val="24"/>
        </w:rPr>
        <w:t>0.465</w:t>
      </w:r>
      <w:r>
        <w:rPr>
          <w:szCs w:val="24"/>
        </w:rPr>
        <w:t>和</w:t>
      </w:r>
      <w:r>
        <w:rPr>
          <w:szCs w:val="24"/>
        </w:rPr>
        <w:t>0.392</w:t>
      </w:r>
      <w:r>
        <w:rPr>
          <w:szCs w:val="24"/>
        </w:rPr>
        <w:t>亿</w:t>
      </w:r>
      <w:r>
        <w:rPr>
          <w:szCs w:val="24"/>
        </w:rPr>
        <w:t>m</w:t>
      </w:r>
      <w:r>
        <w:rPr>
          <w:szCs w:val="24"/>
          <w:vertAlign w:val="superscript"/>
        </w:rPr>
        <w:t>3</w:t>
      </w:r>
      <w:r>
        <w:rPr>
          <w:szCs w:val="24"/>
        </w:rPr>
        <w:t>。</w:t>
      </w:r>
    </w:p>
    <w:p w:rsidR="00E74DA7" w:rsidRDefault="00332803">
      <w:pPr>
        <w:ind w:firstLine="480"/>
        <w:rPr>
          <w:szCs w:val="24"/>
        </w:rPr>
      </w:pPr>
      <w:r>
        <w:rPr>
          <w:szCs w:val="24"/>
        </w:rPr>
        <w:t>⑤</w:t>
      </w:r>
      <w:r>
        <w:rPr>
          <w:szCs w:val="24"/>
        </w:rPr>
        <w:t>需水总量</w:t>
      </w:r>
    </w:p>
    <w:p w:rsidR="00E74DA7" w:rsidRDefault="00332803">
      <w:pPr>
        <w:ind w:firstLine="480"/>
        <w:rPr>
          <w:szCs w:val="24"/>
        </w:rPr>
      </w:pPr>
      <w:r>
        <w:rPr>
          <w:szCs w:val="24"/>
        </w:rPr>
        <w:t>综合以上分析计算，怀远县现状年和规划年</w:t>
      </w:r>
      <w:r>
        <w:rPr>
          <w:szCs w:val="24"/>
        </w:rPr>
        <w:t>50%</w:t>
      </w:r>
      <w:r>
        <w:rPr>
          <w:szCs w:val="24"/>
        </w:rPr>
        <w:t>保证率年需水量分别为</w:t>
      </w:r>
      <w:r>
        <w:rPr>
          <w:szCs w:val="24"/>
        </w:rPr>
        <w:t>5.4252</w:t>
      </w:r>
      <w:r>
        <w:rPr>
          <w:szCs w:val="24"/>
        </w:rPr>
        <w:t>和</w:t>
      </w:r>
      <w:r>
        <w:rPr>
          <w:szCs w:val="24"/>
        </w:rPr>
        <w:t>6.4438</w:t>
      </w:r>
      <w:r>
        <w:rPr>
          <w:szCs w:val="24"/>
        </w:rPr>
        <w:t>亿</w:t>
      </w:r>
      <w:r>
        <w:rPr>
          <w:szCs w:val="24"/>
        </w:rPr>
        <w:t>m</w:t>
      </w:r>
      <w:r>
        <w:rPr>
          <w:szCs w:val="24"/>
          <w:vertAlign w:val="superscript"/>
        </w:rPr>
        <w:t>3</w:t>
      </w:r>
      <w:r>
        <w:rPr>
          <w:szCs w:val="24"/>
        </w:rPr>
        <w:t>，其中，地表水分别为</w:t>
      </w:r>
      <w:r>
        <w:rPr>
          <w:szCs w:val="24"/>
        </w:rPr>
        <w:t>4.3279</w:t>
      </w:r>
      <w:r>
        <w:rPr>
          <w:szCs w:val="24"/>
        </w:rPr>
        <w:t>和</w:t>
      </w:r>
      <w:r>
        <w:rPr>
          <w:szCs w:val="24"/>
        </w:rPr>
        <w:t>4.5486</w:t>
      </w:r>
      <w:r>
        <w:rPr>
          <w:szCs w:val="24"/>
        </w:rPr>
        <w:t>亿</w:t>
      </w:r>
      <w:r>
        <w:rPr>
          <w:szCs w:val="24"/>
        </w:rPr>
        <w:t>m</w:t>
      </w:r>
      <w:r>
        <w:rPr>
          <w:szCs w:val="24"/>
          <w:vertAlign w:val="superscript"/>
        </w:rPr>
        <w:t>3</w:t>
      </w:r>
      <w:r>
        <w:rPr>
          <w:szCs w:val="24"/>
        </w:rPr>
        <w:t>，地下水分别为</w:t>
      </w:r>
      <w:r>
        <w:rPr>
          <w:szCs w:val="24"/>
        </w:rPr>
        <w:t>1.0973</w:t>
      </w:r>
      <w:r>
        <w:rPr>
          <w:szCs w:val="24"/>
        </w:rPr>
        <w:t>和</w:t>
      </w:r>
      <w:r>
        <w:rPr>
          <w:szCs w:val="24"/>
        </w:rPr>
        <w:t>1.8952</w:t>
      </w:r>
      <w:r>
        <w:rPr>
          <w:szCs w:val="24"/>
        </w:rPr>
        <w:t>亿</w:t>
      </w:r>
      <w:r>
        <w:rPr>
          <w:szCs w:val="24"/>
        </w:rPr>
        <w:t>m</w:t>
      </w:r>
      <w:r>
        <w:rPr>
          <w:szCs w:val="24"/>
          <w:vertAlign w:val="superscript"/>
        </w:rPr>
        <w:t>3</w:t>
      </w:r>
      <w:r>
        <w:rPr>
          <w:szCs w:val="24"/>
        </w:rPr>
        <w:t>；</w:t>
      </w:r>
      <w:r>
        <w:rPr>
          <w:szCs w:val="24"/>
        </w:rPr>
        <w:t>75%</w:t>
      </w:r>
      <w:r>
        <w:rPr>
          <w:szCs w:val="24"/>
        </w:rPr>
        <w:t>保证率年需水量分别为</w:t>
      </w:r>
      <w:r>
        <w:rPr>
          <w:szCs w:val="24"/>
        </w:rPr>
        <w:t>6.2270</w:t>
      </w:r>
      <w:r>
        <w:rPr>
          <w:szCs w:val="24"/>
        </w:rPr>
        <w:t>和</w:t>
      </w:r>
      <w:r>
        <w:rPr>
          <w:szCs w:val="24"/>
        </w:rPr>
        <w:t>7.1280</w:t>
      </w:r>
      <w:r>
        <w:rPr>
          <w:szCs w:val="24"/>
        </w:rPr>
        <w:t>亿</w:t>
      </w:r>
      <w:r>
        <w:rPr>
          <w:szCs w:val="24"/>
        </w:rPr>
        <w:t>m</w:t>
      </w:r>
      <w:r>
        <w:rPr>
          <w:szCs w:val="24"/>
          <w:vertAlign w:val="superscript"/>
        </w:rPr>
        <w:t>3</w:t>
      </w:r>
      <w:r>
        <w:rPr>
          <w:szCs w:val="24"/>
        </w:rPr>
        <w:t>，其中地表水分别为</w:t>
      </w:r>
      <w:r>
        <w:rPr>
          <w:szCs w:val="24"/>
        </w:rPr>
        <w:t xml:space="preserve">4.8297 </w:t>
      </w:r>
      <w:r>
        <w:rPr>
          <w:szCs w:val="24"/>
        </w:rPr>
        <w:t>和</w:t>
      </w:r>
      <w:r>
        <w:rPr>
          <w:szCs w:val="24"/>
        </w:rPr>
        <w:t>4.8940</w:t>
      </w:r>
      <w:r>
        <w:rPr>
          <w:szCs w:val="24"/>
        </w:rPr>
        <w:t>亿</w:t>
      </w:r>
      <w:r>
        <w:rPr>
          <w:szCs w:val="24"/>
        </w:rPr>
        <w:t>m</w:t>
      </w:r>
      <w:r>
        <w:rPr>
          <w:szCs w:val="24"/>
          <w:vertAlign w:val="superscript"/>
        </w:rPr>
        <w:t>3</w:t>
      </w:r>
      <w:r>
        <w:rPr>
          <w:szCs w:val="24"/>
        </w:rPr>
        <w:t>，地下水分别为</w:t>
      </w:r>
      <w:r>
        <w:rPr>
          <w:szCs w:val="24"/>
        </w:rPr>
        <w:t>1.3973</w:t>
      </w:r>
      <w:r>
        <w:rPr>
          <w:szCs w:val="24"/>
        </w:rPr>
        <w:t>和</w:t>
      </w:r>
      <w:r>
        <w:rPr>
          <w:szCs w:val="24"/>
        </w:rPr>
        <w:t>2.234</w:t>
      </w:r>
      <w:r>
        <w:rPr>
          <w:szCs w:val="24"/>
        </w:rPr>
        <w:t>亿</w:t>
      </w:r>
      <w:r>
        <w:rPr>
          <w:szCs w:val="24"/>
        </w:rPr>
        <w:t>m</w:t>
      </w:r>
      <w:r>
        <w:rPr>
          <w:szCs w:val="24"/>
          <w:vertAlign w:val="superscript"/>
        </w:rPr>
        <w:t>3</w:t>
      </w:r>
      <w:r>
        <w:rPr>
          <w:szCs w:val="24"/>
        </w:rPr>
        <w:t>；</w:t>
      </w:r>
      <w:r>
        <w:rPr>
          <w:szCs w:val="24"/>
        </w:rPr>
        <w:t>95%</w:t>
      </w:r>
      <w:r>
        <w:rPr>
          <w:szCs w:val="24"/>
        </w:rPr>
        <w:t>保证率年需水量分别为</w:t>
      </w:r>
      <w:r>
        <w:rPr>
          <w:szCs w:val="24"/>
        </w:rPr>
        <w:t>7.04</w:t>
      </w:r>
      <w:r>
        <w:rPr>
          <w:szCs w:val="24"/>
        </w:rPr>
        <w:t>和</w:t>
      </w:r>
      <w:r>
        <w:rPr>
          <w:szCs w:val="24"/>
        </w:rPr>
        <w:t>8.3548</w:t>
      </w:r>
      <w:r>
        <w:rPr>
          <w:szCs w:val="24"/>
        </w:rPr>
        <w:t>亿</w:t>
      </w:r>
      <w:r>
        <w:rPr>
          <w:szCs w:val="24"/>
        </w:rPr>
        <w:t>m</w:t>
      </w:r>
      <w:r>
        <w:rPr>
          <w:szCs w:val="24"/>
          <w:vertAlign w:val="superscript"/>
        </w:rPr>
        <w:t>3</w:t>
      </w:r>
      <w:r>
        <w:rPr>
          <w:szCs w:val="24"/>
        </w:rPr>
        <w:t>，其中地表水分别为</w:t>
      </w:r>
      <w:r>
        <w:rPr>
          <w:szCs w:val="24"/>
        </w:rPr>
        <w:t>5.4764</w:t>
      </w:r>
      <w:r>
        <w:rPr>
          <w:szCs w:val="24"/>
        </w:rPr>
        <w:t>和</w:t>
      </w:r>
      <w:r>
        <w:rPr>
          <w:szCs w:val="24"/>
        </w:rPr>
        <w:t>5.7517</w:t>
      </w:r>
      <w:r>
        <w:rPr>
          <w:szCs w:val="24"/>
        </w:rPr>
        <w:t>亿</w:t>
      </w:r>
      <w:r>
        <w:rPr>
          <w:szCs w:val="24"/>
        </w:rPr>
        <w:t>m</w:t>
      </w:r>
      <w:r>
        <w:rPr>
          <w:szCs w:val="24"/>
          <w:vertAlign w:val="superscript"/>
        </w:rPr>
        <w:t>3</w:t>
      </w:r>
      <w:r>
        <w:rPr>
          <w:szCs w:val="24"/>
        </w:rPr>
        <w:t>，地下水分别为</w:t>
      </w:r>
      <w:r>
        <w:rPr>
          <w:szCs w:val="24"/>
        </w:rPr>
        <w:t>1.5636</w:t>
      </w:r>
      <w:r>
        <w:rPr>
          <w:szCs w:val="24"/>
        </w:rPr>
        <w:t>和</w:t>
      </w:r>
      <w:r>
        <w:rPr>
          <w:szCs w:val="24"/>
        </w:rPr>
        <w:t>2.6031</w:t>
      </w:r>
      <w:r>
        <w:rPr>
          <w:szCs w:val="24"/>
        </w:rPr>
        <w:t>亿</w:t>
      </w:r>
      <w:r>
        <w:rPr>
          <w:szCs w:val="24"/>
        </w:rPr>
        <w:t>m</w:t>
      </w:r>
      <w:r>
        <w:rPr>
          <w:szCs w:val="24"/>
          <w:vertAlign w:val="superscript"/>
        </w:rPr>
        <w:t>3</w:t>
      </w:r>
      <w:r>
        <w:rPr>
          <w:szCs w:val="24"/>
        </w:rPr>
        <w:t>。</w:t>
      </w:r>
    </w:p>
    <w:p w:rsidR="00E74DA7" w:rsidRDefault="00A9495E">
      <w:pPr>
        <w:pStyle w:val="3"/>
        <w:rPr>
          <w:rFonts w:eastAsia="Times New Roman" w:hint="default"/>
          <w:color w:val="auto"/>
        </w:rPr>
      </w:pPr>
      <w:hyperlink w:anchor="_Toc264818819" w:history="1">
        <w:r w:rsidR="00332803">
          <w:rPr>
            <w:rFonts w:eastAsia="宋体" w:hint="default"/>
            <w:color w:val="auto"/>
          </w:rPr>
          <w:t>1</w:t>
        </w:r>
        <w:r w:rsidR="00332803">
          <w:rPr>
            <w:rFonts w:eastAsia="Times New Roman" w:hint="default"/>
            <w:color w:val="auto"/>
          </w:rPr>
          <w:t>.4.2</w:t>
        </w:r>
      </w:hyperlink>
      <w:r w:rsidR="00332803">
        <w:rPr>
          <w:rFonts w:hint="default"/>
          <w:color w:val="auto"/>
        </w:rPr>
        <w:t>水资源供需平衡计算及评价</w:t>
      </w:r>
    </w:p>
    <w:p w:rsidR="00E74DA7" w:rsidRDefault="00332803">
      <w:pPr>
        <w:ind w:firstLine="480"/>
        <w:rPr>
          <w:szCs w:val="24"/>
        </w:rPr>
      </w:pPr>
      <w:r>
        <w:rPr>
          <w:szCs w:val="24"/>
        </w:rPr>
        <w:t>根据怀远县水资源开发利用情况分析，多年怀远县人均产水量</w:t>
      </w:r>
      <w:r>
        <w:rPr>
          <w:szCs w:val="24"/>
        </w:rPr>
        <w:t>835m</w:t>
      </w:r>
      <w:r>
        <w:rPr>
          <w:szCs w:val="24"/>
          <w:vertAlign w:val="superscript"/>
        </w:rPr>
        <w:t>3</w:t>
      </w:r>
      <w:r>
        <w:rPr>
          <w:szCs w:val="24"/>
        </w:rPr>
        <w:t>，占全省人均的</w:t>
      </w:r>
      <w:r>
        <w:rPr>
          <w:szCs w:val="24"/>
        </w:rPr>
        <w:t>60%</w:t>
      </w:r>
      <w:r>
        <w:rPr>
          <w:szCs w:val="24"/>
        </w:rPr>
        <w:t>；亩均</w:t>
      </w:r>
      <w:r>
        <w:rPr>
          <w:szCs w:val="24"/>
        </w:rPr>
        <w:t>475m</w:t>
      </w:r>
      <w:r>
        <w:rPr>
          <w:szCs w:val="24"/>
          <w:vertAlign w:val="superscript"/>
        </w:rPr>
        <w:t>3</w:t>
      </w:r>
      <w:r>
        <w:rPr>
          <w:szCs w:val="24"/>
        </w:rPr>
        <w:t>，占全省亩均的</w:t>
      </w:r>
      <w:r>
        <w:rPr>
          <w:szCs w:val="24"/>
        </w:rPr>
        <w:t>47%</w:t>
      </w:r>
      <w:r>
        <w:rPr>
          <w:szCs w:val="24"/>
        </w:rPr>
        <w:t>。现状年用水条件下，</w:t>
      </w:r>
      <w:r>
        <w:rPr>
          <w:szCs w:val="24"/>
        </w:rPr>
        <w:t>50%</w:t>
      </w:r>
      <w:r>
        <w:rPr>
          <w:szCs w:val="24"/>
        </w:rPr>
        <w:t>和</w:t>
      </w:r>
      <w:r>
        <w:rPr>
          <w:szCs w:val="24"/>
        </w:rPr>
        <w:t>75%</w:t>
      </w:r>
      <w:r>
        <w:rPr>
          <w:szCs w:val="24"/>
        </w:rPr>
        <w:t>水文年均不缺水；</w:t>
      </w:r>
      <w:r>
        <w:rPr>
          <w:szCs w:val="24"/>
        </w:rPr>
        <w:t>95%</w:t>
      </w:r>
      <w:r>
        <w:rPr>
          <w:szCs w:val="24"/>
        </w:rPr>
        <w:t>水文年缺水</w:t>
      </w:r>
      <w:r>
        <w:rPr>
          <w:szCs w:val="24"/>
        </w:rPr>
        <w:t>15423</w:t>
      </w:r>
      <w:r>
        <w:rPr>
          <w:szCs w:val="24"/>
        </w:rPr>
        <w:t>万</w:t>
      </w:r>
      <w:r>
        <w:rPr>
          <w:szCs w:val="24"/>
        </w:rPr>
        <w:t>m</w:t>
      </w:r>
      <w:r>
        <w:rPr>
          <w:szCs w:val="24"/>
          <w:vertAlign w:val="superscript"/>
        </w:rPr>
        <w:t>3</w:t>
      </w:r>
      <w:r>
        <w:rPr>
          <w:szCs w:val="24"/>
        </w:rPr>
        <w:t>，其中地表水</w:t>
      </w:r>
      <w:r>
        <w:rPr>
          <w:szCs w:val="24"/>
        </w:rPr>
        <w:t>13894</w:t>
      </w:r>
      <w:r>
        <w:rPr>
          <w:szCs w:val="24"/>
        </w:rPr>
        <w:t>万</w:t>
      </w:r>
      <w:r>
        <w:rPr>
          <w:szCs w:val="24"/>
        </w:rPr>
        <w:t>m</w:t>
      </w:r>
      <w:r>
        <w:rPr>
          <w:szCs w:val="24"/>
          <w:vertAlign w:val="superscript"/>
        </w:rPr>
        <w:t>3</w:t>
      </w:r>
      <w:r>
        <w:rPr>
          <w:szCs w:val="24"/>
        </w:rPr>
        <w:t>，地下水</w:t>
      </w:r>
      <w:r>
        <w:rPr>
          <w:szCs w:val="24"/>
        </w:rPr>
        <w:t>1529</w:t>
      </w:r>
      <w:r>
        <w:rPr>
          <w:szCs w:val="24"/>
        </w:rPr>
        <w:t>万</w:t>
      </w:r>
      <w:r>
        <w:rPr>
          <w:szCs w:val="24"/>
        </w:rPr>
        <w:t>m</w:t>
      </w:r>
      <w:r>
        <w:rPr>
          <w:szCs w:val="24"/>
          <w:vertAlign w:val="superscript"/>
        </w:rPr>
        <w:t>3</w:t>
      </w:r>
      <w:r>
        <w:rPr>
          <w:szCs w:val="24"/>
        </w:rPr>
        <w:t>。淮河水系表现为地表缺水，缺水量</w:t>
      </w:r>
      <w:r>
        <w:rPr>
          <w:szCs w:val="24"/>
        </w:rPr>
        <w:t>13894</w:t>
      </w:r>
      <w:r>
        <w:rPr>
          <w:szCs w:val="24"/>
        </w:rPr>
        <w:t>万</w:t>
      </w:r>
      <w:r>
        <w:rPr>
          <w:szCs w:val="24"/>
        </w:rPr>
        <w:t>m</w:t>
      </w:r>
      <w:r>
        <w:rPr>
          <w:szCs w:val="24"/>
          <w:vertAlign w:val="superscript"/>
        </w:rPr>
        <w:t>3</w:t>
      </w:r>
      <w:r>
        <w:rPr>
          <w:szCs w:val="24"/>
        </w:rPr>
        <w:t>；怀洪新河水系表现为地下水缺乏，缺水量</w:t>
      </w:r>
      <w:r>
        <w:rPr>
          <w:szCs w:val="24"/>
        </w:rPr>
        <w:t>1529</w:t>
      </w:r>
      <w:r>
        <w:rPr>
          <w:szCs w:val="24"/>
        </w:rPr>
        <w:t>万</w:t>
      </w:r>
      <w:r>
        <w:rPr>
          <w:szCs w:val="24"/>
        </w:rPr>
        <w:t>m</w:t>
      </w:r>
      <w:r>
        <w:rPr>
          <w:szCs w:val="24"/>
          <w:vertAlign w:val="superscript"/>
        </w:rPr>
        <w:t>3</w:t>
      </w:r>
      <w:r>
        <w:rPr>
          <w:szCs w:val="24"/>
        </w:rPr>
        <w:t>。规划到</w:t>
      </w:r>
      <w:r>
        <w:rPr>
          <w:szCs w:val="24"/>
        </w:rPr>
        <w:t>2020</w:t>
      </w:r>
      <w:r>
        <w:rPr>
          <w:szCs w:val="24"/>
        </w:rPr>
        <w:t>年，随着工业用水水平的增长，考虑到工农业节水措施的推广，淮河水系</w:t>
      </w:r>
      <w:r>
        <w:rPr>
          <w:szCs w:val="24"/>
        </w:rPr>
        <w:t>75%</w:t>
      </w:r>
      <w:r>
        <w:rPr>
          <w:szCs w:val="24"/>
        </w:rPr>
        <w:t>水文年仍然可以满足用水要求，怀洪新河水系</w:t>
      </w:r>
      <w:r>
        <w:rPr>
          <w:szCs w:val="24"/>
        </w:rPr>
        <w:t>75%</w:t>
      </w:r>
      <w:r>
        <w:rPr>
          <w:szCs w:val="24"/>
        </w:rPr>
        <w:t>水文年地下水缺水</w:t>
      </w:r>
      <w:r>
        <w:rPr>
          <w:szCs w:val="24"/>
        </w:rPr>
        <w:t>346</w:t>
      </w:r>
      <w:r>
        <w:rPr>
          <w:szCs w:val="24"/>
        </w:rPr>
        <w:t>万</w:t>
      </w:r>
      <w:r>
        <w:rPr>
          <w:szCs w:val="24"/>
        </w:rPr>
        <w:t>m</w:t>
      </w:r>
      <w:r>
        <w:rPr>
          <w:szCs w:val="24"/>
          <w:vertAlign w:val="superscript"/>
        </w:rPr>
        <w:t>3</w:t>
      </w:r>
      <w:r>
        <w:rPr>
          <w:szCs w:val="24"/>
        </w:rPr>
        <w:t>；</w:t>
      </w:r>
      <w:r>
        <w:rPr>
          <w:szCs w:val="24"/>
        </w:rPr>
        <w:t xml:space="preserve"> 95%</w:t>
      </w:r>
      <w:r>
        <w:rPr>
          <w:szCs w:val="24"/>
        </w:rPr>
        <w:t>水文年水资源较现状年紧缺，缺水量达</w:t>
      </w:r>
      <w:r>
        <w:rPr>
          <w:szCs w:val="24"/>
        </w:rPr>
        <w:t>24084</w:t>
      </w:r>
      <w:r>
        <w:rPr>
          <w:szCs w:val="24"/>
        </w:rPr>
        <w:t>万</w:t>
      </w:r>
      <w:r>
        <w:rPr>
          <w:szCs w:val="24"/>
        </w:rPr>
        <w:t>m</w:t>
      </w:r>
      <w:r>
        <w:rPr>
          <w:szCs w:val="24"/>
          <w:vertAlign w:val="superscript"/>
        </w:rPr>
        <w:t>3</w:t>
      </w:r>
      <w:r>
        <w:rPr>
          <w:szCs w:val="24"/>
        </w:rPr>
        <w:t>，其中地表水</w:t>
      </w:r>
      <w:r>
        <w:rPr>
          <w:szCs w:val="24"/>
        </w:rPr>
        <w:t>16647</w:t>
      </w:r>
      <w:r>
        <w:rPr>
          <w:szCs w:val="24"/>
        </w:rPr>
        <w:t>万</w:t>
      </w:r>
      <w:r>
        <w:rPr>
          <w:szCs w:val="24"/>
        </w:rPr>
        <w:t>m</w:t>
      </w:r>
      <w:r>
        <w:rPr>
          <w:szCs w:val="24"/>
          <w:vertAlign w:val="superscript"/>
        </w:rPr>
        <w:t>3</w:t>
      </w:r>
      <w:r>
        <w:rPr>
          <w:szCs w:val="24"/>
        </w:rPr>
        <w:t>，地下水</w:t>
      </w:r>
      <w:r>
        <w:rPr>
          <w:szCs w:val="24"/>
        </w:rPr>
        <w:t>7437</w:t>
      </w:r>
      <w:r>
        <w:rPr>
          <w:szCs w:val="24"/>
        </w:rPr>
        <w:t>万</w:t>
      </w:r>
      <w:r>
        <w:rPr>
          <w:szCs w:val="24"/>
        </w:rPr>
        <w:t>m</w:t>
      </w:r>
      <w:r>
        <w:rPr>
          <w:szCs w:val="24"/>
          <w:vertAlign w:val="superscript"/>
        </w:rPr>
        <w:t>3</w:t>
      </w:r>
      <w:r>
        <w:rPr>
          <w:szCs w:val="24"/>
        </w:rPr>
        <w:t>。淮河水系水资源较丰富，除枯水年（</w:t>
      </w:r>
      <w:r>
        <w:rPr>
          <w:szCs w:val="24"/>
        </w:rPr>
        <w:t>P=95%</w:t>
      </w:r>
      <w:r>
        <w:rPr>
          <w:szCs w:val="24"/>
        </w:rPr>
        <w:t>）外，基本能能满足该区农业灌溉用水和人、畜用水，规划年应充分利用地表径流，加强水利工</w:t>
      </w:r>
      <w:r>
        <w:rPr>
          <w:szCs w:val="24"/>
        </w:rPr>
        <w:lastRenderedPageBreak/>
        <w:t>程建设，加速芡河治理和充分利用地表径流，以河灌建设为主，局部高地适当辅以机井灌溉。怀洪新河水系地表水源条件相对沿淮区域为差，依靠地表水远不能满足农业灌溉需水。由于区域仍地处蚌埠闸闸上灌区范围内，考虑地表水、地下水的联合运用，应充分考虑调用淮涡河水源，发展河井结合灌溉。怀洪新河区域一方面通过沿涡河、怀洪新河沿线灌溉站增加区域补水能力，结合实施大沟控制蓄水，提高北淝河两岸灌溉区域内用水保证率；另一方面要充分开发地下水，发展河井结合灌，合理挖掘地下水资源。</w:t>
      </w:r>
    </w:p>
    <w:p w:rsidR="00E74DA7" w:rsidRDefault="00332803">
      <w:pPr>
        <w:pStyle w:val="2"/>
        <w:rPr>
          <w:rFonts w:ascii="Times New Roman" w:eastAsia="Times New Roman" w:hAnsi="Times New Roman"/>
        </w:rPr>
      </w:pPr>
      <w:bookmarkStart w:id="35" w:name="_Toc18348"/>
      <w:bookmarkStart w:id="36" w:name="_Toc27751"/>
      <w:r>
        <w:rPr>
          <w:rFonts w:ascii="Times New Roman" w:hAnsi="Times New Roman"/>
        </w:rPr>
        <w:t>1</w:t>
      </w:r>
      <w:r>
        <w:rPr>
          <w:rFonts w:ascii="Times New Roman" w:eastAsia="Times New Roman" w:hAnsi="Times New Roman"/>
        </w:rPr>
        <w:t xml:space="preserve">.5 </w:t>
      </w:r>
      <w:r>
        <w:rPr>
          <w:rFonts w:ascii="Times New Roman" w:hAnsi="Times New Roman"/>
        </w:rPr>
        <w:t>自然灾害情况</w:t>
      </w:r>
      <w:bookmarkEnd w:id="35"/>
      <w:bookmarkEnd w:id="36"/>
    </w:p>
    <w:p w:rsidR="00E74DA7" w:rsidRDefault="00332803">
      <w:pPr>
        <w:ind w:firstLine="480"/>
        <w:rPr>
          <w:kern w:val="0"/>
        </w:rPr>
      </w:pPr>
      <w:r>
        <w:t>根据气象资料统计分析，怀远县旱涝机遇率如下：多年平均情况，</w:t>
      </w:r>
      <w:r>
        <w:t>1</w:t>
      </w:r>
      <w:r>
        <w:t>～</w:t>
      </w:r>
      <w:r>
        <w:t>5</w:t>
      </w:r>
      <w:r>
        <w:t>月小麦生长期降雨</w:t>
      </w:r>
      <w:r>
        <w:t>360</w:t>
      </w:r>
      <w:r>
        <w:t>～</w:t>
      </w:r>
      <w:r>
        <w:t>370mm</w:t>
      </w:r>
      <w:r>
        <w:t>，略小于小麦正常需水量；</w:t>
      </w:r>
      <w:r>
        <w:t>6</w:t>
      </w:r>
      <w:r>
        <w:t>～</w:t>
      </w:r>
      <w:r>
        <w:t>9</w:t>
      </w:r>
      <w:r>
        <w:t>月降雨</w:t>
      </w:r>
      <w:r>
        <w:t>530</w:t>
      </w:r>
      <w:r>
        <w:t>～</w:t>
      </w:r>
      <w:r>
        <w:t>540mm</w:t>
      </w:r>
      <w:r>
        <w:t>，比大秋作物正常需水量多</w:t>
      </w:r>
      <w:r>
        <w:t>50%</w:t>
      </w:r>
      <w:r>
        <w:t>左右。所以午季比较保收，而秋季多有渍涝。近年来中夏秋发生大涝</w:t>
      </w:r>
      <w:r>
        <w:t>5</w:t>
      </w:r>
      <w:r>
        <w:t>次，中等涝情</w:t>
      </w:r>
      <w:r>
        <w:t>5</w:t>
      </w:r>
      <w:r>
        <w:t>次，一般涝情</w:t>
      </w:r>
      <w:r>
        <w:t>8</w:t>
      </w:r>
      <w:r>
        <w:t>次，共</w:t>
      </w:r>
      <w:r>
        <w:t>18</w:t>
      </w:r>
      <w:r>
        <w:t>次，平均</w:t>
      </w:r>
      <w:r>
        <w:t>3</w:t>
      </w:r>
      <w:r>
        <w:t>年一次，</w:t>
      </w:r>
      <w:r>
        <w:t>5</w:t>
      </w:r>
      <w:r>
        <w:t>月过量降雨小麦受渍</w:t>
      </w:r>
      <w:r>
        <w:t>10</w:t>
      </w:r>
      <w:r>
        <w:t>次，平均</w:t>
      </w:r>
      <w:r>
        <w:t>5</w:t>
      </w:r>
      <w:r>
        <w:t>年发生一次。秋旱影响小麦适时播种的有</w:t>
      </w:r>
      <w:r>
        <w:t>11</w:t>
      </w:r>
      <w:r>
        <w:t>次，冬旱影响小麦根和有效分蘖的有</w:t>
      </w:r>
      <w:r>
        <w:t>15</w:t>
      </w:r>
      <w:r>
        <w:t>次，春旱</w:t>
      </w:r>
      <w:r>
        <w:t>8</w:t>
      </w:r>
      <w:r>
        <w:t>次。由于平原湖地和湾地地下水位高，春季通过毛细管作用对小麦有天然补给作用，因为春旱影响较小，小麦前期受旱共</w:t>
      </w:r>
      <w:r>
        <w:t>20</w:t>
      </w:r>
      <w:r>
        <w:t>季，平均三年两遇。六月上旬缺雨，黄豆不能适时播种的有</w:t>
      </w:r>
      <w:r>
        <w:t>8</w:t>
      </w:r>
      <w:r>
        <w:t>次，七月下旬黄豆开花期受旱</w:t>
      </w:r>
      <w:r>
        <w:t>7</w:t>
      </w:r>
      <w:r>
        <w:t>次，八月夹秋旱影响结英的</w:t>
      </w:r>
      <w:r>
        <w:t>6</w:t>
      </w:r>
      <w:r>
        <w:t>次，共受旱</w:t>
      </w:r>
      <w:r>
        <w:t>11</w:t>
      </w:r>
      <w:r>
        <w:t>季，合三年一次。</w:t>
      </w:r>
    </w:p>
    <w:p w:rsidR="00E74DA7" w:rsidRDefault="00E74DA7">
      <w:pPr>
        <w:ind w:firstLine="480"/>
        <w:sectPr w:rsidR="00E74DA7">
          <w:pgSz w:w="11906" w:h="16838"/>
          <w:pgMar w:top="1417" w:right="1417" w:bottom="1417" w:left="1417" w:header="851" w:footer="992" w:gutter="0"/>
          <w:pgNumType w:fmt="numberInDash"/>
          <w:cols w:space="425"/>
          <w:docGrid w:type="lines" w:linePitch="312"/>
        </w:sectPr>
      </w:pPr>
    </w:p>
    <w:p w:rsidR="00E74DA7" w:rsidRDefault="00332803">
      <w:pPr>
        <w:pStyle w:val="1"/>
        <w:adjustRightInd/>
        <w:snapToGrid/>
        <w:spacing w:before="120" w:after="120" w:line="500" w:lineRule="exact"/>
        <w:ind w:firstLineChars="0" w:firstLine="0"/>
        <w:jc w:val="center"/>
        <w:rPr>
          <w:rFonts w:ascii="Times New Roman" w:hAnsi="Times New Roman"/>
        </w:rPr>
      </w:pPr>
      <w:bookmarkStart w:id="37" w:name="_Toc30625"/>
      <w:r>
        <w:rPr>
          <w:rFonts w:ascii="Times New Roman" w:hAnsi="Times New Roman"/>
        </w:rPr>
        <w:lastRenderedPageBreak/>
        <w:t xml:space="preserve">2 </w:t>
      </w:r>
      <w:r>
        <w:rPr>
          <w:rFonts w:ascii="Times New Roman" w:hAnsi="Times New Roman"/>
        </w:rPr>
        <w:t>灌区概况及灌溉发展形势分析</w:t>
      </w:r>
      <w:bookmarkEnd w:id="37"/>
    </w:p>
    <w:p w:rsidR="00E74DA7" w:rsidRDefault="00332803">
      <w:pPr>
        <w:pStyle w:val="2"/>
        <w:rPr>
          <w:rFonts w:ascii="Times New Roman" w:eastAsia="仿宋_GB2312" w:hAnsi="Times New Roman"/>
        </w:rPr>
      </w:pPr>
      <w:bookmarkStart w:id="38" w:name="_Toc2000"/>
      <w:bookmarkStart w:id="39" w:name="_Toc20168"/>
      <w:r>
        <w:rPr>
          <w:rFonts w:ascii="Times New Roman" w:hAnsi="Times New Roman"/>
        </w:rPr>
        <w:t>2</w:t>
      </w:r>
      <w:r>
        <w:rPr>
          <w:rFonts w:ascii="Times New Roman" w:eastAsia="Times New Roman" w:hAnsi="Times New Roman"/>
        </w:rPr>
        <w:t xml:space="preserve">.1 </w:t>
      </w:r>
      <w:r>
        <w:rPr>
          <w:rFonts w:ascii="Times New Roman" w:hAnsi="Times New Roman"/>
        </w:rPr>
        <w:t>农田水利工程</w:t>
      </w:r>
      <w:bookmarkEnd w:id="38"/>
      <w:r>
        <w:rPr>
          <w:rFonts w:ascii="Times New Roman" w:hAnsi="Times New Roman"/>
        </w:rPr>
        <w:t>现状及相关规划</w:t>
      </w:r>
      <w:bookmarkEnd w:id="39"/>
    </w:p>
    <w:p w:rsidR="00E74DA7" w:rsidRDefault="00332803">
      <w:pPr>
        <w:pStyle w:val="3"/>
        <w:rPr>
          <w:rFonts w:hint="default"/>
          <w:color w:val="auto"/>
        </w:rPr>
      </w:pPr>
      <w:r>
        <w:rPr>
          <w:rFonts w:hint="default"/>
          <w:color w:val="auto"/>
        </w:rPr>
        <w:t>2.1.1</w:t>
      </w:r>
      <w:r>
        <w:rPr>
          <w:rFonts w:hint="default"/>
          <w:color w:val="auto"/>
        </w:rPr>
        <w:t>农田水利设施现状</w:t>
      </w:r>
    </w:p>
    <w:p w:rsidR="00E74DA7" w:rsidRDefault="00332803">
      <w:pPr>
        <w:ind w:firstLine="480"/>
      </w:pPr>
      <w:r>
        <w:t>长期以来，怀远县委、县政府高度重视农田水利基本建设，坚持</w:t>
      </w:r>
      <w:r>
        <w:t>“</w:t>
      </w:r>
      <w:r>
        <w:t>狠抓管理、全面修复，系统配套、成片实施，水田林路、综合治理，主攻渍涝、发展灌溉</w:t>
      </w:r>
      <w:r>
        <w:t>”</w:t>
      </w:r>
      <w:r>
        <w:t>的农田水利基本建设指导思想和</w:t>
      </w:r>
      <w:r>
        <w:t>“</w:t>
      </w:r>
      <w:r>
        <w:t>提高南部，开发北部，主攻两河</w:t>
      </w:r>
      <w:r>
        <w:t>”</w:t>
      </w:r>
      <w:r>
        <w:t>的战略部署，坚持不懈地开展大规模的农田水利基本建设，逐步走出了一条洪、涝、旱、渍综合治理和水土资源综合开发的路子，建成了防洪、除涝、灌溉三大骨干工程体系，在兴利、除害、减灾等方面发挥了重要作用</w:t>
      </w:r>
      <w:r>
        <w:t>,</w:t>
      </w:r>
      <w:r>
        <w:t>小型水利工程建设取得了显著成绩。</w:t>
      </w:r>
    </w:p>
    <w:p w:rsidR="00E74DA7" w:rsidRDefault="00332803">
      <w:pPr>
        <w:ind w:firstLine="480"/>
      </w:pPr>
      <w:r>
        <w:t>按照全县水源情况分布，南部为河灌区，北部为河井混灌或井灌区，中小型电灌站均分布在县南部乡镇，由于北部乡镇地表水缺乏，灌溉机井主要分布在北部乡镇。至</w:t>
      </w:r>
      <w:r>
        <w:t>2021</w:t>
      </w:r>
      <w:r>
        <w:t>年，全县共建成水闸</w:t>
      </w:r>
      <w:r>
        <w:t>724</w:t>
      </w:r>
      <w:r>
        <w:t>座，其中大（</w:t>
      </w:r>
      <w:r>
        <w:t>2</w:t>
      </w:r>
      <w:r>
        <w:t>）型</w:t>
      </w:r>
      <w:r>
        <w:t>2</w:t>
      </w:r>
      <w:r>
        <w:t>座，中型</w:t>
      </w:r>
      <w:r>
        <w:t>6</w:t>
      </w:r>
      <w:r>
        <w:t>座，小（</w:t>
      </w:r>
      <w:r>
        <w:t>1</w:t>
      </w:r>
      <w:r>
        <w:t>）型</w:t>
      </w:r>
      <w:r>
        <w:t>11</w:t>
      </w:r>
      <w:r>
        <w:t>座，小（</w:t>
      </w:r>
      <w:r>
        <w:t>2</w:t>
      </w:r>
      <w:r>
        <w:t>）型及规模以下</w:t>
      </w:r>
      <w:r>
        <w:t>703</w:t>
      </w:r>
      <w:r>
        <w:t>座，完好率</w:t>
      </w:r>
      <w:r>
        <w:t>90</w:t>
      </w:r>
      <w:r>
        <w:t>﹪；蓄水塘</w:t>
      </w:r>
      <w:r>
        <w:t>399</w:t>
      </w:r>
      <w:r>
        <w:t>座；排灌泵站</w:t>
      </w:r>
      <w:r>
        <w:t>374</w:t>
      </w:r>
      <w:r>
        <w:t>座，其中大（</w:t>
      </w:r>
      <w:r>
        <w:t>2</w:t>
      </w:r>
      <w:r>
        <w:t>）型</w:t>
      </w:r>
      <w:r>
        <w:t>1</w:t>
      </w:r>
      <w:r>
        <w:t>座，中型</w:t>
      </w:r>
      <w:r>
        <w:t>7</w:t>
      </w:r>
      <w:r>
        <w:t>座，小（</w:t>
      </w:r>
      <w:r>
        <w:t>1</w:t>
      </w:r>
      <w:r>
        <w:t>）型</w:t>
      </w:r>
      <w:r>
        <w:t>125</w:t>
      </w:r>
      <w:r>
        <w:t>座，小（</w:t>
      </w:r>
      <w:r>
        <w:t>2</w:t>
      </w:r>
      <w:r>
        <w:t>）型</w:t>
      </w:r>
      <w:r>
        <w:t>241</w:t>
      </w:r>
      <w:r>
        <w:t>座，</w:t>
      </w:r>
      <w:r>
        <w:t>878</w:t>
      </w:r>
      <w:r>
        <w:t>台机组共</w:t>
      </w:r>
      <w:r>
        <w:t>65542</w:t>
      </w:r>
      <w:r>
        <w:t>千瓦，完好率</w:t>
      </w:r>
      <w:r>
        <w:t>80</w:t>
      </w:r>
      <w:r>
        <w:t>﹪；开挖疏浚排涝大沟</w:t>
      </w:r>
      <w:r>
        <w:t>254</w:t>
      </w:r>
      <w:r>
        <w:t>条</w:t>
      </w:r>
      <w:r>
        <w:t>2387km</w:t>
      </w:r>
      <w:r>
        <w:t>；兴建干支渠</w:t>
      </w:r>
      <w:r>
        <w:t>506</w:t>
      </w:r>
      <w:r>
        <w:t>条长</w:t>
      </w:r>
      <w:r>
        <w:t>867km</w:t>
      </w:r>
      <w:r>
        <w:t>，斗渠</w:t>
      </w:r>
      <w:r>
        <w:t>666</w:t>
      </w:r>
      <w:r>
        <w:t>条长</w:t>
      </w:r>
      <w:r>
        <w:t>603km</w:t>
      </w:r>
      <w:r>
        <w:t>，建成斗渠以上各类渠系建筑物</w:t>
      </w:r>
      <w:r>
        <w:t>6966</w:t>
      </w:r>
      <w:r>
        <w:t>座，其中干渠</w:t>
      </w:r>
      <w:r>
        <w:t>2007</w:t>
      </w:r>
      <w:r>
        <w:t>座，支渠</w:t>
      </w:r>
      <w:r>
        <w:t>2473</w:t>
      </w:r>
      <w:r>
        <w:t>座，完好率</w:t>
      </w:r>
      <w:r>
        <w:t>85</w:t>
      </w:r>
      <w:r>
        <w:t>﹪；现有机电井</w:t>
      </w:r>
      <w:r>
        <w:t>7917</w:t>
      </w:r>
      <w:r>
        <w:t>眼，完好率</w:t>
      </w:r>
      <w:r>
        <w:t>83</w:t>
      </w:r>
      <w:r>
        <w:t>﹪。全县万亩以上灌区共有</w:t>
      </w:r>
      <w:r>
        <w:t>32</w:t>
      </w:r>
      <w:r>
        <w:t>处共</w:t>
      </w:r>
      <w:r>
        <w:t>62.89</w:t>
      </w:r>
      <w:r>
        <w:t>万亩，全县有效灌溉面积达</w:t>
      </w:r>
      <w:r>
        <w:t>157.7</w:t>
      </w:r>
      <w:r>
        <w:t>万亩，旱涝保收农田面积达到</w:t>
      </w:r>
      <w:r>
        <w:t>129.96</w:t>
      </w:r>
      <w:r>
        <w:t>万亩，除涝面积达到</w:t>
      </w:r>
      <w:r>
        <w:t>134.65</w:t>
      </w:r>
      <w:r>
        <w:t>万亩，高标准综合治理小区</w:t>
      </w:r>
      <w:r>
        <w:t>142</w:t>
      </w:r>
      <w:r>
        <w:t>处</w:t>
      </w:r>
      <w:r>
        <w:t>72</w:t>
      </w:r>
      <w:r>
        <w:t>万亩，节水灌溉面积达到</w:t>
      </w:r>
      <w:r>
        <w:t>31.89</w:t>
      </w:r>
      <w:r>
        <w:t>万亩，其中高效节水灌溉面积</w:t>
      </w:r>
      <w:r>
        <w:t>1.04</w:t>
      </w:r>
      <w:r>
        <w:t>万亩，灌溉水利用系数</w:t>
      </w:r>
      <w:r>
        <w:t>0.56</w:t>
      </w:r>
      <w:r>
        <w:t>，水稻面积</w:t>
      </w:r>
      <w:r>
        <w:t>80</w:t>
      </w:r>
      <w:r>
        <w:t>余万亩。</w:t>
      </w:r>
    </w:p>
    <w:p w:rsidR="00E74DA7" w:rsidRDefault="00332803">
      <w:pPr>
        <w:pStyle w:val="3"/>
        <w:rPr>
          <w:rFonts w:hint="default"/>
          <w:color w:val="auto"/>
        </w:rPr>
      </w:pPr>
      <w:r>
        <w:rPr>
          <w:rFonts w:hint="default"/>
          <w:color w:val="auto"/>
        </w:rPr>
        <w:t>2.1.2</w:t>
      </w:r>
      <w:r>
        <w:rPr>
          <w:rFonts w:hint="default"/>
          <w:color w:val="auto"/>
        </w:rPr>
        <w:t>怀远县</w:t>
      </w:r>
      <w:r>
        <w:rPr>
          <w:rFonts w:hint="default"/>
          <w:color w:val="auto"/>
        </w:rPr>
        <w:t>2021-2025</w:t>
      </w:r>
      <w:r>
        <w:rPr>
          <w:rFonts w:hint="default"/>
          <w:color w:val="auto"/>
        </w:rPr>
        <w:t>年高标准农田建设规划主要规划内容</w:t>
      </w:r>
    </w:p>
    <w:p w:rsidR="00E74DA7" w:rsidRDefault="00332803">
      <w:pPr>
        <w:ind w:firstLine="480"/>
      </w:pPr>
      <w:r>
        <w:t>规划依据水源点不同，将怀远县分为井灌区、河灌区、井渠结合灌区</w:t>
      </w:r>
      <w:r>
        <w:t>3</w:t>
      </w:r>
      <w:r>
        <w:t>个类型，全县</w:t>
      </w:r>
      <w:r>
        <w:t>12</w:t>
      </w:r>
      <w:r>
        <w:t>个乡镇。规划建设内容划为四大措施：土壤改良措施、灌溉与排水措施、田间道路措施、农田防护与生态环境保护措施。</w:t>
      </w:r>
    </w:p>
    <w:p w:rsidR="00E74DA7" w:rsidRDefault="00332803">
      <w:pPr>
        <w:ind w:firstLine="480"/>
      </w:pPr>
      <w:r>
        <w:t>（一）井灌区</w:t>
      </w:r>
    </w:p>
    <w:p w:rsidR="00E74DA7" w:rsidRDefault="00332803">
      <w:pPr>
        <w:ind w:firstLine="480"/>
      </w:pPr>
      <w:r>
        <w:lastRenderedPageBreak/>
        <w:t>1</w:t>
      </w:r>
      <w:r>
        <w:t>、规划布局</w:t>
      </w:r>
    </w:p>
    <w:p w:rsidR="00E74DA7" w:rsidRDefault="00332803">
      <w:pPr>
        <w:ind w:firstLine="480"/>
      </w:pPr>
      <w:r>
        <w:t>井灌区主要位于怀远县北部，本次规划涉及陈集、包集、魏庄、褚集、淝河五个乡镇。灌区稳定可利用水源主要为北淝河水源，在干旱年份可以利用四方湖引河闸、新淝河沿线电灌站引涡河来水灌溉。灌区内现状沿清沟河、新澥河、澥河和新淝河两岸为提水灌溉，由于提水工程规模和区间内调蓄库容较小，现状情况下依靠地表水无法满足农田灌溉要求。因此，规划本区利用区域内丰富的地下水资源，开展水源井建设，提高区域内作物灌溉保证率。</w:t>
      </w:r>
    </w:p>
    <w:p w:rsidR="00E74DA7" w:rsidRDefault="00332803">
      <w:pPr>
        <w:ind w:firstLine="480"/>
      </w:pPr>
      <w:r>
        <w:t>2</w:t>
      </w:r>
      <w:r>
        <w:t>、井灌区主要建设内容</w:t>
      </w:r>
    </w:p>
    <w:p w:rsidR="00E74DA7" w:rsidRDefault="00332803">
      <w:pPr>
        <w:ind w:firstLineChars="0" w:firstLine="0"/>
        <w:jc w:val="center"/>
        <w:rPr>
          <w:rFonts w:eastAsia="黑体"/>
          <w:szCs w:val="24"/>
        </w:rPr>
      </w:pPr>
      <w:r>
        <w:rPr>
          <w:rFonts w:eastAsia="黑体"/>
          <w:szCs w:val="24"/>
        </w:rPr>
        <w:t xml:space="preserve">3.1-1   </w:t>
      </w:r>
      <w:r>
        <w:rPr>
          <w:rFonts w:eastAsia="黑体"/>
          <w:szCs w:val="24"/>
        </w:rPr>
        <w:t>井灌区建设内容一览表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5"/>
        <w:gridCol w:w="3882"/>
        <w:gridCol w:w="1197"/>
        <w:gridCol w:w="1197"/>
        <w:gridCol w:w="1196"/>
      </w:tblGrid>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序号</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项目或费用名称</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单位</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数量</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备注</w:t>
            </w: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高标准农田项目</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一</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灌溉和排水措施</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（一）</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农用井工程</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眼</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753</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（二）</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疏浚沟渠工程</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685.44</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小沟清淤</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222.39</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中沟清淤</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352.88</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大沟清淤</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110.17</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（三）</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渠系建筑物工程</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2065</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过路涵</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984</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小沟桥</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367</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中沟桥</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714</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4</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大沟桥</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12</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（四）</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节水灌溉</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亩</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11000</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二</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田间道路措施</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m</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76200</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混凝土路</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m</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72500</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砂石路</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m</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3700</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三</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农田防护与生态环境保护措施</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株</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105000</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防护林</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株</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105000</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四</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土壤改良措施</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亩</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167000</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89"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223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土壤改良</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亩</w:t>
            </w:r>
          </w:p>
        </w:tc>
        <w:tc>
          <w:tcPr>
            <w:tcW w:w="69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167000</w:t>
            </w:r>
          </w:p>
        </w:tc>
        <w:tc>
          <w:tcPr>
            <w:tcW w:w="69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bl>
    <w:p w:rsidR="00E74DA7" w:rsidRDefault="00332803">
      <w:pPr>
        <w:ind w:firstLine="480"/>
      </w:pPr>
      <w:r>
        <w:t>（二）河灌区</w:t>
      </w:r>
    </w:p>
    <w:p w:rsidR="00E74DA7" w:rsidRDefault="00332803">
      <w:pPr>
        <w:ind w:firstLine="480"/>
      </w:pPr>
      <w:r>
        <w:t>1</w:t>
      </w:r>
      <w:r>
        <w:t>、规划布局</w:t>
      </w:r>
    </w:p>
    <w:p w:rsidR="00E74DA7" w:rsidRDefault="00332803">
      <w:pPr>
        <w:ind w:firstLine="480"/>
      </w:pPr>
      <w:r>
        <w:t>怀远县河灌区主要位于县城北部的北淝河南部区域，水源主要来自北淝河、涡河、淮河与茨河，少量取自黑河、怀洪新河。</w:t>
      </w:r>
    </w:p>
    <w:p w:rsidR="00E74DA7" w:rsidRDefault="00332803">
      <w:pPr>
        <w:ind w:firstLine="480"/>
      </w:pPr>
      <w:r>
        <w:t>沿淮、涡河灌溉区域指以蚌埠闸调蓄淮河径流为灌溉水源，直接从淮河、涡河</w:t>
      </w:r>
      <w:r>
        <w:lastRenderedPageBreak/>
        <w:t>和怀洪新河引提水灌溉区域，行政区划涉及龙亢镇、淝南镇、河溜镇、常坟镇、唐集镇、白莲坡镇、万福镇。灌区灌溉时主要依靠沿淮、涡河两岸灌溉泵站提水灌溉，该区水资源较为丰富，利用过境水实施灌溉完全可以满足设计保证率要求。沿茨河灌溉区域沿茨河两岸分布，灌区除利用茨淮新河库容实施灌溉外，干旱期可通过上桥翻水站提淮水实施灌溉，水资源完全满足灌区灌溉要求。</w:t>
      </w:r>
    </w:p>
    <w:p w:rsidR="00E74DA7" w:rsidRDefault="00332803">
      <w:pPr>
        <w:ind w:firstLine="480"/>
      </w:pPr>
      <w:r>
        <w:t>2</w:t>
      </w:r>
      <w:r>
        <w:t>、河灌区主要建设内容</w:t>
      </w:r>
    </w:p>
    <w:p w:rsidR="00E74DA7" w:rsidRDefault="00332803">
      <w:pPr>
        <w:ind w:firstLineChars="0" w:firstLine="0"/>
        <w:jc w:val="center"/>
        <w:rPr>
          <w:rFonts w:eastAsia="黑体"/>
          <w:szCs w:val="24"/>
        </w:rPr>
      </w:pPr>
      <w:r>
        <w:rPr>
          <w:rFonts w:eastAsia="黑体"/>
          <w:szCs w:val="24"/>
        </w:rPr>
        <w:t xml:space="preserve">3.1-2   </w:t>
      </w:r>
      <w:r>
        <w:rPr>
          <w:rFonts w:eastAsia="黑体"/>
          <w:szCs w:val="24"/>
        </w:rPr>
        <w:t>河灌区建设内容一览表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1"/>
        <w:gridCol w:w="4760"/>
        <w:gridCol w:w="1290"/>
        <w:gridCol w:w="1326"/>
      </w:tblGrid>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序号</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项目或费用名称</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单位</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数量</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高标准农田项目</w:t>
            </w:r>
          </w:p>
        </w:tc>
        <w:tc>
          <w:tcPr>
            <w:tcW w:w="744"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c>
          <w:tcPr>
            <w:tcW w:w="765"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一</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灌溉和排水措施</w:t>
            </w:r>
          </w:p>
        </w:tc>
        <w:tc>
          <w:tcPr>
            <w:tcW w:w="744"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c>
          <w:tcPr>
            <w:tcW w:w="765"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（一）</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泵站工程</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26</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（一）</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衬砌渠道</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155.80</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斗渠</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19.1</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支渠</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68.2</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农渠</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68.5</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（二）</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疏浚沟渠工程</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1484.64</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小沟清淤</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538.23</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中沟清淤</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709.67</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大沟清淤</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236.74</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（三）</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渠系建筑物工程</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4201</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农门</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514</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斗门</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406</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水闸</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138</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4</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过路涵</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1576</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5</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小沟桥</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526</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6</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中沟桥</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989</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7</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大沟桥</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52</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二</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田间道路措施</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m</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191400</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混凝土路</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m</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183600</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砂石路</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m</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7800</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三</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农田防护与生态环境保护措施</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株</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276268</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防护林</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株</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276268</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四</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土壤改良措施</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亩</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411000</w:t>
            </w:r>
          </w:p>
        </w:tc>
      </w:tr>
      <w:tr w:rsidR="00E74DA7">
        <w:trPr>
          <w:trHeight w:val="270"/>
        </w:trPr>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274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土壤改良</w:t>
            </w:r>
          </w:p>
        </w:tc>
        <w:tc>
          <w:tcPr>
            <w:tcW w:w="74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亩</w:t>
            </w:r>
          </w:p>
        </w:tc>
        <w:tc>
          <w:tcPr>
            <w:tcW w:w="765"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411000</w:t>
            </w:r>
          </w:p>
        </w:tc>
      </w:tr>
    </w:tbl>
    <w:p w:rsidR="00E74DA7" w:rsidRDefault="00332803">
      <w:pPr>
        <w:ind w:firstLine="480"/>
      </w:pPr>
      <w:r>
        <w:t>（三）井渠结合灌区</w:t>
      </w:r>
    </w:p>
    <w:p w:rsidR="00E74DA7" w:rsidRDefault="00332803">
      <w:pPr>
        <w:ind w:firstLine="480"/>
      </w:pPr>
      <w:r>
        <w:t>1</w:t>
      </w:r>
      <w:r>
        <w:t>、规划布局</w:t>
      </w:r>
    </w:p>
    <w:p w:rsidR="00E74DA7" w:rsidRDefault="00332803">
      <w:pPr>
        <w:ind w:firstLine="480"/>
      </w:pPr>
      <w:r>
        <w:t>怀远县井渠结合灌区主要位于县城北部的北淝河北部区域，水源主要来自北淝</w:t>
      </w:r>
      <w:r>
        <w:lastRenderedPageBreak/>
        <w:t>河及地下水。规划区域涉及淝河乡及魏庄镇。</w:t>
      </w:r>
    </w:p>
    <w:p w:rsidR="00E74DA7" w:rsidRDefault="00332803">
      <w:pPr>
        <w:ind w:firstLine="480"/>
      </w:pPr>
      <w:r>
        <w:t>2</w:t>
      </w:r>
      <w:r>
        <w:t>、井渠结合灌区主要建设内容</w:t>
      </w:r>
    </w:p>
    <w:p w:rsidR="00E74DA7" w:rsidRDefault="00332803">
      <w:pPr>
        <w:ind w:firstLineChars="0" w:firstLine="0"/>
        <w:jc w:val="center"/>
        <w:rPr>
          <w:rFonts w:eastAsia="黑体"/>
          <w:szCs w:val="24"/>
        </w:rPr>
      </w:pPr>
      <w:r>
        <w:rPr>
          <w:rFonts w:eastAsia="黑体"/>
          <w:szCs w:val="24"/>
        </w:rPr>
        <w:t xml:space="preserve">3.1-2   </w:t>
      </w:r>
      <w:r>
        <w:rPr>
          <w:rFonts w:eastAsia="黑体"/>
          <w:szCs w:val="24"/>
        </w:rPr>
        <w:t>井渠结合灌区建设内容一览表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7"/>
        <w:gridCol w:w="3098"/>
        <w:gridCol w:w="1730"/>
        <w:gridCol w:w="2722"/>
      </w:tblGrid>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序号</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项目或费用名称</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单位</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数量</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高标准农田项目</w:t>
            </w:r>
          </w:p>
        </w:tc>
        <w:tc>
          <w:tcPr>
            <w:tcW w:w="1008"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c>
          <w:tcPr>
            <w:tcW w:w="158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一</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灌溉排水措施</w:t>
            </w:r>
          </w:p>
        </w:tc>
        <w:tc>
          <w:tcPr>
            <w:tcW w:w="1008"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c>
          <w:tcPr>
            <w:tcW w:w="1580" w:type="pct"/>
            <w:tcBorders>
              <w:tl2br w:val="nil"/>
              <w:tr2bl w:val="nil"/>
            </w:tcBorders>
            <w:noWrap/>
            <w:tcMar>
              <w:top w:w="15" w:type="dxa"/>
              <w:left w:w="15" w:type="dxa"/>
              <w:right w:w="15" w:type="dxa"/>
            </w:tcMar>
            <w:vAlign w:val="center"/>
          </w:tcPr>
          <w:p w:rsidR="00E74DA7" w:rsidRDefault="00E74DA7">
            <w:pPr>
              <w:spacing w:line="240" w:lineRule="auto"/>
              <w:ind w:firstLineChars="0" w:firstLine="0"/>
              <w:jc w:val="center"/>
              <w:rPr>
                <w:spacing w:val="8"/>
                <w:kern w:val="0"/>
                <w:sz w:val="22"/>
                <w:szCs w:val="22"/>
              </w:rPr>
            </w:pP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（一）</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农用井工程</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眼</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200</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（二）</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泵站工程</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5</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（三）</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衬砌渠道</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13.40</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斗渠</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2.8</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支渠</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7.8</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农渠</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2.8</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（四）</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疏浚沟渠工程</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230.20</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小沟清淤</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83.5</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中沟清淤</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114.4</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大沟清淤</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km</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32.3</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（五）</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渠系建筑物工程</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711</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农门</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55</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斗门</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70</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水闸</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14</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4</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过路涵</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255</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5</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小沟桥</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118</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6</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中沟桥</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196</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7</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大沟桥</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座</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二</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田间道路措施</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m</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27250</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混凝土路</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m</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26750</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2</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砂石路</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m</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500</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三</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农田防护与生态环境保护措施</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株</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38900</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防护林</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株</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38900</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四</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农业措施</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亩</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62000</w:t>
            </w:r>
          </w:p>
        </w:tc>
      </w:tr>
      <w:tr w:rsidR="00E74DA7">
        <w:trPr>
          <w:trHeight w:val="270"/>
        </w:trPr>
        <w:tc>
          <w:tcPr>
            <w:tcW w:w="654"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1</w:t>
            </w:r>
          </w:p>
        </w:tc>
        <w:tc>
          <w:tcPr>
            <w:tcW w:w="1757"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土壤改良措施</w:t>
            </w:r>
          </w:p>
        </w:tc>
        <w:tc>
          <w:tcPr>
            <w:tcW w:w="1008"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亩</w:t>
            </w:r>
          </w:p>
        </w:tc>
        <w:tc>
          <w:tcPr>
            <w:tcW w:w="1580" w:type="pct"/>
            <w:tcBorders>
              <w:tl2br w:val="nil"/>
              <w:tr2bl w:val="nil"/>
            </w:tcBorders>
            <w:noWrap/>
            <w:tcMar>
              <w:top w:w="15" w:type="dxa"/>
              <w:left w:w="15" w:type="dxa"/>
              <w:right w:w="15" w:type="dxa"/>
            </w:tcMar>
            <w:vAlign w:val="center"/>
          </w:tcPr>
          <w:p w:rsidR="00E74DA7" w:rsidRDefault="00332803">
            <w:pPr>
              <w:spacing w:line="240" w:lineRule="auto"/>
              <w:ind w:firstLineChars="0" w:firstLine="0"/>
              <w:jc w:val="center"/>
              <w:rPr>
                <w:spacing w:val="8"/>
                <w:kern w:val="0"/>
                <w:sz w:val="22"/>
                <w:szCs w:val="22"/>
              </w:rPr>
            </w:pPr>
            <w:r>
              <w:rPr>
                <w:spacing w:val="8"/>
                <w:kern w:val="0"/>
                <w:sz w:val="22"/>
                <w:szCs w:val="22"/>
              </w:rPr>
              <w:t>62000</w:t>
            </w:r>
          </w:p>
        </w:tc>
      </w:tr>
    </w:tbl>
    <w:p w:rsidR="00E74DA7" w:rsidRDefault="00332803">
      <w:pPr>
        <w:pStyle w:val="3"/>
        <w:rPr>
          <w:rFonts w:hint="default"/>
          <w:color w:val="auto"/>
        </w:rPr>
      </w:pPr>
      <w:bookmarkStart w:id="40" w:name="_Toc21542"/>
      <w:r>
        <w:rPr>
          <w:rFonts w:hint="default"/>
          <w:color w:val="auto"/>
        </w:rPr>
        <w:t>2.1.3</w:t>
      </w:r>
      <w:r>
        <w:rPr>
          <w:rFonts w:hint="default"/>
          <w:color w:val="auto"/>
        </w:rPr>
        <w:t>怀远县</w:t>
      </w:r>
      <w:r>
        <w:rPr>
          <w:rFonts w:hint="default"/>
          <w:color w:val="auto"/>
        </w:rPr>
        <w:t>“</w:t>
      </w:r>
      <w:r>
        <w:rPr>
          <w:rFonts w:hint="default"/>
          <w:color w:val="auto"/>
        </w:rPr>
        <w:t>十四五</w:t>
      </w:r>
      <w:r>
        <w:rPr>
          <w:rFonts w:hint="default"/>
          <w:color w:val="auto"/>
        </w:rPr>
        <w:t>”</w:t>
      </w:r>
      <w:r>
        <w:rPr>
          <w:rFonts w:hint="default"/>
          <w:color w:val="auto"/>
        </w:rPr>
        <w:t>特色产业发展规划主要规划内容</w:t>
      </w:r>
    </w:p>
    <w:p w:rsidR="00E74DA7" w:rsidRDefault="00332803">
      <w:pPr>
        <w:ind w:firstLine="480"/>
      </w:pPr>
      <w:r>
        <w:t>根据《怀远县</w:t>
      </w:r>
      <w:r>
        <w:t>“</w:t>
      </w:r>
      <w:r>
        <w:t>十四五</w:t>
      </w:r>
      <w:r>
        <w:t>”</w:t>
      </w:r>
      <w:r>
        <w:t>特色产业发展规划（</w:t>
      </w:r>
      <w:r>
        <w:t>2021-2025</w:t>
      </w:r>
      <w:r>
        <w:t>年）》，规划到</w:t>
      </w:r>
      <w:r>
        <w:t>2025</w:t>
      </w:r>
      <w:r>
        <w:t>年，以怀远糯稻产业为主、绿色蔬菜产业为辅、畜禽养殖、水产养殖、怀远石榴等产业共同发展的</w:t>
      </w:r>
      <w:r>
        <w:t>“1+1+N”</w:t>
      </w:r>
      <w:r>
        <w:t>特色产业体系基本建立，特色现代农业产业体系、生产体系和经营体系不断完善。到</w:t>
      </w:r>
      <w:r>
        <w:t>2025</w:t>
      </w:r>
      <w:r>
        <w:t>年，建设绿色优质怀远糯稻专用品牌原粮基地</w:t>
      </w:r>
      <w:r>
        <w:t>30</w:t>
      </w:r>
      <w:r>
        <w:t>万亩；搭建徽粮产业园（数字农业产业园）、省级怀远糯稻质量监测中心、怀远糯稻网上</w:t>
      </w:r>
      <w:r>
        <w:lastRenderedPageBreak/>
        <w:t>交易中心</w:t>
      </w:r>
      <w:r>
        <w:t>3</w:t>
      </w:r>
      <w:r>
        <w:t>个产业平台；推进</w:t>
      </w:r>
      <w:r>
        <w:t xml:space="preserve"> “</w:t>
      </w:r>
      <w:r>
        <w:t>白莲坡贡米</w:t>
      </w:r>
      <w:r>
        <w:t>”</w:t>
      </w:r>
      <w:r>
        <w:t>和</w:t>
      </w:r>
      <w:r>
        <w:t>“</w:t>
      </w:r>
      <w:r>
        <w:t>怀远糯米</w:t>
      </w:r>
      <w:r>
        <w:t>”2</w:t>
      </w:r>
      <w:r>
        <w:t>个地标农产品公共品牌统一设计包装，统一授权使用，新增</w:t>
      </w:r>
      <w:r>
        <w:t>“</w:t>
      </w:r>
      <w:r>
        <w:t>三品一标</w:t>
      </w:r>
      <w:r>
        <w:t>”</w:t>
      </w:r>
      <w:r>
        <w:t>糯稻产品</w:t>
      </w:r>
      <w:r>
        <w:t>20</w:t>
      </w:r>
      <w:r>
        <w:t>个，培育全国知名企业糯米品牌</w:t>
      </w:r>
      <w:r>
        <w:t>3</w:t>
      </w:r>
      <w:r>
        <w:t>个以上；培育市级以上糯稻加工龙头企业发展到</w:t>
      </w:r>
      <w:r>
        <w:t>60</w:t>
      </w:r>
      <w:r>
        <w:t>家以上，其中产值超</w:t>
      </w:r>
      <w:r>
        <w:t>5</w:t>
      </w:r>
      <w:r>
        <w:t>亿元的糯稻精深加工龙头企业达</w:t>
      </w:r>
      <w:r>
        <w:t>15</w:t>
      </w:r>
      <w:r>
        <w:t>家以上，徽粮产业园销售收入突破</w:t>
      </w:r>
      <w:r>
        <w:t>50</w:t>
      </w:r>
      <w:r>
        <w:t>亿元。</w:t>
      </w:r>
    </w:p>
    <w:p w:rsidR="00E74DA7" w:rsidRDefault="00332803">
      <w:pPr>
        <w:ind w:firstLine="480"/>
      </w:pPr>
      <w:r>
        <w:t>到</w:t>
      </w:r>
      <w:r>
        <w:t>2025</w:t>
      </w:r>
      <w:r>
        <w:t>年，全县蔬菜播种植面积稳定达到</w:t>
      </w:r>
      <w:r>
        <w:t>30</w:t>
      </w:r>
      <w:r>
        <w:t>万亩（含西甜瓜），其中番茄</w:t>
      </w:r>
      <w:r>
        <w:t>2.2</w:t>
      </w:r>
      <w:r>
        <w:t>万亩，芹菜</w:t>
      </w:r>
      <w:r>
        <w:t>2.5</w:t>
      </w:r>
      <w:r>
        <w:t>万亩，毛豆</w:t>
      </w:r>
      <w:r>
        <w:t>2</w:t>
      </w:r>
      <w:r>
        <w:t>万亩，香葱</w:t>
      </w:r>
      <w:r>
        <w:t>1.2</w:t>
      </w:r>
      <w:r>
        <w:t>万亩，大白菜</w:t>
      </w:r>
      <w:r>
        <w:t>2</w:t>
      </w:r>
      <w:r>
        <w:t>万亩，萝卜</w:t>
      </w:r>
      <w:r>
        <w:t>1</w:t>
      </w:r>
      <w:r>
        <w:t>万亩，水生菜</w:t>
      </w:r>
      <w:r>
        <w:t>2</w:t>
      </w:r>
      <w:r>
        <w:t>万亩（其中田藕</w:t>
      </w:r>
      <w:r>
        <w:t>1.5</w:t>
      </w:r>
      <w:r>
        <w:t>万亩），西甜瓜</w:t>
      </w:r>
      <w:r>
        <w:t>4.2</w:t>
      </w:r>
      <w:r>
        <w:t>万亩，莴笋</w:t>
      </w:r>
      <w:r>
        <w:t>2</w:t>
      </w:r>
      <w:r>
        <w:t>万亩，其他常年菜播种面积</w:t>
      </w:r>
      <w:r>
        <w:t>10.9</w:t>
      </w:r>
      <w:r>
        <w:t>万亩，蔬菜总产</w:t>
      </w:r>
      <w:r>
        <w:t>66</w:t>
      </w:r>
      <w:r>
        <w:t>万吨。建成市级以上蔬菜标准园</w:t>
      </w:r>
      <w:r>
        <w:t>5</w:t>
      </w:r>
      <w:r>
        <w:t>个；完善蔬菜集约化育苗中心</w:t>
      </w:r>
      <w:r>
        <w:t>3</w:t>
      </w:r>
      <w:r>
        <w:t>个，年育苗量</w:t>
      </w:r>
      <w:r>
        <w:t>3000</w:t>
      </w:r>
      <w:r>
        <w:t>万株以上；重点培育蔬菜品牌</w:t>
      </w:r>
      <w:r>
        <w:t>3-5</w:t>
      </w:r>
      <w:r>
        <w:t>个；新建蔬菜产地专业市场</w:t>
      </w:r>
      <w:r>
        <w:t>1</w:t>
      </w:r>
      <w:r>
        <w:t>个，蔬菜商品化处理率达到</w:t>
      </w:r>
      <w:r>
        <w:t>80%</w:t>
      </w:r>
      <w:r>
        <w:t>左右。</w:t>
      </w:r>
    </w:p>
    <w:p w:rsidR="00E74DA7" w:rsidRDefault="00332803">
      <w:pPr>
        <w:pStyle w:val="2"/>
        <w:rPr>
          <w:rFonts w:ascii="Times New Roman" w:eastAsia="Times New Roman" w:hAnsi="Times New Roman"/>
        </w:rPr>
      </w:pPr>
      <w:bookmarkStart w:id="41" w:name="_Toc13356"/>
      <w:r>
        <w:rPr>
          <w:rFonts w:ascii="Times New Roman" w:hAnsi="Times New Roman"/>
        </w:rPr>
        <w:t>2</w:t>
      </w:r>
      <w:r>
        <w:rPr>
          <w:rFonts w:ascii="Times New Roman" w:eastAsia="Times New Roman" w:hAnsi="Times New Roman"/>
        </w:rPr>
        <w:t xml:space="preserve">.2 </w:t>
      </w:r>
      <w:bookmarkEnd w:id="40"/>
      <w:r>
        <w:rPr>
          <w:rFonts w:ascii="Times New Roman" w:hAnsi="Times New Roman"/>
        </w:rPr>
        <w:t>灌区概况</w:t>
      </w:r>
      <w:bookmarkEnd w:id="41"/>
      <w:r>
        <w:rPr>
          <w:rFonts w:ascii="Times New Roman" w:eastAsia="Times New Roman" w:hAnsi="Times New Roman"/>
        </w:rPr>
        <w:tab/>
      </w:r>
    </w:p>
    <w:p w:rsidR="00E74DA7" w:rsidRDefault="00332803">
      <w:pPr>
        <w:pStyle w:val="3"/>
        <w:rPr>
          <w:rFonts w:hint="default"/>
          <w:color w:val="auto"/>
        </w:rPr>
      </w:pPr>
      <w:r>
        <w:rPr>
          <w:rFonts w:hint="default"/>
          <w:color w:val="auto"/>
        </w:rPr>
        <w:t>2.2.1</w:t>
      </w:r>
      <w:r>
        <w:rPr>
          <w:rFonts w:hint="default"/>
          <w:color w:val="auto"/>
        </w:rPr>
        <w:t>大中型灌区</w:t>
      </w:r>
    </w:p>
    <w:p w:rsidR="00E74DA7" w:rsidRDefault="00332803">
      <w:pPr>
        <w:ind w:firstLine="480"/>
      </w:pPr>
      <w:r>
        <w:t>目前怀远县大中型灌区包括茨淮新河灌区、芡河灌区、涡河灌区、怀洪新河灌区以及北淝河灌区，其中茨淮新河灌区属大型灌区。</w:t>
      </w:r>
    </w:p>
    <w:p w:rsidR="00E74DA7" w:rsidRDefault="00332803">
      <w:pPr>
        <w:ind w:firstLine="480"/>
      </w:pPr>
      <w:r>
        <w:t>怀远县茨淮新河灌区位于怀远县西南部，涉及乡镇有唐集镇、白莲坡镇、常坟镇、万福镇、兰桥乡、荆山镇</w:t>
      </w:r>
      <w:r>
        <w:t xml:space="preserve"> 6 </w:t>
      </w:r>
      <w:r>
        <w:t>个乡镇，设计灌溉面积</w:t>
      </w:r>
      <w:r>
        <w:t xml:space="preserve"> 54.5 </w:t>
      </w:r>
      <w:r>
        <w:t>万亩。目前已建一级提水站</w:t>
      </w:r>
      <w:r>
        <w:t xml:space="preserve"> 25 </w:t>
      </w:r>
      <w:r>
        <w:t>座，总装机容量</w:t>
      </w:r>
      <w:r>
        <w:t xml:space="preserve"> 7330kW</w:t>
      </w:r>
      <w:r>
        <w:t>，二级提水站</w:t>
      </w:r>
      <w:r>
        <w:t xml:space="preserve"> 22 </w:t>
      </w:r>
      <w:r>
        <w:t>座，总装机容量</w:t>
      </w:r>
      <w:r>
        <w:t xml:space="preserve"> 3441kW</w:t>
      </w:r>
      <w:r>
        <w:t>，沿沟泵站总装机</w:t>
      </w:r>
      <w:r>
        <w:t xml:space="preserve"> 3106kW</w:t>
      </w:r>
      <w:r>
        <w:t>。</w:t>
      </w:r>
    </w:p>
    <w:p w:rsidR="00E74DA7" w:rsidRDefault="00332803">
      <w:pPr>
        <w:ind w:firstLine="480"/>
      </w:pPr>
      <w:r>
        <w:t>1991</w:t>
      </w:r>
      <w:r>
        <w:t>年淮河流域大水后，怀洪新河续建工程开工，经过近十余年的建设，完成了两岸的防洪堤防、河道疏浚开挖、河道主体建筑物工程、穿堤建筑物及原规划的影响处理工程。目前怀洪新河灌区在怀远县设计灌溉面积</w:t>
      </w:r>
      <w:r>
        <w:t>7.8</w:t>
      </w:r>
      <w:r>
        <w:t>万亩。</w:t>
      </w:r>
    </w:p>
    <w:p w:rsidR="00E74DA7" w:rsidRDefault="00332803">
      <w:pPr>
        <w:ind w:firstLine="480"/>
      </w:pPr>
      <w:r>
        <w:t>怀远县芡河位于涡河与茨淮新河之间，怀远县境内长</w:t>
      </w:r>
      <w:r>
        <w:t>44km</w:t>
      </w:r>
      <w:r>
        <w:t>，流域面积</w:t>
      </w:r>
      <w:r>
        <w:t>540km2</w:t>
      </w:r>
      <w:r>
        <w:t>，属平源坡水区，万福桥以下为芡河湖，水面宽阔，水量充沛，人口约</w:t>
      </w:r>
      <w:r>
        <w:t>27</w:t>
      </w:r>
      <w:r>
        <w:t>万人，耕地约</w:t>
      </w:r>
      <w:r>
        <w:t>48</w:t>
      </w:r>
      <w:r>
        <w:t>万亩。上世纪七、八十年代沿岸兴建小型泵站，发展水稻，形成独立的芡河灌区，灌区面积</w:t>
      </w:r>
      <w:r>
        <w:t>16</w:t>
      </w:r>
      <w:r>
        <w:t>万亩。</w:t>
      </w:r>
    </w:p>
    <w:p w:rsidR="00E74DA7" w:rsidRDefault="00332803">
      <w:pPr>
        <w:ind w:firstLine="480"/>
      </w:pPr>
      <w:r>
        <w:t>怀远县为发展灌溉和排除沿涡洼地涝水，上世纪</w:t>
      </w:r>
      <w:r>
        <w:t>70</w:t>
      </w:r>
      <w:r>
        <w:t>年代，怀远县先后在沿涡右</w:t>
      </w:r>
      <w:r>
        <w:lastRenderedPageBreak/>
        <w:t>建成东庙、红旗、褚家沟、河溜、团湖、向阳、邵徐；涡左吴家沟等电力排灌站，</w:t>
      </w:r>
      <w:r>
        <w:t>1978</w:t>
      </w:r>
      <w:r>
        <w:t>年以后又先后建成新庄、东毛沟排涝站以及</w:t>
      </w:r>
      <w:r>
        <w:t>14</w:t>
      </w:r>
      <w:r>
        <w:t>处灌溉站和龙亢翻水站，总装机容量已达</w:t>
      </w:r>
      <w:r>
        <w:t>9764kW</w:t>
      </w:r>
      <w:r>
        <w:t>。涡河灌区设计灌溉面积</w:t>
      </w:r>
      <w:r>
        <w:t>15.5</w:t>
      </w:r>
      <w:r>
        <w:t>万亩。</w:t>
      </w:r>
    </w:p>
    <w:p w:rsidR="00E74DA7" w:rsidRDefault="00332803">
      <w:pPr>
        <w:ind w:firstLine="480"/>
      </w:pPr>
      <w:r>
        <w:t>怀远县北淝河灌区设计灌溉面积</w:t>
      </w:r>
      <w:r>
        <w:t>29.7</w:t>
      </w:r>
      <w:r>
        <w:t>万亩，涉及怀远县魏庄镇、榴城镇、包集镇、古城镇等乡镇，现状灌溉面积</w:t>
      </w:r>
      <w:r>
        <w:t>20.36</w:t>
      </w:r>
      <w:r>
        <w:t>万亩。</w:t>
      </w:r>
    </w:p>
    <w:p w:rsidR="00E74DA7" w:rsidRDefault="00332803">
      <w:pPr>
        <w:pStyle w:val="3"/>
        <w:rPr>
          <w:rFonts w:hint="default"/>
          <w:color w:val="auto"/>
        </w:rPr>
      </w:pPr>
      <w:r>
        <w:rPr>
          <w:rFonts w:hint="default"/>
          <w:color w:val="auto"/>
        </w:rPr>
        <w:t>2.2.2</w:t>
      </w:r>
      <w:r>
        <w:rPr>
          <w:rFonts w:hint="default"/>
          <w:color w:val="auto"/>
        </w:rPr>
        <w:t>高标准农田建设项目</w:t>
      </w:r>
    </w:p>
    <w:p w:rsidR="00E74DA7" w:rsidRDefault="00332803">
      <w:pPr>
        <w:ind w:firstLine="480"/>
      </w:pPr>
      <w:r>
        <w:t>怀远县高标准农田建设项目从</w:t>
      </w:r>
      <w:r>
        <w:t>2011</w:t>
      </w:r>
      <w:r>
        <w:t>年开始建设，共实施高标准农田建设项目</w:t>
      </w:r>
      <w:r>
        <w:t>120</w:t>
      </w:r>
      <w:r>
        <w:t>个，建设面积</w:t>
      </w:r>
      <w:r>
        <w:t>189.3</w:t>
      </w:r>
      <w:r>
        <w:t>万亩，总投资</w:t>
      </w:r>
      <w:r>
        <w:t>19.41</w:t>
      </w:r>
      <w:r>
        <w:t>亿元。其中：财政部门建设项目</w:t>
      </w:r>
      <w:r>
        <w:t>22</w:t>
      </w:r>
      <w:r>
        <w:t>个，建成高标准农田面积</w:t>
      </w:r>
      <w:r>
        <w:t>21.12</w:t>
      </w:r>
      <w:r>
        <w:t>万亩；自然资源部门建设项目</w:t>
      </w:r>
      <w:r>
        <w:t>47</w:t>
      </w:r>
      <w:r>
        <w:t>个，建成高标准农田面积</w:t>
      </w:r>
      <w:r>
        <w:t>99.91</w:t>
      </w:r>
      <w:r>
        <w:t>万亩；发改改革部门建设项目</w:t>
      </w:r>
      <w:r>
        <w:t>8</w:t>
      </w:r>
      <w:r>
        <w:t>个，建成高标准农田面积</w:t>
      </w:r>
      <w:r>
        <w:t>16.30</w:t>
      </w:r>
      <w:r>
        <w:t>万亩；农业农村部门建设项目</w:t>
      </w:r>
      <w:r>
        <w:t>43</w:t>
      </w:r>
      <w:r>
        <w:t>个，建成高标准农田面积</w:t>
      </w:r>
      <w:r>
        <w:t>51.97</w:t>
      </w:r>
      <w:r>
        <w:t>万亩。项目全部通过验收，并在农村土地整治监管监测系统完成报备。</w:t>
      </w:r>
    </w:p>
    <w:p w:rsidR="00E74DA7" w:rsidRDefault="00332803">
      <w:pPr>
        <w:pStyle w:val="22"/>
        <w:ind w:firstLine="480"/>
        <w:rPr>
          <w:rFonts w:ascii="Times New Roman" w:hAnsi="Times New Roman"/>
        </w:rPr>
      </w:pPr>
      <w:r>
        <w:rPr>
          <w:rFonts w:ascii="Times New Roman" w:hAnsi="Times New Roman"/>
        </w:rPr>
        <w:t>通过对农业农村部门提供的高标准农田建设矢量图分析计算，截止到</w:t>
      </w:r>
      <w:r>
        <w:rPr>
          <w:rFonts w:ascii="Times New Roman" w:hAnsi="Times New Roman"/>
        </w:rPr>
        <w:t>2021</w:t>
      </w:r>
      <w:r>
        <w:rPr>
          <w:rFonts w:ascii="Times New Roman" w:hAnsi="Times New Roman"/>
        </w:rPr>
        <w:t>年底，怀远县实际实施高标准农田面积</w:t>
      </w:r>
      <w:r>
        <w:rPr>
          <w:rFonts w:ascii="Times New Roman" w:hAnsi="Times New Roman"/>
        </w:rPr>
        <w:t>173.4</w:t>
      </w:r>
      <w:r>
        <w:rPr>
          <w:rFonts w:ascii="Times New Roman" w:hAnsi="Times New Roman"/>
        </w:rPr>
        <w:t>万亩，涉及全县</w:t>
      </w:r>
      <w:r>
        <w:rPr>
          <w:rFonts w:ascii="Times New Roman" w:hAnsi="Times New Roman"/>
        </w:rPr>
        <w:t>18</w:t>
      </w:r>
      <w:r>
        <w:rPr>
          <w:rFonts w:ascii="Times New Roman" w:hAnsi="Times New Roman"/>
        </w:rPr>
        <w:t>个镇（乡）。详细分布见附图。</w:t>
      </w:r>
    </w:p>
    <w:p w:rsidR="00E74DA7" w:rsidRDefault="00332803">
      <w:pPr>
        <w:pStyle w:val="3"/>
        <w:rPr>
          <w:rFonts w:hint="default"/>
          <w:color w:val="auto"/>
        </w:rPr>
      </w:pPr>
      <w:bookmarkStart w:id="42" w:name="_Toc27855"/>
      <w:r>
        <w:rPr>
          <w:rFonts w:hint="default"/>
          <w:color w:val="auto"/>
        </w:rPr>
        <w:t>2.2.3</w:t>
      </w:r>
      <w:r>
        <w:rPr>
          <w:rFonts w:hint="default"/>
          <w:color w:val="auto"/>
        </w:rPr>
        <w:t>耕地后备资源</w:t>
      </w:r>
    </w:p>
    <w:p w:rsidR="00E74DA7" w:rsidRDefault="00332803">
      <w:pPr>
        <w:ind w:firstLine="480"/>
      </w:pPr>
      <w:r>
        <w:t>耕地后备资源是实施土地整治的重要基础，是实现占补平衡的重要保障。全面查清耕地后备资源类型、数量、质量及分布情况，分析耕地后备资源利用潜力，提出耕地后备资源开发利用管理建议和措施，对合理组织开发利用耕地后备资源，确保耕地红线不突破实现耕地占补平衡等量等质，保障粮食安全和生态安全，促进怀远县县域经济社会平稳发展，具有重要的现实意义，同时为制度各级土地利用规划，专项规划的编制提供科学依据。</w:t>
      </w:r>
    </w:p>
    <w:p w:rsidR="00E74DA7" w:rsidRDefault="00332803">
      <w:pPr>
        <w:ind w:firstLine="480"/>
      </w:pPr>
      <w:r>
        <w:t>耕地后备资源是以第三次全国土地调查和</w:t>
      </w:r>
      <w:r>
        <w:t>2020</w:t>
      </w:r>
      <w:r>
        <w:t>年度国土变更调查成果为基础，调查怀远县可开发复垦用地耕地后备资源类型、数量、质量及分布情况，并作出科学评价。</w:t>
      </w:r>
    </w:p>
    <w:p w:rsidR="00E74DA7" w:rsidRDefault="00332803">
      <w:pPr>
        <w:ind w:firstLine="480"/>
      </w:pPr>
      <w:r>
        <w:t>怀远县全县耕地后备资源总面积为</w:t>
      </w:r>
      <w:r>
        <w:t>0.09</w:t>
      </w:r>
      <w:r>
        <w:t>万亩，占全县国土面积</w:t>
      </w:r>
      <w:r>
        <w:t>0.025%</w:t>
      </w:r>
      <w:r>
        <w:t>。</w:t>
      </w:r>
    </w:p>
    <w:p w:rsidR="00E74DA7" w:rsidRDefault="00332803">
      <w:pPr>
        <w:pStyle w:val="2"/>
        <w:rPr>
          <w:rFonts w:ascii="Times New Roman" w:eastAsia="Times New Roman" w:hAnsi="Times New Roman"/>
        </w:rPr>
      </w:pPr>
      <w:bookmarkStart w:id="43" w:name="_Toc9122"/>
      <w:r>
        <w:rPr>
          <w:rFonts w:ascii="Times New Roman" w:hAnsi="Times New Roman"/>
        </w:rPr>
        <w:lastRenderedPageBreak/>
        <w:t>2</w:t>
      </w:r>
      <w:r>
        <w:rPr>
          <w:rFonts w:ascii="Times New Roman" w:eastAsia="Times New Roman" w:hAnsi="Times New Roman"/>
        </w:rPr>
        <w:t>.</w:t>
      </w:r>
      <w:r>
        <w:rPr>
          <w:rFonts w:ascii="Times New Roman" w:hAnsi="Times New Roman"/>
        </w:rPr>
        <w:t>3</w:t>
      </w:r>
      <w:r>
        <w:rPr>
          <w:rFonts w:ascii="Times New Roman" w:hAnsi="Times New Roman"/>
        </w:rPr>
        <w:t>运行管理与改革创新情况</w:t>
      </w:r>
      <w:bookmarkEnd w:id="42"/>
      <w:bookmarkEnd w:id="43"/>
      <w:r>
        <w:rPr>
          <w:rFonts w:ascii="Times New Roman" w:eastAsia="Times New Roman" w:hAnsi="Times New Roman"/>
        </w:rPr>
        <w:tab/>
      </w:r>
    </w:p>
    <w:p w:rsidR="00E74DA7" w:rsidRDefault="00332803">
      <w:pPr>
        <w:ind w:firstLine="480"/>
      </w:pPr>
      <w:bookmarkStart w:id="44" w:name="_Toc268250839"/>
      <w:r>
        <w:t>怀远县历来高度重视小型农田水利工程管理，在组织开展大规模的农田水利基本建设的同时，突出抓好农田水利工程管理体制和良性运行机制，狠抓现有水利工程运行与管理。按照有利于群众使用、有利于工程效益发挥的原则，积极探索市场化运作方式，制定农田水利工程管理办法及实施细则，建立健全各类工程管理制度，落实管护责任。县政府出台了《怀远县农田水利工程管护暂行办法》，建立了管理规范、服务全面、保障有力、运行高效的农田水利工程管理体制和运行机制。积极稳妥地推进小型水利工程所有权制度改革，县政府出台了《怀远县小型水利工程所有权制度改革实施意见》，以充分发挥现有水利工程效益为中心，按照</w:t>
      </w:r>
      <w:r>
        <w:t>“</w:t>
      </w:r>
      <w:r>
        <w:t>宜卖则卖，宜股则股，宜租则租，宜包则包</w:t>
      </w:r>
      <w:r>
        <w:t>”</w:t>
      </w:r>
      <w:r>
        <w:t>的原则，明确所有权，搞活经营权，盘活固定资产存量，以存量换增量，大力推进小型农田水利工程的静态和动态效益。</w:t>
      </w:r>
    </w:p>
    <w:p w:rsidR="00E74DA7" w:rsidRDefault="00332803">
      <w:pPr>
        <w:ind w:firstLine="480"/>
      </w:pPr>
      <w:r>
        <w:t>适应新形势，探索新思路，制定新举措，落实新方法，大力开展民营水利工程建设，促进小型水利工程实现民建、民有、民用、民管的运行管理机制。特别是</w:t>
      </w:r>
      <w:r>
        <w:t>2013</w:t>
      </w:r>
      <w:r>
        <w:t>年省政府《关于深化改革推进小型水利工程改造提升的指导意见》皖政</w:t>
      </w:r>
      <w:r>
        <w:t>[2013]66</w:t>
      </w:r>
      <w:r>
        <w:t>号文精神出台后，</w:t>
      </w:r>
      <w:r>
        <w:t>2014</w:t>
      </w:r>
      <w:r>
        <w:t>年怀远县被列为全省小型水利工程管理体制改革试点县之一。全县排涝大沟、小型水闸、小型泵站、机电井、中小型灌区及末级渠系进行了管护主体的落实和管护责任的明确，基本上形成了科学的管理体制和良性运行机制。</w:t>
      </w:r>
    </w:p>
    <w:p w:rsidR="00E74DA7" w:rsidRDefault="00332803">
      <w:pPr>
        <w:ind w:firstLine="480"/>
      </w:pPr>
      <w:r>
        <w:t>通过改革，一是明晰了工程所有权和使用权。二是明确管护责任，创新管护模式。三是落实了管护经费，制定了管护经费补助办法。四是强化对小型水利工程管护工作的考核。按照</w:t>
      </w:r>
      <w:r>
        <w:t>“</w:t>
      </w:r>
      <w:r>
        <w:t>建管并重，一建就管</w:t>
      </w:r>
      <w:r>
        <w:t>”</w:t>
      </w:r>
      <w:r>
        <w:t>的原则，把强化小型水利工程长效管护作为当前工作的突出任务，改变长期以往</w:t>
      </w:r>
      <w:r>
        <w:t>“</w:t>
      </w:r>
      <w:r>
        <w:t>重建轻管，建用脱节</w:t>
      </w:r>
      <w:r>
        <w:t>”</w:t>
      </w:r>
      <w:r>
        <w:t>的情况，使小型水利工程做到有人管、管得好，运行好。初步建立起小型水利工程管理体制和良性运行机制，使工程长期发挥效益。</w:t>
      </w:r>
    </w:p>
    <w:p w:rsidR="00E74DA7" w:rsidRDefault="00332803">
      <w:pPr>
        <w:pStyle w:val="2"/>
        <w:rPr>
          <w:rFonts w:ascii="Times New Roman" w:eastAsia="Times New Roman" w:hAnsi="Times New Roman"/>
        </w:rPr>
      </w:pPr>
      <w:bookmarkStart w:id="45" w:name="_Toc5582"/>
      <w:bookmarkStart w:id="46" w:name="_Toc8039"/>
      <w:bookmarkEnd w:id="44"/>
      <w:r>
        <w:rPr>
          <w:rFonts w:ascii="Times New Roman" w:hAnsi="Times New Roman"/>
        </w:rPr>
        <w:t>2</w:t>
      </w:r>
      <w:r>
        <w:rPr>
          <w:rFonts w:ascii="Times New Roman" w:eastAsia="Times New Roman" w:hAnsi="Times New Roman"/>
        </w:rPr>
        <w:t>.</w:t>
      </w:r>
      <w:r>
        <w:rPr>
          <w:rFonts w:ascii="Times New Roman" w:hAnsi="Times New Roman"/>
        </w:rPr>
        <w:t>4</w:t>
      </w:r>
      <w:r>
        <w:rPr>
          <w:rFonts w:ascii="Times New Roman" w:eastAsia="Times New Roman" w:hAnsi="Times New Roman"/>
        </w:rPr>
        <w:t xml:space="preserve"> </w:t>
      </w:r>
      <w:r>
        <w:rPr>
          <w:rFonts w:ascii="Times New Roman" w:hAnsi="Times New Roman"/>
        </w:rPr>
        <w:t>存在的主要问题</w:t>
      </w:r>
      <w:bookmarkEnd w:id="45"/>
      <w:bookmarkEnd w:id="46"/>
    </w:p>
    <w:p w:rsidR="00E74DA7" w:rsidRDefault="00332803">
      <w:pPr>
        <w:ind w:firstLine="480"/>
      </w:pPr>
      <w:r>
        <w:t>目前怀远县农田水利设施建设取得了巨大成就，但随着经济社会发展形势的变化，农业农村对农田水利发展需求更加迫切，同时小型水利工程建设与管理、改革</w:t>
      </w:r>
      <w:r>
        <w:lastRenderedPageBreak/>
        <w:t>与发展、体制与机制等方面还存在着诸多问题。</w:t>
      </w:r>
    </w:p>
    <w:p w:rsidR="00E74DA7" w:rsidRDefault="00332803">
      <w:pPr>
        <w:ind w:firstLine="480"/>
      </w:pPr>
      <w:r>
        <w:t>一是农田水利基础设施依然薄弱。怀远县是一个农业大县、水利大县，现有灌排工程大多修建于上世纪五十～七十年代，工程标准低、配套差，经过几十年的运行，大多属于超期服役，普遍存在老化严重、效益衰减等问题，农田水利历史欠账多、薄弱环节多、积累问题多。</w:t>
      </w:r>
    </w:p>
    <w:p w:rsidR="00E74DA7" w:rsidRDefault="00332803">
      <w:pPr>
        <w:ind w:firstLine="480"/>
      </w:pPr>
      <w:r>
        <w:t>难以实现小型水利工程改造提升全覆盖，农田水利</w:t>
      </w:r>
      <w:r>
        <w:t>“</w:t>
      </w:r>
      <w:r>
        <w:t>最后一米</w:t>
      </w:r>
      <w:r>
        <w:t>”</w:t>
      </w:r>
      <w:r>
        <w:t>问题依然存在。同时，工程在实施时，</w:t>
      </w:r>
      <w:r>
        <w:t>50%</w:t>
      </w:r>
      <w:r>
        <w:t>的计划任务是靠整合其他部门项目资金来建设的，建设的标准不一，任务不足，而农水专项投入只实施了一半任务。由于怀远县北淝河以南以水稻灌区为主，小型泵站及中小灌区较多，且大多建设年度较久，老化失修严重。</w:t>
      </w:r>
    </w:p>
    <w:p w:rsidR="00E74DA7" w:rsidRDefault="00332803">
      <w:pPr>
        <w:ind w:firstLine="480"/>
      </w:pPr>
      <w:r>
        <w:t>还有很大一部分区域和灌溉死角从没有立项投资治理，这些没有立项的地方，水利基础设施大多相对薄弱，普遍存在标准低、老化失修和效益衰减问题，严重影响着农业产业结构调整，农业生产抗御旱灾的能力低下，还没有完全摆脱靠天吃饭的局面，农田水利的防灾减灾兴利能力和标准，与现代农业发展和美好乡村建设要求相比，还有很大差距。</w:t>
      </w:r>
    </w:p>
    <w:p w:rsidR="00E74DA7" w:rsidRDefault="00332803">
      <w:pPr>
        <w:ind w:firstLine="480"/>
      </w:pPr>
      <w:r>
        <w:t>二是农村水利投入不足，投入机制还不十分健全。</w:t>
      </w:r>
    </w:p>
    <w:p w:rsidR="00E74DA7" w:rsidRDefault="00332803">
      <w:pPr>
        <w:ind w:firstLine="480"/>
      </w:pPr>
      <w:r>
        <w:t>（</w:t>
      </w:r>
      <w:r>
        <w:t>1</w:t>
      </w:r>
      <w:r>
        <w:t>）公共财政投入仍显不足。公共财政投入政策到位率不高，稳定增长的水利投入、多渠道筹集水利资金的机制尚未形成。现有的水利投资主要依赖国家、省投入，主要靠项目技撑，投入时序受项目的立项、审批及国家政策等影响较大，投入不稳定。由于县级财政困难，地方配套资金不能及时足额配套到位，影响工程的施工进展和整体验收，工程不能及时发挥设计效益。</w:t>
      </w:r>
    </w:p>
    <w:p w:rsidR="00E74DA7" w:rsidRDefault="00332803">
      <w:pPr>
        <w:ind w:firstLine="480"/>
      </w:pPr>
      <w:r>
        <w:t>（</w:t>
      </w:r>
      <w:r>
        <w:t>2</w:t>
      </w:r>
      <w:r>
        <w:t>）资金渠道分散且建设标准不统一。涉水资金涉及到财政、国土、水利、农业、发改等多个部门，各部门分头组织实施，缺乏统一规范的建设标准，工程建设效益难以得到充分发挥。</w:t>
      </w:r>
    </w:p>
    <w:p w:rsidR="00E74DA7" w:rsidRDefault="00332803">
      <w:pPr>
        <w:ind w:firstLine="480"/>
      </w:pPr>
      <w:r>
        <w:t>（</w:t>
      </w:r>
      <w:r>
        <w:t>3</w:t>
      </w:r>
      <w:r>
        <w:t>）征迁补偿标准低，影响工程建设。水利工程属于公益事业，但水利行业征地拆迁补偿标准明显低于其它行业，给实际拆迁工作带来困难，致使一些项目不能按时开工建设。农田水利工程没有列入征迁补偿费用，致使工程难以实施，一些新开的沟渠无法建设。</w:t>
      </w:r>
    </w:p>
    <w:p w:rsidR="00E74DA7" w:rsidRDefault="00332803">
      <w:pPr>
        <w:ind w:firstLine="480"/>
      </w:pPr>
      <w:r>
        <w:lastRenderedPageBreak/>
        <w:t>（</w:t>
      </w:r>
      <w:r>
        <w:t>4</w:t>
      </w:r>
      <w:r>
        <w:t>）社会主体参与积极性有待提高。一是公益性强的水利设施吸收社会资金难。大多数农田水利工程的公益性特征与社会资本的逐利性存在矛盾，比如小水闸、沟渠、中小灌区等服务对象较为广泛，公益性较强，社会投资难以产生直接经济效益或者经济效益低下，缺乏吸引力。</w:t>
      </w:r>
    </w:p>
    <w:p w:rsidR="00E74DA7" w:rsidRDefault="00332803">
      <w:pPr>
        <w:ind w:firstLine="480"/>
      </w:pPr>
      <w:r>
        <w:t>三是农田水利管理仍较薄弱，改革需进一步深化。</w:t>
      </w:r>
    </w:p>
    <w:p w:rsidR="00E74DA7" w:rsidRDefault="00332803">
      <w:pPr>
        <w:ind w:firstLine="480"/>
      </w:pPr>
      <w:r>
        <w:t>小型水利工程管理虽然建立了</w:t>
      </w:r>
      <w:r>
        <w:t>“</w:t>
      </w:r>
      <w:r>
        <w:t>两证一书</w:t>
      </w:r>
      <w:r>
        <w:t>”</w:t>
      </w:r>
      <w:r>
        <w:t>，但落实到协会、专业化管护公司、政府购买服务管理形势的不多，改革需进一步深化；水利人才队伍结构尚不能满足水利现代化发展的需要，存在人才分布和结构不尽合理，高层次水利专业人才缺乏，人才老化现象严重等问题。</w:t>
      </w:r>
    </w:p>
    <w:p w:rsidR="00E74DA7" w:rsidRDefault="00332803">
      <w:pPr>
        <w:pStyle w:val="2"/>
        <w:rPr>
          <w:rFonts w:ascii="Times New Roman" w:eastAsia="Times New Roman" w:hAnsi="Times New Roman"/>
        </w:rPr>
      </w:pPr>
      <w:bookmarkStart w:id="47" w:name="_Toc24404"/>
      <w:r>
        <w:rPr>
          <w:rFonts w:ascii="Times New Roman" w:eastAsia="Times New Roman" w:hAnsi="Times New Roman"/>
        </w:rPr>
        <w:t>2.5 灌溉发展面临的新形势及需求</w:t>
      </w:r>
      <w:bookmarkEnd w:id="47"/>
    </w:p>
    <w:p w:rsidR="00E74DA7" w:rsidRDefault="00332803">
      <w:pPr>
        <w:ind w:firstLine="480"/>
      </w:pPr>
      <w:r>
        <w:t>一、保障粮食安全和重要农产品供给对灌溉发展提出的新要求</w:t>
      </w:r>
    </w:p>
    <w:p w:rsidR="00E74DA7" w:rsidRDefault="00332803">
      <w:pPr>
        <w:ind w:firstLine="480"/>
      </w:pPr>
      <w:r>
        <w:t>党的十八大以来，习近平总书记三次出席中央农村工作会议并发表重要讲话，对</w:t>
      </w:r>
      <w:r>
        <w:t>“</w:t>
      </w:r>
      <w:r>
        <w:t>三农</w:t>
      </w:r>
      <w:r>
        <w:t>”</w:t>
      </w:r>
      <w:r>
        <w:t>工作和粮食生产、粮食安全作出一系列重要指示。习近平总书记围绕</w:t>
      </w:r>
      <w:r>
        <w:t>“</w:t>
      </w:r>
      <w:r>
        <w:t>三农</w:t>
      </w:r>
      <w:r>
        <w:t>”</w:t>
      </w:r>
      <w:r>
        <w:t>工作阐释了五方面重大问题，将</w:t>
      </w:r>
      <w:r>
        <w:t>“</w:t>
      </w:r>
      <w:r>
        <w:t>确保我国粮食安全</w:t>
      </w:r>
      <w:r>
        <w:t>”</w:t>
      </w:r>
      <w:r>
        <w:t>放在首位，强调</w:t>
      </w:r>
      <w:r>
        <w:t>“</w:t>
      </w:r>
      <w:r>
        <w:t>我国是个人口众多的大国，解决好吃饭问题始终是治国理政的头等大事</w:t>
      </w:r>
      <w:r>
        <w:t>”</w:t>
      </w:r>
      <w:r>
        <w:t>。</w:t>
      </w:r>
      <w:r>
        <w:t>2019</w:t>
      </w:r>
      <w:r>
        <w:t>年中央全面深化改革委员会第十次会议通过《关于实施重要农产品保障战略的指导意见》，意见强调要以保障国家粮食安全为底线，坚持数量质量并重，实施分品种保障，增加供给总量，优化供给结构，拓展供给来源，提高供给质量，加强农产品储备和加工业发展调控，健全农业支持保护制度，努力构建科学合理、安全高效的重要农产品供给保障体系。</w:t>
      </w:r>
    </w:p>
    <w:p w:rsidR="00E74DA7" w:rsidRDefault="00332803">
      <w:pPr>
        <w:ind w:firstLine="480"/>
      </w:pPr>
      <w:r>
        <w:t>二、生态文明建设方面对灌溉发展提出的新要求</w:t>
      </w:r>
    </w:p>
    <w:p w:rsidR="00E74DA7" w:rsidRDefault="00332803">
      <w:pPr>
        <w:ind w:firstLine="480"/>
      </w:pPr>
      <w:r>
        <w:t>党的十八大以来，以习近平同志为核心的党中央把生态文明建设摆在全局工作的突出位置，全面加强生态文明建设，一体治理山水林田湖草沙，把水资源作为最大的刚性约束、坚持</w:t>
      </w:r>
      <w:r>
        <w:t>“</w:t>
      </w:r>
      <w:r>
        <w:t>四水四定</w:t>
      </w:r>
      <w:r>
        <w:t>”</w:t>
      </w:r>
      <w:r>
        <w:t>等重要论述。灌区水生态文明建设目前存在的生态与环境问题，主要突出表现在灌溉水利用率低下，可供水量减少；生物多样性破坏，生态链失衡；不合理的灌溉模式引起灌区土壤质量退化，生产力降低等方面。</w:t>
      </w:r>
    </w:p>
    <w:p w:rsidR="00E74DA7" w:rsidRDefault="00332803">
      <w:pPr>
        <w:ind w:firstLine="480"/>
      </w:pPr>
      <w:r>
        <w:t>三、推进农业农村现代化方面对灌溉发展提出的新要求</w:t>
      </w:r>
    </w:p>
    <w:p w:rsidR="00E74DA7" w:rsidRDefault="00332803">
      <w:pPr>
        <w:ind w:firstLine="480"/>
      </w:pPr>
      <w:r>
        <w:lastRenderedPageBreak/>
        <w:t>《</w:t>
      </w:r>
      <w:r>
        <w:t>“</w:t>
      </w:r>
      <w:r>
        <w:t>十四五</w:t>
      </w:r>
      <w:r>
        <w:t>”</w:t>
      </w:r>
      <w:r>
        <w:t>推进农业农村现代化规划》《高标准农田建设规划（</w:t>
      </w:r>
      <w:r>
        <w:t>2021—2030</w:t>
      </w:r>
      <w:r>
        <w:t>年）》关于推进高标准农田建设和高效节水灌溉发展、优化农业生产布局、促进农民农村共同富裕提出了新要求，指出农田灌溉发展要立足新发展阶段，完整、准确、全面贯彻新发展理念，服务构建新发展格局，全面落实中央及省委、市委经济工作会议、农村工作会议部署，紧紧围绕全面推进乡村振兴、加快农业农村现代化、</w:t>
      </w:r>
      <w:r>
        <w:t>“</w:t>
      </w:r>
      <w:r>
        <w:t>两强一增</w:t>
      </w:r>
      <w:r>
        <w:t>”</w:t>
      </w:r>
      <w:r>
        <w:t>行动计划，按照高质量发展要求，以提升粮食产能为首要目标，以永久基本农田、粮食生产功能区、重要农产品生产保护区为重点区域，深入实施</w:t>
      </w:r>
      <w:r>
        <w:t>“</w:t>
      </w:r>
      <w:r>
        <w:t>藏粮于地、藏粮于技</w:t>
      </w:r>
      <w:r>
        <w:t>”</w:t>
      </w:r>
      <w:r>
        <w:t>战略。</w:t>
      </w:r>
    </w:p>
    <w:p w:rsidR="00E74DA7" w:rsidRDefault="00332803">
      <w:pPr>
        <w:ind w:firstLine="480"/>
      </w:pPr>
      <w:r>
        <w:t>四、推进水利高质量发展对灌溉发展提出的新要求</w:t>
      </w:r>
    </w:p>
    <w:p w:rsidR="00E74DA7" w:rsidRDefault="00332803">
      <w:pPr>
        <w:ind w:firstLine="480"/>
      </w:pPr>
      <w:r>
        <w:t>2021</w:t>
      </w:r>
      <w:r>
        <w:t>年</w:t>
      </w:r>
      <w:r>
        <w:t>12</w:t>
      </w:r>
      <w:r>
        <w:t>月水利部印发《水利部关于实施国家水网重大工程的指导意见》及实施方案，提出加强现有大中型灌区续建配套和改造、积极新建一批现代化灌区等织密区域水网之</w:t>
      </w:r>
      <w:r>
        <w:t>“</w:t>
      </w:r>
      <w:r>
        <w:t>目</w:t>
      </w:r>
      <w:r>
        <w:t>”</w:t>
      </w:r>
      <w:r>
        <w:t>的要求；</w:t>
      </w:r>
      <w:r>
        <w:t>2022</w:t>
      </w:r>
      <w:r>
        <w:t>年</w:t>
      </w:r>
      <w:r>
        <w:t>1</w:t>
      </w:r>
      <w:r>
        <w:t>月同步印发了《智慧水利建设顶层设计》《</w:t>
      </w:r>
      <w:r>
        <w:t>“</w:t>
      </w:r>
      <w:r>
        <w:t>十四五</w:t>
      </w:r>
      <w:r>
        <w:t>”</w:t>
      </w:r>
      <w:r>
        <w:t>智慧水利建设规划》，提出了建设智慧灌区的要求，要求到</w:t>
      </w:r>
      <w:r>
        <w:t>2025</w:t>
      </w:r>
      <w:r>
        <w:t>年，建设一批国家水网骨干工程，有序实施省市县水网建设，着力补齐水资源配置、城乡供水、防洪排涝、水生态保护、水网智慧化等短板和薄弱环节，水安全保障能力进一步提升。</w:t>
      </w:r>
    </w:p>
    <w:p w:rsidR="00E74DA7" w:rsidRDefault="00332803">
      <w:pPr>
        <w:pStyle w:val="2"/>
        <w:rPr>
          <w:rFonts w:ascii="Times New Roman" w:eastAsia="Times New Roman" w:hAnsi="Times New Roman"/>
        </w:rPr>
      </w:pPr>
      <w:bookmarkStart w:id="48" w:name="_Toc15765"/>
      <w:r>
        <w:rPr>
          <w:rFonts w:ascii="Times New Roman" w:eastAsia="Times New Roman" w:hAnsi="Times New Roman"/>
        </w:rPr>
        <w:t>2.6 灌溉发展需求</w:t>
      </w:r>
      <w:bookmarkEnd w:id="48"/>
    </w:p>
    <w:p w:rsidR="00E74DA7" w:rsidRDefault="00332803">
      <w:pPr>
        <w:ind w:firstLine="480"/>
      </w:pPr>
      <w:r>
        <w:t>按照《国民经济和社会发展第十四个五年规划和</w:t>
      </w:r>
      <w:r>
        <w:t>2035</w:t>
      </w:r>
      <w:r>
        <w:t>年远景目标纲要》关于增强农业综合生产能力、</w:t>
      </w:r>
      <w:r>
        <w:t>2022</w:t>
      </w:r>
      <w:r>
        <w:t>年中央一号文件关于全力抓好粮食生产和重要农产品供给的要求，结合粮食生产能力目标分解以及《农业生产力布局与结构调整规划（</w:t>
      </w:r>
      <w:r>
        <w:t>2021—2030</w:t>
      </w:r>
      <w:r>
        <w:t>年）》等，文件要求，全面落实粮食安全党政同责，严格粮食安全责任制考核，稳定粮食播种面积。粮食生产总量取决于耕地面积、复种指数、粮食和经济作物种植面积比例、灌溉面积及其单产、雨养面积及其单产等因素。</w:t>
      </w:r>
    </w:p>
    <w:p w:rsidR="00E74DA7" w:rsidRDefault="00332803">
      <w:pPr>
        <w:ind w:firstLine="480"/>
      </w:pPr>
      <w:r>
        <w:t>根据怀远县</w:t>
      </w:r>
      <w:r>
        <w:t xml:space="preserve">2021 </w:t>
      </w:r>
      <w:r>
        <w:t>年国民经济和社会发展统计公布的数据，全年粮食作物种植面积</w:t>
      </w:r>
      <w:r>
        <w:t>337.4</w:t>
      </w:r>
      <w:r>
        <w:t>万亩，其中，小麦面积</w:t>
      </w:r>
      <w:r>
        <w:t>167.8</w:t>
      </w:r>
      <w:r>
        <w:t>万亩，稻谷面积</w:t>
      </w:r>
      <w:r>
        <w:t>83.2</w:t>
      </w:r>
      <w:r>
        <w:t>万亩，玉米面积</w:t>
      </w:r>
      <w:r>
        <w:t>78.1</w:t>
      </w:r>
      <w:r>
        <w:t>万亩。油料种植面积</w:t>
      </w:r>
      <w:r>
        <w:t>8.6</w:t>
      </w:r>
      <w:r>
        <w:t>万亩，蔬菜种植面积</w:t>
      </w:r>
      <w:r>
        <w:t>22.2</w:t>
      </w:r>
      <w:r>
        <w:t>万亩。全年粮食产量</w:t>
      </w:r>
      <w:r>
        <w:t>124.4</w:t>
      </w:r>
      <w:r>
        <w:t>万吨，增长</w:t>
      </w:r>
      <w:r>
        <w:t>1.0%</w:t>
      </w:r>
      <w:r>
        <w:t>。其中，小麦</w:t>
      </w:r>
      <w:r>
        <w:t>68.0</w:t>
      </w:r>
      <w:r>
        <w:t>万吨，稻谷</w:t>
      </w:r>
      <w:r>
        <w:t>31.9</w:t>
      </w:r>
      <w:r>
        <w:t>万吨。油料产量</w:t>
      </w:r>
      <w:r>
        <w:t>3.1</w:t>
      </w:r>
      <w:r>
        <w:t>万吨，蔬菜产量</w:t>
      </w:r>
      <w:r>
        <w:lastRenderedPageBreak/>
        <w:t>63.4</w:t>
      </w:r>
      <w:r>
        <w:t>万吨；水果产量</w:t>
      </w:r>
      <w:r>
        <w:t>15.8</w:t>
      </w:r>
      <w:r>
        <w:t>万吨。</w:t>
      </w:r>
    </w:p>
    <w:p w:rsidR="00E74DA7" w:rsidRDefault="00332803">
      <w:pPr>
        <w:ind w:firstLine="480"/>
      </w:pPr>
      <w:r>
        <w:t>根据《怀远县</w:t>
      </w:r>
      <w:r>
        <w:t>“</w:t>
      </w:r>
      <w:r>
        <w:t>十四五</w:t>
      </w:r>
      <w:r>
        <w:t>”</w:t>
      </w:r>
      <w:r>
        <w:t>特色产业发展规划（</w:t>
      </w:r>
      <w:r>
        <w:t>2021-2025</w:t>
      </w:r>
      <w:r>
        <w:t>年）》，规划到</w:t>
      </w:r>
      <w:r>
        <w:t>2025</w:t>
      </w:r>
      <w:r>
        <w:t>年，全县蔬菜播种植面积稳定达到</w:t>
      </w:r>
      <w:r>
        <w:t>30</w:t>
      </w:r>
      <w:r>
        <w:t>万亩（含西甜瓜），其中番茄</w:t>
      </w:r>
      <w:r>
        <w:t>2.2</w:t>
      </w:r>
      <w:r>
        <w:t>万亩，芹菜</w:t>
      </w:r>
      <w:r>
        <w:t>2.5</w:t>
      </w:r>
      <w:r>
        <w:t>万亩，毛豆</w:t>
      </w:r>
      <w:r>
        <w:t>2</w:t>
      </w:r>
      <w:r>
        <w:t>万亩，香葱</w:t>
      </w:r>
      <w:r>
        <w:t>1.2</w:t>
      </w:r>
      <w:r>
        <w:t>万亩，大白菜</w:t>
      </w:r>
      <w:r>
        <w:t>2</w:t>
      </w:r>
      <w:r>
        <w:t>万亩，萝卜</w:t>
      </w:r>
      <w:r>
        <w:t>1</w:t>
      </w:r>
      <w:r>
        <w:t>万亩，水生菜</w:t>
      </w:r>
      <w:r>
        <w:t>2</w:t>
      </w:r>
      <w:r>
        <w:t>万亩（其中田藕</w:t>
      </w:r>
      <w:r>
        <w:t>1.5</w:t>
      </w:r>
      <w:r>
        <w:t>万亩），西甜瓜</w:t>
      </w:r>
      <w:r>
        <w:t>4.2</w:t>
      </w:r>
      <w:r>
        <w:t>万亩，莴笋</w:t>
      </w:r>
      <w:r>
        <w:t>2</w:t>
      </w:r>
      <w:r>
        <w:t>万亩，其他常年菜播种面积</w:t>
      </w:r>
      <w:r>
        <w:t>10.9</w:t>
      </w:r>
      <w:r>
        <w:t>万亩，蔬菜总产</w:t>
      </w:r>
      <w:r>
        <w:t>66</w:t>
      </w:r>
      <w:r>
        <w:t>万吨。通过比较现状水平年</w:t>
      </w:r>
      <w:r>
        <w:t>2021</w:t>
      </w:r>
      <w:r>
        <w:t>年与规划年全县粮食及农产品种植借工分析，可发现怀远县总体农业种植结构未发生明显变化，因此本次规划对灌溉发展需求主要侧重于全县高标准农田建设发展目标方面。</w:t>
      </w:r>
    </w:p>
    <w:p w:rsidR="00E74DA7" w:rsidRDefault="00332803">
      <w:pPr>
        <w:ind w:firstLine="480"/>
      </w:pPr>
      <w:r>
        <w:t>根据《蚌埠市高标准农田建设规划（</w:t>
      </w:r>
      <w:r>
        <w:t>2021—2030</w:t>
      </w:r>
      <w:r>
        <w:t>年）》《怀远县高标准农田建设规划（</w:t>
      </w:r>
      <w:r>
        <w:t>2021—2025</w:t>
      </w:r>
      <w:r>
        <w:t>年）》，怀远县至</w:t>
      </w:r>
      <w:r>
        <w:t>2030</w:t>
      </w:r>
      <w:r>
        <w:t>年全县规划新建</w:t>
      </w:r>
      <w:r>
        <w:t>61</w:t>
      </w:r>
      <w:r>
        <w:t>万亩高标准农田，改造高标准农田</w:t>
      </w:r>
      <w:r>
        <w:t>36</w:t>
      </w:r>
      <w:r>
        <w:t>万亩，高效节水灌溉面积</w:t>
      </w:r>
      <w:r>
        <w:t>2.5</w:t>
      </w:r>
      <w:r>
        <w:t>万亩，以此稳定保障增产</w:t>
      </w:r>
      <w:r>
        <w:t>5.6</w:t>
      </w:r>
      <w:r>
        <w:t>万吨以上粮食产能。将高效节水灌溉与高标准农田建设统筹规划、同步实施，规划期内完成蚌埠市全市</w:t>
      </w:r>
      <w:r>
        <w:t>7.70</w:t>
      </w:r>
      <w:r>
        <w:t>万亩新增高效节水灌溉建设任务。到</w:t>
      </w:r>
      <w:r>
        <w:t>2035</w:t>
      </w:r>
      <w:r>
        <w:t>年，通过持续改造提升，全市高标准农田保有量和质量进一步提高，绿色农田、数字农田建设模式进一步普及，支撑粮食生产和重要农产品供给能力进一步提升，形成更高层次、更有效率、更可持续的粮食安全保障基础。</w:t>
      </w:r>
    </w:p>
    <w:p w:rsidR="00E74DA7" w:rsidRDefault="00E74DA7">
      <w:pPr>
        <w:ind w:firstLine="480"/>
      </w:pPr>
    </w:p>
    <w:p w:rsidR="00E74DA7" w:rsidRDefault="00E74DA7">
      <w:pPr>
        <w:ind w:firstLine="480"/>
        <w:sectPr w:rsidR="00E74DA7">
          <w:pgSz w:w="12240" w:h="15840"/>
          <w:pgMar w:top="1440" w:right="1800" w:bottom="1440" w:left="1800" w:header="720" w:footer="720" w:gutter="0"/>
          <w:pgNumType w:fmt="numberInDash"/>
          <w:cols w:space="720"/>
          <w:docGrid w:type="lines" w:linePitch="312"/>
        </w:sectPr>
      </w:pPr>
    </w:p>
    <w:p w:rsidR="00E74DA7" w:rsidRDefault="00E74DA7">
      <w:pPr>
        <w:pStyle w:val="1"/>
        <w:adjustRightInd/>
        <w:snapToGrid/>
        <w:spacing w:before="120" w:after="120" w:line="500" w:lineRule="exact"/>
        <w:ind w:firstLineChars="0" w:firstLine="0"/>
        <w:jc w:val="center"/>
        <w:rPr>
          <w:rFonts w:ascii="Times New Roman" w:hAnsi="Times New Roman"/>
        </w:rPr>
        <w:sectPr w:rsidR="00E74DA7">
          <w:pgSz w:w="12240" w:h="15840"/>
          <w:pgMar w:top="1440" w:right="1800" w:bottom="1440" w:left="1800" w:header="720" w:footer="720" w:gutter="0"/>
          <w:pgNumType w:fmt="numberInDash"/>
          <w:cols w:space="720"/>
          <w:docGrid w:type="lines" w:linePitch="312"/>
        </w:sectPr>
      </w:pPr>
      <w:bookmarkStart w:id="49" w:name="_Toc24971"/>
    </w:p>
    <w:p w:rsidR="00E74DA7" w:rsidRDefault="00332803">
      <w:pPr>
        <w:pStyle w:val="1"/>
        <w:adjustRightInd/>
        <w:snapToGrid/>
        <w:spacing w:before="120" w:after="120" w:line="500" w:lineRule="exact"/>
        <w:ind w:firstLineChars="0" w:firstLine="0"/>
        <w:jc w:val="center"/>
        <w:rPr>
          <w:rFonts w:ascii="Times New Roman" w:hAnsi="Times New Roman"/>
        </w:rPr>
      </w:pPr>
      <w:r>
        <w:rPr>
          <w:rFonts w:ascii="Times New Roman" w:hAnsi="Times New Roman"/>
        </w:rPr>
        <w:lastRenderedPageBreak/>
        <w:t xml:space="preserve">3 </w:t>
      </w:r>
      <w:r>
        <w:rPr>
          <w:rFonts w:ascii="Times New Roman" w:hAnsi="Times New Roman"/>
        </w:rPr>
        <w:t>灌溉面积发展潜力评估</w:t>
      </w:r>
      <w:bookmarkEnd w:id="49"/>
    </w:p>
    <w:p w:rsidR="00E74DA7" w:rsidRDefault="00332803">
      <w:pPr>
        <w:pStyle w:val="2"/>
        <w:rPr>
          <w:rFonts w:ascii="Times New Roman" w:eastAsia="Times New Roman" w:hAnsi="Times New Roman"/>
        </w:rPr>
      </w:pPr>
      <w:bookmarkStart w:id="50" w:name="_Toc12951"/>
      <w:bookmarkStart w:id="51" w:name="_Toc20436"/>
      <w:bookmarkStart w:id="52" w:name="_Toc117605435"/>
      <w:bookmarkStart w:id="53" w:name="_Toc11243"/>
      <w:bookmarkStart w:id="54" w:name="_Toc31269"/>
      <w:r>
        <w:rPr>
          <w:rFonts w:ascii="Times New Roman" w:eastAsia="Times New Roman" w:hAnsi="Times New Roman"/>
        </w:rPr>
        <w:t>3.1可发展灌溉土地</w:t>
      </w:r>
      <w:bookmarkEnd w:id="50"/>
      <w:bookmarkEnd w:id="51"/>
      <w:bookmarkEnd w:id="52"/>
      <w:bookmarkEnd w:id="53"/>
      <w:bookmarkEnd w:id="54"/>
    </w:p>
    <w:p w:rsidR="00E74DA7" w:rsidRDefault="00332803">
      <w:pPr>
        <w:ind w:firstLine="480"/>
      </w:pPr>
      <w:r>
        <w:t>（一）土地资源现状</w:t>
      </w:r>
    </w:p>
    <w:p w:rsidR="00E74DA7" w:rsidRDefault="00332803">
      <w:pPr>
        <w:ind w:firstLine="480"/>
      </w:pPr>
      <w:r>
        <w:t>（</w:t>
      </w:r>
      <w:r>
        <w:t>1</w:t>
      </w:r>
      <w:r>
        <w:t>）国土三调情况</w:t>
      </w:r>
    </w:p>
    <w:p w:rsidR="00E74DA7" w:rsidRDefault="00332803">
      <w:pPr>
        <w:ind w:firstLine="480"/>
      </w:pPr>
      <w:r>
        <w:t>根据怀远县灌溉基本情况和国土三调数据，怀远县土地资源情况如下：</w:t>
      </w:r>
    </w:p>
    <w:p w:rsidR="00E74DA7" w:rsidRDefault="00332803">
      <w:pPr>
        <w:ind w:firstLine="480"/>
      </w:pPr>
      <w:r>
        <w:t>1</w:t>
      </w:r>
      <w:r>
        <w:t>、耕地</w:t>
      </w:r>
      <w:r>
        <w:t>146211.48</w:t>
      </w:r>
      <w:r>
        <w:t>公顷（</w:t>
      </w:r>
      <w:r>
        <w:t>2193172.20</w:t>
      </w:r>
      <w:r>
        <w:t>亩）。其中，水田</w:t>
      </w:r>
      <w:r>
        <w:t>59334.50</w:t>
      </w:r>
      <w:r>
        <w:t>公顷（</w:t>
      </w:r>
      <w:r>
        <w:t>890017.50</w:t>
      </w:r>
      <w:r>
        <w:t>亩），占</w:t>
      </w:r>
      <w:r>
        <w:t>40.58%</w:t>
      </w:r>
      <w:r>
        <w:t>；水浇地</w:t>
      </w:r>
      <w:r>
        <w:t>48410.87</w:t>
      </w:r>
      <w:r>
        <w:t>公顷（</w:t>
      </w:r>
      <w:r>
        <w:t>726163.05</w:t>
      </w:r>
      <w:r>
        <w:t>亩），占</w:t>
      </w:r>
      <w:r>
        <w:t>33.11%</w:t>
      </w:r>
      <w:r>
        <w:t>；旱地</w:t>
      </w:r>
      <w:r>
        <w:t>38466.11</w:t>
      </w:r>
      <w:r>
        <w:t>公顷（</w:t>
      </w:r>
      <w:r>
        <w:t>576991.65</w:t>
      </w:r>
      <w:r>
        <w:t>亩），占</w:t>
      </w:r>
      <w:r>
        <w:t>26.31 %</w:t>
      </w:r>
      <w:r>
        <w:t>。</w:t>
      </w:r>
    </w:p>
    <w:p w:rsidR="00E74DA7" w:rsidRDefault="00332803">
      <w:pPr>
        <w:ind w:firstLine="480"/>
      </w:pPr>
      <w:r>
        <w:t>位于</w:t>
      </w:r>
      <w:r>
        <w:t>2</w:t>
      </w:r>
      <w:r>
        <w:t>度以下坡度（含</w:t>
      </w:r>
      <w:r>
        <w:t>2</w:t>
      </w:r>
      <w:r>
        <w:t>度）的耕地</w:t>
      </w:r>
      <w:r>
        <w:t>144022.16</w:t>
      </w:r>
      <w:r>
        <w:t>公顷（</w:t>
      </w:r>
      <w:r>
        <w:t>2160332.40</w:t>
      </w:r>
      <w:r>
        <w:t>亩），占全县耕地的</w:t>
      </w:r>
      <w:r>
        <w:t>98.50 %</w:t>
      </w:r>
      <w:r>
        <w:t>；位于</w:t>
      </w:r>
      <w:r>
        <w:t>2</w:t>
      </w:r>
      <w:r>
        <w:t>－</w:t>
      </w:r>
      <w:r>
        <w:t>6</w:t>
      </w:r>
      <w:r>
        <w:t>度坡度（含</w:t>
      </w:r>
      <w:r>
        <w:t>6</w:t>
      </w:r>
      <w:r>
        <w:t>度）的耕地</w:t>
      </w:r>
      <w:r>
        <w:t>1933.92</w:t>
      </w:r>
      <w:r>
        <w:t>公顷（</w:t>
      </w:r>
      <w:r>
        <w:t>29008.80</w:t>
      </w:r>
      <w:r>
        <w:t>亩），占</w:t>
      </w:r>
      <w:r>
        <w:t>1.33%</w:t>
      </w:r>
      <w:r>
        <w:t>；位于</w:t>
      </w:r>
      <w:r>
        <w:t>6</w:t>
      </w:r>
      <w:r>
        <w:t>－</w:t>
      </w:r>
      <w:r>
        <w:t>15</w:t>
      </w:r>
      <w:r>
        <w:t>度坡度（含</w:t>
      </w:r>
      <w:r>
        <w:t>15</w:t>
      </w:r>
      <w:r>
        <w:t>度）的耕地</w:t>
      </w:r>
      <w:r>
        <w:t>248.43</w:t>
      </w:r>
      <w:r>
        <w:t>公顷（</w:t>
      </w:r>
      <w:r>
        <w:t>3726.45</w:t>
      </w:r>
      <w:r>
        <w:t>亩），占</w:t>
      </w:r>
      <w:r>
        <w:t>0.16%</w:t>
      </w:r>
      <w:r>
        <w:t>；位于</w:t>
      </w:r>
      <w:r>
        <w:t>15</w:t>
      </w:r>
      <w:r>
        <w:t>度以上坡度的耕地</w:t>
      </w:r>
      <w:r>
        <w:t>6.97</w:t>
      </w:r>
      <w:r>
        <w:t>公顷（</w:t>
      </w:r>
      <w:r>
        <w:t>104.55</w:t>
      </w:r>
      <w:r>
        <w:t>亩），占</w:t>
      </w:r>
      <w:r>
        <w:t>0.01%</w:t>
      </w:r>
      <w:r>
        <w:t>。</w:t>
      </w:r>
    </w:p>
    <w:p w:rsidR="00E74DA7" w:rsidRDefault="00332803">
      <w:pPr>
        <w:ind w:firstLine="480"/>
      </w:pPr>
      <w:r>
        <w:t>2</w:t>
      </w:r>
      <w:r>
        <w:t>、种植园地</w:t>
      </w:r>
      <w:r>
        <w:t>516.37</w:t>
      </w:r>
      <w:r>
        <w:t>公顷（</w:t>
      </w:r>
      <w:r>
        <w:t>7745.55</w:t>
      </w:r>
      <w:r>
        <w:t>亩）。其中，果园</w:t>
      </w:r>
      <w:r>
        <w:t>434.73</w:t>
      </w:r>
      <w:r>
        <w:t>公顷（</w:t>
      </w:r>
      <w:r>
        <w:t>6520.95</w:t>
      </w:r>
      <w:r>
        <w:t>亩），占</w:t>
      </w:r>
      <w:r>
        <w:t>84.19%</w:t>
      </w:r>
      <w:r>
        <w:t>；其他园地</w:t>
      </w:r>
      <w:r>
        <w:t>81.64</w:t>
      </w:r>
      <w:r>
        <w:t>公顷（</w:t>
      </w:r>
      <w:r>
        <w:t>1224.60</w:t>
      </w:r>
      <w:r>
        <w:t>亩），占</w:t>
      </w:r>
      <w:r>
        <w:t>15.81%</w:t>
      </w:r>
      <w:r>
        <w:t>。</w:t>
      </w:r>
    </w:p>
    <w:p w:rsidR="00E74DA7" w:rsidRDefault="00332803">
      <w:pPr>
        <w:ind w:firstLine="480"/>
      </w:pPr>
      <w:r>
        <w:t>3</w:t>
      </w:r>
      <w:r>
        <w:t>、林地</w:t>
      </w:r>
      <w:r>
        <w:t>5920.59</w:t>
      </w:r>
      <w:r>
        <w:t>公顷（</w:t>
      </w:r>
      <w:r>
        <w:t>88808.85</w:t>
      </w:r>
      <w:r>
        <w:t>亩）。其中，乔木林地</w:t>
      </w:r>
      <w:r>
        <w:t>4167.22</w:t>
      </w:r>
      <w:r>
        <w:t>公顷（</w:t>
      </w:r>
      <w:r>
        <w:t>62508.30</w:t>
      </w:r>
      <w:r>
        <w:t>亩），占</w:t>
      </w:r>
      <w:r>
        <w:t>70.39%</w:t>
      </w:r>
      <w:r>
        <w:t>；竹林地</w:t>
      </w:r>
      <w:r>
        <w:t>0.46</w:t>
      </w:r>
      <w:r>
        <w:t>公顷（</w:t>
      </w:r>
      <w:r>
        <w:t>6.90</w:t>
      </w:r>
      <w:r>
        <w:t>亩），占</w:t>
      </w:r>
      <w:r>
        <w:t>0.01%</w:t>
      </w:r>
      <w:r>
        <w:t>；灌木林地</w:t>
      </w:r>
      <w:r>
        <w:t>62.27</w:t>
      </w:r>
      <w:r>
        <w:t>公顷（</w:t>
      </w:r>
      <w:r>
        <w:t>934.05</w:t>
      </w:r>
      <w:r>
        <w:t>亩），占</w:t>
      </w:r>
      <w:r>
        <w:t>1.05%</w:t>
      </w:r>
      <w:r>
        <w:t>；其他林地</w:t>
      </w:r>
      <w:r>
        <w:t>1690.64</w:t>
      </w:r>
      <w:r>
        <w:t>公顷（</w:t>
      </w:r>
      <w:r>
        <w:t>25359.60</w:t>
      </w:r>
      <w:r>
        <w:t>亩），占</w:t>
      </w:r>
      <w:r>
        <w:t>28.55%</w:t>
      </w:r>
      <w:r>
        <w:t>。</w:t>
      </w:r>
    </w:p>
    <w:p w:rsidR="00E74DA7" w:rsidRDefault="00332803">
      <w:pPr>
        <w:ind w:firstLine="480"/>
      </w:pPr>
      <w:r>
        <w:t>4</w:t>
      </w:r>
      <w:r>
        <w:t>、草地</w:t>
      </w:r>
      <w:r>
        <w:t>43.18</w:t>
      </w:r>
      <w:r>
        <w:t>公顷（</w:t>
      </w:r>
      <w:r>
        <w:t>647.70</w:t>
      </w:r>
      <w:r>
        <w:t>亩）。</w:t>
      </w:r>
    </w:p>
    <w:p w:rsidR="00E74DA7" w:rsidRDefault="00332803">
      <w:pPr>
        <w:ind w:firstLine="480"/>
      </w:pPr>
      <w:r>
        <w:t>（</w:t>
      </w:r>
      <w:r>
        <w:t>2</w:t>
      </w:r>
      <w:r>
        <w:t>）安徽省</w:t>
      </w:r>
      <w:r>
        <w:t>2021</w:t>
      </w:r>
      <w:r>
        <w:t>年灌溉面积核查</w:t>
      </w:r>
    </w:p>
    <w:p w:rsidR="00E74DA7" w:rsidRDefault="00332803">
      <w:pPr>
        <w:ind w:firstLine="480"/>
      </w:pPr>
      <w:r>
        <w:t>2021</w:t>
      </w:r>
      <w:r>
        <w:t>年安徽省按照国家统一安排对全省灌溉面积开展了核查工作，经过核查，怀远县基于国土三调及</w:t>
      </w:r>
      <w:r>
        <w:t>2020-2021</w:t>
      </w:r>
      <w:r>
        <w:t>年国土变更调查的</w:t>
      </w:r>
      <w:r>
        <w:t>2021</w:t>
      </w:r>
      <w:r>
        <w:t>年耕地面积为</w:t>
      </w:r>
      <w:r>
        <w:t>219.49</w:t>
      </w:r>
      <w:r>
        <w:t>万亩。其中水面</w:t>
      </w:r>
      <w:r>
        <w:t>89.36</w:t>
      </w:r>
      <w:r>
        <w:t>万亩，水浇地</w:t>
      </w:r>
      <w:r>
        <w:t>72.53</w:t>
      </w:r>
      <w:r>
        <w:t>万亩，旱地</w:t>
      </w:r>
      <w:r>
        <w:t>57.6</w:t>
      </w:r>
      <w:r>
        <w:t>万亩。</w:t>
      </w:r>
    </w:p>
    <w:p w:rsidR="00E74DA7" w:rsidRDefault="00332803">
      <w:pPr>
        <w:ind w:firstLine="480"/>
      </w:pPr>
      <w:r>
        <w:t>（二）可发展灌溉土地</w:t>
      </w:r>
    </w:p>
    <w:p w:rsidR="00E74DA7" w:rsidRDefault="00332803">
      <w:pPr>
        <w:ind w:firstLine="480"/>
      </w:pPr>
      <w:r>
        <w:t>本次规划考虑到灌区的整体性，且耕地灌溉和林果草地等灌溉紧密结合，以耕地灌溉为灌溉重点兼顾林果草地等土地资源。针对怀远县现有大中型灌区、井灌区现状灌溉情况，综合考虑国土空间规划以及《怀远县</w:t>
      </w:r>
      <w:r>
        <w:t>2021-2025</w:t>
      </w:r>
      <w:r>
        <w:t>年高标准农田建设规划》，未来因建设占地、退耕、水源不足等灌溉面积减少因素，以及因续建配套</w:t>
      </w:r>
      <w:r>
        <w:lastRenderedPageBreak/>
        <w:t>改造等灌溉面积改善和增加因素，结合三调和三区三线成果，怀远县全县耕地总面积</w:t>
      </w:r>
      <w:r>
        <w:t>219.492</w:t>
      </w:r>
      <w:r>
        <w:t>万亩，其中的旱地面积</w:t>
      </w:r>
      <w:r>
        <w:t>57.70</w:t>
      </w:r>
      <w:r>
        <w:t>万亩主要集中在北部区域，且大部分属于确需灌溉的永久基本农田，位于</w:t>
      </w:r>
      <w:r>
        <w:t>2</w:t>
      </w:r>
      <w:r>
        <w:t>度以下坡度，具有发展成可灌溉旱地的潜力。</w:t>
      </w:r>
    </w:p>
    <w:p w:rsidR="00E74DA7" w:rsidRDefault="00332803">
      <w:pPr>
        <w:pStyle w:val="2"/>
        <w:rPr>
          <w:rFonts w:ascii="Times New Roman" w:eastAsia="Times New Roman" w:hAnsi="Times New Roman"/>
        </w:rPr>
      </w:pPr>
      <w:bookmarkStart w:id="55" w:name="_Toc4786"/>
      <w:r>
        <w:rPr>
          <w:rFonts w:ascii="Times New Roman" w:eastAsia="Times New Roman" w:hAnsi="Times New Roman"/>
        </w:rPr>
        <w:t>3.2节水潜力</w:t>
      </w:r>
      <w:bookmarkEnd w:id="55"/>
    </w:p>
    <w:p w:rsidR="00E74DA7" w:rsidRDefault="00332803">
      <w:pPr>
        <w:ind w:firstLine="480"/>
        <w:rPr>
          <w:szCs w:val="22"/>
        </w:rPr>
      </w:pPr>
      <w:r>
        <w:rPr>
          <w:szCs w:val="22"/>
        </w:rPr>
        <w:t>为深入贯彻落实习近平生态文明思想和</w:t>
      </w:r>
      <w:r>
        <w:rPr>
          <w:szCs w:val="22"/>
        </w:rPr>
        <w:t>“</w:t>
      </w:r>
      <w:r>
        <w:rPr>
          <w:szCs w:val="22"/>
        </w:rPr>
        <w:t>节水优先</w:t>
      </w:r>
      <w:r>
        <w:rPr>
          <w:szCs w:val="22"/>
        </w:rPr>
        <w:t>”</w:t>
      </w:r>
      <w:r>
        <w:rPr>
          <w:szCs w:val="22"/>
        </w:rPr>
        <w:t>治水思路，农田灌溉节水建设是加快推进节水型社会建设、持续实施国家节水行动的重要保障。通过采取节约用水措施，提高农田灌溉用水水平和用水效率，实现规划范围节约用水，是规划范围经济社会用水需求。</w:t>
      </w:r>
    </w:p>
    <w:p w:rsidR="00E74DA7" w:rsidRDefault="00332803">
      <w:pPr>
        <w:ind w:firstLine="480"/>
        <w:rPr>
          <w:szCs w:val="22"/>
        </w:rPr>
      </w:pPr>
      <w:r>
        <w:rPr>
          <w:szCs w:val="22"/>
        </w:rPr>
        <w:t>农田灌溉节水潜力是以农田有效灌溉面积为计算基础，通过加强灌区续建配套与节水改造、发展高标准节水农业、扩大节水灌溉面积、促进农业种植结构调整和灌溉用水方式等一系列措施，达到节约农业用水的目的。</w:t>
      </w:r>
    </w:p>
    <w:p w:rsidR="00E74DA7" w:rsidRDefault="00332803">
      <w:pPr>
        <w:pStyle w:val="3"/>
        <w:rPr>
          <w:rFonts w:hint="default"/>
          <w:color w:val="auto"/>
        </w:rPr>
      </w:pPr>
      <w:r>
        <w:rPr>
          <w:rFonts w:hint="default"/>
          <w:color w:val="auto"/>
        </w:rPr>
        <w:t>3.2.1</w:t>
      </w:r>
      <w:r>
        <w:rPr>
          <w:rFonts w:hint="default"/>
          <w:color w:val="auto"/>
        </w:rPr>
        <w:t>现状节水水平</w:t>
      </w:r>
    </w:p>
    <w:p w:rsidR="00E74DA7" w:rsidRDefault="00332803">
      <w:pPr>
        <w:ind w:firstLine="480"/>
        <w:rPr>
          <w:szCs w:val="22"/>
        </w:rPr>
      </w:pPr>
      <w:r>
        <w:rPr>
          <w:szCs w:val="22"/>
        </w:rPr>
        <w:t>根据蚌埠市水资源公报，近年来怀远县农田灌溉相关数据见表</w:t>
      </w:r>
      <w:r>
        <w:rPr>
          <w:szCs w:val="22"/>
        </w:rPr>
        <w:t>3.2-1</w:t>
      </w:r>
      <w:r>
        <w:rPr>
          <w:szCs w:val="22"/>
        </w:rPr>
        <w:t>。</w:t>
      </w:r>
    </w:p>
    <w:p w:rsidR="00E74DA7" w:rsidRDefault="00332803">
      <w:pPr>
        <w:ind w:firstLineChars="0" w:firstLine="0"/>
        <w:jc w:val="center"/>
        <w:rPr>
          <w:rFonts w:eastAsia="黑体"/>
          <w:szCs w:val="24"/>
        </w:rPr>
      </w:pPr>
      <w:r>
        <w:rPr>
          <w:rFonts w:eastAsia="黑体"/>
          <w:szCs w:val="24"/>
        </w:rPr>
        <w:t>表</w:t>
      </w:r>
      <w:r>
        <w:rPr>
          <w:rFonts w:eastAsia="黑体"/>
          <w:szCs w:val="24"/>
        </w:rPr>
        <w:t xml:space="preserve">3.2-1 </w:t>
      </w:r>
      <w:r>
        <w:rPr>
          <w:rFonts w:eastAsia="黑体"/>
          <w:szCs w:val="24"/>
        </w:rPr>
        <w:t>怀远县农田灌溉相关数据</w:t>
      </w:r>
    </w:p>
    <w:tbl>
      <w:tblPr>
        <w:tblW w:w="8130" w:type="dxa"/>
        <w:jc w:val="center"/>
        <w:tblLook w:val="04A0" w:firstRow="1" w:lastRow="0" w:firstColumn="1" w:lastColumn="0" w:noHBand="0" w:noVBand="1"/>
      </w:tblPr>
      <w:tblGrid>
        <w:gridCol w:w="990"/>
        <w:gridCol w:w="1785"/>
        <w:gridCol w:w="1785"/>
        <w:gridCol w:w="1785"/>
        <w:gridCol w:w="1785"/>
      </w:tblGrid>
      <w:tr w:rsidR="00E74DA7">
        <w:trPr>
          <w:trHeight w:val="270"/>
          <w:jc w:val="center"/>
        </w:trPr>
        <w:tc>
          <w:tcPr>
            <w:tcW w:w="990"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年份</w:t>
            </w:r>
          </w:p>
        </w:tc>
        <w:tc>
          <w:tcPr>
            <w:tcW w:w="178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亩均灌溉用水量（</w:t>
            </w:r>
            <w:r>
              <w:rPr>
                <w:rFonts w:eastAsia="宋体"/>
                <w:sz w:val="21"/>
                <w:szCs w:val="22"/>
              </w:rPr>
              <w:t>m³</w:t>
            </w:r>
            <w:r>
              <w:rPr>
                <w:rFonts w:eastAsia="宋体"/>
                <w:sz w:val="21"/>
                <w:szCs w:val="22"/>
              </w:rPr>
              <w:t>）</w:t>
            </w:r>
          </w:p>
        </w:tc>
        <w:tc>
          <w:tcPr>
            <w:tcW w:w="178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灌溉用水总量</w:t>
            </w:r>
          </w:p>
          <w:p w:rsidR="00E74DA7" w:rsidRDefault="00332803">
            <w:pPr>
              <w:pStyle w:val="af"/>
              <w:rPr>
                <w:rFonts w:eastAsia="宋体"/>
                <w:sz w:val="21"/>
                <w:szCs w:val="22"/>
              </w:rPr>
            </w:pPr>
            <w:r>
              <w:rPr>
                <w:rFonts w:eastAsia="宋体"/>
                <w:sz w:val="21"/>
                <w:szCs w:val="22"/>
              </w:rPr>
              <w:t>（亿</w:t>
            </w:r>
            <w:r>
              <w:rPr>
                <w:rFonts w:eastAsia="宋体"/>
                <w:sz w:val="21"/>
                <w:szCs w:val="22"/>
              </w:rPr>
              <w:t>m³</w:t>
            </w:r>
            <w:r>
              <w:rPr>
                <w:rFonts w:eastAsia="宋体"/>
                <w:sz w:val="21"/>
                <w:szCs w:val="22"/>
              </w:rPr>
              <w:t>）</w:t>
            </w:r>
          </w:p>
        </w:tc>
        <w:tc>
          <w:tcPr>
            <w:tcW w:w="178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总量占比</w:t>
            </w:r>
          </w:p>
          <w:p w:rsidR="00E74DA7" w:rsidRDefault="00332803">
            <w:pPr>
              <w:pStyle w:val="af"/>
              <w:rPr>
                <w:rFonts w:eastAsia="宋体"/>
                <w:sz w:val="21"/>
                <w:szCs w:val="22"/>
              </w:rPr>
            </w:pPr>
            <w:r>
              <w:rPr>
                <w:rFonts w:eastAsia="宋体"/>
                <w:sz w:val="21"/>
                <w:szCs w:val="22"/>
              </w:rPr>
              <w:t>（</w:t>
            </w:r>
            <w:r>
              <w:rPr>
                <w:rFonts w:eastAsia="宋体"/>
                <w:sz w:val="21"/>
                <w:szCs w:val="22"/>
              </w:rPr>
              <w:t>%</w:t>
            </w:r>
            <w:r>
              <w:rPr>
                <w:rFonts w:eastAsia="宋体"/>
                <w:sz w:val="21"/>
                <w:szCs w:val="22"/>
              </w:rPr>
              <w:t>）</w:t>
            </w:r>
          </w:p>
        </w:tc>
        <w:tc>
          <w:tcPr>
            <w:tcW w:w="178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有效利用系数</w:t>
            </w:r>
          </w:p>
        </w:tc>
      </w:tr>
      <w:tr w:rsidR="00E74DA7">
        <w:trPr>
          <w:trHeight w:val="270"/>
          <w:jc w:val="center"/>
        </w:trPr>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2021</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283.6</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3.67</w:t>
            </w:r>
          </w:p>
        </w:tc>
        <w:tc>
          <w:tcPr>
            <w:tcW w:w="178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71.4</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0.588</w:t>
            </w:r>
          </w:p>
        </w:tc>
      </w:tr>
      <w:tr w:rsidR="00E74DA7">
        <w:trPr>
          <w:trHeight w:val="270"/>
          <w:jc w:val="center"/>
        </w:trPr>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2020</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326.1</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2.65</w:t>
            </w:r>
          </w:p>
        </w:tc>
        <w:tc>
          <w:tcPr>
            <w:tcW w:w="178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74.6</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0.58</w:t>
            </w:r>
          </w:p>
        </w:tc>
      </w:tr>
      <w:tr w:rsidR="00E74DA7">
        <w:trPr>
          <w:trHeight w:val="270"/>
          <w:jc w:val="center"/>
        </w:trPr>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2019</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277.7</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2.66</w:t>
            </w:r>
          </w:p>
        </w:tc>
        <w:tc>
          <w:tcPr>
            <w:tcW w:w="178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75.1</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0.571</w:t>
            </w:r>
          </w:p>
        </w:tc>
      </w:tr>
      <w:tr w:rsidR="00E74DA7">
        <w:trPr>
          <w:trHeight w:val="270"/>
          <w:jc w:val="center"/>
        </w:trPr>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2018</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386.3</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3.21</w:t>
            </w:r>
          </w:p>
        </w:tc>
        <w:tc>
          <w:tcPr>
            <w:tcW w:w="178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86.3</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0.567</w:t>
            </w:r>
          </w:p>
        </w:tc>
      </w:tr>
      <w:tr w:rsidR="00E74DA7">
        <w:trPr>
          <w:trHeight w:val="270"/>
          <w:jc w:val="center"/>
        </w:trPr>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2017</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399.6</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3.48</w:t>
            </w:r>
          </w:p>
        </w:tc>
        <w:tc>
          <w:tcPr>
            <w:tcW w:w="178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87.2</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0.56</w:t>
            </w:r>
          </w:p>
        </w:tc>
      </w:tr>
      <w:tr w:rsidR="00E74DA7">
        <w:trPr>
          <w:trHeight w:val="270"/>
          <w:jc w:val="center"/>
        </w:trPr>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2016</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448.4</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3.63</w:t>
            </w:r>
          </w:p>
        </w:tc>
        <w:tc>
          <w:tcPr>
            <w:tcW w:w="178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sz w:val="21"/>
                <w:szCs w:val="22"/>
              </w:rPr>
            </w:pPr>
            <w:r>
              <w:rPr>
                <w:rFonts w:eastAsia="宋体"/>
                <w:sz w:val="21"/>
                <w:szCs w:val="22"/>
              </w:rPr>
              <w:t>87.5</w:t>
            </w: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rPr>
                <w:rFonts w:eastAsia="宋体"/>
                <w:sz w:val="21"/>
                <w:szCs w:val="22"/>
              </w:rPr>
            </w:pPr>
            <w:r>
              <w:rPr>
                <w:rFonts w:eastAsia="宋体"/>
                <w:sz w:val="21"/>
                <w:szCs w:val="22"/>
              </w:rPr>
              <w:t>0.56</w:t>
            </w:r>
          </w:p>
        </w:tc>
      </w:tr>
    </w:tbl>
    <w:p w:rsidR="00E74DA7" w:rsidRDefault="00332803">
      <w:pPr>
        <w:ind w:firstLine="480"/>
        <w:rPr>
          <w:szCs w:val="22"/>
        </w:rPr>
      </w:pPr>
      <w:r>
        <w:rPr>
          <w:szCs w:val="22"/>
        </w:rPr>
        <w:t>根据</w:t>
      </w:r>
      <w:r>
        <w:rPr>
          <w:szCs w:val="22"/>
        </w:rPr>
        <w:t>2016</w:t>
      </w:r>
      <w:r>
        <w:rPr>
          <w:szCs w:val="22"/>
        </w:rPr>
        <w:t>至</w:t>
      </w:r>
      <w:r>
        <w:rPr>
          <w:szCs w:val="22"/>
        </w:rPr>
        <w:t>2021</w:t>
      </w:r>
      <w:r>
        <w:rPr>
          <w:szCs w:val="22"/>
        </w:rPr>
        <w:t>灌溉用水相关数据可以看出，怀远县亩均灌溉用水量总体呈下降趋势，灌溉用水总量也呈下降趋势，灌溉水有效利用系数逐年增加。</w:t>
      </w:r>
    </w:p>
    <w:p w:rsidR="00E74DA7" w:rsidRDefault="00332803">
      <w:pPr>
        <w:ind w:firstLine="480"/>
        <w:rPr>
          <w:szCs w:val="22"/>
        </w:rPr>
      </w:pPr>
      <w:r>
        <w:rPr>
          <w:szCs w:val="22"/>
        </w:rPr>
        <w:t>2021</w:t>
      </w:r>
      <w:r>
        <w:rPr>
          <w:szCs w:val="22"/>
        </w:rPr>
        <w:t>年安徽省耕地灌溉亩均用水量</w:t>
      </w:r>
      <w:r>
        <w:rPr>
          <w:szCs w:val="22"/>
        </w:rPr>
        <w:t>223.0m³</w:t>
      </w:r>
      <w:r>
        <w:rPr>
          <w:szCs w:val="22"/>
        </w:rPr>
        <w:t>，平均灌溉水有效利用系数</w:t>
      </w:r>
      <w:r>
        <w:rPr>
          <w:szCs w:val="22"/>
        </w:rPr>
        <w:t>0.5581</w:t>
      </w:r>
      <w:r>
        <w:rPr>
          <w:szCs w:val="22"/>
        </w:rPr>
        <w:t>。</w:t>
      </w:r>
      <w:r>
        <w:rPr>
          <w:szCs w:val="22"/>
        </w:rPr>
        <w:t>2021</w:t>
      </w:r>
      <w:r>
        <w:rPr>
          <w:szCs w:val="22"/>
        </w:rPr>
        <w:t>年全国耕地灌溉亩均用水量</w:t>
      </w:r>
      <w:r>
        <w:rPr>
          <w:szCs w:val="22"/>
        </w:rPr>
        <w:t>355m³</w:t>
      </w:r>
      <w:r>
        <w:rPr>
          <w:szCs w:val="22"/>
        </w:rPr>
        <w:t>，平均灌溉水有效利用系数</w:t>
      </w:r>
      <w:r>
        <w:rPr>
          <w:szCs w:val="22"/>
        </w:rPr>
        <w:t>0.568</w:t>
      </w:r>
      <w:r>
        <w:rPr>
          <w:szCs w:val="22"/>
        </w:rPr>
        <w:t>。较安徽省和全国平均水平而言，怀远县亩均灌溉用水量低于国内平均值，但低于安徽省内平均值；灌溉水有效利用系数高于省内、国内平均值，灌溉节水水平较好，但与我国华北、东南地区的先进水平仍有一定差距。</w:t>
      </w:r>
    </w:p>
    <w:p w:rsidR="00E74DA7" w:rsidRDefault="00332803">
      <w:pPr>
        <w:pStyle w:val="3"/>
        <w:rPr>
          <w:rFonts w:hint="default"/>
          <w:color w:val="auto"/>
        </w:rPr>
      </w:pPr>
      <w:r>
        <w:rPr>
          <w:rFonts w:hint="default"/>
          <w:color w:val="auto"/>
        </w:rPr>
        <w:lastRenderedPageBreak/>
        <w:t>3.2.2</w:t>
      </w:r>
      <w:r>
        <w:rPr>
          <w:rFonts w:hint="default"/>
          <w:color w:val="auto"/>
        </w:rPr>
        <w:t>节水潜力分析</w:t>
      </w:r>
    </w:p>
    <w:p w:rsidR="00E74DA7" w:rsidRDefault="00332803">
      <w:pPr>
        <w:ind w:firstLine="480"/>
        <w:rPr>
          <w:szCs w:val="22"/>
        </w:rPr>
      </w:pPr>
      <w:r>
        <w:rPr>
          <w:szCs w:val="22"/>
        </w:rPr>
        <w:t>参考《全国水资源综合规划技术大纲》中节水潜力定义，节水潜力以各行业（或作物）通过综合节水措施所能达到的节水指标为参照，分析现状用水与节水指标的差值，并根据现状发展的实物量指标计算的最大可能节水数量。</w:t>
      </w:r>
    </w:p>
    <w:p w:rsidR="00E74DA7" w:rsidRDefault="00332803">
      <w:pPr>
        <w:ind w:firstLine="480"/>
        <w:rPr>
          <w:szCs w:val="22"/>
        </w:rPr>
      </w:pPr>
      <w:r>
        <w:rPr>
          <w:szCs w:val="22"/>
        </w:rPr>
        <w:t>而农业节水潜力是指，在满足农业发展需求和科技支撑的前提下，通过经济投入、农业节水措施推广、发展高效节水灌溉手段，减少规划年农田灌溉用水定额，同时提升灌溉水利用系数，以此节约的农业用水量。</w:t>
      </w:r>
    </w:p>
    <w:p w:rsidR="00E74DA7" w:rsidRDefault="00332803">
      <w:pPr>
        <w:ind w:firstLine="480"/>
        <w:rPr>
          <w:szCs w:val="22"/>
        </w:rPr>
      </w:pPr>
      <w:r>
        <w:rPr>
          <w:szCs w:val="22"/>
        </w:rPr>
        <w:t>参考《区域节水潜力计算方法及河南省节水潜力评估》（灌溉排水学报</w:t>
      </w:r>
      <w:r>
        <w:rPr>
          <w:szCs w:val="22"/>
        </w:rPr>
        <w:t>2021</w:t>
      </w:r>
      <w:r>
        <w:rPr>
          <w:szCs w:val="22"/>
        </w:rPr>
        <w:t>年</w:t>
      </w:r>
      <w:r>
        <w:rPr>
          <w:szCs w:val="22"/>
        </w:rPr>
        <w:t>9</w:t>
      </w:r>
      <w:r>
        <w:rPr>
          <w:szCs w:val="22"/>
        </w:rPr>
        <w:t>月刊），农业节水潜力计算方式如下：</w:t>
      </w:r>
    </w:p>
    <w:p w:rsidR="00E74DA7" w:rsidRDefault="00332803">
      <w:pPr>
        <w:ind w:firstLine="480"/>
        <w:rPr>
          <w:szCs w:val="22"/>
        </w:rPr>
      </w:pPr>
      <w:r>
        <w:rPr>
          <w:noProof/>
          <w:szCs w:val="22"/>
        </w:rPr>
        <w:drawing>
          <wp:inline distT="0" distB="0" distL="114300" distR="114300">
            <wp:extent cx="1963420" cy="371475"/>
            <wp:effectExtent l="0" t="0" r="17780" b="889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1963420" cy="371475"/>
                    </a:xfrm>
                    <a:prstGeom prst="rect">
                      <a:avLst/>
                    </a:prstGeom>
                    <a:noFill/>
                    <a:ln>
                      <a:noFill/>
                    </a:ln>
                  </pic:spPr>
                </pic:pic>
              </a:graphicData>
            </a:graphic>
          </wp:inline>
        </w:drawing>
      </w:r>
    </w:p>
    <w:p w:rsidR="00E74DA7" w:rsidRDefault="00332803">
      <w:pPr>
        <w:ind w:firstLine="480"/>
        <w:rPr>
          <w:szCs w:val="22"/>
        </w:rPr>
      </w:pPr>
      <w:r>
        <w:rPr>
          <w:szCs w:val="22"/>
        </w:rPr>
        <w:t>式中：</w:t>
      </w:r>
      <w:r>
        <w:rPr>
          <w:noProof/>
          <w:szCs w:val="22"/>
        </w:rPr>
        <w:drawing>
          <wp:inline distT="0" distB="0" distL="114300" distR="114300">
            <wp:extent cx="667385" cy="228600"/>
            <wp:effectExtent l="0" t="0" r="1841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667385" cy="228600"/>
                    </a:xfrm>
                    <a:prstGeom prst="rect">
                      <a:avLst/>
                    </a:prstGeom>
                    <a:noFill/>
                    <a:ln>
                      <a:noFill/>
                    </a:ln>
                  </pic:spPr>
                </pic:pic>
              </a:graphicData>
            </a:graphic>
          </wp:inline>
        </w:drawing>
      </w:r>
      <w:r>
        <w:rPr>
          <w:szCs w:val="22"/>
        </w:rPr>
        <w:t>——</w:t>
      </w:r>
      <w:r>
        <w:rPr>
          <w:szCs w:val="22"/>
        </w:rPr>
        <w:t>农田灌溉节水潜力；</w:t>
      </w:r>
    </w:p>
    <w:p w:rsidR="00E74DA7" w:rsidRDefault="00332803">
      <w:pPr>
        <w:ind w:leftChars="200" w:left="480" w:firstLine="480"/>
        <w:rPr>
          <w:szCs w:val="22"/>
        </w:rPr>
      </w:pPr>
      <w:r>
        <w:rPr>
          <w:noProof/>
          <w:szCs w:val="22"/>
        </w:rPr>
        <w:drawing>
          <wp:inline distT="0" distB="0" distL="114300" distR="114300">
            <wp:extent cx="770255" cy="178435"/>
            <wp:effectExtent l="0" t="0" r="17145" b="1333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2"/>
                    <a:stretch>
                      <a:fillRect/>
                    </a:stretch>
                  </pic:blipFill>
                  <pic:spPr>
                    <a:xfrm>
                      <a:off x="0" y="0"/>
                      <a:ext cx="770255" cy="178435"/>
                    </a:xfrm>
                    <a:prstGeom prst="rect">
                      <a:avLst/>
                    </a:prstGeom>
                    <a:noFill/>
                    <a:ln>
                      <a:noFill/>
                    </a:ln>
                  </pic:spPr>
                </pic:pic>
              </a:graphicData>
            </a:graphic>
          </wp:inline>
        </w:drawing>
      </w:r>
      <w:r>
        <w:rPr>
          <w:szCs w:val="22"/>
        </w:rPr>
        <w:t>——</w:t>
      </w:r>
      <w:r>
        <w:rPr>
          <w:szCs w:val="22"/>
        </w:rPr>
        <w:t>现状年灌农田实际灌溉面积；</w:t>
      </w:r>
    </w:p>
    <w:p w:rsidR="00E74DA7" w:rsidRDefault="00332803">
      <w:pPr>
        <w:ind w:leftChars="200" w:left="480" w:firstLine="480"/>
        <w:jc w:val="left"/>
        <w:rPr>
          <w:szCs w:val="22"/>
        </w:rPr>
      </w:pPr>
      <w:r>
        <w:rPr>
          <w:noProof/>
          <w:szCs w:val="22"/>
        </w:rPr>
        <w:drawing>
          <wp:inline distT="0" distB="0" distL="114300" distR="114300">
            <wp:extent cx="800735" cy="22860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3"/>
                    <a:stretch>
                      <a:fillRect/>
                    </a:stretch>
                  </pic:blipFill>
                  <pic:spPr>
                    <a:xfrm>
                      <a:off x="0" y="0"/>
                      <a:ext cx="800735" cy="228600"/>
                    </a:xfrm>
                    <a:prstGeom prst="rect">
                      <a:avLst/>
                    </a:prstGeom>
                    <a:noFill/>
                    <a:ln>
                      <a:noFill/>
                    </a:ln>
                  </pic:spPr>
                </pic:pic>
              </a:graphicData>
            </a:graphic>
          </wp:inline>
        </w:drawing>
      </w:r>
      <w:r>
        <w:rPr>
          <w:szCs w:val="22"/>
        </w:rPr>
        <w:t>——</w:t>
      </w:r>
      <w:r>
        <w:rPr>
          <w:szCs w:val="22"/>
        </w:rPr>
        <w:t>现状年作物净灌溉定额；</w:t>
      </w:r>
    </w:p>
    <w:p w:rsidR="00E74DA7" w:rsidRDefault="00332803">
      <w:pPr>
        <w:ind w:leftChars="200" w:left="480" w:firstLine="480"/>
        <w:jc w:val="left"/>
        <w:rPr>
          <w:szCs w:val="22"/>
        </w:rPr>
      </w:pPr>
      <w:r>
        <w:rPr>
          <w:noProof/>
          <w:szCs w:val="22"/>
        </w:rPr>
        <w:drawing>
          <wp:inline distT="0" distB="0" distL="114300" distR="114300">
            <wp:extent cx="818515" cy="178435"/>
            <wp:effectExtent l="0" t="0" r="0" b="1524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4"/>
                    <a:stretch>
                      <a:fillRect/>
                    </a:stretch>
                  </pic:blipFill>
                  <pic:spPr>
                    <a:xfrm>
                      <a:off x="0" y="0"/>
                      <a:ext cx="818515" cy="178435"/>
                    </a:xfrm>
                    <a:prstGeom prst="rect">
                      <a:avLst/>
                    </a:prstGeom>
                    <a:noFill/>
                    <a:ln>
                      <a:noFill/>
                    </a:ln>
                  </pic:spPr>
                </pic:pic>
              </a:graphicData>
            </a:graphic>
          </wp:inline>
        </w:drawing>
      </w:r>
      <w:r>
        <w:rPr>
          <w:szCs w:val="22"/>
        </w:rPr>
        <w:t>——</w:t>
      </w:r>
      <w:r>
        <w:rPr>
          <w:szCs w:val="22"/>
        </w:rPr>
        <w:t>合理供水水源情况下现状年农业灌溉水利用系数；</w:t>
      </w:r>
    </w:p>
    <w:p w:rsidR="00E74DA7" w:rsidRDefault="00332803">
      <w:pPr>
        <w:ind w:leftChars="200" w:left="480" w:firstLine="480"/>
        <w:jc w:val="left"/>
        <w:rPr>
          <w:szCs w:val="22"/>
        </w:rPr>
      </w:pPr>
      <w:r>
        <w:rPr>
          <w:noProof/>
          <w:szCs w:val="22"/>
        </w:rPr>
        <w:drawing>
          <wp:inline distT="0" distB="0" distL="114300" distR="114300">
            <wp:extent cx="760730" cy="178435"/>
            <wp:effectExtent l="0" t="0" r="635" b="1524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5"/>
                    <a:stretch>
                      <a:fillRect/>
                    </a:stretch>
                  </pic:blipFill>
                  <pic:spPr>
                    <a:xfrm>
                      <a:off x="0" y="0"/>
                      <a:ext cx="760730" cy="178435"/>
                    </a:xfrm>
                    <a:prstGeom prst="rect">
                      <a:avLst/>
                    </a:prstGeom>
                    <a:noFill/>
                    <a:ln>
                      <a:noFill/>
                    </a:ln>
                  </pic:spPr>
                </pic:pic>
              </a:graphicData>
            </a:graphic>
          </wp:inline>
        </w:drawing>
      </w:r>
      <w:r>
        <w:rPr>
          <w:szCs w:val="22"/>
        </w:rPr>
        <w:t>——</w:t>
      </w:r>
      <w:r>
        <w:rPr>
          <w:szCs w:val="22"/>
        </w:rPr>
        <w:t>规划水平年农业灌溉水利用系数；</w:t>
      </w:r>
    </w:p>
    <w:p w:rsidR="00E74DA7" w:rsidRDefault="00332803">
      <w:pPr>
        <w:ind w:firstLine="480"/>
        <w:jc w:val="left"/>
        <w:rPr>
          <w:szCs w:val="22"/>
        </w:rPr>
      </w:pPr>
      <w:r>
        <w:rPr>
          <w:szCs w:val="22"/>
        </w:rPr>
        <w:t>根据《蚌埠市</w:t>
      </w:r>
      <w:r>
        <w:rPr>
          <w:szCs w:val="22"/>
        </w:rPr>
        <w:t>“</w:t>
      </w:r>
      <w:r>
        <w:rPr>
          <w:szCs w:val="22"/>
        </w:rPr>
        <w:t>十四五</w:t>
      </w:r>
      <w:r>
        <w:rPr>
          <w:szCs w:val="22"/>
        </w:rPr>
        <w:t>”</w:t>
      </w:r>
      <w:r>
        <w:rPr>
          <w:szCs w:val="22"/>
        </w:rPr>
        <w:t>节水型社会建设规划》、《蚌埠市水资源综合规划（</w:t>
      </w:r>
      <w:r>
        <w:rPr>
          <w:szCs w:val="22"/>
        </w:rPr>
        <w:t>2021~2030</w:t>
      </w:r>
      <w:r>
        <w:rPr>
          <w:szCs w:val="22"/>
        </w:rPr>
        <w:t>）》，确定</w:t>
      </w:r>
      <w:r>
        <w:rPr>
          <w:szCs w:val="22"/>
        </w:rPr>
        <w:t>2025</w:t>
      </w:r>
      <w:r>
        <w:rPr>
          <w:szCs w:val="22"/>
        </w:rPr>
        <w:t>年灌溉水有效利用系数提高至</w:t>
      </w:r>
      <w:r>
        <w:rPr>
          <w:szCs w:val="22"/>
        </w:rPr>
        <w:t>0.61</w:t>
      </w:r>
      <w:r>
        <w:rPr>
          <w:szCs w:val="22"/>
        </w:rPr>
        <w:t>，</w:t>
      </w:r>
      <w:r>
        <w:rPr>
          <w:szCs w:val="22"/>
        </w:rPr>
        <w:t>2030</w:t>
      </w:r>
      <w:r>
        <w:rPr>
          <w:szCs w:val="22"/>
        </w:rPr>
        <w:t>年灌溉水有效利用系数提高至</w:t>
      </w:r>
      <w:r>
        <w:rPr>
          <w:szCs w:val="22"/>
        </w:rPr>
        <w:t>0.63</w:t>
      </w:r>
      <w:r>
        <w:rPr>
          <w:szCs w:val="22"/>
        </w:rPr>
        <w:t>。综合灌溉水利用系数发展趋势，规划</w:t>
      </w:r>
      <w:r>
        <w:rPr>
          <w:szCs w:val="22"/>
        </w:rPr>
        <w:t>2035</w:t>
      </w:r>
      <w:r>
        <w:rPr>
          <w:szCs w:val="22"/>
        </w:rPr>
        <w:t>年灌溉水利用系数提高至</w:t>
      </w:r>
      <w:r>
        <w:rPr>
          <w:szCs w:val="22"/>
        </w:rPr>
        <w:t>0.64.</w:t>
      </w:r>
    </w:p>
    <w:p w:rsidR="00E74DA7" w:rsidRDefault="00332803">
      <w:pPr>
        <w:ind w:firstLine="480"/>
        <w:rPr>
          <w:szCs w:val="22"/>
        </w:rPr>
      </w:pPr>
      <w:r>
        <w:rPr>
          <w:szCs w:val="22"/>
        </w:rPr>
        <w:t>现状农田灌溉潜力计算如下：</w:t>
      </w:r>
    </w:p>
    <w:p w:rsidR="00E74DA7" w:rsidRDefault="00332803">
      <w:pPr>
        <w:ind w:firstLine="480"/>
        <w:rPr>
          <w:szCs w:val="22"/>
        </w:rPr>
      </w:pPr>
      <w:r>
        <w:rPr>
          <w:szCs w:val="22"/>
        </w:rPr>
        <w:t>根据计算，怀远县至</w:t>
      </w:r>
      <w:r>
        <w:rPr>
          <w:szCs w:val="22"/>
        </w:rPr>
        <w:t>2025</w:t>
      </w:r>
      <w:r>
        <w:rPr>
          <w:szCs w:val="22"/>
        </w:rPr>
        <w:t>年农田灌溉潜力为</w:t>
      </w:r>
      <w:r>
        <w:rPr>
          <w:szCs w:val="22"/>
        </w:rPr>
        <w:t>1792.9</w:t>
      </w:r>
      <w:r>
        <w:rPr>
          <w:szCs w:val="22"/>
        </w:rPr>
        <w:t>万</w:t>
      </w:r>
      <w:r>
        <w:rPr>
          <w:szCs w:val="22"/>
        </w:rPr>
        <w:t>m³</w:t>
      </w:r>
      <w:r>
        <w:rPr>
          <w:szCs w:val="22"/>
        </w:rPr>
        <w:t>，至</w:t>
      </w:r>
      <w:r>
        <w:rPr>
          <w:szCs w:val="22"/>
        </w:rPr>
        <w:t>2035</w:t>
      </w:r>
      <w:r>
        <w:rPr>
          <w:szCs w:val="22"/>
        </w:rPr>
        <w:t>年农田灌溉潜力为</w:t>
      </w:r>
      <w:r>
        <w:rPr>
          <w:szCs w:val="22"/>
        </w:rPr>
        <w:t>2646.6</w:t>
      </w:r>
      <w:r>
        <w:rPr>
          <w:szCs w:val="22"/>
        </w:rPr>
        <w:t>万</w:t>
      </w:r>
      <w:r>
        <w:rPr>
          <w:szCs w:val="22"/>
        </w:rPr>
        <w:t>m³</w:t>
      </w:r>
      <w:r>
        <w:rPr>
          <w:szCs w:val="22"/>
        </w:rPr>
        <w:t>。</w:t>
      </w:r>
    </w:p>
    <w:p w:rsidR="00E74DA7" w:rsidRDefault="00332803">
      <w:pPr>
        <w:pStyle w:val="2"/>
        <w:rPr>
          <w:rFonts w:ascii="Times New Roman" w:eastAsia="Times New Roman" w:hAnsi="Times New Roman"/>
        </w:rPr>
      </w:pPr>
      <w:bookmarkStart w:id="56" w:name="_Toc4755"/>
      <w:r>
        <w:rPr>
          <w:rFonts w:ascii="Times New Roman" w:eastAsia="Times New Roman" w:hAnsi="Times New Roman"/>
        </w:rPr>
        <w:t>3.3灌溉可用水量</w:t>
      </w:r>
      <w:bookmarkEnd w:id="56"/>
    </w:p>
    <w:p w:rsidR="00E74DA7" w:rsidRDefault="00332803">
      <w:pPr>
        <w:pStyle w:val="3"/>
        <w:rPr>
          <w:rFonts w:hint="default"/>
          <w:color w:val="auto"/>
        </w:rPr>
      </w:pPr>
      <w:r>
        <w:rPr>
          <w:rFonts w:hint="default"/>
          <w:color w:val="auto"/>
        </w:rPr>
        <w:t>3.3.1</w:t>
      </w:r>
      <w:r>
        <w:rPr>
          <w:rFonts w:hint="default"/>
          <w:color w:val="auto"/>
        </w:rPr>
        <w:t>现状水资源量</w:t>
      </w:r>
    </w:p>
    <w:p w:rsidR="00E74DA7" w:rsidRDefault="00332803">
      <w:pPr>
        <w:numPr>
          <w:ilvl w:val="0"/>
          <w:numId w:val="3"/>
        </w:numPr>
        <w:ind w:firstLineChars="0" w:firstLine="200"/>
        <w:rPr>
          <w:szCs w:val="22"/>
        </w:rPr>
      </w:pPr>
      <w:r>
        <w:rPr>
          <w:szCs w:val="22"/>
        </w:rPr>
        <w:t>降水量</w:t>
      </w:r>
    </w:p>
    <w:p w:rsidR="00E74DA7" w:rsidRDefault="00332803">
      <w:pPr>
        <w:ind w:firstLine="480"/>
        <w:rPr>
          <w:szCs w:val="22"/>
        </w:rPr>
      </w:pPr>
      <w:r>
        <w:rPr>
          <w:szCs w:val="22"/>
        </w:rPr>
        <w:lastRenderedPageBreak/>
        <w:t>2021</w:t>
      </w:r>
      <w:r>
        <w:rPr>
          <w:szCs w:val="22"/>
        </w:rPr>
        <w:t>年，怀远县年降水量</w:t>
      </w:r>
      <w:r>
        <w:rPr>
          <w:szCs w:val="22"/>
        </w:rPr>
        <w:t>856.3</w:t>
      </w:r>
      <w:r>
        <w:rPr>
          <w:szCs w:val="22"/>
        </w:rPr>
        <w:t>毫米，折合降水总量</w:t>
      </w:r>
      <w:r>
        <w:rPr>
          <w:szCs w:val="22"/>
        </w:rPr>
        <w:t>18.9</w:t>
      </w:r>
      <w:r>
        <w:rPr>
          <w:szCs w:val="22"/>
        </w:rPr>
        <w:t>亿</w:t>
      </w:r>
      <w:r>
        <w:rPr>
          <w:szCs w:val="22"/>
        </w:rPr>
        <w:t>m³</w:t>
      </w:r>
      <w:r>
        <w:rPr>
          <w:szCs w:val="22"/>
        </w:rPr>
        <w:t>。详见表</w:t>
      </w:r>
      <w:r>
        <w:rPr>
          <w:szCs w:val="22"/>
        </w:rPr>
        <w:t>3.3.1-1</w:t>
      </w:r>
      <w:r>
        <w:rPr>
          <w:szCs w:val="22"/>
        </w:rPr>
        <w:t>。</w:t>
      </w:r>
    </w:p>
    <w:p w:rsidR="00E74DA7" w:rsidRDefault="00332803">
      <w:pPr>
        <w:ind w:firstLineChars="0" w:firstLine="0"/>
        <w:jc w:val="center"/>
        <w:rPr>
          <w:rFonts w:eastAsia="黑体"/>
          <w:szCs w:val="24"/>
        </w:rPr>
      </w:pPr>
      <w:r>
        <w:rPr>
          <w:rFonts w:eastAsia="黑体"/>
          <w:szCs w:val="24"/>
        </w:rPr>
        <w:t>表</w:t>
      </w:r>
      <w:r>
        <w:rPr>
          <w:rFonts w:eastAsia="黑体"/>
          <w:szCs w:val="24"/>
        </w:rPr>
        <w:t>3.3.1-1  2021</w:t>
      </w:r>
      <w:r>
        <w:rPr>
          <w:rFonts w:eastAsia="黑体"/>
          <w:szCs w:val="24"/>
        </w:rPr>
        <w:t>年怀远县年降水量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320"/>
        <w:gridCol w:w="1335"/>
        <w:gridCol w:w="2235"/>
        <w:gridCol w:w="2339"/>
      </w:tblGrid>
      <w:tr w:rsidR="00E74DA7">
        <w:trPr>
          <w:trHeight w:val="317"/>
        </w:trPr>
        <w:tc>
          <w:tcPr>
            <w:tcW w:w="129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行政分区</w:t>
            </w:r>
          </w:p>
        </w:tc>
        <w:tc>
          <w:tcPr>
            <w:tcW w:w="2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2021</w:t>
            </w:r>
            <w:r>
              <w:rPr>
                <w:rFonts w:eastAsia="宋体"/>
                <w:sz w:val="21"/>
                <w:szCs w:val="22"/>
              </w:rPr>
              <w:t>年降水量</w:t>
            </w:r>
          </w:p>
        </w:tc>
        <w:tc>
          <w:tcPr>
            <w:tcW w:w="223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与</w:t>
            </w:r>
            <w:r>
              <w:rPr>
                <w:rFonts w:eastAsia="宋体"/>
                <w:sz w:val="21"/>
                <w:szCs w:val="22"/>
              </w:rPr>
              <w:t>2020</w:t>
            </w:r>
            <w:r>
              <w:rPr>
                <w:rFonts w:eastAsia="宋体"/>
                <w:sz w:val="21"/>
                <w:szCs w:val="22"/>
              </w:rPr>
              <w:t>年比较（</w:t>
            </w:r>
            <w:r>
              <w:rPr>
                <w:rFonts w:eastAsia="微软雅黑"/>
                <w:sz w:val="21"/>
                <w:szCs w:val="22"/>
              </w:rPr>
              <w:t>±</w:t>
            </w:r>
            <w:r>
              <w:rPr>
                <w:rFonts w:eastAsia="宋体"/>
                <w:sz w:val="21"/>
                <w:szCs w:val="22"/>
              </w:rPr>
              <w:t>%</w:t>
            </w:r>
            <w:r>
              <w:rPr>
                <w:rFonts w:eastAsia="宋体"/>
                <w:sz w:val="21"/>
                <w:szCs w:val="22"/>
              </w:rPr>
              <w:t>）</w:t>
            </w:r>
          </w:p>
        </w:tc>
        <w:tc>
          <w:tcPr>
            <w:tcW w:w="23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与多年平均比较（</w:t>
            </w:r>
            <w:r>
              <w:rPr>
                <w:rFonts w:eastAsia="微软雅黑"/>
                <w:sz w:val="21"/>
                <w:szCs w:val="22"/>
              </w:rPr>
              <w:t>±</w:t>
            </w:r>
            <w:r>
              <w:rPr>
                <w:rFonts w:eastAsia="宋体"/>
                <w:sz w:val="21"/>
                <w:szCs w:val="22"/>
              </w:rPr>
              <w:t>%</w:t>
            </w:r>
            <w:r>
              <w:rPr>
                <w:rFonts w:eastAsia="宋体"/>
                <w:sz w:val="21"/>
                <w:szCs w:val="22"/>
              </w:rPr>
              <w:t>）</w:t>
            </w:r>
          </w:p>
        </w:tc>
      </w:tr>
      <w:tr w:rsidR="00E74DA7">
        <w:tc>
          <w:tcPr>
            <w:tcW w:w="1293"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rFonts w:eastAsia="宋体"/>
                <w:sz w:val="21"/>
                <w:szCs w:val="22"/>
              </w:rPr>
            </w:pPr>
          </w:p>
        </w:tc>
        <w:tc>
          <w:tcPr>
            <w:tcW w:w="13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w:t>
            </w:r>
            <w:r>
              <w:rPr>
                <w:rFonts w:eastAsia="宋体"/>
                <w:sz w:val="21"/>
                <w:szCs w:val="22"/>
              </w:rPr>
              <w:t>mm</w:t>
            </w:r>
            <w:r>
              <w:rPr>
                <w:rFonts w:eastAsia="宋体"/>
                <w:sz w:val="21"/>
                <w:szCs w:val="22"/>
              </w:rPr>
              <w:t>）</w:t>
            </w: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（亿</w:t>
            </w:r>
            <w:r>
              <w:rPr>
                <w:rFonts w:eastAsia="宋体"/>
                <w:sz w:val="21"/>
                <w:szCs w:val="22"/>
              </w:rPr>
              <w:t>m³</w:t>
            </w:r>
            <w:r>
              <w:rPr>
                <w:rFonts w:eastAsia="宋体"/>
                <w:sz w:val="21"/>
                <w:szCs w:val="22"/>
              </w:rPr>
              <w:t>）</w:t>
            </w:r>
          </w:p>
        </w:tc>
        <w:tc>
          <w:tcPr>
            <w:tcW w:w="2235"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rFonts w:eastAsia="宋体"/>
                <w:sz w:val="21"/>
                <w:szCs w:val="22"/>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rFonts w:eastAsia="宋体"/>
                <w:sz w:val="21"/>
                <w:szCs w:val="22"/>
              </w:rPr>
            </w:pPr>
          </w:p>
        </w:tc>
      </w:tr>
      <w:tr w:rsidR="00E74DA7">
        <w:tc>
          <w:tcPr>
            <w:tcW w:w="129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怀远县</w:t>
            </w:r>
          </w:p>
        </w:tc>
        <w:tc>
          <w:tcPr>
            <w:tcW w:w="13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856.3</w:t>
            </w: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18.9</w:t>
            </w:r>
          </w:p>
        </w:tc>
        <w:tc>
          <w:tcPr>
            <w:tcW w:w="223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-6.6</w:t>
            </w: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-2.5</w:t>
            </w:r>
          </w:p>
        </w:tc>
      </w:tr>
      <w:tr w:rsidR="00E74DA7">
        <w:tc>
          <w:tcPr>
            <w:tcW w:w="129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蚌埠市</w:t>
            </w:r>
          </w:p>
        </w:tc>
        <w:tc>
          <w:tcPr>
            <w:tcW w:w="13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897.3</w:t>
            </w: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53.41</w:t>
            </w:r>
          </w:p>
        </w:tc>
        <w:tc>
          <w:tcPr>
            <w:tcW w:w="223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-5.4</w:t>
            </w: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1.0</w:t>
            </w:r>
          </w:p>
        </w:tc>
      </w:tr>
    </w:tbl>
    <w:p w:rsidR="00E74DA7" w:rsidRDefault="00332803">
      <w:pPr>
        <w:spacing w:before="120"/>
        <w:ind w:left="482" w:firstLineChars="0" w:firstLine="0"/>
        <w:rPr>
          <w:szCs w:val="22"/>
        </w:rPr>
      </w:pPr>
      <w:r>
        <w:rPr>
          <w:szCs w:val="22"/>
        </w:rPr>
        <w:t>2</w:t>
      </w:r>
      <w:r>
        <w:rPr>
          <w:szCs w:val="22"/>
        </w:rPr>
        <w:t>、地表水资源量</w:t>
      </w:r>
    </w:p>
    <w:p w:rsidR="00E74DA7" w:rsidRDefault="00332803">
      <w:pPr>
        <w:ind w:firstLine="480"/>
        <w:rPr>
          <w:szCs w:val="22"/>
        </w:rPr>
      </w:pPr>
      <w:r>
        <w:rPr>
          <w:szCs w:val="22"/>
        </w:rPr>
        <w:t>怀远县地表水资源量</w:t>
      </w:r>
      <w:r>
        <w:rPr>
          <w:szCs w:val="22"/>
        </w:rPr>
        <w:t>5.07</w:t>
      </w:r>
      <w:r>
        <w:rPr>
          <w:szCs w:val="22"/>
        </w:rPr>
        <w:t>亿</w:t>
      </w:r>
      <w:r>
        <w:rPr>
          <w:szCs w:val="22"/>
        </w:rPr>
        <w:t>m³</w:t>
      </w:r>
      <w:r>
        <w:rPr>
          <w:szCs w:val="22"/>
        </w:rPr>
        <w:t>，折合面平均径流深</w:t>
      </w:r>
      <w:r>
        <w:rPr>
          <w:szCs w:val="22"/>
        </w:rPr>
        <w:t>229.7</w:t>
      </w:r>
      <w:r>
        <w:rPr>
          <w:szCs w:val="22"/>
        </w:rPr>
        <w:t>毫米，。详见表</w:t>
      </w:r>
      <w:r>
        <w:rPr>
          <w:szCs w:val="22"/>
        </w:rPr>
        <w:t>4.3.1-2</w:t>
      </w:r>
      <w:r>
        <w:rPr>
          <w:szCs w:val="22"/>
        </w:rPr>
        <w:t>。</w:t>
      </w:r>
    </w:p>
    <w:p w:rsidR="00E74DA7" w:rsidRDefault="00332803">
      <w:pPr>
        <w:ind w:firstLineChars="0" w:firstLine="0"/>
        <w:jc w:val="center"/>
        <w:rPr>
          <w:rFonts w:eastAsia="黑体"/>
          <w:szCs w:val="24"/>
        </w:rPr>
      </w:pPr>
      <w:r>
        <w:rPr>
          <w:rFonts w:eastAsia="黑体"/>
          <w:szCs w:val="24"/>
        </w:rPr>
        <w:t>表</w:t>
      </w:r>
      <w:r>
        <w:rPr>
          <w:rFonts w:eastAsia="黑体"/>
          <w:szCs w:val="24"/>
        </w:rPr>
        <w:t>3.3.1-2  2021</w:t>
      </w:r>
      <w:r>
        <w:rPr>
          <w:rFonts w:eastAsia="黑体"/>
          <w:szCs w:val="24"/>
        </w:rPr>
        <w:t>年怀远县地表水资源量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418"/>
        <w:gridCol w:w="1364"/>
        <w:gridCol w:w="1579"/>
        <w:gridCol w:w="1217"/>
        <w:gridCol w:w="1217"/>
      </w:tblGrid>
      <w:tr w:rsidR="00E74DA7">
        <w:trPr>
          <w:trHeight w:val="317"/>
        </w:trPr>
        <w:tc>
          <w:tcPr>
            <w:tcW w:w="172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行政分区</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面积</w:t>
            </w:r>
          </w:p>
        </w:tc>
        <w:tc>
          <w:tcPr>
            <w:tcW w:w="29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2021</w:t>
            </w:r>
            <w:r>
              <w:rPr>
                <w:rFonts w:eastAsia="宋体"/>
                <w:sz w:val="21"/>
                <w:szCs w:val="22"/>
              </w:rPr>
              <w:t>年地表水资源量</w:t>
            </w:r>
          </w:p>
        </w:tc>
        <w:tc>
          <w:tcPr>
            <w:tcW w:w="121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与</w:t>
            </w:r>
            <w:r>
              <w:rPr>
                <w:rFonts w:eastAsia="宋体"/>
                <w:sz w:val="21"/>
                <w:szCs w:val="22"/>
              </w:rPr>
              <w:t>2020</w:t>
            </w:r>
            <w:r>
              <w:rPr>
                <w:rFonts w:eastAsia="宋体"/>
                <w:sz w:val="21"/>
                <w:szCs w:val="22"/>
              </w:rPr>
              <w:t>年比较（</w:t>
            </w:r>
            <w:r>
              <w:rPr>
                <w:rFonts w:eastAsia="微软雅黑"/>
                <w:sz w:val="21"/>
                <w:szCs w:val="22"/>
              </w:rPr>
              <w:t>±</w:t>
            </w:r>
            <w:r>
              <w:rPr>
                <w:rFonts w:eastAsia="宋体"/>
                <w:sz w:val="21"/>
                <w:szCs w:val="22"/>
              </w:rPr>
              <w:t>%</w:t>
            </w:r>
            <w:r>
              <w:rPr>
                <w:rFonts w:eastAsia="宋体"/>
                <w:sz w:val="21"/>
                <w:szCs w:val="22"/>
              </w:rPr>
              <w:t>）</w:t>
            </w:r>
          </w:p>
        </w:tc>
        <w:tc>
          <w:tcPr>
            <w:tcW w:w="121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与多年平均比较（</w:t>
            </w:r>
            <w:r>
              <w:rPr>
                <w:rFonts w:eastAsia="微软雅黑"/>
                <w:sz w:val="21"/>
                <w:szCs w:val="22"/>
              </w:rPr>
              <w:t>±</w:t>
            </w:r>
            <w:r>
              <w:rPr>
                <w:rFonts w:eastAsia="宋体"/>
                <w:sz w:val="21"/>
                <w:szCs w:val="22"/>
              </w:rPr>
              <w:t>%</w:t>
            </w:r>
            <w:r>
              <w:rPr>
                <w:rFonts w:eastAsia="宋体"/>
                <w:sz w:val="21"/>
                <w:szCs w:val="22"/>
              </w:rPr>
              <w:t>）</w:t>
            </w:r>
          </w:p>
        </w:tc>
      </w:tr>
      <w:tr w:rsidR="00E74DA7">
        <w:tc>
          <w:tcPr>
            <w:tcW w:w="1724"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ind w:left="0"/>
              <w:jc w:val="center"/>
              <w:rPr>
                <w:rFonts w:eastAsia="宋体"/>
                <w:sz w:val="21"/>
                <w:szCs w:val="22"/>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rFonts w:eastAsia="宋体"/>
                <w:sz w:val="21"/>
                <w:szCs w:val="22"/>
              </w:rPr>
            </w:pPr>
            <w:r>
              <w:rPr>
                <w:rFonts w:eastAsia="宋体"/>
                <w:sz w:val="21"/>
                <w:szCs w:val="22"/>
              </w:rPr>
              <w:t>（</w:t>
            </w:r>
            <w:r>
              <w:rPr>
                <w:rFonts w:eastAsia="宋体"/>
                <w:sz w:val="21"/>
                <w:szCs w:val="22"/>
              </w:rPr>
              <w:t>km</w:t>
            </w:r>
            <w:r>
              <w:rPr>
                <w:rFonts w:eastAsia="宋体"/>
                <w:sz w:val="21"/>
                <w:szCs w:val="22"/>
                <w:vertAlign w:val="superscript"/>
              </w:rPr>
              <w:t>2</w:t>
            </w:r>
            <w:r>
              <w:rPr>
                <w:rFonts w:eastAsia="宋体"/>
                <w:sz w:val="21"/>
                <w:szCs w:val="22"/>
              </w:rPr>
              <w:t>）</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w:t>
            </w:r>
            <w:r>
              <w:rPr>
                <w:rFonts w:eastAsia="宋体"/>
                <w:sz w:val="21"/>
                <w:szCs w:val="22"/>
              </w:rPr>
              <w:t>mm</w:t>
            </w:r>
            <w:r>
              <w:rPr>
                <w:rFonts w:eastAsia="宋体"/>
                <w:sz w:val="21"/>
                <w:szCs w:val="22"/>
              </w:rPr>
              <w:t>）</w:t>
            </w:r>
          </w:p>
        </w:tc>
        <w:tc>
          <w:tcPr>
            <w:tcW w:w="157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（亿</w:t>
            </w:r>
            <w:r>
              <w:rPr>
                <w:rFonts w:eastAsia="宋体"/>
                <w:sz w:val="21"/>
                <w:szCs w:val="22"/>
              </w:rPr>
              <w:t>m³</w:t>
            </w:r>
            <w:r>
              <w:rPr>
                <w:rFonts w:eastAsia="宋体"/>
                <w:sz w:val="21"/>
                <w:szCs w:val="22"/>
              </w:rPr>
              <w:t>）</w:t>
            </w:r>
          </w:p>
        </w:tc>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ind w:left="0"/>
              <w:jc w:val="center"/>
              <w:rPr>
                <w:rFonts w:eastAsia="宋体"/>
                <w:sz w:val="21"/>
                <w:szCs w:val="22"/>
              </w:rPr>
            </w:pPr>
          </w:p>
        </w:tc>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ind w:left="0"/>
              <w:jc w:val="center"/>
              <w:rPr>
                <w:rFonts w:eastAsia="宋体"/>
                <w:sz w:val="21"/>
                <w:szCs w:val="22"/>
              </w:rPr>
            </w:pPr>
          </w:p>
        </w:tc>
      </w:tr>
      <w:tr w:rsidR="00E74DA7">
        <w:tc>
          <w:tcPr>
            <w:tcW w:w="172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怀远县</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2207</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229.7</w:t>
            </w:r>
          </w:p>
        </w:tc>
        <w:tc>
          <w:tcPr>
            <w:tcW w:w="157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5.07</w:t>
            </w:r>
          </w:p>
        </w:tc>
        <w:tc>
          <w:tcPr>
            <w:tcW w:w="121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-1.2</w:t>
            </w:r>
          </w:p>
        </w:tc>
        <w:tc>
          <w:tcPr>
            <w:tcW w:w="121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4.6</w:t>
            </w:r>
          </w:p>
        </w:tc>
      </w:tr>
      <w:tr w:rsidR="00E74DA7">
        <w:tc>
          <w:tcPr>
            <w:tcW w:w="172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蚌埠市</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5952</w:t>
            </w:r>
          </w:p>
        </w:tc>
        <w:tc>
          <w:tcPr>
            <w:tcW w:w="136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243.1</w:t>
            </w:r>
          </w:p>
        </w:tc>
        <w:tc>
          <w:tcPr>
            <w:tcW w:w="157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14.47</w:t>
            </w:r>
          </w:p>
        </w:tc>
        <w:tc>
          <w:tcPr>
            <w:tcW w:w="121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-1.3</w:t>
            </w:r>
          </w:p>
        </w:tc>
        <w:tc>
          <w:tcPr>
            <w:tcW w:w="121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ind w:left="0"/>
              <w:jc w:val="center"/>
              <w:rPr>
                <w:sz w:val="21"/>
                <w:szCs w:val="22"/>
              </w:rPr>
            </w:pPr>
            <w:r>
              <w:rPr>
                <w:rFonts w:eastAsia="宋体"/>
                <w:sz w:val="21"/>
                <w:szCs w:val="22"/>
              </w:rPr>
              <w:t>8.1</w:t>
            </w:r>
          </w:p>
        </w:tc>
      </w:tr>
    </w:tbl>
    <w:p w:rsidR="00E74DA7" w:rsidRDefault="00332803">
      <w:pPr>
        <w:spacing w:before="120"/>
        <w:ind w:left="482" w:firstLineChars="0" w:firstLine="0"/>
        <w:rPr>
          <w:szCs w:val="22"/>
        </w:rPr>
      </w:pPr>
      <w:r>
        <w:rPr>
          <w:szCs w:val="22"/>
        </w:rPr>
        <w:t>3</w:t>
      </w:r>
      <w:r>
        <w:rPr>
          <w:szCs w:val="22"/>
        </w:rPr>
        <w:t>、地下水资源量</w:t>
      </w:r>
    </w:p>
    <w:p w:rsidR="00E74DA7" w:rsidRDefault="00332803">
      <w:pPr>
        <w:ind w:firstLine="480"/>
        <w:rPr>
          <w:szCs w:val="22"/>
        </w:rPr>
      </w:pPr>
      <w:r>
        <w:rPr>
          <w:szCs w:val="22"/>
        </w:rPr>
        <w:t>怀远县地下水资源量</w:t>
      </w:r>
      <w:r>
        <w:rPr>
          <w:szCs w:val="22"/>
        </w:rPr>
        <w:t>4.03</w:t>
      </w:r>
      <w:r>
        <w:rPr>
          <w:szCs w:val="22"/>
        </w:rPr>
        <w:t>亿</w:t>
      </w:r>
      <w:r>
        <w:rPr>
          <w:szCs w:val="22"/>
        </w:rPr>
        <w:t>m³</w:t>
      </w:r>
      <w:r>
        <w:rPr>
          <w:szCs w:val="22"/>
        </w:rPr>
        <w:t>，相较多年平均值减增加了</w:t>
      </w:r>
      <w:r>
        <w:rPr>
          <w:szCs w:val="22"/>
        </w:rPr>
        <w:t>10.2%</w:t>
      </w:r>
      <w:r>
        <w:rPr>
          <w:szCs w:val="22"/>
        </w:rPr>
        <w:t>。详见表</w:t>
      </w:r>
      <w:r>
        <w:rPr>
          <w:szCs w:val="22"/>
        </w:rPr>
        <w:t>3.3.1-3</w:t>
      </w:r>
      <w:r>
        <w:rPr>
          <w:szCs w:val="22"/>
        </w:rPr>
        <w:t>。</w:t>
      </w:r>
    </w:p>
    <w:p w:rsidR="00E74DA7" w:rsidRDefault="00332803">
      <w:pPr>
        <w:ind w:firstLineChars="0" w:firstLine="0"/>
        <w:jc w:val="center"/>
        <w:rPr>
          <w:rFonts w:eastAsia="黑体"/>
          <w:szCs w:val="24"/>
        </w:rPr>
      </w:pPr>
      <w:r>
        <w:rPr>
          <w:rFonts w:eastAsia="黑体"/>
          <w:szCs w:val="24"/>
        </w:rPr>
        <w:t>表</w:t>
      </w:r>
      <w:r>
        <w:rPr>
          <w:rFonts w:eastAsia="黑体"/>
          <w:szCs w:val="24"/>
        </w:rPr>
        <w:t>3.3.1-3  2021</w:t>
      </w:r>
      <w:r>
        <w:rPr>
          <w:rFonts w:eastAsia="黑体"/>
          <w:szCs w:val="24"/>
        </w:rPr>
        <w:t>年怀远县地下水资源量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757"/>
        <w:gridCol w:w="2131"/>
        <w:gridCol w:w="2131"/>
      </w:tblGrid>
      <w:tr w:rsidR="00E74DA7">
        <w:tc>
          <w:tcPr>
            <w:tcW w:w="150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行政分区</w:t>
            </w:r>
          </w:p>
        </w:tc>
        <w:tc>
          <w:tcPr>
            <w:tcW w:w="275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2021</w:t>
            </w:r>
            <w:r>
              <w:rPr>
                <w:rFonts w:eastAsia="宋体"/>
                <w:sz w:val="21"/>
                <w:szCs w:val="22"/>
              </w:rPr>
              <w:t>年地下水资源量（亿</w:t>
            </w:r>
            <w:r>
              <w:rPr>
                <w:rFonts w:eastAsia="宋体"/>
                <w:sz w:val="21"/>
                <w:szCs w:val="22"/>
              </w:rPr>
              <w:t>m³</w:t>
            </w:r>
            <w:r>
              <w:rPr>
                <w:rFonts w:eastAsia="宋体"/>
                <w:sz w:val="21"/>
                <w:szCs w:val="22"/>
              </w:rPr>
              <w:t>）</w:t>
            </w:r>
          </w:p>
        </w:tc>
        <w:tc>
          <w:tcPr>
            <w:tcW w:w="213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多年平均地下水资源量（亿</w:t>
            </w:r>
            <w:r>
              <w:rPr>
                <w:rFonts w:eastAsia="宋体"/>
                <w:sz w:val="21"/>
                <w:szCs w:val="22"/>
              </w:rPr>
              <w:t>m³</w:t>
            </w:r>
            <w:r>
              <w:rPr>
                <w:rFonts w:eastAsia="宋体"/>
                <w:sz w:val="21"/>
                <w:szCs w:val="22"/>
              </w:rPr>
              <w:t>）</w:t>
            </w:r>
          </w:p>
        </w:tc>
        <w:tc>
          <w:tcPr>
            <w:tcW w:w="213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与多年平均比较（</w:t>
            </w:r>
            <w:r>
              <w:rPr>
                <w:rFonts w:eastAsia="微软雅黑"/>
                <w:sz w:val="21"/>
                <w:szCs w:val="22"/>
              </w:rPr>
              <w:t>±</w:t>
            </w:r>
            <w:r>
              <w:rPr>
                <w:rFonts w:eastAsia="宋体"/>
                <w:sz w:val="21"/>
                <w:szCs w:val="22"/>
              </w:rPr>
              <w:t>%</w:t>
            </w:r>
            <w:r>
              <w:rPr>
                <w:rFonts w:eastAsia="宋体"/>
                <w:sz w:val="21"/>
                <w:szCs w:val="22"/>
              </w:rPr>
              <w:t>）</w:t>
            </w:r>
          </w:p>
        </w:tc>
      </w:tr>
      <w:tr w:rsidR="00E74DA7">
        <w:tc>
          <w:tcPr>
            <w:tcW w:w="150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怀远县</w:t>
            </w:r>
          </w:p>
        </w:tc>
        <w:tc>
          <w:tcPr>
            <w:tcW w:w="275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4.03</w:t>
            </w:r>
          </w:p>
        </w:tc>
        <w:tc>
          <w:tcPr>
            <w:tcW w:w="213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3.65</w:t>
            </w:r>
          </w:p>
        </w:tc>
        <w:tc>
          <w:tcPr>
            <w:tcW w:w="213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10.2</w:t>
            </w:r>
          </w:p>
        </w:tc>
      </w:tr>
      <w:tr w:rsidR="00E74DA7">
        <w:tc>
          <w:tcPr>
            <w:tcW w:w="150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蚌埠市</w:t>
            </w:r>
          </w:p>
        </w:tc>
        <w:tc>
          <w:tcPr>
            <w:tcW w:w="275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9.80</w:t>
            </w:r>
          </w:p>
        </w:tc>
        <w:tc>
          <w:tcPr>
            <w:tcW w:w="213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9.72</w:t>
            </w:r>
          </w:p>
        </w:tc>
        <w:tc>
          <w:tcPr>
            <w:tcW w:w="213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0.8</w:t>
            </w:r>
          </w:p>
        </w:tc>
      </w:tr>
    </w:tbl>
    <w:p w:rsidR="00E74DA7" w:rsidRDefault="00332803">
      <w:pPr>
        <w:spacing w:before="120"/>
        <w:ind w:left="482" w:firstLineChars="0" w:firstLine="0"/>
        <w:rPr>
          <w:szCs w:val="22"/>
        </w:rPr>
      </w:pPr>
      <w:r>
        <w:rPr>
          <w:szCs w:val="22"/>
        </w:rPr>
        <w:t>4</w:t>
      </w:r>
      <w:r>
        <w:rPr>
          <w:szCs w:val="22"/>
        </w:rPr>
        <w:t>、水资源总量</w:t>
      </w:r>
    </w:p>
    <w:p w:rsidR="00E74DA7" w:rsidRDefault="00332803">
      <w:pPr>
        <w:ind w:firstLine="480"/>
        <w:rPr>
          <w:szCs w:val="22"/>
        </w:rPr>
      </w:pPr>
      <w:r>
        <w:rPr>
          <w:szCs w:val="22"/>
        </w:rPr>
        <w:t>怀远县水资源总量为</w:t>
      </w:r>
      <w:r>
        <w:rPr>
          <w:szCs w:val="22"/>
        </w:rPr>
        <w:t>8.17</w:t>
      </w:r>
      <w:r>
        <w:rPr>
          <w:szCs w:val="22"/>
        </w:rPr>
        <w:t>亿</w:t>
      </w:r>
      <w:r>
        <w:rPr>
          <w:szCs w:val="22"/>
        </w:rPr>
        <w:t>m³</w:t>
      </w:r>
      <w:r>
        <w:rPr>
          <w:szCs w:val="22"/>
        </w:rPr>
        <w:t>，其中，地表水资源量为</w:t>
      </w:r>
      <w:r>
        <w:rPr>
          <w:szCs w:val="22"/>
        </w:rPr>
        <w:t>5.07</w:t>
      </w:r>
      <w:r>
        <w:rPr>
          <w:szCs w:val="22"/>
        </w:rPr>
        <w:t>亿</w:t>
      </w:r>
      <w:r>
        <w:rPr>
          <w:szCs w:val="22"/>
        </w:rPr>
        <w:t>m³</w:t>
      </w:r>
      <w:r>
        <w:rPr>
          <w:szCs w:val="22"/>
        </w:rPr>
        <w:t>，地下水资源量为</w:t>
      </w:r>
      <w:r>
        <w:rPr>
          <w:szCs w:val="22"/>
        </w:rPr>
        <w:t>4.03</w:t>
      </w:r>
      <w:r>
        <w:rPr>
          <w:szCs w:val="22"/>
        </w:rPr>
        <w:t>亿</w:t>
      </w:r>
      <w:r>
        <w:rPr>
          <w:szCs w:val="22"/>
        </w:rPr>
        <w:t>m³</w:t>
      </w:r>
      <w:r>
        <w:rPr>
          <w:szCs w:val="22"/>
        </w:rPr>
        <w:t>，地下水与地表水资源不重复量为</w:t>
      </w:r>
      <w:r>
        <w:rPr>
          <w:szCs w:val="22"/>
        </w:rPr>
        <w:t>3.10</w:t>
      </w:r>
      <w:r>
        <w:rPr>
          <w:szCs w:val="22"/>
        </w:rPr>
        <w:t>亿</w:t>
      </w:r>
      <w:r>
        <w:rPr>
          <w:szCs w:val="22"/>
        </w:rPr>
        <w:t>m³</w:t>
      </w:r>
      <w:r>
        <w:rPr>
          <w:szCs w:val="22"/>
        </w:rPr>
        <w:t>。详见表</w:t>
      </w:r>
      <w:r>
        <w:rPr>
          <w:szCs w:val="22"/>
        </w:rPr>
        <w:t>3.3.1-4</w:t>
      </w:r>
      <w:r>
        <w:rPr>
          <w:szCs w:val="22"/>
        </w:rPr>
        <w:t>。</w:t>
      </w:r>
    </w:p>
    <w:p w:rsidR="00E74DA7" w:rsidRDefault="00332803">
      <w:pPr>
        <w:ind w:firstLineChars="0" w:firstLine="0"/>
        <w:jc w:val="center"/>
        <w:rPr>
          <w:rFonts w:eastAsia="黑体"/>
          <w:szCs w:val="24"/>
        </w:rPr>
      </w:pPr>
      <w:r>
        <w:rPr>
          <w:rFonts w:eastAsia="黑体"/>
          <w:szCs w:val="24"/>
        </w:rPr>
        <w:t>表</w:t>
      </w:r>
      <w:r>
        <w:rPr>
          <w:rFonts w:eastAsia="黑体"/>
          <w:szCs w:val="24"/>
        </w:rPr>
        <w:t>3.3.1-4  2021</w:t>
      </w:r>
      <w:r>
        <w:rPr>
          <w:rFonts w:eastAsia="黑体"/>
          <w:szCs w:val="24"/>
        </w:rPr>
        <w:t>年怀远县水资源总量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991"/>
        <w:gridCol w:w="1080"/>
        <w:gridCol w:w="1095"/>
        <w:gridCol w:w="1773"/>
        <w:gridCol w:w="1148"/>
        <w:gridCol w:w="1218"/>
      </w:tblGrid>
      <w:tr w:rsidR="00E74DA7">
        <w:tc>
          <w:tcPr>
            <w:tcW w:w="121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行政分区</w:t>
            </w:r>
          </w:p>
        </w:tc>
        <w:tc>
          <w:tcPr>
            <w:tcW w:w="99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降水量</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地表水资源量</w:t>
            </w:r>
          </w:p>
        </w:tc>
        <w:tc>
          <w:tcPr>
            <w:tcW w:w="109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地下水资源量</w:t>
            </w:r>
          </w:p>
        </w:tc>
        <w:tc>
          <w:tcPr>
            <w:tcW w:w="177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地下水与地表水资源不重复量</w:t>
            </w:r>
          </w:p>
        </w:tc>
        <w:tc>
          <w:tcPr>
            <w:tcW w:w="114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水资源总量</w:t>
            </w:r>
          </w:p>
        </w:tc>
        <w:tc>
          <w:tcPr>
            <w:tcW w:w="121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产水系数</w:t>
            </w:r>
          </w:p>
        </w:tc>
      </w:tr>
      <w:tr w:rsidR="00E74DA7">
        <w:tc>
          <w:tcPr>
            <w:tcW w:w="121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怀远县</w:t>
            </w:r>
          </w:p>
        </w:tc>
        <w:tc>
          <w:tcPr>
            <w:tcW w:w="99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18.9</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5.07</w:t>
            </w:r>
          </w:p>
        </w:tc>
        <w:tc>
          <w:tcPr>
            <w:tcW w:w="109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4.03</w:t>
            </w:r>
          </w:p>
        </w:tc>
        <w:tc>
          <w:tcPr>
            <w:tcW w:w="177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3.10</w:t>
            </w:r>
          </w:p>
        </w:tc>
        <w:tc>
          <w:tcPr>
            <w:tcW w:w="114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8.17</w:t>
            </w:r>
          </w:p>
        </w:tc>
        <w:tc>
          <w:tcPr>
            <w:tcW w:w="121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0.43</w:t>
            </w:r>
          </w:p>
        </w:tc>
      </w:tr>
      <w:tr w:rsidR="00E74DA7">
        <w:tc>
          <w:tcPr>
            <w:tcW w:w="1217"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蚌埠市</w:t>
            </w:r>
          </w:p>
        </w:tc>
        <w:tc>
          <w:tcPr>
            <w:tcW w:w="99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53.41</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14.47</w:t>
            </w:r>
          </w:p>
        </w:tc>
        <w:tc>
          <w:tcPr>
            <w:tcW w:w="109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9.80</w:t>
            </w:r>
          </w:p>
        </w:tc>
        <w:tc>
          <w:tcPr>
            <w:tcW w:w="177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7.27</w:t>
            </w:r>
          </w:p>
        </w:tc>
        <w:tc>
          <w:tcPr>
            <w:tcW w:w="114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21.74</w:t>
            </w:r>
          </w:p>
        </w:tc>
        <w:tc>
          <w:tcPr>
            <w:tcW w:w="1218"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0.41</w:t>
            </w:r>
          </w:p>
        </w:tc>
      </w:tr>
    </w:tbl>
    <w:p w:rsidR="00E74DA7" w:rsidRDefault="00332803">
      <w:pPr>
        <w:pStyle w:val="3"/>
        <w:rPr>
          <w:rFonts w:hint="default"/>
          <w:color w:val="auto"/>
        </w:rPr>
      </w:pPr>
      <w:r>
        <w:rPr>
          <w:rFonts w:hint="default"/>
          <w:color w:val="auto"/>
        </w:rPr>
        <w:t>3.3.2</w:t>
      </w:r>
      <w:r>
        <w:rPr>
          <w:rFonts w:hint="default"/>
          <w:color w:val="auto"/>
        </w:rPr>
        <w:t>现状供水量及农田灌溉用水趋势分析</w:t>
      </w:r>
    </w:p>
    <w:p w:rsidR="00E74DA7" w:rsidRDefault="00332803">
      <w:pPr>
        <w:ind w:left="480" w:firstLineChars="0" w:firstLine="0"/>
        <w:rPr>
          <w:szCs w:val="22"/>
        </w:rPr>
      </w:pPr>
      <w:r>
        <w:rPr>
          <w:szCs w:val="22"/>
        </w:rPr>
        <w:t>1</w:t>
      </w:r>
      <w:r>
        <w:rPr>
          <w:szCs w:val="22"/>
        </w:rPr>
        <w:t>、供水量</w:t>
      </w:r>
    </w:p>
    <w:p w:rsidR="00E74DA7" w:rsidRDefault="00332803">
      <w:pPr>
        <w:ind w:firstLine="480"/>
        <w:rPr>
          <w:szCs w:val="22"/>
        </w:rPr>
      </w:pPr>
      <w:r>
        <w:rPr>
          <w:szCs w:val="22"/>
        </w:rPr>
        <w:t>根据</w:t>
      </w:r>
      <w:r>
        <w:rPr>
          <w:szCs w:val="22"/>
        </w:rPr>
        <w:t xml:space="preserve">2021 </w:t>
      </w:r>
      <w:r>
        <w:rPr>
          <w:szCs w:val="22"/>
        </w:rPr>
        <w:t>年蚌埠市水资源公报，怀远县供水总量</w:t>
      </w:r>
      <w:r>
        <w:rPr>
          <w:szCs w:val="22"/>
        </w:rPr>
        <w:t>5.14</w:t>
      </w:r>
      <w:r>
        <w:rPr>
          <w:szCs w:val="22"/>
        </w:rPr>
        <w:t>亿</w:t>
      </w:r>
      <w:r>
        <w:rPr>
          <w:szCs w:val="22"/>
        </w:rPr>
        <w:t>m³</w:t>
      </w:r>
      <w:r>
        <w:rPr>
          <w:szCs w:val="22"/>
        </w:rPr>
        <w:t>，其中：地表水源供水量</w:t>
      </w:r>
      <w:r>
        <w:rPr>
          <w:szCs w:val="22"/>
        </w:rPr>
        <w:t>4.63</w:t>
      </w:r>
      <w:r>
        <w:rPr>
          <w:szCs w:val="22"/>
        </w:rPr>
        <w:t>亿</w:t>
      </w:r>
      <w:r>
        <w:rPr>
          <w:szCs w:val="22"/>
        </w:rPr>
        <w:t>m³</w:t>
      </w:r>
      <w:r>
        <w:rPr>
          <w:szCs w:val="22"/>
        </w:rPr>
        <w:t>，地下水源供水量</w:t>
      </w:r>
      <w:r>
        <w:rPr>
          <w:szCs w:val="22"/>
        </w:rPr>
        <w:t>0.51</w:t>
      </w:r>
      <w:r>
        <w:rPr>
          <w:szCs w:val="22"/>
        </w:rPr>
        <w:t>亿</w:t>
      </w:r>
      <w:r>
        <w:rPr>
          <w:szCs w:val="22"/>
        </w:rPr>
        <w:t>m³</w:t>
      </w:r>
      <w:r>
        <w:rPr>
          <w:szCs w:val="22"/>
        </w:rPr>
        <w:t>，其他水源供水量</w:t>
      </w:r>
      <w:r>
        <w:rPr>
          <w:szCs w:val="22"/>
        </w:rPr>
        <w:t>0.01</w:t>
      </w:r>
      <w:r>
        <w:rPr>
          <w:szCs w:val="22"/>
        </w:rPr>
        <w:t>亿</w:t>
      </w:r>
      <w:r>
        <w:rPr>
          <w:szCs w:val="22"/>
        </w:rPr>
        <w:t>m³</w:t>
      </w:r>
      <w:r>
        <w:rPr>
          <w:szCs w:val="22"/>
        </w:rPr>
        <w:t>。详见</w:t>
      </w:r>
      <w:r>
        <w:rPr>
          <w:szCs w:val="22"/>
        </w:rPr>
        <w:lastRenderedPageBreak/>
        <w:t>表</w:t>
      </w:r>
      <w:r>
        <w:rPr>
          <w:szCs w:val="22"/>
        </w:rPr>
        <w:t>3.3.2-1</w:t>
      </w:r>
      <w:r>
        <w:rPr>
          <w:szCs w:val="22"/>
        </w:rPr>
        <w:t>。</w:t>
      </w:r>
    </w:p>
    <w:p w:rsidR="00E74DA7" w:rsidRDefault="00332803">
      <w:pPr>
        <w:ind w:firstLineChars="0" w:firstLine="0"/>
        <w:jc w:val="center"/>
        <w:rPr>
          <w:rFonts w:eastAsia="黑体"/>
          <w:szCs w:val="24"/>
        </w:rPr>
      </w:pPr>
      <w:r>
        <w:rPr>
          <w:rFonts w:eastAsia="黑体"/>
          <w:szCs w:val="24"/>
        </w:rPr>
        <w:t>表</w:t>
      </w:r>
      <w:r>
        <w:rPr>
          <w:rFonts w:eastAsia="黑体"/>
          <w:szCs w:val="24"/>
        </w:rPr>
        <w:t>3.3.2-1  2021</w:t>
      </w:r>
      <w:r>
        <w:rPr>
          <w:rFonts w:eastAsia="黑体"/>
          <w:szCs w:val="24"/>
        </w:rPr>
        <w:t>年怀远县供水量单位：亿</w:t>
      </w:r>
      <w:r>
        <w:rPr>
          <w:rFonts w:eastAsia="黑体"/>
          <w:szCs w:val="24"/>
        </w:rPr>
        <w:t>m³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E74DA7">
        <w:tc>
          <w:tcPr>
            <w:tcW w:w="170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行政分区</w:t>
            </w:r>
          </w:p>
        </w:tc>
        <w:tc>
          <w:tcPr>
            <w:tcW w:w="170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地表水源供水量</w:t>
            </w:r>
          </w:p>
        </w:tc>
        <w:tc>
          <w:tcPr>
            <w:tcW w:w="170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地下水源供水量</w:t>
            </w:r>
          </w:p>
        </w:tc>
        <w:tc>
          <w:tcPr>
            <w:tcW w:w="170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其他水源供水量</w:t>
            </w:r>
          </w:p>
        </w:tc>
        <w:tc>
          <w:tcPr>
            <w:tcW w:w="170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总供水量</w:t>
            </w:r>
          </w:p>
        </w:tc>
      </w:tr>
      <w:tr w:rsidR="00E74DA7">
        <w:tc>
          <w:tcPr>
            <w:tcW w:w="170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怀远县</w:t>
            </w:r>
          </w:p>
        </w:tc>
        <w:tc>
          <w:tcPr>
            <w:tcW w:w="170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4.63</w:t>
            </w:r>
          </w:p>
        </w:tc>
        <w:tc>
          <w:tcPr>
            <w:tcW w:w="170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0.51</w:t>
            </w:r>
          </w:p>
        </w:tc>
        <w:tc>
          <w:tcPr>
            <w:tcW w:w="170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0.01</w:t>
            </w:r>
          </w:p>
        </w:tc>
        <w:tc>
          <w:tcPr>
            <w:tcW w:w="170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5.14</w:t>
            </w:r>
          </w:p>
        </w:tc>
      </w:tr>
      <w:tr w:rsidR="00E74DA7">
        <w:tc>
          <w:tcPr>
            <w:tcW w:w="170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蚌埠市</w:t>
            </w:r>
          </w:p>
        </w:tc>
        <w:tc>
          <w:tcPr>
            <w:tcW w:w="170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10.90</w:t>
            </w:r>
          </w:p>
        </w:tc>
        <w:tc>
          <w:tcPr>
            <w:tcW w:w="1704"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2.06</w:t>
            </w:r>
          </w:p>
        </w:tc>
        <w:tc>
          <w:tcPr>
            <w:tcW w:w="170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0.14</w:t>
            </w:r>
          </w:p>
        </w:tc>
        <w:tc>
          <w:tcPr>
            <w:tcW w:w="170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13.10</w:t>
            </w:r>
          </w:p>
        </w:tc>
      </w:tr>
    </w:tbl>
    <w:p w:rsidR="00E74DA7" w:rsidRDefault="00332803">
      <w:pPr>
        <w:spacing w:beforeLines="50" w:before="156"/>
        <w:ind w:left="482" w:firstLineChars="0" w:firstLine="0"/>
        <w:rPr>
          <w:szCs w:val="22"/>
        </w:rPr>
      </w:pPr>
      <w:r>
        <w:rPr>
          <w:szCs w:val="22"/>
        </w:rPr>
        <w:t>2</w:t>
      </w:r>
      <w:r>
        <w:rPr>
          <w:szCs w:val="22"/>
        </w:rPr>
        <w:t>、用水量</w:t>
      </w:r>
    </w:p>
    <w:p w:rsidR="00E74DA7" w:rsidRDefault="00332803">
      <w:pPr>
        <w:ind w:firstLine="480"/>
        <w:rPr>
          <w:szCs w:val="22"/>
        </w:rPr>
      </w:pPr>
      <w:r>
        <w:rPr>
          <w:szCs w:val="22"/>
        </w:rPr>
        <w:t>根据</w:t>
      </w:r>
      <w:r>
        <w:rPr>
          <w:szCs w:val="22"/>
        </w:rPr>
        <w:t xml:space="preserve">2021 </w:t>
      </w:r>
      <w:r>
        <w:rPr>
          <w:szCs w:val="22"/>
        </w:rPr>
        <w:t>年蚌埠市水资源公报，怀远县用水总量为</w:t>
      </w:r>
      <w:r>
        <w:rPr>
          <w:szCs w:val="22"/>
        </w:rPr>
        <w:t>5.14</w:t>
      </w:r>
      <w:r>
        <w:rPr>
          <w:szCs w:val="22"/>
        </w:rPr>
        <w:t>亿</w:t>
      </w:r>
      <w:r>
        <w:rPr>
          <w:szCs w:val="22"/>
        </w:rPr>
        <w:t>m³</w:t>
      </w:r>
      <w:r>
        <w:rPr>
          <w:szCs w:val="22"/>
        </w:rPr>
        <w:t>。其中，耕地灌溉用水</w:t>
      </w:r>
      <w:r>
        <w:rPr>
          <w:szCs w:val="22"/>
        </w:rPr>
        <w:t>3.67</w:t>
      </w:r>
      <w:r>
        <w:rPr>
          <w:szCs w:val="22"/>
        </w:rPr>
        <w:t>亿</w:t>
      </w:r>
      <w:r>
        <w:rPr>
          <w:szCs w:val="22"/>
        </w:rPr>
        <w:t>m³</w:t>
      </w:r>
      <w:r>
        <w:rPr>
          <w:szCs w:val="22"/>
        </w:rPr>
        <w:t>，林牧渔畜用水</w:t>
      </w:r>
      <w:r>
        <w:rPr>
          <w:szCs w:val="22"/>
        </w:rPr>
        <w:t>0.66</w:t>
      </w:r>
      <w:r>
        <w:rPr>
          <w:szCs w:val="22"/>
        </w:rPr>
        <w:t>亿</w:t>
      </w:r>
      <w:r>
        <w:rPr>
          <w:szCs w:val="22"/>
        </w:rPr>
        <w:t>m³</w:t>
      </w:r>
      <w:r>
        <w:rPr>
          <w:szCs w:val="22"/>
        </w:rPr>
        <w:t>，工业用水</w:t>
      </w:r>
      <w:r>
        <w:rPr>
          <w:szCs w:val="22"/>
        </w:rPr>
        <w:t>0.22</w:t>
      </w:r>
      <w:r>
        <w:rPr>
          <w:szCs w:val="22"/>
        </w:rPr>
        <w:t>亿</w:t>
      </w:r>
      <w:r>
        <w:rPr>
          <w:szCs w:val="22"/>
        </w:rPr>
        <w:t>m³</w:t>
      </w:r>
      <w:r>
        <w:rPr>
          <w:szCs w:val="22"/>
        </w:rPr>
        <w:t>，城镇公共用水</w:t>
      </w:r>
      <w:r>
        <w:rPr>
          <w:szCs w:val="22"/>
        </w:rPr>
        <w:t>0.06</w:t>
      </w:r>
      <w:r>
        <w:rPr>
          <w:szCs w:val="22"/>
        </w:rPr>
        <w:t>亿</w:t>
      </w:r>
      <w:r>
        <w:rPr>
          <w:szCs w:val="22"/>
        </w:rPr>
        <w:t>m³</w:t>
      </w:r>
      <w:r>
        <w:rPr>
          <w:szCs w:val="22"/>
        </w:rPr>
        <w:t>，居民生活用水</w:t>
      </w:r>
      <w:r>
        <w:rPr>
          <w:szCs w:val="22"/>
        </w:rPr>
        <w:t>0.41</w:t>
      </w:r>
      <w:r>
        <w:rPr>
          <w:szCs w:val="22"/>
        </w:rPr>
        <w:t>亿</w:t>
      </w:r>
      <w:r>
        <w:rPr>
          <w:szCs w:val="22"/>
        </w:rPr>
        <w:t>m³</w:t>
      </w:r>
      <w:r>
        <w:rPr>
          <w:szCs w:val="22"/>
        </w:rPr>
        <w:t>；人工生态环境补水</w:t>
      </w:r>
      <w:r>
        <w:rPr>
          <w:szCs w:val="22"/>
        </w:rPr>
        <w:t>0.13</w:t>
      </w:r>
      <w:r>
        <w:rPr>
          <w:szCs w:val="22"/>
        </w:rPr>
        <w:t>亿</w:t>
      </w:r>
      <w:r>
        <w:rPr>
          <w:szCs w:val="22"/>
        </w:rPr>
        <w:t>m³</w:t>
      </w:r>
      <w:r>
        <w:rPr>
          <w:szCs w:val="22"/>
        </w:rPr>
        <w:t>。详见表</w:t>
      </w:r>
      <w:r>
        <w:rPr>
          <w:szCs w:val="22"/>
        </w:rPr>
        <w:t>3.3.2-2</w:t>
      </w:r>
      <w:r>
        <w:rPr>
          <w:szCs w:val="22"/>
        </w:rPr>
        <w:t>。</w:t>
      </w:r>
    </w:p>
    <w:p w:rsidR="00E74DA7" w:rsidRDefault="00332803">
      <w:pPr>
        <w:ind w:firstLineChars="0" w:firstLine="0"/>
        <w:jc w:val="center"/>
        <w:rPr>
          <w:rFonts w:eastAsia="黑体"/>
          <w:szCs w:val="24"/>
        </w:rPr>
      </w:pPr>
      <w:r>
        <w:rPr>
          <w:rFonts w:eastAsia="黑体"/>
          <w:szCs w:val="24"/>
        </w:rPr>
        <w:t>表</w:t>
      </w:r>
      <w:r>
        <w:rPr>
          <w:rFonts w:eastAsia="黑体"/>
          <w:szCs w:val="24"/>
        </w:rPr>
        <w:t>3.3.2-2  2021</w:t>
      </w:r>
      <w:r>
        <w:rPr>
          <w:rFonts w:eastAsia="黑体"/>
          <w:szCs w:val="24"/>
        </w:rPr>
        <w:t>年怀远县用水量单位：亿</w:t>
      </w:r>
      <w:r>
        <w:rPr>
          <w:rFonts w:eastAsia="黑体"/>
          <w:szCs w:val="24"/>
        </w:rPr>
        <w:t>m³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065"/>
        <w:gridCol w:w="1065"/>
        <w:gridCol w:w="1065"/>
        <w:gridCol w:w="1065"/>
        <w:gridCol w:w="1065"/>
        <w:gridCol w:w="1066"/>
        <w:gridCol w:w="1066"/>
      </w:tblGrid>
      <w:tr w:rsidR="00E74DA7">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行政分区</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耕地灌溉</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林木鱼畜</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工业</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城镇共用</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居民生活</w:t>
            </w:r>
          </w:p>
        </w:tc>
        <w:tc>
          <w:tcPr>
            <w:tcW w:w="106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生态环境补水</w:t>
            </w:r>
          </w:p>
        </w:tc>
        <w:tc>
          <w:tcPr>
            <w:tcW w:w="106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总用水量</w:t>
            </w:r>
          </w:p>
        </w:tc>
      </w:tr>
      <w:tr w:rsidR="00E74DA7">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怀远县</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3.67</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0.66</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0.422</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0.06</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0.41</w:t>
            </w:r>
          </w:p>
        </w:tc>
        <w:tc>
          <w:tcPr>
            <w:tcW w:w="106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0.13</w:t>
            </w:r>
          </w:p>
        </w:tc>
        <w:tc>
          <w:tcPr>
            <w:tcW w:w="106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5.14</w:t>
            </w:r>
          </w:p>
        </w:tc>
      </w:tr>
      <w:tr w:rsidR="00E74DA7">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蚌埠市</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7.45</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1.81</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1.25</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0.49</w:t>
            </w: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1.52</w:t>
            </w:r>
          </w:p>
        </w:tc>
        <w:tc>
          <w:tcPr>
            <w:tcW w:w="106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0.58</w:t>
            </w:r>
          </w:p>
        </w:tc>
        <w:tc>
          <w:tcPr>
            <w:tcW w:w="106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13.10</w:t>
            </w:r>
          </w:p>
        </w:tc>
      </w:tr>
    </w:tbl>
    <w:p w:rsidR="00E74DA7" w:rsidRDefault="00332803">
      <w:pPr>
        <w:spacing w:beforeLines="50" w:before="156"/>
        <w:ind w:left="482" w:firstLineChars="0" w:firstLine="0"/>
        <w:rPr>
          <w:szCs w:val="22"/>
        </w:rPr>
      </w:pPr>
      <w:r>
        <w:rPr>
          <w:szCs w:val="22"/>
        </w:rPr>
        <w:t>3</w:t>
      </w:r>
      <w:r>
        <w:rPr>
          <w:szCs w:val="22"/>
        </w:rPr>
        <w:t>、农田灌溉用水发展趋势</w:t>
      </w:r>
    </w:p>
    <w:p w:rsidR="00E74DA7" w:rsidRDefault="00332803">
      <w:pPr>
        <w:ind w:firstLine="480"/>
        <w:rPr>
          <w:szCs w:val="22"/>
        </w:rPr>
      </w:pPr>
      <w:r>
        <w:rPr>
          <w:szCs w:val="22"/>
        </w:rPr>
        <w:t>耕地，支撑着粮食安全，维系着中华民族的永续发展。如何管好用好耕地始终是全局性问题。针对此，中央对耕地保护的要求非常明确，提出</w:t>
      </w:r>
      <w:r>
        <w:rPr>
          <w:szCs w:val="22"/>
        </w:rPr>
        <w:t>“18</w:t>
      </w:r>
      <w:r>
        <w:rPr>
          <w:szCs w:val="22"/>
        </w:rPr>
        <w:t>亿亩耕地必须实至名归</w:t>
      </w:r>
      <w:r>
        <w:rPr>
          <w:szCs w:val="22"/>
        </w:rPr>
        <w:t>”</w:t>
      </w:r>
      <w:r>
        <w:rPr>
          <w:szCs w:val="22"/>
        </w:rPr>
        <w:t>，要落实</w:t>
      </w:r>
      <w:r>
        <w:rPr>
          <w:szCs w:val="22"/>
        </w:rPr>
        <w:t>“</w:t>
      </w:r>
      <w:r>
        <w:rPr>
          <w:szCs w:val="22"/>
        </w:rPr>
        <w:t>长牙齿</w:t>
      </w:r>
      <w:r>
        <w:rPr>
          <w:szCs w:val="22"/>
        </w:rPr>
        <w:t>”</w:t>
      </w:r>
      <w:r>
        <w:rPr>
          <w:szCs w:val="22"/>
        </w:rPr>
        <w:t>的耕地保护硬措施。</w:t>
      </w:r>
      <w:r>
        <w:rPr>
          <w:szCs w:val="22"/>
        </w:rPr>
        <w:t>2021</w:t>
      </w:r>
      <w:r>
        <w:rPr>
          <w:szCs w:val="22"/>
        </w:rPr>
        <w:t>年下半年以来，自然资源部、农业农村部出台一系列制度规定，显示出国家在快速扎紧耕地保护的篱笆。</w:t>
      </w:r>
      <w:r>
        <w:rPr>
          <w:szCs w:val="22"/>
        </w:rPr>
        <w:t>2022</w:t>
      </w:r>
      <w:r>
        <w:rPr>
          <w:szCs w:val="22"/>
        </w:rPr>
        <w:t>年中央一号文件提出，实行耕地保护党政同责。此前，党政同责已覆盖安全生产、生态环境、粮食安全等领域，中央提出耕地保护党政同责，彰显了守住耕地红线的坚定决心。在此大环境下，怀远县耕地面积维持稳定，无重大调整，灌溉用水总量占比趋于稳定，详见表</w:t>
      </w:r>
      <w:r>
        <w:rPr>
          <w:szCs w:val="22"/>
        </w:rPr>
        <w:t>3.3.2-3</w:t>
      </w:r>
      <w:r>
        <w:rPr>
          <w:szCs w:val="22"/>
        </w:rPr>
        <w:t>。</w:t>
      </w:r>
    </w:p>
    <w:p w:rsidR="00E74DA7" w:rsidRDefault="00332803">
      <w:pPr>
        <w:ind w:firstLine="480"/>
        <w:rPr>
          <w:rFonts w:eastAsia="黑体"/>
          <w:szCs w:val="24"/>
        </w:rPr>
      </w:pPr>
      <w:r>
        <w:rPr>
          <w:rFonts w:eastAsia="黑体"/>
          <w:szCs w:val="24"/>
        </w:rPr>
        <w:br w:type="page"/>
      </w:r>
    </w:p>
    <w:p w:rsidR="00E74DA7" w:rsidRDefault="00332803">
      <w:pPr>
        <w:ind w:firstLineChars="0" w:firstLine="0"/>
        <w:jc w:val="center"/>
        <w:rPr>
          <w:rFonts w:eastAsia="黑体"/>
          <w:szCs w:val="24"/>
        </w:rPr>
      </w:pPr>
      <w:r>
        <w:rPr>
          <w:rFonts w:eastAsia="黑体"/>
          <w:szCs w:val="24"/>
        </w:rPr>
        <w:lastRenderedPageBreak/>
        <w:t>表</w:t>
      </w:r>
      <w:r>
        <w:rPr>
          <w:rFonts w:eastAsia="黑体"/>
          <w:szCs w:val="24"/>
        </w:rPr>
        <w:t xml:space="preserve">3.3.2-3   </w:t>
      </w:r>
      <w:r>
        <w:rPr>
          <w:rFonts w:eastAsia="黑体"/>
          <w:szCs w:val="24"/>
        </w:rPr>
        <w:t>蚌埠市区灌溉用水总量发展趋势</w:t>
      </w:r>
    </w:p>
    <w:tbl>
      <w:tblPr>
        <w:tblW w:w="8855" w:type="dxa"/>
        <w:jc w:val="center"/>
        <w:tblLook w:val="04A0" w:firstRow="1" w:lastRow="0" w:firstColumn="1" w:lastColumn="0" w:noHBand="0" w:noVBand="1"/>
      </w:tblPr>
      <w:tblGrid>
        <w:gridCol w:w="1382"/>
        <w:gridCol w:w="2491"/>
        <w:gridCol w:w="2491"/>
        <w:gridCol w:w="2491"/>
      </w:tblGrid>
      <w:tr w:rsidR="00E74DA7">
        <w:trPr>
          <w:trHeight w:val="519"/>
          <w:jc w:val="center"/>
        </w:trPr>
        <w:tc>
          <w:tcPr>
            <w:tcW w:w="138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年份</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灌溉用水总量</w:t>
            </w:r>
          </w:p>
          <w:p w:rsidR="00E74DA7" w:rsidRDefault="00332803">
            <w:pPr>
              <w:pStyle w:val="af"/>
              <w:jc w:val="center"/>
              <w:rPr>
                <w:rFonts w:eastAsia="宋体"/>
                <w:sz w:val="21"/>
                <w:szCs w:val="22"/>
              </w:rPr>
            </w:pPr>
            <w:r>
              <w:rPr>
                <w:rFonts w:eastAsia="宋体"/>
                <w:sz w:val="21"/>
                <w:szCs w:val="22"/>
              </w:rPr>
              <w:t>（亿</w:t>
            </w:r>
            <w:r>
              <w:rPr>
                <w:rFonts w:eastAsia="宋体"/>
                <w:sz w:val="21"/>
                <w:szCs w:val="22"/>
              </w:rPr>
              <w:t>m³</w:t>
            </w:r>
            <w:r>
              <w:rPr>
                <w:rFonts w:eastAsia="宋体"/>
                <w:sz w:val="21"/>
                <w:szCs w:val="22"/>
              </w:rPr>
              <w:t>）</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用水总量</w:t>
            </w:r>
          </w:p>
          <w:p w:rsidR="00E74DA7" w:rsidRDefault="00332803">
            <w:pPr>
              <w:pStyle w:val="af"/>
              <w:jc w:val="center"/>
              <w:rPr>
                <w:rFonts w:eastAsia="宋体"/>
                <w:sz w:val="21"/>
                <w:szCs w:val="22"/>
              </w:rPr>
            </w:pPr>
            <w:r>
              <w:rPr>
                <w:rFonts w:eastAsia="宋体"/>
                <w:sz w:val="21"/>
                <w:szCs w:val="22"/>
              </w:rPr>
              <w:t>（亿</w:t>
            </w:r>
            <w:r>
              <w:rPr>
                <w:rFonts w:eastAsia="宋体"/>
                <w:sz w:val="21"/>
                <w:szCs w:val="22"/>
              </w:rPr>
              <w:t>m³</w:t>
            </w:r>
            <w:r>
              <w:rPr>
                <w:rFonts w:eastAsia="宋体"/>
                <w:sz w:val="21"/>
                <w:szCs w:val="22"/>
              </w:rPr>
              <w:t>）</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总量占比</w:t>
            </w:r>
          </w:p>
          <w:p w:rsidR="00E74DA7" w:rsidRDefault="00332803">
            <w:pPr>
              <w:pStyle w:val="af"/>
              <w:jc w:val="center"/>
              <w:rPr>
                <w:rFonts w:eastAsia="宋体"/>
                <w:sz w:val="21"/>
                <w:szCs w:val="22"/>
              </w:rPr>
            </w:pPr>
            <w:r>
              <w:rPr>
                <w:rFonts w:eastAsia="宋体"/>
                <w:sz w:val="21"/>
                <w:szCs w:val="22"/>
              </w:rPr>
              <w:t>（</w:t>
            </w:r>
            <w:r>
              <w:rPr>
                <w:rFonts w:eastAsia="宋体"/>
                <w:sz w:val="21"/>
                <w:szCs w:val="22"/>
              </w:rPr>
              <w:t>%</w:t>
            </w:r>
            <w:r>
              <w:rPr>
                <w:rFonts w:eastAsia="宋体"/>
                <w:sz w:val="21"/>
                <w:szCs w:val="22"/>
              </w:rPr>
              <w:t>）</w:t>
            </w:r>
          </w:p>
        </w:tc>
      </w:tr>
      <w:tr w:rsidR="00E74DA7">
        <w:trPr>
          <w:trHeight w:val="340"/>
          <w:jc w:val="center"/>
        </w:trPr>
        <w:tc>
          <w:tcPr>
            <w:tcW w:w="138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2021</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sz w:val="21"/>
                <w:szCs w:val="22"/>
              </w:rPr>
            </w:pPr>
            <w:r>
              <w:rPr>
                <w:rFonts w:eastAsia="宋体"/>
                <w:sz w:val="21"/>
                <w:szCs w:val="22"/>
              </w:rPr>
              <w:t>3.67</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5.14</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sz w:val="21"/>
                <w:szCs w:val="22"/>
              </w:rPr>
            </w:pPr>
            <w:r>
              <w:rPr>
                <w:rFonts w:eastAsia="宋体"/>
                <w:sz w:val="21"/>
                <w:szCs w:val="22"/>
              </w:rPr>
              <w:t>71.4</w:t>
            </w:r>
          </w:p>
        </w:tc>
      </w:tr>
      <w:tr w:rsidR="00E74DA7">
        <w:trPr>
          <w:trHeight w:val="340"/>
          <w:jc w:val="center"/>
        </w:trPr>
        <w:tc>
          <w:tcPr>
            <w:tcW w:w="138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2020</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2.65</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3.55</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74.6</w:t>
            </w:r>
          </w:p>
        </w:tc>
      </w:tr>
      <w:tr w:rsidR="00E74DA7">
        <w:trPr>
          <w:trHeight w:val="340"/>
          <w:jc w:val="center"/>
        </w:trPr>
        <w:tc>
          <w:tcPr>
            <w:tcW w:w="138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2019</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2.66</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3.54</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75.1</w:t>
            </w:r>
          </w:p>
        </w:tc>
      </w:tr>
      <w:tr w:rsidR="00E74DA7">
        <w:trPr>
          <w:trHeight w:val="340"/>
          <w:jc w:val="center"/>
        </w:trPr>
        <w:tc>
          <w:tcPr>
            <w:tcW w:w="138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2018</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3.21</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3.72</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86.3</w:t>
            </w:r>
          </w:p>
        </w:tc>
      </w:tr>
      <w:tr w:rsidR="00E74DA7">
        <w:trPr>
          <w:trHeight w:val="340"/>
          <w:jc w:val="center"/>
        </w:trPr>
        <w:tc>
          <w:tcPr>
            <w:tcW w:w="138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2017</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3.48</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3.99</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87.2</w:t>
            </w:r>
          </w:p>
        </w:tc>
      </w:tr>
      <w:tr w:rsidR="00E74DA7">
        <w:trPr>
          <w:trHeight w:val="340"/>
          <w:jc w:val="center"/>
        </w:trPr>
        <w:tc>
          <w:tcPr>
            <w:tcW w:w="138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2016</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3.63</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4.15</w:t>
            </w:r>
          </w:p>
        </w:tc>
        <w:tc>
          <w:tcPr>
            <w:tcW w:w="249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74DA7" w:rsidRDefault="00332803">
            <w:pPr>
              <w:pStyle w:val="af"/>
              <w:jc w:val="center"/>
              <w:rPr>
                <w:rFonts w:eastAsia="宋体"/>
                <w:sz w:val="21"/>
                <w:szCs w:val="22"/>
              </w:rPr>
            </w:pPr>
            <w:r>
              <w:rPr>
                <w:rFonts w:eastAsia="宋体"/>
                <w:sz w:val="21"/>
                <w:szCs w:val="22"/>
              </w:rPr>
              <w:t>87.5</w:t>
            </w:r>
          </w:p>
        </w:tc>
      </w:tr>
    </w:tbl>
    <w:p w:rsidR="00E74DA7" w:rsidRDefault="00332803">
      <w:pPr>
        <w:pStyle w:val="3"/>
        <w:rPr>
          <w:rFonts w:hint="default"/>
          <w:color w:val="auto"/>
        </w:rPr>
      </w:pPr>
      <w:r>
        <w:rPr>
          <w:rFonts w:hint="default"/>
          <w:color w:val="auto"/>
        </w:rPr>
        <w:t>3.3.3</w:t>
      </w:r>
      <w:r>
        <w:rPr>
          <w:rFonts w:hint="default"/>
          <w:color w:val="auto"/>
        </w:rPr>
        <w:t>农田灌溉需水分析</w:t>
      </w:r>
    </w:p>
    <w:p w:rsidR="00E74DA7" w:rsidRDefault="00332803">
      <w:pPr>
        <w:ind w:firstLine="480"/>
        <w:rPr>
          <w:szCs w:val="22"/>
        </w:rPr>
      </w:pPr>
      <w:r>
        <w:rPr>
          <w:szCs w:val="22"/>
        </w:rPr>
        <w:t>受国际、国家经济形势影响，总体增速放缓，特别是</w:t>
      </w:r>
      <w:r>
        <w:rPr>
          <w:szCs w:val="22"/>
        </w:rPr>
        <w:t>2020</w:t>
      </w:r>
      <w:r>
        <w:rPr>
          <w:szCs w:val="22"/>
        </w:rPr>
        <w:t>年以来受疫情影响，包括人口发展、城镇化率、经济发展等增长率和生活、工业用水情况都较以往发生了较大变化，农业发展基本保持稳定。基于以上特点，本次农田灌溉需水预测根据怀远县多年农业发展中占社会总用水量中的比例进行分析预测，推算规划水平年农田灌溉需水量。</w:t>
      </w:r>
    </w:p>
    <w:p w:rsidR="00E74DA7" w:rsidRDefault="00332803">
      <w:pPr>
        <w:ind w:firstLine="480"/>
        <w:rPr>
          <w:szCs w:val="22"/>
        </w:rPr>
      </w:pPr>
      <w:r>
        <w:rPr>
          <w:szCs w:val="22"/>
        </w:rPr>
        <w:t>农田灌溉需水则根据灌区各作物净定额和现状调查及规划的灌溉面积、种植结构、灌溉水利用系数计算而得。根据蚌埠市统计年鉴，怀远县现状作物种植面积</w:t>
      </w:r>
      <w:r>
        <w:rPr>
          <w:szCs w:val="22"/>
        </w:rPr>
        <w:t>372.9</w:t>
      </w:r>
      <w:r>
        <w:rPr>
          <w:szCs w:val="22"/>
        </w:rPr>
        <w:t>万亩，参照安徽省行业用水定额，实际灌溉面积如下表：</w:t>
      </w:r>
    </w:p>
    <w:p w:rsidR="00E74DA7" w:rsidRDefault="00332803">
      <w:pPr>
        <w:ind w:firstLineChars="0" w:firstLine="0"/>
        <w:jc w:val="center"/>
        <w:rPr>
          <w:rFonts w:eastAsia="黑体"/>
          <w:szCs w:val="24"/>
        </w:rPr>
      </w:pPr>
      <w:r>
        <w:rPr>
          <w:rFonts w:eastAsia="黑体"/>
          <w:szCs w:val="24"/>
        </w:rPr>
        <w:t>表</w:t>
      </w:r>
      <w:r>
        <w:rPr>
          <w:rFonts w:eastAsia="黑体"/>
          <w:szCs w:val="24"/>
        </w:rPr>
        <w:t>3.3.3-1   2019</w:t>
      </w:r>
      <w:r>
        <w:rPr>
          <w:rFonts w:eastAsia="黑体"/>
          <w:szCs w:val="24"/>
        </w:rPr>
        <w:t>～</w:t>
      </w:r>
      <w:r>
        <w:rPr>
          <w:rFonts w:eastAsia="黑体"/>
          <w:szCs w:val="24"/>
        </w:rPr>
        <w:t>2021</w:t>
      </w:r>
      <w:r>
        <w:rPr>
          <w:rFonts w:eastAsia="黑体"/>
          <w:szCs w:val="24"/>
        </w:rPr>
        <w:t>年怀远县主要作物种植情况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075"/>
        <w:gridCol w:w="2075"/>
        <w:gridCol w:w="2076"/>
      </w:tblGrid>
      <w:tr w:rsidR="00E74DA7">
        <w:trPr>
          <w:trHeight w:val="558"/>
          <w:jc w:val="center"/>
        </w:trPr>
        <w:tc>
          <w:tcPr>
            <w:tcW w:w="207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作物类型</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2019</w:t>
            </w:r>
            <w:r>
              <w:rPr>
                <w:rFonts w:eastAsia="宋体"/>
                <w:sz w:val="21"/>
                <w:szCs w:val="22"/>
              </w:rPr>
              <w:t>年作物面积</w:t>
            </w:r>
          </w:p>
          <w:p w:rsidR="00E74DA7" w:rsidRDefault="00332803">
            <w:pPr>
              <w:pStyle w:val="af"/>
              <w:jc w:val="center"/>
              <w:rPr>
                <w:sz w:val="21"/>
                <w:szCs w:val="22"/>
              </w:rPr>
            </w:pPr>
            <w:r>
              <w:rPr>
                <w:rFonts w:eastAsia="宋体"/>
                <w:sz w:val="21"/>
                <w:szCs w:val="22"/>
              </w:rPr>
              <w:t>（万亩）</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2020</w:t>
            </w:r>
            <w:r>
              <w:rPr>
                <w:rFonts w:eastAsia="宋体"/>
                <w:sz w:val="21"/>
                <w:szCs w:val="22"/>
              </w:rPr>
              <w:t>年作物面积</w:t>
            </w:r>
          </w:p>
          <w:p w:rsidR="00E74DA7" w:rsidRDefault="00332803">
            <w:pPr>
              <w:pStyle w:val="af"/>
              <w:jc w:val="center"/>
              <w:rPr>
                <w:sz w:val="21"/>
                <w:szCs w:val="22"/>
              </w:rPr>
            </w:pPr>
            <w:r>
              <w:rPr>
                <w:rFonts w:eastAsia="宋体"/>
                <w:sz w:val="21"/>
                <w:szCs w:val="22"/>
              </w:rPr>
              <w:t>（万亩）</w:t>
            </w:r>
          </w:p>
        </w:tc>
        <w:tc>
          <w:tcPr>
            <w:tcW w:w="20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2021</w:t>
            </w:r>
            <w:r>
              <w:rPr>
                <w:rFonts w:eastAsia="宋体"/>
                <w:sz w:val="21"/>
                <w:szCs w:val="22"/>
              </w:rPr>
              <w:t>年作物面积</w:t>
            </w:r>
          </w:p>
          <w:p w:rsidR="00E74DA7" w:rsidRDefault="00332803">
            <w:pPr>
              <w:pStyle w:val="af"/>
              <w:jc w:val="center"/>
              <w:rPr>
                <w:sz w:val="21"/>
                <w:szCs w:val="22"/>
              </w:rPr>
            </w:pPr>
            <w:r>
              <w:rPr>
                <w:rFonts w:eastAsia="宋体"/>
                <w:sz w:val="21"/>
                <w:szCs w:val="22"/>
              </w:rPr>
              <w:t>（万亩）</w:t>
            </w:r>
          </w:p>
        </w:tc>
      </w:tr>
      <w:tr w:rsidR="00E74DA7">
        <w:trPr>
          <w:trHeight w:val="340"/>
          <w:jc w:val="center"/>
        </w:trPr>
        <w:tc>
          <w:tcPr>
            <w:tcW w:w="207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水稻</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82.92</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83.11</w:t>
            </w:r>
          </w:p>
        </w:tc>
        <w:tc>
          <w:tcPr>
            <w:tcW w:w="20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sz w:val="21"/>
                <w:szCs w:val="22"/>
              </w:rPr>
              <w:t>83.25</w:t>
            </w:r>
          </w:p>
        </w:tc>
      </w:tr>
      <w:tr w:rsidR="00E74DA7">
        <w:trPr>
          <w:trHeight w:val="340"/>
          <w:jc w:val="center"/>
        </w:trPr>
        <w:tc>
          <w:tcPr>
            <w:tcW w:w="207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小麦</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168.10</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167.77</w:t>
            </w:r>
          </w:p>
        </w:tc>
        <w:tc>
          <w:tcPr>
            <w:tcW w:w="20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sz w:val="21"/>
                <w:szCs w:val="22"/>
              </w:rPr>
              <w:t>176.79</w:t>
            </w:r>
          </w:p>
        </w:tc>
      </w:tr>
      <w:tr w:rsidR="00E74DA7">
        <w:trPr>
          <w:trHeight w:val="340"/>
          <w:jc w:val="center"/>
        </w:trPr>
        <w:tc>
          <w:tcPr>
            <w:tcW w:w="207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玉米</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77.64</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78.45</w:t>
            </w:r>
          </w:p>
        </w:tc>
        <w:tc>
          <w:tcPr>
            <w:tcW w:w="20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sz w:val="21"/>
                <w:szCs w:val="22"/>
              </w:rPr>
              <w:t>78.14</w:t>
            </w:r>
          </w:p>
        </w:tc>
      </w:tr>
      <w:tr w:rsidR="00E74DA7">
        <w:trPr>
          <w:trHeight w:val="340"/>
          <w:jc w:val="center"/>
        </w:trPr>
        <w:tc>
          <w:tcPr>
            <w:tcW w:w="207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大豆</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8.59</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7.98</w:t>
            </w:r>
          </w:p>
        </w:tc>
        <w:tc>
          <w:tcPr>
            <w:tcW w:w="20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sz w:val="21"/>
                <w:szCs w:val="22"/>
              </w:rPr>
              <w:t>8.09</w:t>
            </w:r>
          </w:p>
        </w:tc>
      </w:tr>
      <w:tr w:rsidR="00E74DA7">
        <w:trPr>
          <w:trHeight w:val="340"/>
          <w:jc w:val="center"/>
        </w:trPr>
        <w:tc>
          <w:tcPr>
            <w:tcW w:w="207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花生</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7.63</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7.90</w:t>
            </w:r>
          </w:p>
        </w:tc>
        <w:tc>
          <w:tcPr>
            <w:tcW w:w="20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sz w:val="21"/>
                <w:szCs w:val="22"/>
              </w:rPr>
              <w:t>7.67</w:t>
            </w:r>
          </w:p>
        </w:tc>
      </w:tr>
      <w:tr w:rsidR="00E74DA7">
        <w:trPr>
          <w:trHeight w:val="340"/>
          <w:jc w:val="center"/>
        </w:trPr>
        <w:tc>
          <w:tcPr>
            <w:tcW w:w="207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油菜</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0.70</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0.75</w:t>
            </w:r>
          </w:p>
        </w:tc>
        <w:tc>
          <w:tcPr>
            <w:tcW w:w="20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0.78</w:t>
            </w:r>
          </w:p>
        </w:tc>
      </w:tr>
      <w:tr w:rsidR="00E74DA7">
        <w:trPr>
          <w:trHeight w:val="340"/>
          <w:jc w:val="center"/>
        </w:trPr>
        <w:tc>
          <w:tcPr>
            <w:tcW w:w="207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蔬菜</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20.45</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21.35</w:t>
            </w:r>
          </w:p>
        </w:tc>
        <w:tc>
          <w:tcPr>
            <w:tcW w:w="20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sz w:val="21"/>
                <w:szCs w:val="22"/>
              </w:rPr>
              <w:t>22.18</w:t>
            </w:r>
          </w:p>
        </w:tc>
      </w:tr>
      <w:tr w:rsidR="00E74DA7">
        <w:trPr>
          <w:trHeight w:val="340"/>
          <w:jc w:val="center"/>
        </w:trPr>
        <w:tc>
          <w:tcPr>
            <w:tcW w:w="207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瓜果</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3.48</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3.72</w:t>
            </w:r>
          </w:p>
        </w:tc>
        <w:tc>
          <w:tcPr>
            <w:tcW w:w="20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sz w:val="21"/>
                <w:szCs w:val="22"/>
              </w:rPr>
              <w:t>3.01</w:t>
            </w:r>
          </w:p>
        </w:tc>
      </w:tr>
      <w:tr w:rsidR="00E74DA7">
        <w:trPr>
          <w:trHeight w:val="340"/>
          <w:jc w:val="center"/>
        </w:trPr>
        <w:tc>
          <w:tcPr>
            <w:tcW w:w="2073"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合计</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369.51</w:t>
            </w:r>
          </w:p>
        </w:tc>
        <w:tc>
          <w:tcPr>
            <w:tcW w:w="2075"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371.03</w:t>
            </w:r>
          </w:p>
        </w:tc>
        <w:tc>
          <w:tcPr>
            <w:tcW w:w="2076"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379.91</w:t>
            </w:r>
          </w:p>
        </w:tc>
      </w:tr>
    </w:tbl>
    <w:p w:rsidR="00E74DA7" w:rsidRDefault="00332803">
      <w:pPr>
        <w:spacing w:beforeLines="50" w:before="156"/>
        <w:ind w:firstLine="480"/>
        <w:rPr>
          <w:szCs w:val="22"/>
        </w:rPr>
      </w:pPr>
      <w:r>
        <w:rPr>
          <w:szCs w:val="22"/>
        </w:rPr>
        <w:t>2035</w:t>
      </w:r>
      <w:r>
        <w:rPr>
          <w:szCs w:val="22"/>
        </w:rPr>
        <w:t>年规划可新增发展灌溉面积</w:t>
      </w:r>
      <w:r>
        <w:rPr>
          <w:szCs w:val="22"/>
        </w:rPr>
        <w:t>57.8</w:t>
      </w:r>
      <w:r>
        <w:rPr>
          <w:szCs w:val="22"/>
        </w:rPr>
        <w:t>万亩，结合近五年来怀远县作物种植发展趋势，蔬菜、油菜、小麦的种植比例略有增加，其余作物种植比例较为稳定。结合</w:t>
      </w:r>
      <w:r>
        <w:rPr>
          <w:szCs w:val="22"/>
        </w:rPr>
        <w:lastRenderedPageBreak/>
        <w:t>规划发展灌溉面积及种植结构发展趋势，得到规划水平年作物种植结构如下：</w:t>
      </w:r>
    </w:p>
    <w:p w:rsidR="00E74DA7" w:rsidRDefault="00332803">
      <w:pPr>
        <w:ind w:firstLineChars="0" w:firstLine="0"/>
        <w:jc w:val="center"/>
        <w:rPr>
          <w:rFonts w:eastAsia="黑体"/>
          <w:szCs w:val="24"/>
        </w:rPr>
      </w:pPr>
      <w:r>
        <w:rPr>
          <w:rFonts w:eastAsia="黑体"/>
          <w:szCs w:val="24"/>
        </w:rPr>
        <w:t>表</w:t>
      </w:r>
      <w:r>
        <w:rPr>
          <w:rFonts w:eastAsia="黑体"/>
          <w:szCs w:val="24"/>
        </w:rPr>
        <w:t xml:space="preserve">3.3.3-2  </w:t>
      </w:r>
      <w:r>
        <w:rPr>
          <w:rFonts w:eastAsia="黑体"/>
          <w:szCs w:val="24"/>
        </w:rPr>
        <w:t>怀远县灌溉需水量预测</w:t>
      </w:r>
    </w:p>
    <w:tbl>
      <w:tblPr>
        <w:tblStyle w:val="ac"/>
        <w:tblW w:w="8458" w:type="dxa"/>
        <w:tblLook w:val="04A0" w:firstRow="1" w:lastRow="0" w:firstColumn="1" w:lastColumn="0" w:noHBand="0" w:noVBand="1"/>
      </w:tblPr>
      <w:tblGrid>
        <w:gridCol w:w="1407"/>
        <w:gridCol w:w="1409"/>
        <w:gridCol w:w="1409"/>
        <w:gridCol w:w="1411"/>
        <w:gridCol w:w="1411"/>
        <w:gridCol w:w="1411"/>
      </w:tblGrid>
      <w:tr w:rsidR="00E74DA7">
        <w:trPr>
          <w:trHeight w:val="530"/>
        </w:trPr>
        <w:tc>
          <w:tcPr>
            <w:tcW w:w="1407" w:type="dxa"/>
            <w:vAlign w:val="center"/>
          </w:tcPr>
          <w:p w:rsidR="00E74DA7" w:rsidRDefault="00E74DA7">
            <w:pPr>
              <w:overflowPunct w:val="0"/>
              <w:spacing w:line="240" w:lineRule="auto"/>
              <w:ind w:firstLineChars="0" w:firstLine="0"/>
              <w:jc w:val="center"/>
              <w:rPr>
                <w:snapToGrid w:val="0"/>
                <w:sz w:val="21"/>
                <w:szCs w:val="22"/>
              </w:rPr>
            </w:pPr>
          </w:p>
        </w:tc>
        <w:tc>
          <w:tcPr>
            <w:tcW w:w="2818" w:type="dxa"/>
            <w:gridSpan w:val="2"/>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作物种植结构</w:t>
            </w:r>
          </w:p>
        </w:tc>
        <w:tc>
          <w:tcPr>
            <w:tcW w:w="1411" w:type="dxa"/>
            <w:vMerge w:val="restart"/>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用水定额</w:t>
            </w:r>
          </w:p>
          <w:p w:rsidR="00E74DA7" w:rsidRDefault="00332803">
            <w:pPr>
              <w:overflowPunct w:val="0"/>
              <w:spacing w:line="240" w:lineRule="auto"/>
              <w:ind w:firstLineChars="0" w:firstLine="0"/>
              <w:jc w:val="center"/>
              <w:rPr>
                <w:snapToGrid w:val="0"/>
                <w:sz w:val="21"/>
                <w:szCs w:val="22"/>
              </w:rPr>
            </w:pPr>
            <w:r>
              <w:rPr>
                <w:snapToGrid w:val="0"/>
                <w:sz w:val="21"/>
                <w:szCs w:val="22"/>
              </w:rPr>
              <w:t>（</w:t>
            </w:r>
            <w:r>
              <w:rPr>
                <w:snapToGrid w:val="0"/>
                <w:sz w:val="21"/>
                <w:szCs w:val="22"/>
              </w:rPr>
              <w:t>m³/</w:t>
            </w:r>
            <w:r>
              <w:rPr>
                <w:snapToGrid w:val="0"/>
                <w:sz w:val="21"/>
                <w:szCs w:val="22"/>
              </w:rPr>
              <w:t>亩）</w:t>
            </w:r>
          </w:p>
        </w:tc>
        <w:tc>
          <w:tcPr>
            <w:tcW w:w="2822" w:type="dxa"/>
            <w:gridSpan w:val="2"/>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灌溉需水量</w:t>
            </w:r>
          </w:p>
        </w:tc>
      </w:tr>
      <w:tr w:rsidR="00E74DA7">
        <w:trPr>
          <w:trHeight w:val="530"/>
        </w:trPr>
        <w:tc>
          <w:tcPr>
            <w:tcW w:w="1407"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作物类型</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2025</w:t>
            </w:r>
          </w:p>
          <w:p w:rsidR="00E74DA7" w:rsidRDefault="00332803">
            <w:pPr>
              <w:overflowPunct w:val="0"/>
              <w:spacing w:line="240" w:lineRule="auto"/>
              <w:ind w:firstLineChars="0" w:firstLine="0"/>
              <w:jc w:val="center"/>
              <w:rPr>
                <w:snapToGrid w:val="0"/>
                <w:sz w:val="21"/>
                <w:szCs w:val="22"/>
              </w:rPr>
            </w:pPr>
            <w:r>
              <w:rPr>
                <w:snapToGrid w:val="0"/>
                <w:sz w:val="21"/>
                <w:szCs w:val="22"/>
              </w:rPr>
              <w:t>（万亩）</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2035</w:t>
            </w:r>
          </w:p>
          <w:p w:rsidR="00E74DA7" w:rsidRDefault="00332803">
            <w:pPr>
              <w:overflowPunct w:val="0"/>
              <w:spacing w:line="240" w:lineRule="auto"/>
              <w:ind w:firstLineChars="0" w:firstLine="0"/>
              <w:jc w:val="center"/>
              <w:rPr>
                <w:snapToGrid w:val="0"/>
                <w:sz w:val="21"/>
                <w:szCs w:val="22"/>
              </w:rPr>
            </w:pPr>
            <w:r>
              <w:rPr>
                <w:snapToGrid w:val="0"/>
                <w:sz w:val="21"/>
                <w:szCs w:val="22"/>
              </w:rPr>
              <w:t>（万亩）</w:t>
            </w:r>
          </w:p>
        </w:tc>
        <w:tc>
          <w:tcPr>
            <w:tcW w:w="1411" w:type="dxa"/>
            <w:vMerge/>
            <w:vAlign w:val="center"/>
          </w:tcPr>
          <w:p w:rsidR="00E74DA7" w:rsidRDefault="00E74DA7">
            <w:pPr>
              <w:overflowPunct w:val="0"/>
              <w:spacing w:line="240" w:lineRule="auto"/>
              <w:ind w:firstLineChars="0" w:firstLine="0"/>
              <w:jc w:val="center"/>
              <w:rPr>
                <w:snapToGrid w:val="0"/>
                <w:sz w:val="21"/>
                <w:szCs w:val="22"/>
              </w:rPr>
            </w:pP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2025</w:t>
            </w:r>
          </w:p>
          <w:p w:rsidR="00E74DA7" w:rsidRDefault="00332803">
            <w:pPr>
              <w:overflowPunct w:val="0"/>
              <w:spacing w:line="240" w:lineRule="auto"/>
              <w:ind w:firstLineChars="0" w:firstLine="0"/>
              <w:jc w:val="center"/>
              <w:rPr>
                <w:snapToGrid w:val="0"/>
                <w:sz w:val="21"/>
                <w:szCs w:val="22"/>
              </w:rPr>
            </w:pPr>
            <w:r>
              <w:rPr>
                <w:snapToGrid w:val="0"/>
                <w:sz w:val="21"/>
                <w:szCs w:val="22"/>
              </w:rPr>
              <w:t>（万</w:t>
            </w:r>
            <w:r>
              <w:rPr>
                <w:snapToGrid w:val="0"/>
                <w:sz w:val="21"/>
                <w:szCs w:val="22"/>
              </w:rPr>
              <w:t>m³</w:t>
            </w:r>
            <w:r>
              <w:rPr>
                <w:snapToGrid w:val="0"/>
                <w:sz w:val="21"/>
                <w:szCs w:val="22"/>
              </w:rPr>
              <w:t>）</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2035</w:t>
            </w:r>
          </w:p>
          <w:p w:rsidR="00E74DA7" w:rsidRDefault="00332803">
            <w:pPr>
              <w:overflowPunct w:val="0"/>
              <w:spacing w:line="240" w:lineRule="auto"/>
              <w:ind w:firstLineChars="0" w:firstLine="0"/>
              <w:jc w:val="center"/>
              <w:rPr>
                <w:snapToGrid w:val="0"/>
                <w:sz w:val="21"/>
                <w:szCs w:val="22"/>
              </w:rPr>
            </w:pPr>
            <w:r>
              <w:rPr>
                <w:snapToGrid w:val="0"/>
                <w:sz w:val="21"/>
                <w:szCs w:val="22"/>
              </w:rPr>
              <w:t>（万</w:t>
            </w:r>
            <w:r>
              <w:rPr>
                <w:snapToGrid w:val="0"/>
                <w:sz w:val="21"/>
                <w:szCs w:val="22"/>
              </w:rPr>
              <w:t>m³</w:t>
            </w:r>
            <w:r>
              <w:rPr>
                <w:snapToGrid w:val="0"/>
                <w:sz w:val="21"/>
                <w:szCs w:val="22"/>
              </w:rPr>
              <w:t>）</w:t>
            </w:r>
          </w:p>
        </w:tc>
      </w:tr>
      <w:tr w:rsidR="00E74DA7">
        <w:trPr>
          <w:trHeight w:val="340"/>
        </w:trPr>
        <w:tc>
          <w:tcPr>
            <w:tcW w:w="1407"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水稻</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89.34 </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89.34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154</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22555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21839 </w:t>
            </w:r>
          </w:p>
        </w:tc>
      </w:tr>
      <w:tr w:rsidR="00E74DA7">
        <w:trPr>
          <w:trHeight w:val="340"/>
        </w:trPr>
        <w:tc>
          <w:tcPr>
            <w:tcW w:w="1407"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小麦</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189.73 </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203.69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33</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10264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10669 </w:t>
            </w:r>
          </w:p>
        </w:tc>
      </w:tr>
      <w:tr w:rsidR="00E74DA7">
        <w:trPr>
          <w:trHeight w:val="340"/>
        </w:trPr>
        <w:tc>
          <w:tcPr>
            <w:tcW w:w="1407"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玉米</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83.86 </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96.61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33</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4537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5061 </w:t>
            </w:r>
          </w:p>
        </w:tc>
      </w:tr>
      <w:tr w:rsidR="00E74DA7">
        <w:trPr>
          <w:trHeight w:val="340"/>
        </w:trPr>
        <w:tc>
          <w:tcPr>
            <w:tcW w:w="1407"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大豆</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8.68 </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9.32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33</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470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488 </w:t>
            </w:r>
          </w:p>
        </w:tc>
      </w:tr>
      <w:tr w:rsidR="00E74DA7">
        <w:trPr>
          <w:trHeight w:val="340"/>
        </w:trPr>
        <w:tc>
          <w:tcPr>
            <w:tcW w:w="1407"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花生</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8.23 </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8.84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33</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445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463 </w:t>
            </w:r>
          </w:p>
        </w:tc>
      </w:tr>
      <w:tr w:rsidR="00E74DA7">
        <w:trPr>
          <w:trHeight w:val="340"/>
        </w:trPr>
        <w:tc>
          <w:tcPr>
            <w:tcW w:w="1407"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油菜</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0.84 </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0.90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33</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45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47 </w:t>
            </w:r>
          </w:p>
        </w:tc>
      </w:tr>
      <w:tr w:rsidR="00E74DA7">
        <w:trPr>
          <w:trHeight w:val="340"/>
        </w:trPr>
        <w:tc>
          <w:tcPr>
            <w:tcW w:w="1407"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蔬菜</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23.80 </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25.55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54</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2107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2190 </w:t>
            </w:r>
          </w:p>
        </w:tc>
      </w:tr>
      <w:tr w:rsidR="00E74DA7">
        <w:trPr>
          <w:trHeight w:val="340"/>
        </w:trPr>
        <w:tc>
          <w:tcPr>
            <w:tcW w:w="1407"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瓜果</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3.23 </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3.47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60</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318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330 </w:t>
            </w:r>
          </w:p>
        </w:tc>
      </w:tr>
      <w:tr w:rsidR="00E74DA7">
        <w:trPr>
          <w:trHeight w:val="340"/>
        </w:trPr>
        <w:tc>
          <w:tcPr>
            <w:tcW w:w="1407"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合计</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407.71 </w:t>
            </w:r>
          </w:p>
        </w:tc>
        <w:tc>
          <w:tcPr>
            <w:tcW w:w="1409"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437.71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40741 </w:t>
            </w:r>
          </w:p>
        </w:tc>
        <w:tc>
          <w:tcPr>
            <w:tcW w:w="1411" w:type="dxa"/>
            <w:vAlign w:val="center"/>
          </w:tcPr>
          <w:p w:rsidR="00E74DA7" w:rsidRDefault="00332803">
            <w:pPr>
              <w:overflowPunct w:val="0"/>
              <w:spacing w:line="240" w:lineRule="auto"/>
              <w:ind w:firstLineChars="0" w:firstLine="0"/>
              <w:jc w:val="center"/>
              <w:rPr>
                <w:snapToGrid w:val="0"/>
                <w:sz w:val="21"/>
                <w:szCs w:val="22"/>
              </w:rPr>
            </w:pPr>
            <w:r>
              <w:rPr>
                <w:snapToGrid w:val="0"/>
                <w:sz w:val="21"/>
                <w:szCs w:val="22"/>
              </w:rPr>
              <w:t xml:space="preserve">41087 </w:t>
            </w:r>
          </w:p>
        </w:tc>
      </w:tr>
    </w:tbl>
    <w:p w:rsidR="00E74DA7" w:rsidRDefault="00332803">
      <w:pPr>
        <w:spacing w:beforeLines="50" w:before="156"/>
        <w:ind w:firstLine="480"/>
        <w:rPr>
          <w:szCs w:val="22"/>
        </w:rPr>
      </w:pPr>
      <w:r>
        <w:rPr>
          <w:snapToGrid w:val="0"/>
          <w:kern w:val="0"/>
          <w:szCs w:val="22"/>
        </w:rPr>
        <w:t>通过作物种植结构预测，得到</w:t>
      </w:r>
      <w:r>
        <w:rPr>
          <w:snapToGrid w:val="0"/>
          <w:kern w:val="0"/>
          <w:szCs w:val="22"/>
        </w:rPr>
        <w:t>2025</w:t>
      </w:r>
      <w:r>
        <w:rPr>
          <w:snapToGrid w:val="0"/>
          <w:kern w:val="0"/>
          <w:szCs w:val="22"/>
        </w:rPr>
        <w:t>年怀远县农田灌溉需水量为</w:t>
      </w:r>
      <w:r>
        <w:rPr>
          <w:snapToGrid w:val="0"/>
          <w:kern w:val="0"/>
          <w:szCs w:val="22"/>
        </w:rPr>
        <w:t>4.07</w:t>
      </w:r>
      <w:r>
        <w:rPr>
          <w:snapToGrid w:val="0"/>
          <w:kern w:val="0"/>
          <w:szCs w:val="22"/>
        </w:rPr>
        <w:t>亿</w:t>
      </w:r>
      <w:r>
        <w:rPr>
          <w:snapToGrid w:val="0"/>
          <w:kern w:val="0"/>
          <w:szCs w:val="22"/>
        </w:rPr>
        <w:t>m³</w:t>
      </w:r>
      <w:r>
        <w:rPr>
          <w:snapToGrid w:val="0"/>
          <w:kern w:val="0"/>
          <w:szCs w:val="22"/>
        </w:rPr>
        <w:t>，</w:t>
      </w:r>
      <w:r>
        <w:rPr>
          <w:snapToGrid w:val="0"/>
          <w:kern w:val="0"/>
          <w:szCs w:val="22"/>
        </w:rPr>
        <w:t>2035</w:t>
      </w:r>
      <w:r>
        <w:rPr>
          <w:snapToGrid w:val="0"/>
          <w:kern w:val="0"/>
          <w:szCs w:val="22"/>
        </w:rPr>
        <w:t>年怀远县农田灌溉需水量为</w:t>
      </w:r>
      <w:r>
        <w:rPr>
          <w:snapToGrid w:val="0"/>
          <w:kern w:val="0"/>
          <w:szCs w:val="22"/>
        </w:rPr>
        <w:t>4.11</w:t>
      </w:r>
      <w:r>
        <w:rPr>
          <w:snapToGrid w:val="0"/>
          <w:kern w:val="0"/>
          <w:szCs w:val="22"/>
        </w:rPr>
        <w:t>亿</w:t>
      </w:r>
      <w:r>
        <w:rPr>
          <w:snapToGrid w:val="0"/>
          <w:kern w:val="0"/>
          <w:szCs w:val="22"/>
        </w:rPr>
        <w:t>m³</w:t>
      </w:r>
      <w:r>
        <w:rPr>
          <w:snapToGrid w:val="0"/>
          <w:kern w:val="0"/>
          <w:szCs w:val="22"/>
        </w:rPr>
        <w:t>。</w:t>
      </w:r>
    </w:p>
    <w:p w:rsidR="00E74DA7" w:rsidRDefault="00332803">
      <w:pPr>
        <w:pStyle w:val="3"/>
        <w:rPr>
          <w:rFonts w:hint="default"/>
          <w:color w:val="auto"/>
        </w:rPr>
      </w:pPr>
      <w:r>
        <w:rPr>
          <w:rFonts w:hint="default"/>
          <w:color w:val="auto"/>
        </w:rPr>
        <w:t>3.3.4</w:t>
      </w:r>
      <w:r>
        <w:rPr>
          <w:rFonts w:hint="default"/>
          <w:color w:val="auto"/>
        </w:rPr>
        <w:t>农田灌溉供水水源分析</w:t>
      </w:r>
    </w:p>
    <w:p w:rsidR="00E74DA7" w:rsidRDefault="00332803">
      <w:pPr>
        <w:ind w:firstLine="480"/>
        <w:rPr>
          <w:szCs w:val="22"/>
        </w:rPr>
      </w:pPr>
      <w:r>
        <w:rPr>
          <w:szCs w:val="22"/>
        </w:rPr>
        <w:t>1</w:t>
      </w:r>
      <w:r>
        <w:rPr>
          <w:szCs w:val="22"/>
        </w:rPr>
        <w:t>、水资源可利用量</w:t>
      </w:r>
    </w:p>
    <w:p w:rsidR="00E74DA7" w:rsidRDefault="00332803">
      <w:pPr>
        <w:ind w:firstLine="480"/>
        <w:rPr>
          <w:szCs w:val="22"/>
        </w:rPr>
      </w:pPr>
      <w:r>
        <w:rPr>
          <w:szCs w:val="22"/>
        </w:rPr>
        <w:t>根据《蚌埠市水资源综合规划（</w:t>
      </w:r>
      <w:r>
        <w:rPr>
          <w:szCs w:val="22"/>
        </w:rPr>
        <w:t>2021~2030</w:t>
      </w:r>
      <w:r>
        <w:rPr>
          <w:szCs w:val="22"/>
        </w:rPr>
        <w:t>）》，怀远县水资源可利用量总量如下表。</w:t>
      </w:r>
    </w:p>
    <w:p w:rsidR="00E74DA7" w:rsidRDefault="00332803">
      <w:pPr>
        <w:ind w:firstLineChars="0" w:firstLine="0"/>
        <w:jc w:val="center"/>
        <w:rPr>
          <w:rFonts w:eastAsia="黑体"/>
          <w:szCs w:val="24"/>
        </w:rPr>
      </w:pPr>
      <w:r>
        <w:rPr>
          <w:rFonts w:eastAsia="黑体"/>
          <w:szCs w:val="24"/>
        </w:rPr>
        <w:t>表</w:t>
      </w:r>
      <w:r>
        <w:rPr>
          <w:rFonts w:eastAsia="黑体"/>
          <w:szCs w:val="24"/>
        </w:rPr>
        <w:t xml:space="preserve">3.3.4-1 </w:t>
      </w:r>
      <w:r>
        <w:rPr>
          <w:rFonts w:eastAsia="黑体"/>
          <w:szCs w:val="24"/>
        </w:rPr>
        <w:t>怀远县水资源可利用总量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E74DA7">
        <w:trPr>
          <w:trHeight w:val="397"/>
        </w:trPr>
        <w:tc>
          <w:tcPr>
            <w:tcW w:w="14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分区</w:t>
            </w:r>
          </w:p>
        </w:tc>
        <w:tc>
          <w:tcPr>
            <w:tcW w:w="710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不同频率水资源可利用总量（亿</w:t>
            </w:r>
            <w:r>
              <w:rPr>
                <w:rFonts w:eastAsia="宋体"/>
                <w:sz w:val="21"/>
                <w:szCs w:val="22"/>
              </w:rPr>
              <w:t>m³</w:t>
            </w:r>
            <w:r>
              <w:rPr>
                <w:rFonts w:eastAsia="宋体"/>
                <w:sz w:val="21"/>
                <w:szCs w:val="22"/>
              </w:rPr>
              <w:t>）</w:t>
            </w:r>
          </w:p>
        </w:tc>
      </w:tr>
      <w:tr w:rsidR="00E74DA7">
        <w:trPr>
          <w:trHeight w:val="397"/>
        </w:trPr>
        <w:tc>
          <w:tcPr>
            <w:tcW w:w="1420"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sz w:val="21"/>
                <w:szCs w:val="22"/>
              </w:rPr>
            </w:pPr>
          </w:p>
        </w:tc>
        <w:tc>
          <w:tcPr>
            <w:tcW w:w="14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均值</w:t>
            </w:r>
          </w:p>
        </w:tc>
        <w:tc>
          <w:tcPr>
            <w:tcW w:w="14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20%</w:t>
            </w:r>
          </w:p>
        </w:tc>
        <w:tc>
          <w:tcPr>
            <w:tcW w:w="14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50%</w:t>
            </w:r>
          </w:p>
        </w:tc>
        <w:tc>
          <w:tcPr>
            <w:tcW w:w="142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75%</w:t>
            </w:r>
          </w:p>
        </w:tc>
        <w:tc>
          <w:tcPr>
            <w:tcW w:w="142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90%</w:t>
            </w:r>
          </w:p>
        </w:tc>
      </w:tr>
      <w:tr w:rsidR="00E74DA7">
        <w:trPr>
          <w:trHeight w:val="397"/>
        </w:trPr>
        <w:tc>
          <w:tcPr>
            <w:tcW w:w="14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怀远县</w:t>
            </w:r>
          </w:p>
        </w:tc>
        <w:tc>
          <w:tcPr>
            <w:tcW w:w="14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4.265</w:t>
            </w:r>
          </w:p>
        </w:tc>
        <w:tc>
          <w:tcPr>
            <w:tcW w:w="14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5.439</w:t>
            </w:r>
          </w:p>
        </w:tc>
        <w:tc>
          <w:tcPr>
            <w:tcW w:w="14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4.022</w:t>
            </w:r>
          </w:p>
        </w:tc>
        <w:tc>
          <w:tcPr>
            <w:tcW w:w="142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3.088</w:t>
            </w:r>
          </w:p>
        </w:tc>
        <w:tc>
          <w:tcPr>
            <w:tcW w:w="142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1.988</w:t>
            </w:r>
          </w:p>
        </w:tc>
      </w:tr>
      <w:tr w:rsidR="00E74DA7">
        <w:trPr>
          <w:trHeight w:val="397"/>
        </w:trPr>
        <w:tc>
          <w:tcPr>
            <w:tcW w:w="14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蚌埠市</w:t>
            </w:r>
          </w:p>
        </w:tc>
        <w:tc>
          <w:tcPr>
            <w:tcW w:w="14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9.799</w:t>
            </w:r>
          </w:p>
        </w:tc>
        <w:tc>
          <w:tcPr>
            <w:tcW w:w="14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12.423</w:t>
            </w:r>
          </w:p>
        </w:tc>
        <w:tc>
          <w:tcPr>
            <w:tcW w:w="142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9.169</w:t>
            </w:r>
          </w:p>
        </w:tc>
        <w:tc>
          <w:tcPr>
            <w:tcW w:w="142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7.023</w:t>
            </w:r>
          </w:p>
        </w:tc>
        <w:tc>
          <w:tcPr>
            <w:tcW w:w="142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4.607</w:t>
            </w:r>
          </w:p>
        </w:tc>
      </w:tr>
    </w:tbl>
    <w:p w:rsidR="00E74DA7" w:rsidRDefault="00332803">
      <w:pPr>
        <w:spacing w:beforeLines="50" w:before="156"/>
        <w:ind w:firstLine="480"/>
        <w:rPr>
          <w:szCs w:val="22"/>
        </w:rPr>
      </w:pPr>
      <w:r>
        <w:rPr>
          <w:szCs w:val="22"/>
        </w:rPr>
        <w:t>2</w:t>
      </w:r>
      <w:r>
        <w:rPr>
          <w:szCs w:val="22"/>
        </w:rPr>
        <w:t>、澥河流域水量分配</w:t>
      </w:r>
    </w:p>
    <w:p w:rsidR="00E74DA7" w:rsidRDefault="00332803">
      <w:pPr>
        <w:ind w:firstLine="480"/>
        <w:rPr>
          <w:szCs w:val="22"/>
        </w:rPr>
      </w:pPr>
      <w:r>
        <w:rPr>
          <w:szCs w:val="22"/>
        </w:rPr>
        <w:t>根据《蚌埠市澥河流域水量分配方案》，</w:t>
      </w:r>
      <w:r>
        <w:rPr>
          <w:szCs w:val="22"/>
        </w:rPr>
        <w:t>2030</w:t>
      </w:r>
      <w:r>
        <w:rPr>
          <w:szCs w:val="22"/>
        </w:rPr>
        <w:t>规划水平年，蚌埠市境内澥河流域当地地表水多年平均分配水量为</w:t>
      </w:r>
      <w:r>
        <w:rPr>
          <w:szCs w:val="22"/>
        </w:rPr>
        <w:t>4488</w:t>
      </w:r>
      <w:r>
        <w:rPr>
          <w:szCs w:val="22"/>
        </w:rPr>
        <w:t>万</w:t>
      </w:r>
      <w:r>
        <w:rPr>
          <w:szCs w:val="22"/>
        </w:rPr>
        <w:t>m³</w:t>
      </w:r>
      <w:r>
        <w:rPr>
          <w:szCs w:val="22"/>
        </w:rPr>
        <w:t>，其中固镇县、怀远县分别为：</w:t>
      </w:r>
      <w:r>
        <w:rPr>
          <w:szCs w:val="22"/>
        </w:rPr>
        <w:t>1346</w:t>
      </w:r>
      <w:r>
        <w:rPr>
          <w:szCs w:val="22"/>
        </w:rPr>
        <w:t>万</w:t>
      </w:r>
      <w:r>
        <w:rPr>
          <w:szCs w:val="22"/>
        </w:rPr>
        <w:t>m³</w:t>
      </w:r>
      <w:r>
        <w:rPr>
          <w:szCs w:val="22"/>
        </w:rPr>
        <w:t>、</w:t>
      </w:r>
      <w:r>
        <w:rPr>
          <w:szCs w:val="22"/>
        </w:rPr>
        <w:t>3142</w:t>
      </w:r>
      <w:r>
        <w:rPr>
          <w:szCs w:val="22"/>
        </w:rPr>
        <w:t>万</w:t>
      </w:r>
      <w:r>
        <w:rPr>
          <w:szCs w:val="22"/>
        </w:rPr>
        <w:t>m³</w:t>
      </w:r>
      <w:r>
        <w:rPr>
          <w:szCs w:val="22"/>
        </w:rPr>
        <w:t>。蚌埠市境内澥河流域不同来水条件下</w:t>
      </w:r>
      <w:r>
        <w:rPr>
          <w:szCs w:val="22"/>
        </w:rPr>
        <w:t>2030</w:t>
      </w:r>
      <w:r>
        <w:rPr>
          <w:szCs w:val="22"/>
        </w:rPr>
        <w:t>年当地地表水水量分配方案见表</w:t>
      </w:r>
      <w:r>
        <w:rPr>
          <w:szCs w:val="22"/>
        </w:rPr>
        <w:t>3.3.4-2</w:t>
      </w:r>
      <w:r>
        <w:rPr>
          <w:szCs w:val="22"/>
        </w:rPr>
        <w:t>。</w:t>
      </w:r>
    </w:p>
    <w:p w:rsidR="00E74DA7" w:rsidRDefault="00332803">
      <w:pPr>
        <w:ind w:firstLine="480"/>
        <w:rPr>
          <w:rFonts w:eastAsia="黑体"/>
          <w:szCs w:val="24"/>
        </w:rPr>
      </w:pPr>
      <w:r>
        <w:rPr>
          <w:rFonts w:eastAsia="黑体"/>
          <w:szCs w:val="24"/>
        </w:rPr>
        <w:lastRenderedPageBreak/>
        <w:br w:type="page"/>
      </w:r>
    </w:p>
    <w:p w:rsidR="00E74DA7" w:rsidRDefault="00332803">
      <w:pPr>
        <w:ind w:firstLineChars="0" w:firstLine="0"/>
        <w:jc w:val="center"/>
        <w:rPr>
          <w:rFonts w:eastAsia="黑体"/>
          <w:szCs w:val="24"/>
        </w:rPr>
      </w:pPr>
      <w:r>
        <w:rPr>
          <w:rFonts w:eastAsia="黑体"/>
          <w:szCs w:val="24"/>
        </w:rPr>
        <w:lastRenderedPageBreak/>
        <w:t>表</w:t>
      </w:r>
      <w:r>
        <w:rPr>
          <w:rFonts w:eastAsia="黑体"/>
          <w:szCs w:val="24"/>
        </w:rPr>
        <w:t>3.3.4-2  2030</w:t>
      </w:r>
      <w:r>
        <w:rPr>
          <w:rFonts w:eastAsia="黑体"/>
          <w:szCs w:val="24"/>
        </w:rPr>
        <w:t>年蚌埠市境内澥河流域水量分配方案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74DA7">
        <w:trPr>
          <w:trHeight w:val="397"/>
        </w:trPr>
        <w:tc>
          <w:tcPr>
            <w:tcW w:w="284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保证率</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行政区</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地表水分配量（万</w:t>
            </w:r>
            <w:r>
              <w:rPr>
                <w:rFonts w:eastAsia="宋体"/>
                <w:sz w:val="21"/>
                <w:szCs w:val="22"/>
              </w:rPr>
              <w:t>m³</w:t>
            </w:r>
            <w:r>
              <w:rPr>
                <w:rFonts w:eastAsia="宋体"/>
                <w:sz w:val="21"/>
                <w:szCs w:val="22"/>
              </w:rPr>
              <w:t>）</w:t>
            </w:r>
          </w:p>
        </w:tc>
      </w:tr>
      <w:tr w:rsidR="00E74DA7">
        <w:trPr>
          <w:trHeight w:val="397"/>
        </w:trPr>
        <w:tc>
          <w:tcPr>
            <w:tcW w:w="28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多年平均</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怀远县</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3142</w:t>
            </w:r>
          </w:p>
        </w:tc>
      </w:tr>
      <w:tr w:rsidR="00E74DA7">
        <w:trPr>
          <w:trHeight w:val="397"/>
        </w:trPr>
        <w:tc>
          <w:tcPr>
            <w:tcW w:w="2840"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sz w:val="21"/>
                <w:szCs w:val="22"/>
              </w:rPr>
            </w:pP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蚌埠市</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4488</w:t>
            </w:r>
          </w:p>
        </w:tc>
      </w:tr>
      <w:tr w:rsidR="00E74DA7">
        <w:trPr>
          <w:trHeight w:val="397"/>
        </w:trPr>
        <w:tc>
          <w:tcPr>
            <w:tcW w:w="28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50%</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怀远县</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3011</w:t>
            </w:r>
          </w:p>
        </w:tc>
      </w:tr>
      <w:tr w:rsidR="00E74DA7">
        <w:trPr>
          <w:trHeight w:val="397"/>
        </w:trPr>
        <w:tc>
          <w:tcPr>
            <w:tcW w:w="2840"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sz w:val="21"/>
                <w:szCs w:val="22"/>
              </w:rPr>
            </w:pP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蚌埠市</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4301</w:t>
            </w:r>
          </w:p>
        </w:tc>
      </w:tr>
      <w:tr w:rsidR="00E74DA7">
        <w:trPr>
          <w:trHeight w:val="397"/>
        </w:trPr>
        <w:tc>
          <w:tcPr>
            <w:tcW w:w="28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75%</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怀远县</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2871</w:t>
            </w:r>
          </w:p>
        </w:tc>
      </w:tr>
      <w:tr w:rsidR="00E74DA7">
        <w:trPr>
          <w:trHeight w:val="397"/>
        </w:trPr>
        <w:tc>
          <w:tcPr>
            <w:tcW w:w="2840"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sz w:val="21"/>
                <w:szCs w:val="22"/>
              </w:rPr>
            </w:pP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蚌埠市</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4102</w:t>
            </w:r>
          </w:p>
        </w:tc>
      </w:tr>
      <w:tr w:rsidR="00E74DA7">
        <w:trPr>
          <w:trHeight w:val="397"/>
        </w:trPr>
        <w:tc>
          <w:tcPr>
            <w:tcW w:w="28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95%</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怀远县</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1772</w:t>
            </w:r>
          </w:p>
        </w:tc>
      </w:tr>
      <w:tr w:rsidR="00E74DA7">
        <w:trPr>
          <w:trHeight w:val="397"/>
        </w:trPr>
        <w:tc>
          <w:tcPr>
            <w:tcW w:w="2840"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sz w:val="21"/>
                <w:szCs w:val="22"/>
              </w:rPr>
            </w:pP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蚌埠市</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2532</w:t>
            </w:r>
          </w:p>
        </w:tc>
      </w:tr>
    </w:tbl>
    <w:p w:rsidR="00E74DA7" w:rsidRDefault="00332803">
      <w:pPr>
        <w:spacing w:beforeLines="50" w:before="156"/>
        <w:ind w:firstLine="480"/>
        <w:rPr>
          <w:szCs w:val="22"/>
        </w:rPr>
      </w:pPr>
      <w:r>
        <w:rPr>
          <w:szCs w:val="22"/>
        </w:rPr>
        <w:t>3</w:t>
      </w:r>
      <w:r>
        <w:rPr>
          <w:szCs w:val="22"/>
        </w:rPr>
        <w:t>、北淝河下游水量分配</w:t>
      </w:r>
    </w:p>
    <w:p w:rsidR="00E74DA7" w:rsidRDefault="00332803">
      <w:pPr>
        <w:ind w:firstLine="480"/>
        <w:rPr>
          <w:szCs w:val="22"/>
        </w:rPr>
      </w:pPr>
      <w:r>
        <w:rPr>
          <w:szCs w:val="22"/>
        </w:rPr>
        <w:t>根据《北淝河下游水量分配与调度方案》，</w:t>
      </w:r>
      <w:r>
        <w:rPr>
          <w:szCs w:val="22"/>
        </w:rPr>
        <w:t>2030</w:t>
      </w:r>
      <w:r>
        <w:rPr>
          <w:szCs w:val="22"/>
        </w:rPr>
        <w:t>规划水平年，蚌埠市境内北淝河下游流域当地地表水</w:t>
      </w:r>
      <w:r>
        <w:rPr>
          <w:szCs w:val="22"/>
        </w:rPr>
        <w:t>50%</w:t>
      </w:r>
      <w:r>
        <w:rPr>
          <w:szCs w:val="22"/>
        </w:rPr>
        <w:t>保证率分配水量为</w:t>
      </w:r>
      <w:r>
        <w:rPr>
          <w:szCs w:val="22"/>
        </w:rPr>
        <w:t>5927</w:t>
      </w:r>
      <w:r>
        <w:rPr>
          <w:szCs w:val="22"/>
        </w:rPr>
        <w:t>万</w:t>
      </w:r>
      <w:r>
        <w:rPr>
          <w:szCs w:val="22"/>
        </w:rPr>
        <w:t>m³</w:t>
      </w:r>
      <w:r>
        <w:rPr>
          <w:szCs w:val="22"/>
        </w:rPr>
        <w:t>，其中怀远县分配</w:t>
      </w:r>
      <w:r>
        <w:rPr>
          <w:szCs w:val="22"/>
        </w:rPr>
        <w:t>1503m³</w:t>
      </w:r>
      <w:r>
        <w:rPr>
          <w:szCs w:val="22"/>
        </w:rPr>
        <w:t>。</w:t>
      </w:r>
      <w:r>
        <w:rPr>
          <w:szCs w:val="22"/>
        </w:rPr>
        <w:t>75%</w:t>
      </w:r>
      <w:r>
        <w:rPr>
          <w:szCs w:val="22"/>
        </w:rPr>
        <w:t>保证率下总水量为</w:t>
      </w:r>
      <w:r>
        <w:rPr>
          <w:szCs w:val="22"/>
        </w:rPr>
        <w:t>7932m³</w:t>
      </w:r>
      <w:r>
        <w:rPr>
          <w:szCs w:val="22"/>
        </w:rPr>
        <w:t>，其中怀远县分配</w:t>
      </w:r>
      <w:r>
        <w:rPr>
          <w:szCs w:val="22"/>
        </w:rPr>
        <w:t>1744m³</w:t>
      </w:r>
      <w:r>
        <w:rPr>
          <w:szCs w:val="22"/>
        </w:rPr>
        <w:t>。蚌埠市境内北淝河下游不同来水条件下</w:t>
      </w:r>
      <w:r>
        <w:rPr>
          <w:szCs w:val="22"/>
        </w:rPr>
        <w:t>2030</w:t>
      </w:r>
      <w:r>
        <w:rPr>
          <w:szCs w:val="22"/>
        </w:rPr>
        <w:t>年当地地表水水量分配方案见表</w:t>
      </w:r>
      <w:r>
        <w:rPr>
          <w:szCs w:val="22"/>
        </w:rPr>
        <w:t>3.3.4-3</w:t>
      </w:r>
      <w:r>
        <w:rPr>
          <w:szCs w:val="22"/>
        </w:rPr>
        <w:t>。</w:t>
      </w:r>
    </w:p>
    <w:p w:rsidR="00E74DA7" w:rsidRDefault="00332803">
      <w:pPr>
        <w:ind w:firstLineChars="0" w:firstLine="0"/>
        <w:jc w:val="center"/>
        <w:rPr>
          <w:rFonts w:eastAsia="黑体"/>
          <w:szCs w:val="24"/>
        </w:rPr>
      </w:pPr>
      <w:r>
        <w:rPr>
          <w:rFonts w:eastAsia="黑体"/>
          <w:szCs w:val="24"/>
        </w:rPr>
        <w:t>表</w:t>
      </w:r>
      <w:r>
        <w:rPr>
          <w:rFonts w:eastAsia="黑体"/>
          <w:szCs w:val="24"/>
        </w:rPr>
        <w:t>3.3.4-3  2030</w:t>
      </w:r>
      <w:r>
        <w:rPr>
          <w:rFonts w:eastAsia="黑体"/>
          <w:szCs w:val="24"/>
        </w:rPr>
        <w:t>年蚌埠市境内北淝河下游水量分配方案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74DA7">
        <w:trPr>
          <w:trHeight w:val="397"/>
        </w:trPr>
        <w:tc>
          <w:tcPr>
            <w:tcW w:w="284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保证率</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行政区</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地表水分配量（万</w:t>
            </w:r>
            <w:r>
              <w:rPr>
                <w:rFonts w:eastAsia="宋体"/>
                <w:sz w:val="21"/>
                <w:szCs w:val="22"/>
              </w:rPr>
              <w:t>m³</w:t>
            </w:r>
            <w:r>
              <w:rPr>
                <w:rFonts w:eastAsia="宋体"/>
                <w:sz w:val="21"/>
                <w:szCs w:val="22"/>
              </w:rPr>
              <w:t>）</w:t>
            </w:r>
          </w:p>
        </w:tc>
      </w:tr>
      <w:tr w:rsidR="00E74DA7">
        <w:trPr>
          <w:trHeight w:val="397"/>
        </w:trPr>
        <w:tc>
          <w:tcPr>
            <w:tcW w:w="28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50%</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怀远县</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1503</w:t>
            </w:r>
          </w:p>
        </w:tc>
      </w:tr>
      <w:tr w:rsidR="00E74DA7">
        <w:trPr>
          <w:trHeight w:val="397"/>
        </w:trPr>
        <w:tc>
          <w:tcPr>
            <w:tcW w:w="2840"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sz w:val="21"/>
                <w:szCs w:val="22"/>
              </w:rPr>
            </w:pP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蚌埠市</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5927</w:t>
            </w:r>
          </w:p>
        </w:tc>
      </w:tr>
      <w:tr w:rsidR="00E74DA7">
        <w:trPr>
          <w:trHeight w:val="397"/>
        </w:trPr>
        <w:tc>
          <w:tcPr>
            <w:tcW w:w="28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75%</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怀远县</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1744</w:t>
            </w:r>
          </w:p>
        </w:tc>
      </w:tr>
      <w:tr w:rsidR="00E74DA7">
        <w:trPr>
          <w:trHeight w:val="397"/>
        </w:trPr>
        <w:tc>
          <w:tcPr>
            <w:tcW w:w="2840"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sz w:val="21"/>
                <w:szCs w:val="22"/>
              </w:rPr>
            </w:pP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蚌埠市</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7932</w:t>
            </w:r>
          </w:p>
        </w:tc>
      </w:tr>
    </w:tbl>
    <w:p w:rsidR="00E74DA7" w:rsidRDefault="00332803">
      <w:pPr>
        <w:spacing w:beforeLines="50" w:before="156"/>
        <w:ind w:firstLine="480"/>
        <w:rPr>
          <w:szCs w:val="22"/>
        </w:rPr>
      </w:pPr>
      <w:r>
        <w:rPr>
          <w:szCs w:val="22"/>
        </w:rPr>
        <w:t>4</w:t>
      </w:r>
      <w:r>
        <w:rPr>
          <w:szCs w:val="22"/>
        </w:rPr>
        <w:t>、蚌埠市怀洪新河流域水量分配</w:t>
      </w:r>
    </w:p>
    <w:p w:rsidR="00E74DA7" w:rsidRDefault="00332803">
      <w:pPr>
        <w:ind w:firstLine="480"/>
        <w:rPr>
          <w:szCs w:val="22"/>
        </w:rPr>
      </w:pPr>
      <w:r>
        <w:rPr>
          <w:szCs w:val="22"/>
        </w:rPr>
        <w:t>根据《蚌埠市怀洪新河流域水量分配方案》，</w:t>
      </w:r>
      <w:r>
        <w:rPr>
          <w:szCs w:val="22"/>
        </w:rPr>
        <w:t>2030</w:t>
      </w:r>
      <w:r>
        <w:rPr>
          <w:szCs w:val="22"/>
        </w:rPr>
        <w:t>年安徽省蚌埠市怀洪新河流域河道外多年平均地表水配置量为</w:t>
      </w:r>
      <w:r>
        <w:rPr>
          <w:szCs w:val="22"/>
        </w:rPr>
        <w:t>4.35</w:t>
      </w:r>
      <w:r>
        <w:rPr>
          <w:szCs w:val="22"/>
        </w:rPr>
        <w:t>亿</w:t>
      </w:r>
      <w:r>
        <w:rPr>
          <w:szCs w:val="22"/>
        </w:rPr>
        <w:t>m³</w:t>
      </w:r>
      <w:r>
        <w:rPr>
          <w:szCs w:val="22"/>
        </w:rPr>
        <w:t>，其中怀远县</w:t>
      </w:r>
      <w:r>
        <w:rPr>
          <w:szCs w:val="22"/>
        </w:rPr>
        <w:t>0.72</w:t>
      </w:r>
      <w:r>
        <w:rPr>
          <w:szCs w:val="22"/>
        </w:rPr>
        <w:t>亿</w:t>
      </w:r>
      <w:r>
        <w:rPr>
          <w:szCs w:val="22"/>
        </w:rPr>
        <w:t>m³</w:t>
      </w:r>
      <w:r>
        <w:rPr>
          <w:szCs w:val="22"/>
        </w:rPr>
        <w:t>，详见表</w:t>
      </w:r>
      <w:r>
        <w:rPr>
          <w:szCs w:val="22"/>
        </w:rPr>
        <w:t>4.3.4-4</w:t>
      </w:r>
      <w:r>
        <w:rPr>
          <w:szCs w:val="22"/>
        </w:rPr>
        <w:t>。</w:t>
      </w:r>
    </w:p>
    <w:p w:rsidR="00E74DA7" w:rsidRDefault="00332803">
      <w:pPr>
        <w:ind w:firstLine="480"/>
        <w:rPr>
          <w:rFonts w:eastAsia="黑体"/>
          <w:szCs w:val="24"/>
        </w:rPr>
      </w:pPr>
      <w:r>
        <w:rPr>
          <w:rFonts w:eastAsia="黑体"/>
          <w:szCs w:val="24"/>
        </w:rPr>
        <w:br w:type="page"/>
      </w:r>
    </w:p>
    <w:p w:rsidR="00E74DA7" w:rsidRDefault="00332803">
      <w:pPr>
        <w:ind w:firstLineChars="0" w:firstLine="0"/>
        <w:jc w:val="center"/>
        <w:rPr>
          <w:rFonts w:eastAsia="黑体"/>
          <w:szCs w:val="24"/>
        </w:rPr>
      </w:pPr>
      <w:r>
        <w:rPr>
          <w:rFonts w:eastAsia="黑体"/>
          <w:szCs w:val="24"/>
        </w:rPr>
        <w:lastRenderedPageBreak/>
        <w:t>表</w:t>
      </w:r>
      <w:r>
        <w:rPr>
          <w:rFonts w:eastAsia="黑体"/>
          <w:szCs w:val="24"/>
        </w:rPr>
        <w:t>3.3.4-4  2030</w:t>
      </w:r>
      <w:r>
        <w:rPr>
          <w:rFonts w:eastAsia="黑体"/>
          <w:szCs w:val="24"/>
        </w:rPr>
        <w:t>年蚌埠市境内怀洪新河河流域水量分配方案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74DA7">
        <w:trPr>
          <w:trHeight w:val="397"/>
        </w:trPr>
        <w:tc>
          <w:tcPr>
            <w:tcW w:w="284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保证率</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rPr>
                <w:rFonts w:eastAsia="宋体"/>
                <w:sz w:val="21"/>
                <w:szCs w:val="22"/>
              </w:rPr>
            </w:pPr>
            <w:r>
              <w:rPr>
                <w:rFonts w:eastAsia="宋体"/>
                <w:sz w:val="21"/>
                <w:szCs w:val="22"/>
              </w:rPr>
              <w:t>行政区</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rPr>
                <w:sz w:val="21"/>
                <w:szCs w:val="22"/>
              </w:rPr>
            </w:pPr>
            <w:r>
              <w:rPr>
                <w:rFonts w:eastAsia="宋体"/>
                <w:sz w:val="21"/>
                <w:szCs w:val="22"/>
              </w:rPr>
              <w:t>地表水分配量（亿</w:t>
            </w:r>
            <w:r>
              <w:rPr>
                <w:rFonts w:eastAsia="宋体"/>
                <w:sz w:val="21"/>
                <w:szCs w:val="22"/>
              </w:rPr>
              <w:t>m³</w:t>
            </w:r>
            <w:r>
              <w:rPr>
                <w:rFonts w:eastAsia="宋体"/>
                <w:sz w:val="21"/>
                <w:szCs w:val="22"/>
              </w:rPr>
              <w:t>）</w:t>
            </w:r>
          </w:p>
        </w:tc>
      </w:tr>
      <w:tr w:rsidR="00E74DA7">
        <w:trPr>
          <w:trHeight w:val="397"/>
        </w:trPr>
        <w:tc>
          <w:tcPr>
            <w:tcW w:w="28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多年平均</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怀远县</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0.72</w:t>
            </w:r>
          </w:p>
        </w:tc>
      </w:tr>
      <w:tr w:rsidR="00E74DA7">
        <w:trPr>
          <w:trHeight w:val="397"/>
        </w:trPr>
        <w:tc>
          <w:tcPr>
            <w:tcW w:w="2840"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sz w:val="21"/>
                <w:szCs w:val="22"/>
              </w:rPr>
            </w:pP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蚌埠市</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4.35</w:t>
            </w:r>
          </w:p>
        </w:tc>
      </w:tr>
      <w:tr w:rsidR="00E74DA7">
        <w:trPr>
          <w:trHeight w:val="397"/>
        </w:trPr>
        <w:tc>
          <w:tcPr>
            <w:tcW w:w="28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50%</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怀远县</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0.67</w:t>
            </w:r>
          </w:p>
        </w:tc>
      </w:tr>
      <w:tr w:rsidR="00E74DA7">
        <w:trPr>
          <w:trHeight w:val="397"/>
        </w:trPr>
        <w:tc>
          <w:tcPr>
            <w:tcW w:w="2840"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sz w:val="21"/>
                <w:szCs w:val="22"/>
              </w:rPr>
            </w:pP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蚌埠市</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4.24</w:t>
            </w:r>
          </w:p>
        </w:tc>
      </w:tr>
      <w:tr w:rsidR="00E74DA7">
        <w:trPr>
          <w:trHeight w:val="397"/>
        </w:trPr>
        <w:tc>
          <w:tcPr>
            <w:tcW w:w="28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75%</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怀远县</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0.61</w:t>
            </w:r>
          </w:p>
        </w:tc>
      </w:tr>
      <w:tr w:rsidR="00E74DA7">
        <w:trPr>
          <w:trHeight w:val="397"/>
        </w:trPr>
        <w:tc>
          <w:tcPr>
            <w:tcW w:w="2840"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sz w:val="21"/>
                <w:szCs w:val="22"/>
              </w:rPr>
            </w:pP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蚌埠市</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3.07</w:t>
            </w:r>
          </w:p>
        </w:tc>
      </w:tr>
      <w:tr w:rsidR="00E74DA7">
        <w:trPr>
          <w:trHeight w:val="397"/>
        </w:trPr>
        <w:tc>
          <w:tcPr>
            <w:tcW w:w="28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95%</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怀远县</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0.35</w:t>
            </w:r>
          </w:p>
        </w:tc>
      </w:tr>
      <w:tr w:rsidR="00E74DA7">
        <w:trPr>
          <w:trHeight w:val="397"/>
        </w:trPr>
        <w:tc>
          <w:tcPr>
            <w:tcW w:w="2840" w:type="dxa"/>
            <w:vMerge/>
            <w:tcBorders>
              <w:top w:val="single" w:sz="4" w:space="0" w:color="auto"/>
              <w:left w:val="single" w:sz="4" w:space="0" w:color="auto"/>
              <w:bottom w:val="single" w:sz="4" w:space="0" w:color="auto"/>
              <w:right w:val="single" w:sz="4" w:space="0" w:color="auto"/>
              <w:tl2br w:val="nil"/>
              <w:tr2bl w:val="nil"/>
            </w:tcBorders>
            <w:vAlign w:val="center"/>
          </w:tcPr>
          <w:p w:rsidR="00E74DA7" w:rsidRDefault="00E74DA7">
            <w:pPr>
              <w:pStyle w:val="af"/>
              <w:jc w:val="center"/>
              <w:rPr>
                <w:sz w:val="21"/>
                <w:szCs w:val="22"/>
              </w:rPr>
            </w:pP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蚌埠市</w:t>
            </w:r>
          </w:p>
        </w:tc>
        <w:tc>
          <w:tcPr>
            <w:tcW w:w="2841"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sz w:val="21"/>
                <w:szCs w:val="22"/>
              </w:rPr>
            </w:pPr>
            <w:r>
              <w:rPr>
                <w:rFonts w:eastAsia="宋体"/>
                <w:sz w:val="21"/>
                <w:szCs w:val="22"/>
              </w:rPr>
              <w:t>1.65</w:t>
            </w:r>
          </w:p>
        </w:tc>
      </w:tr>
    </w:tbl>
    <w:p w:rsidR="00E74DA7" w:rsidRDefault="00332803">
      <w:pPr>
        <w:pStyle w:val="3"/>
        <w:rPr>
          <w:rFonts w:hint="default"/>
          <w:color w:val="auto"/>
        </w:rPr>
      </w:pPr>
      <w:r>
        <w:rPr>
          <w:rFonts w:hint="default"/>
          <w:color w:val="auto"/>
        </w:rPr>
        <w:t>3.3.5</w:t>
      </w:r>
      <w:r>
        <w:rPr>
          <w:rFonts w:hint="default"/>
          <w:color w:val="auto"/>
        </w:rPr>
        <w:t>供需平衡分析</w:t>
      </w:r>
    </w:p>
    <w:p w:rsidR="00E74DA7" w:rsidRDefault="00332803">
      <w:pPr>
        <w:numPr>
          <w:ilvl w:val="0"/>
          <w:numId w:val="4"/>
        </w:numPr>
        <w:spacing w:beforeLines="50" w:before="156"/>
        <w:ind w:firstLine="480"/>
        <w:rPr>
          <w:szCs w:val="22"/>
        </w:rPr>
      </w:pPr>
      <w:r>
        <w:rPr>
          <w:szCs w:val="22"/>
        </w:rPr>
        <w:t>总量控制</w:t>
      </w:r>
    </w:p>
    <w:p w:rsidR="00E74DA7" w:rsidRDefault="00332803">
      <w:pPr>
        <w:ind w:firstLine="480"/>
        <w:rPr>
          <w:szCs w:val="22"/>
        </w:rPr>
      </w:pPr>
      <w:r>
        <w:rPr>
          <w:szCs w:val="22"/>
        </w:rPr>
        <w:t>根据蚌埠市水利局《关于落实</w:t>
      </w:r>
      <w:r>
        <w:rPr>
          <w:szCs w:val="22"/>
        </w:rPr>
        <w:t>“</w:t>
      </w:r>
      <w:r>
        <w:rPr>
          <w:szCs w:val="22"/>
        </w:rPr>
        <w:t>十四五</w:t>
      </w:r>
      <w:r>
        <w:rPr>
          <w:szCs w:val="22"/>
        </w:rPr>
        <w:t>”</w:t>
      </w:r>
      <w:r>
        <w:rPr>
          <w:szCs w:val="22"/>
        </w:rPr>
        <w:t>用水总量和强度双控目标的通知》，</w:t>
      </w:r>
      <w:r>
        <w:rPr>
          <w:szCs w:val="22"/>
        </w:rPr>
        <w:t>2025</w:t>
      </w:r>
      <w:r>
        <w:rPr>
          <w:szCs w:val="22"/>
        </w:rPr>
        <w:t>年怀远县用水总量控制在</w:t>
      </w:r>
      <w:r>
        <w:rPr>
          <w:szCs w:val="22"/>
        </w:rPr>
        <w:t>6</w:t>
      </w:r>
      <w:r>
        <w:rPr>
          <w:szCs w:val="22"/>
        </w:rPr>
        <w:t>亿</w:t>
      </w:r>
      <w:r>
        <w:rPr>
          <w:szCs w:val="22"/>
        </w:rPr>
        <w:t>m³</w:t>
      </w:r>
      <w:r>
        <w:rPr>
          <w:szCs w:val="22"/>
        </w:rPr>
        <w:t>。结合近五年农田灌溉用水量发展趋势，预测</w:t>
      </w:r>
      <w:r>
        <w:rPr>
          <w:szCs w:val="22"/>
        </w:rPr>
        <w:t>2025</w:t>
      </w:r>
      <w:r>
        <w:rPr>
          <w:szCs w:val="22"/>
        </w:rPr>
        <w:t>年多年平均农田灌溉水量占总用水量的</w:t>
      </w:r>
      <w:r>
        <w:rPr>
          <w:szCs w:val="22"/>
        </w:rPr>
        <w:t>70%</w:t>
      </w:r>
      <w:r>
        <w:rPr>
          <w:szCs w:val="22"/>
        </w:rPr>
        <w:t>，灌溉可用水量为</w:t>
      </w:r>
      <w:r>
        <w:rPr>
          <w:szCs w:val="22"/>
        </w:rPr>
        <w:t>4.2</w:t>
      </w:r>
      <w:r>
        <w:rPr>
          <w:szCs w:val="22"/>
        </w:rPr>
        <w:t>亿</w:t>
      </w:r>
      <w:r>
        <w:rPr>
          <w:szCs w:val="22"/>
        </w:rPr>
        <w:t>m³</w:t>
      </w:r>
      <w:r>
        <w:rPr>
          <w:szCs w:val="22"/>
        </w:rPr>
        <w:t>。</w:t>
      </w:r>
      <w:r>
        <w:rPr>
          <w:szCs w:val="22"/>
        </w:rPr>
        <w:t>2035</w:t>
      </w:r>
      <w:r>
        <w:rPr>
          <w:szCs w:val="22"/>
        </w:rPr>
        <w:t>年暂无双指标制定，总用水量沿用</w:t>
      </w:r>
      <w:r>
        <w:rPr>
          <w:szCs w:val="22"/>
        </w:rPr>
        <w:t>2025</w:t>
      </w:r>
      <w:r>
        <w:rPr>
          <w:szCs w:val="22"/>
        </w:rPr>
        <w:t>年控制指标。农田灌溉水量占总用水量的</w:t>
      </w:r>
      <w:r>
        <w:rPr>
          <w:szCs w:val="22"/>
        </w:rPr>
        <w:t>69%</w:t>
      </w:r>
      <w:r>
        <w:rPr>
          <w:szCs w:val="22"/>
        </w:rPr>
        <w:t>，则灌溉可用水量为</w:t>
      </w:r>
      <w:r>
        <w:rPr>
          <w:szCs w:val="22"/>
        </w:rPr>
        <w:t>4.14</w:t>
      </w:r>
      <w:r>
        <w:rPr>
          <w:szCs w:val="22"/>
        </w:rPr>
        <w:t>亿</w:t>
      </w:r>
      <w:r>
        <w:rPr>
          <w:szCs w:val="22"/>
        </w:rPr>
        <w:t>m³</w:t>
      </w:r>
      <w:r>
        <w:rPr>
          <w:szCs w:val="22"/>
        </w:rPr>
        <w:t>。</w:t>
      </w:r>
    </w:p>
    <w:p w:rsidR="00E74DA7" w:rsidRDefault="00332803">
      <w:pPr>
        <w:ind w:firstLineChars="0" w:firstLine="0"/>
        <w:jc w:val="center"/>
        <w:rPr>
          <w:rFonts w:eastAsia="黑体"/>
          <w:szCs w:val="24"/>
        </w:rPr>
      </w:pPr>
      <w:r>
        <w:rPr>
          <w:rFonts w:eastAsia="黑体"/>
          <w:szCs w:val="24"/>
        </w:rPr>
        <w:t>表</w:t>
      </w:r>
      <w:r>
        <w:rPr>
          <w:rFonts w:eastAsia="黑体"/>
          <w:szCs w:val="24"/>
        </w:rPr>
        <w:t xml:space="preserve">3.3.5-1 </w:t>
      </w:r>
      <w:r>
        <w:rPr>
          <w:rFonts w:eastAsia="黑体"/>
          <w:szCs w:val="24"/>
        </w:rPr>
        <w:t>怀远县灌溉用水总量发展趋势</w:t>
      </w:r>
    </w:p>
    <w:p w:rsidR="00E74DA7" w:rsidRDefault="00332803">
      <w:pPr>
        <w:ind w:firstLineChars="0" w:firstLine="0"/>
        <w:jc w:val="center"/>
        <w:rPr>
          <w:szCs w:val="22"/>
        </w:rPr>
      </w:pPr>
      <w:r>
        <w:rPr>
          <w:noProof/>
          <w:szCs w:val="22"/>
        </w:rPr>
        <w:drawing>
          <wp:inline distT="0" distB="0" distL="114300" distR="114300">
            <wp:extent cx="4935220" cy="1797050"/>
            <wp:effectExtent l="5080" t="4445" r="12700"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74DA7" w:rsidRDefault="00332803">
      <w:pPr>
        <w:spacing w:beforeLines="50" w:before="156"/>
        <w:ind w:firstLine="480"/>
        <w:rPr>
          <w:szCs w:val="22"/>
        </w:rPr>
      </w:pPr>
      <w:r>
        <w:rPr>
          <w:szCs w:val="22"/>
        </w:rPr>
        <w:t>2</w:t>
      </w:r>
      <w:r>
        <w:rPr>
          <w:szCs w:val="22"/>
        </w:rPr>
        <w:t>、供需平衡</w:t>
      </w:r>
    </w:p>
    <w:p w:rsidR="00E74DA7" w:rsidRDefault="00332803">
      <w:pPr>
        <w:ind w:firstLine="480"/>
        <w:rPr>
          <w:szCs w:val="22"/>
        </w:rPr>
      </w:pPr>
      <w:r>
        <w:rPr>
          <w:szCs w:val="22"/>
        </w:rPr>
        <w:t>根据作物种植结构及农田灌溉需水量预测，结合总量控制下的灌溉可用水量分析，得到多年平均规划年份农田灌溉用水供需平衡分析如下。</w:t>
      </w:r>
    </w:p>
    <w:p w:rsidR="00E74DA7" w:rsidRDefault="00332803">
      <w:pPr>
        <w:ind w:firstLineChars="0" w:firstLine="0"/>
        <w:jc w:val="center"/>
        <w:rPr>
          <w:rFonts w:eastAsia="黑体"/>
          <w:szCs w:val="24"/>
        </w:rPr>
      </w:pPr>
      <w:r>
        <w:rPr>
          <w:rFonts w:eastAsia="黑体"/>
          <w:szCs w:val="24"/>
        </w:rPr>
        <w:lastRenderedPageBreak/>
        <w:t xml:space="preserve">  </w:t>
      </w:r>
      <w:r>
        <w:rPr>
          <w:rFonts w:eastAsia="黑体"/>
          <w:szCs w:val="24"/>
        </w:rPr>
        <w:t>表</w:t>
      </w:r>
      <w:r>
        <w:rPr>
          <w:rFonts w:eastAsia="黑体"/>
          <w:szCs w:val="24"/>
        </w:rPr>
        <w:t xml:space="preserve">3.3.5-1 </w:t>
      </w:r>
      <w:r>
        <w:rPr>
          <w:rFonts w:eastAsia="黑体"/>
          <w:szCs w:val="24"/>
        </w:rPr>
        <w:t>怀远县灌溉用水供需平衡分析</w:t>
      </w:r>
      <w:r>
        <w:rPr>
          <w:rFonts w:eastAsia="黑体"/>
          <w:szCs w:val="24"/>
        </w:rPr>
        <w:t xml:space="preserve">      </w:t>
      </w:r>
      <w:r>
        <w:rPr>
          <w:rFonts w:eastAsia="黑体"/>
          <w:szCs w:val="24"/>
        </w:rPr>
        <w:t>单位：亿</w:t>
      </w:r>
      <w:r>
        <w:rPr>
          <w:rFonts w:eastAsia="黑体"/>
          <w:szCs w:val="24"/>
        </w:rPr>
        <w:t>m³</w:t>
      </w:r>
    </w:p>
    <w:tbl>
      <w:tblPr>
        <w:tblW w:w="8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149"/>
        <w:gridCol w:w="2149"/>
        <w:gridCol w:w="2150"/>
      </w:tblGrid>
      <w:tr w:rsidR="00E74DA7">
        <w:trPr>
          <w:trHeight w:val="397"/>
        </w:trPr>
        <w:tc>
          <w:tcPr>
            <w:tcW w:w="214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水平年</w:t>
            </w:r>
          </w:p>
        </w:tc>
        <w:tc>
          <w:tcPr>
            <w:tcW w:w="214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农田灌溉需水量</w:t>
            </w:r>
          </w:p>
        </w:tc>
        <w:tc>
          <w:tcPr>
            <w:tcW w:w="214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灌溉可供水量</w:t>
            </w:r>
          </w:p>
        </w:tc>
        <w:tc>
          <w:tcPr>
            <w:tcW w:w="215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rPr>
                <w:rFonts w:eastAsia="宋体"/>
                <w:sz w:val="21"/>
                <w:szCs w:val="22"/>
              </w:rPr>
              <w:t>余缺水量</w:t>
            </w:r>
          </w:p>
        </w:tc>
      </w:tr>
      <w:tr w:rsidR="00E74DA7">
        <w:trPr>
          <w:trHeight w:val="397"/>
        </w:trPr>
        <w:tc>
          <w:tcPr>
            <w:tcW w:w="214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t>2025</w:t>
            </w:r>
          </w:p>
        </w:tc>
        <w:tc>
          <w:tcPr>
            <w:tcW w:w="214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t>4.07</w:t>
            </w:r>
          </w:p>
        </w:tc>
        <w:tc>
          <w:tcPr>
            <w:tcW w:w="214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t>4.2</w:t>
            </w:r>
          </w:p>
        </w:tc>
        <w:tc>
          <w:tcPr>
            <w:tcW w:w="215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t>0.13</w:t>
            </w:r>
          </w:p>
        </w:tc>
      </w:tr>
      <w:tr w:rsidR="00E74DA7">
        <w:trPr>
          <w:trHeight w:val="397"/>
        </w:trPr>
        <w:tc>
          <w:tcPr>
            <w:tcW w:w="214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t>2035</w:t>
            </w:r>
          </w:p>
        </w:tc>
        <w:tc>
          <w:tcPr>
            <w:tcW w:w="214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t>4.11</w:t>
            </w:r>
          </w:p>
        </w:tc>
        <w:tc>
          <w:tcPr>
            <w:tcW w:w="2149"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t>4.14</w:t>
            </w:r>
          </w:p>
        </w:tc>
        <w:tc>
          <w:tcPr>
            <w:tcW w:w="2150" w:type="dxa"/>
            <w:tcBorders>
              <w:top w:val="single" w:sz="4" w:space="0" w:color="auto"/>
              <w:left w:val="single" w:sz="4" w:space="0" w:color="auto"/>
              <w:bottom w:val="single" w:sz="4" w:space="0" w:color="auto"/>
              <w:right w:val="single" w:sz="4" w:space="0" w:color="auto"/>
              <w:tl2br w:val="nil"/>
              <w:tr2bl w:val="nil"/>
            </w:tcBorders>
            <w:vAlign w:val="center"/>
          </w:tcPr>
          <w:p w:rsidR="00E74DA7" w:rsidRDefault="00332803">
            <w:pPr>
              <w:pStyle w:val="af"/>
              <w:jc w:val="center"/>
              <w:rPr>
                <w:rFonts w:eastAsia="宋体"/>
                <w:sz w:val="21"/>
                <w:szCs w:val="22"/>
              </w:rPr>
            </w:pPr>
            <w:r>
              <w:t>0.03</w:t>
            </w:r>
          </w:p>
        </w:tc>
      </w:tr>
    </w:tbl>
    <w:p w:rsidR="00E74DA7" w:rsidRDefault="00332803">
      <w:pPr>
        <w:pStyle w:val="2"/>
        <w:rPr>
          <w:rFonts w:ascii="Times New Roman" w:hAnsi="Times New Roman"/>
        </w:rPr>
      </w:pPr>
      <w:bookmarkStart w:id="57" w:name="_Toc9344"/>
      <w:r>
        <w:rPr>
          <w:rFonts w:ascii="Times New Roman" w:hAnsi="Times New Roman"/>
        </w:rPr>
        <w:t>3.4</w:t>
      </w:r>
      <w:r>
        <w:rPr>
          <w:rFonts w:ascii="Times New Roman" w:hAnsi="Times New Roman"/>
        </w:rPr>
        <w:t>灌溉面积发展规模</w:t>
      </w:r>
      <w:bookmarkEnd w:id="57"/>
    </w:p>
    <w:p w:rsidR="00E74DA7" w:rsidRDefault="00332803">
      <w:pPr>
        <w:ind w:firstLine="480"/>
        <w:rPr>
          <w:rFonts w:eastAsia="Times New Roman"/>
          <w:sz w:val="32"/>
          <w:szCs w:val="32"/>
        </w:rPr>
      </w:pPr>
      <w:r>
        <w:t>根据怀远县现状灌溉面积统计，综合考虑国土空间规划、《怀远县</w:t>
      </w:r>
      <w:r>
        <w:t>2021-2025</w:t>
      </w:r>
      <w:r>
        <w:t>年高标准农田建设规划》《怀远县</w:t>
      </w:r>
      <w:r>
        <w:t>“</w:t>
      </w:r>
      <w:r>
        <w:t>十四五</w:t>
      </w:r>
      <w:r>
        <w:t>”</w:t>
      </w:r>
      <w:r>
        <w:t>特色产业发展规划（</w:t>
      </w:r>
      <w:r>
        <w:t>2021-2025</w:t>
      </w:r>
      <w:r>
        <w:t>年）》以及怀洪新河灌区开工建设，结合三调和三区三线成果，在水土资源平衡分析的基础上，综合考虑可实施性、经济合理性及实施影响等因素，对现有灌区改造提升、已有旱作耕地发展灌溉等耕地后备资源开发利用等方式增加的灌溉面积、改善的灌溉面积、节水灌溉发展的面积及空间分布情况进行分析后，确定怀远县灌溉面积发展规模在现状灌溉面积</w:t>
      </w:r>
      <w:r>
        <w:t>161.89</w:t>
      </w:r>
      <w:r>
        <w:t>万亩的基础上，扣除减少灌溉以及转出灌溉面积后，规划到</w:t>
      </w:r>
      <w:r>
        <w:t>2035</w:t>
      </w:r>
      <w:r>
        <w:t>年怀远县全县灌溉总面积可达到</w:t>
      </w:r>
      <w:r>
        <w:t>219.492</w:t>
      </w:r>
      <w:r>
        <w:t>万亩，其中的旱地面积</w:t>
      </w:r>
      <w:r>
        <w:t>57.60</w:t>
      </w:r>
      <w:r>
        <w:t>万亩通过本规划配套水源工程及各类配套建设实现有效灌溉。</w:t>
      </w:r>
    </w:p>
    <w:p w:rsidR="00E74DA7" w:rsidRDefault="00E74DA7">
      <w:pPr>
        <w:pStyle w:val="a7"/>
        <w:ind w:firstLine="640"/>
        <w:rPr>
          <w:rFonts w:ascii="Times New Roman" w:eastAsia="Times New Roman" w:hAnsi="Times New Roman" w:cs="Times New Roman"/>
          <w:sz w:val="32"/>
          <w:szCs w:val="32"/>
        </w:rPr>
      </w:pPr>
    </w:p>
    <w:p w:rsidR="00E74DA7" w:rsidRDefault="00E74DA7">
      <w:pPr>
        <w:pStyle w:val="a7"/>
        <w:ind w:firstLine="640"/>
        <w:rPr>
          <w:rFonts w:ascii="Times New Roman" w:eastAsia="Times New Roman" w:hAnsi="Times New Roman" w:cs="Times New Roman"/>
          <w:sz w:val="32"/>
          <w:szCs w:val="32"/>
        </w:rPr>
      </w:pPr>
    </w:p>
    <w:p w:rsidR="00E74DA7" w:rsidRDefault="00E74DA7">
      <w:pPr>
        <w:pStyle w:val="2"/>
        <w:rPr>
          <w:rFonts w:ascii="Times New Roman" w:eastAsia="Times New Roman" w:hAnsi="Times New Roman"/>
        </w:rPr>
        <w:sectPr w:rsidR="00E74DA7">
          <w:pgSz w:w="12240" w:h="15840"/>
          <w:pgMar w:top="1440" w:right="1800" w:bottom="1440" w:left="1800" w:header="720" w:footer="720" w:gutter="0"/>
          <w:pgNumType w:fmt="numberInDash"/>
          <w:cols w:space="720"/>
          <w:docGrid w:type="lines" w:linePitch="312"/>
        </w:sectPr>
      </w:pPr>
    </w:p>
    <w:p w:rsidR="00E74DA7" w:rsidRDefault="00332803">
      <w:pPr>
        <w:pStyle w:val="1"/>
        <w:adjustRightInd/>
        <w:snapToGrid/>
        <w:spacing w:before="120" w:after="120" w:line="500" w:lineRule="exact"/>
        <w:ind w:firstLineChars="0" w:firstLine="0"/>
        <w:jc w:val="center"/>
        <w:rPr>
          <w:rFonts w:ascii="Times New Roman" w:hAnsi="Times New Roman"/>
        </w:rPr>
      </w:pPr>
      <w:bookmarkStart w:id="58" w:name="_Toc28541"/>
      <w:r>
        <w:rPr>
          <w:rFonts w:ascii="Times New Roman" w:hAnsi="Times New Roman"/>
        </w:rPr>
        <w:lastRenderedPageBreak/>
        <w:t xml:space="preserve">4 </w:t>
      </w:r>
      <w:bookmarkStart w:id="59" w:name="_Toc27678"/>
      <w:r>
        <w:rPr>
          <w:rFonts w:ascii="Times New Roman" w:hAnsi="Times New Roman"/>
        </w:rPr>
        <w:fldChar w:fldCharType="begin"/>
      </w:r>
      <w:r>
        <w:rPr>
          <w:rFonts w:ascii="Times New Roman" w:hAnsi="Times New Roman"/>
        </w:rPr>
        <w:instrText xml:space="preserve"> HYPERLINK "mailto:nsc@mwr.gov.cn" </w:instrText>
      </w:r>
      <w:r>
        <w:rPr>
          <w:rFonts w:ascii="Times New Roman" w:hAnsi="Times New Roman"/>
        </w:rPr>
        <w:fldChar w:fldCharType="separate"/>
      </w:r>
      <w:r>
        <w:rPr>
          <w:rFonts w:ascii="Times New Roman" w:hAnsi="Times New Roman"/>
        </w:rPr>
        <w:t>规划原则</w:t>
      </w:r>
      <w:r>
        <w:rPr>
          <w:rFonts w:ascii="Times New Roman" w:hAnsi="Times New Roman"/>
        </w:rPr>
        <w:fldChar w:fldCharType="end"/>
      </w:r>
      <w:r>
        <w:rPr>
          <w:rFonts w:ascii="Times New Roman" w:hAnsi="Times New Roman"/>
        </w:rPr>
        <w:t>与目标任务</w:t>
      </w:r>
      <w:bookmarkEnd w:id="58"/>
      <w:bookmarkEnd w:id="59"/>
    </w:p>
    <w:p w:rsidR="00E74DA7" w:rsidRDefault="00332803">
      <w:pPr>
        <w:pStyle w:val="2"/>
        <w:rPr>
          <w:rFonts w:ascii="Times New Roman" w:eastAsia="Times New Roman" w:hAnsi="Times New Roman"/>
        </w:rPr>
      </w:pPr>
      <w:bookmarkStart w:id="60" w:name="_Toc11242"/>
      <w:r>
        <w:rPr>
          <w:rFonts w:ascii="Times New Roman" w:eastAsia="Times New Roman" w:hAnsi="Times New Roman"/>
        </w:rPr>
        <w:t>4.1规划原则</w:t>
      </w:r>
      <w:bookmarkEnd w:id="60"/>
    </w:p>
    <w:p w:rsidR="00E74DA7" w:rsidRDefault="00332803">
      <w:pPr>
        <w:ind w:firstLine="480"/>
      </w:pPr>
      <w:r>
        <w:t>——</w:t>
      </w:r>
      <w:r>
        <w:t>坚持战略导向、强化支撑。聚焦粮食安全和重要农产品保障战略，充分挖掘改善灌溉条件和增加农田灌溉面积潜力，夯实粮食安全灌溉基础。</w:t>
      </w:r>
    </w:p>
    <w:p w:rsidR="00E74DA7" w:rsidRDefault="00332803">
      <w:pPr>
        <w:ind w:firstLine="480"/>
      </w:pPr>
      <w:r>
        <w:t>——</w:t>
      </w:r>
      <w:r>
        <w:t>坚持节水优先、高效利用。把节水作为拓展灌溉发展空间的基础，强化农业节水增效，大力发展高效节水灌溉，全力提高灌溉用水的节约集约利用水平。</w:t>
      </w:r>
    </w:p>
    <w:p w:rsidR="00E74DA7" w:rsidRDefault="00332803">
      <w:pPr>
        <w:ind w:firstLine="480"/>
      </w:pPr>
      <w:r>
        <w:t>——</w:t>
      </w:r>
      <w:r>
        <w:t>坚持水土平衡，科学布局。强化水资源刚性约束，统筹考虑灌溉发展需求、水土资源条件，坚持量水而行、以水定地、水土平衡，科学确定灌溉发展规模及布局。</w:t>
      </w:r>
    </w:p>
    <w:p w:rsidR="00E74DA7" w:rsidRDefault="00332803">
      <w:pPr>
        <w:ind w:firstLine="480"/>
      </w:pPr>
      <w:r>
        <w:t>——</w:t>
      </w:r>
      <w:r>
        <w:t>坚持全面规划、统筹推进。坚持水源与灌区、改造与新建、骨干与田间、建设与管理等全面规划，统筹灌溉发展与生态环境保护，推进绿色发展。</w:t>
      </w:r>
    </w:p>
    <w:p w:rsidR="00E74DA7" w:rsidRDefault="00332803">
      <w:pPr>
        <w:ind w:firstLine="480"/>
      </w:pPr>
      <w:r>
        <w:t>——</w:t>
      </w:r>
      <w:r>
        <w:t>坚持创新驱动、持续发展。强化体制机制制度科技创新，不断激发灌溉发展活力。全生命周期贯彻智慧水利理念，加快完善灌溉管理体系，提升灌溉管理能力。</w:t>
      </w:r>
    </w:p>
    <w:p w:rsidR="00E74DA7" w:rsidRDefault="00332803">
      <w:pPr>
        <w:ind w:firstLine="480"/>
      </w:pPr>
      <w:r>
        <w:t>——</w:t>
      </w:r>
      <w:r>
        <w:t>坚持多规融合、协同推进。坚持水土田粮生统筹，加强与国民经济和社会发展规划、国土空间规划、农业农村现代化规划、粮食及农产品布局规划、高标准农田建设规划等规划的协调衔接。</w:t>
      </w:r>
    </w:p>
    <w:p w:rsidR="00E74DA7" w:rsidRDefault="00332803">
      <w:pPr>
        <w:pStyle w:val="2"/>
        <w:rPr>
          <w:rFonts w:ascii="Times New Roman" w:eastAsia="Times New Roman" w:hAnsi="Times New Roman"/>
        </w:rPr>
      </w:pPr>
      <w:bookmarkStart w:id="61" w:name="_Toc8003"/>
      <w:bookmarkStart w:id="62" w:name="_Toc25026"/>
      <w:bookmarkStart w:id="63" w:name="_Toc12809"/>
      <w:bookmarkStart w:id="64" w:name="_Toc32615"/>
      <w:bookmarkStart w:id="65" w:name="_Toc110243299"/>
      <w:bookmarkStart w:id="66" w:name="_Toc117605425"/>
      <w:r>
        <w:rPr>
          <w:rFonts w:ascii="Times New Roman" w:eastAsia="Times New Roman" w:hAnsi="Times New Roman"/>
        </w:rPr>
        <w:t>4.2规划依据</w:t>
      </w:r>
      <w:bookmarkEnd w:id="61"/>
      <w:bookmarkEnd w:id="62"/>
      <w:bookmarkEnd w:id="63"/>
      <w:bookmarkEnd w:id="64"/>
      <w:bookmarkEnd w:id="65"/>
      <w:bookmarkEnd w:id="66"/>
    </w:p>
    <w:p w:rsidR="00E74DA7" w:rsidRDefault="00332803">
      <w:pPr>
        <w:ind w:firstLine="480"/>
      </w:pPr>
      <w:r>
        <w:t>（一）政策文件</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）《中共中央、国务院关于做好</w:t>
      </w:r>
      <w:r>
        <w:rPr>
          <w:rFonts w:ascii="Times New Roman" w:hAnsi="Times New Roman" w:cs="Times New Roman"/>
        </w:rPr>
        <w:t>2022</w:t>
      </w:r>
      <w:r>
        <w:rPr>
          <w:rFonts w:ascii="Times New Roman" w:hAnsi="Times New Roman" w:cs="Times New Roman"/>
        </w:rPr>
        <w:t>年全面推进乡村振兴重点工作的意见》；</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）《国务院关于实行最严格的水资源管理制度的意见》（国发〔</w:t>
      </w:r>
      <w:r>
        <w:rPr>
          <w:rFonts w:ascii="Times New Roman" w:hAnsi="Times New Roman" w:cs="Times New Roman"/>
        </w:rPr>
        <w:t>2012</w:t>
      </w:r>
      <w:r>
        <w:rPr>
          <w:rFonts w:ascii="Times New Roman" w:hAnsi="Times New Roman" w:cs="Times New Roman"/>
        </w:rPr>
        <w:t>〕</w:t>
      </w:r>
      <w:r>
        <w:rPr>
          <w:rFonts w:ascii="Times New Roman" w:hAnsi="Times New Roman" w:cs="Times New Roman"/>
        </w:rPr>
        <w:t>3</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）《国务院办公厅关于印发实行最严格水资源管理制度考核办法的通知》（国办发〔</w:t>
      </w:r>
      <w:r>
        <w:rPr>
          <w:rFonts w:ascii="Times New Roman" w:hAnsi="Times New Roman" w:cs="Times New Roman"/>
        </w:rPr>
        <w:t>2013</w:t>
      </w:r>
      <w:r>
        <w:rPr>
          <w:rFonts w:ascii="Times New Roman" w:hAnsi="Times New Roman" w:cs="Times New Roman"/>
        </w:rPr>
        <w:t>〕</w:t>
      </w:r>
      <w:r>
        <w:rPr>
          <w:rFonts w:ascii="Times New Roman" w:hAnsi="Times New Roman" w:cs="Times New Roman"/>
        </w:rPr>
        <w:t>2</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）《国务院办公厅关于推进农业水价综合改革的意见》（国办发〔</w:t>
      </w:r>
      <w:r>
        <w:rPr>
          <w:rFonts w:ascii="Times New Roman" w:hAnsi="Times New Roman" w:cs="Times New Roman"/>
        </w:rPr>
        <w:t>2016</w:t>
      </w:r>
      <w:r>
        <w:rPr>
          <w:rFonts w:ascii="Times New Roman" w:hAnsi="Times New Roman" w:cs="Times New Roman"/>
        </w:rPr>
        <w:t>〕</w:t>
      </w:r>
      <w:r>
        <w:rPr>
          <w:rFonts w:ascii="Times New Roman" w:hAnsi="Times New Roman" w:cs="Times New Roman"/>
        </w:rPr>
        <w:t>2</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）《中共中央办公厅、国务院办公厅印发〈关于调整完善土地出让收入使用</w:t>
      </w:r>
      <w:r>
        <w:rPr>
          <w:rFonts w:ascii="Times New Roman" w:hAnsi="Times New Roman" w:cs="Times New Roman"/>
        </w:rPr>
        <w:lastRenderedPageBreak/>
        <w:t>范围优先支持乡村振兴的意见〉的通知》（中办发〔</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32</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）《国家发展改革委、财政部、水利部关于鼓励和引导社会资本参与重大水利工程建设运营的实施意见》（发改农经〔</w:t>
      </w:r>
      <w:r>
        <w:rPr>
          <w:rFonts w:ascii="Times New Roman" w:hAnsi="Times New Roman" w:cs="Times New Roman"/>
        </w:rPr>
        <w:t>2015</w:t>
      </w:r>
      <w:r>
        <w:rPr>
          <w:rFonts w:ascii="Times New Roman" w:hAnsi="Times New Roman" w:cs="Times New Roman"/>
        </w:rPr>
        <w:t>〕</w:t>
      </w:r>
      <w:r>
        <w:rPr>
          <w:rFonts w:ascii="Times New Roman" w:hAnsi="Times New Roman" w:cs="Times New Roman"/>
        </w:rPr>
        <w:t>488</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）《水利部关于印发〈深化农田水利改革的指导意见〉的通知》（水农〔</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54</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8</w:t>
      </w:r>
      <w:r>
        <w:rPr>
          <w:rFonts w:ascii="Times New Roman" w:hAnsi="Times New Roman" w:cs="Times New Roman"/>
        </w:rPr>
        <w:t>）《财政部、水利部关于印发水利发展资金管理办法的通知》（财农〔</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54</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9</w:t>
      </w:r>
      <w:r>
        <w:rPr>
          <w:rFonts w:ascii="Times New Roman" w:hAnsi="Times New Roman" w:cs="Times New Roman"/>
        </w:rPr>
        <w:t>）《水利部办公厅关于印发大中型灌区、灌排泵站标准化规范化管理指导意见（试行）的通知》（办农水〔</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125</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10</w:t>
      </w:r>
      <w:r>
        <w:rPr>
          <w:rFonts w:ascii="Times New Roman" w:hAnsi="Times New Roman" w:cs="Times New Roman"/>
        </w:rPr>
        <w:t>）《水利部办公厅关于印发规划和建设项目节水评价技术要求的通知》（办节约〔</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206</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11</w:t>
      </w:r>
      <w:r>
        <w:rPr>
          <w:rFonts w:ascii="Times New Roman" w:hAnsi="Times New Roman" w:cs="Times New Roman"/>
        </w:rPr>
        <w:t>）《水利部关于进一步加强水资源论证工作的意见》</w:t>
      </w:r>
      <w:r>
        <w:rPr>
          <w:rFonts w:ascii="Times New Roman" w:hAnsi="Times New Roman" w:cs="Times New Roman"/>
        </w:rPr>
        <w:t>(</w:t>
      </w:r>
      <w:r>
        <w:rPr>
          <w:rFonts w:ascii="Times New Roman" w:hAnsi="Times New Roman" w:cs="Times New Roman"/>
        </w:rPr>
        <w:t>水资管〔</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225</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12</w:t>
      </w:r>
      <w:r>
        <w:rPr>
          <w:rFonts w:ascii="Times New Roman" w:hAnsi="Times New Roman" w:cs="Times New Roman"/>
        </w:rPr>
        <w:t>）《水利部关于印发水利工程建设项目法人管理指导意见的通知》（水建设〔</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258</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13</w:t>
      </w:r>
      <w:r>
        <w:rPr>
          <w:rFonts w:ascii="Times New Roman" w:hAnsi="Times New Roman" w:cs="Times New Roman"/>
        </w:rPr>
        <w:t>）《水利部办公厅关于建立大中型灌区名录正常进入和退出机制的通知》（办农水〔</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100</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14</w:t>
      </w:r>
      <w:r>
        <w:rPr>
          <w:rFonts w:ascii="Times New Roman" w:hAnsi="Times New Roman" w:cs="Times New Roman"/>
        </w:rPr>
        <w:t>）《水利部关于〈印发关于大力推进智慧水利建设的指导意见〉〈智慧水利建设顶层设计〉〈</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智慧水利建设规划〉的通知》（水信息〔</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323</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15</w:t>
      </w:r>
      <w:r>
        <w:rPr>
          <w:rFonts w:ascii="Times New Roman" w:hAnsi="Times New Roman" w:cs="Times New Roman"/>
        </w:rPr>
        <w:t>）《水利部关于建立健全节水制度政策的指导意见》（水资管〔</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390</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16</w:t>
      </w:r>
      <w:r>
        <w:rPr>
          <w:rFonts w:ascii="Times New Roman" w:hAnsi="Times New Roman" w:cs="Times New Roman"/>
        </w:rPr>
        <w:t>）《水利部关于强化水利体制机制法治管理的指导意见》（水政法〔</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400</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17</w:t>
      </w:r>
      <w:r>
        <w:rPr>
          <w:rFonts w:ascii="Times New Roman" w:hAnsi="Times New Roman" w:cs="Times New Roman"/>
        </w:rPr>
        <w:t>）《水利部关于实施国家水网重大工程的指导意见》（水规计〔</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411</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18</w:t>
      </w:r>
      <w:r>
        <w:rPr>
          <w:rFonts w:ascii="Times New Roman" w:hAnsi="Times New Roman" w:cs="Times New Roman"/>
        </w:rPr>
        <w:t>）《关于深入推进农业水价综合改革的通知》（发改价格〔</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1017</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19</w:t>
      </w:r>
      <w:r>
        <w:rPr>
          <w:rFonts w:ascii="Times New Roman" w:hAnsi="Times New Roman" w:cs="Times New Roman"/>
        </w:rPr>
        <w:t>）《国家发展改革委、水利部关于印发水利领域相关中央预算内投资专项</w:t>
      </w:r>
      <w:r>
        <w:rPr>
          <w:rFonts w:ascii="Times New Roman" w:hAnsi="Times New Roman" w:cs="Times New Roman"/>
        </w:rPr>
        <w:lastRenderedPageBreak/>
        <w:t>管理办法的通知》（发改农经规〔</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1880</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）《水利部办公厅、农业农村部办公厅关于加强农田水利设施管护工作的通知》（办农水〔</w:t>
      </w:r>
      <w:r>
        <w:rPr>
          <w:rFonts w:ascii="Times New Roman" w:hAnsi="Times New Roman" w:cs="Times New Roman"/>
        </w:rPr>
        <w:t>2022</w:t>
      </w:r>
      <w:r>
        <w:rPr>
          <w:rFonts w:ascii="Times New Roman" w:hAnsi="Times New Roman" w:cs="Times New Roman"/>
        </w:rPr>
        <w:t>〕</w:t>
      </w:r>
      <w:r>
        <w:rPr>
          <w:rFonts w:ascii="Times New Roman" w:hAnsi="Times New Roman" w:cs="Times New Roman"/>
        </w:rPr>
        <w:t>83</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21</w:t>
      </w:r>
      <w:r>
        <w:rPr>
          <w:rFonts w:ascii="Times New Roman" w:hAnsi="Times New Roman" w:cs="Times New Roman"/>
        </w:rPr>
        <w:t>）《水利部、国家发展改革委关于印发</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用水总量和强度双控目标的通知》（水节约〔</w:t>
      </w:r>
      <w:r>
        <w:rPr>
          <w:rFonts w:ascii="Times New Roman" w:hAnsi="Times New Roman" w:cs="Times New Roman"/>
        </w:rPr>
        <w:t>2022</w:t>
      </w:r>
      <w:r>
        <w:rPr>
          <w:rFonts w:ascii="Times New Roman" w:hAnsi="Times New Roman" w:cs="Times New Roman"/>
        </w:rPr>
        <w:t>〕</w:t>
      </w:r>
      <w:r>
        <w:rPr>
          <w:rFonts w:ascii="Times New Roman" w:hAnsi="Times New Roman" w:cs="Times New Roman"/>
        </w:rPr>
        <w:t>113</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22</w:t>
      </w:r>
      <w:r>
        <w:rPr>
          <w:rFonts w:ascii="Times New Roman" w:hAnsi="Times New Roman" w:cs="Times New Roman"/>
        </w:rPr>
        <w:t>）《水利部办公厅关于强化流域管理机构农村水利水电管理工作的通知》（办农水〔</w:t>
      </w:r>
      <w:r>
        <w:rPr>
          <w:rFonts w:ascii="Times New Roman" w:hAnsi="Times New Roman" w:cs="Times New Roman"/>
        </w:rPr>
        <w:t>2022</w:t>
      </w:r>
      <w:r>
        <w:rPr>
          <w:rFonts w:ascii="Times New Roman" w:hAnsi="Times New Roman" w:cs="Times New Roman"/>
        </w:rPr>
        <w:t>〕</w:t>
      </w:r>
      <w:r>
        <w:rPr>
          <w:rFonts w:ascii="Times New Roman" w:hAnsi="Times New Roman" w:cs="Times New Roman"/>
        </w:rPr>
        <w:t>172</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23</w:t>
      </w:r>
      <w:r>
        <w:rPr>
          <w:rFonts w:ascii="Times New Roman" w:hAnsi="Times New Roman" w:cs="Times New Roman"/>
        </w:rPr>
        <w:t>）《水利部、国家开发银行关于加大开发性金融支持力度提升水安全保障能力的指导意见》（水财务〔</w:t>
      </w:r>
      <w:r>
        <w:rPr>
          <w:rFonts w:ascii="Times New Roman" w:hAnsi="Times New Roman" w:cs="Times New Roman"/>
        </w:rPr>
        <w:t>2022</w:t>
      </w:r>
      <w:r>
        <w:rPr>
          <w:rFonts w:ascii="Times New Roman" w:hAnsi="Times New Roman" w:cs="Times New Roman"/>
        </w:rPr>
        <w:t>〕</w:t>
      </w:r>
      <w:r>
        <w:rPr>
          <w:rFonts w:ascii="Times New Roman" w:hAnsi="Times New Roman" w:cs="Times New Roman"/>
        </w:rPr>
        <w:t>228</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24</w:t>
      </w:r>
      <w:r>
        <w:rPr>
          <w:rFonts w:ascii="Times New Roman" w:hAnsi="Times New Roman" w:cs="Times New Roman"/>
        </w:rPr>
        <w:t>）《水利部关于推进水利基础设施投资信托资金（</w:t>
      </w:r>
      <w:r>
        <w:rPr>
          <w:rFonts w:ascii="Times New Roman" w:hAnsi="Times New Roman" w:cs="Times New Roman"/>
        </w:rPr>
        <w:t>REITs</w:t>
      </w:r>
      <w:r>
        <w:rPr>
          <w:rFonts w:ascii="Times New Roman" w:hAnsi="Times New Roman" w:cs="Times New Roman"/>
        </w:rPr>
        <w:t>）试点工作的指导意见》（水规计〔</w:t>
      </w:r>
      <w:r>
        <w:rPr>
          <w:rFonts w:ascii="Times New Roman" w:hAnsi="Times New Roman" w:cs="Times New Roman"/>
        </w:rPr>
        <w:t>2022</w:t>
      </w:r>
      <w:r>
        <w:rPr>
          <w:rFonts w:ascii="Times New Roman" w:hAnsi="Times New Roman" w:cs="Times New Roman"/>
        </w:rPr>
        <w:t>〕</w:t>
      </w:r>
      <w:r>
        <w:rPr>
          <w:rFonts w:ascii="Times New Roman" w:hAnsi="Times New Roman" w:cs="Times New Roman"/>
        </w:rPr>
        <w:t>230</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25</w:t>
      </w:r>
      <w:r>
        <w:rPr>
          <w:rFonts w:ascii="Times New Roman" w:hAnsi="Times New Roman" w:cs="Times New Roman"/>
        </w:rPr>
        <w:t>）《水利部关于推进水利基础设施政府和社会资本合作（</w:t>
      </w:r>
      <w:r>
        <w:rPr>
          <w:rFonts w:ascii="Times New Roman" w:hAnsi="Times New Roman" w:cs="Times New Roman"/>
        </w:rPr>
        <w:t>PPP</w:t>
      </w:r>
      <w:r>
        <w:rPr>
          <w:rFonts w:ascii="Times New Roman" w:hAnsi="Times New Roman" w:cs="Times New Roman"/>
        </w:rPr>
        <w:t>）模式发展的指导意见》（水规计〔</w:t>
      </w:r>
      <w:r>
        <w:rPr>
          <w:rFonts w:ascii="Times New Roman" w:hAnsi="Times New Roman" w:cs="Times New Roman"/>
        </w:rPr>
        <w:t>2022</w:t>
      </w:r>
      <w:r>
        <w:rPr>
          <w:rFonts w:ascii="Times New Roman" w:hAnsi="Times New Roman" w:cs="Times New Roman"/>
        </w:rPr>
        <w:t>〕</w:t>
      </w:r>
      <w:r>
        <w:rPr>
          <w:rFonts w:ascii="Times New Roman" w:hAnsi="Times New Roman" w:cs="Times New Roman"/>
        </w:rPr>
        <w:t>239</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26</w:t>
      </w:r>
      <w:r>
        <w:rPr>
          <w:rFonts w:ascii="Times New Roman" w:hAnsi="Times New Roman" w:cs="Times New Roman"/>
        </w:rPr>
        <w:t>）《水利部办公厅关于公布</w:t>
      </w:r>
      <w:r>
        <w:rPr>
          <w:rFonts w:ascii="Times New Roman" w:hAnsi="Times New Roman" w:cs="Times New Roman"/>
        </w:rPr>
        <w:t>&lt;</w:t>
      </w:r>
      <w:r>
        <w:rPr>
          <w:rFonts w:ascii="Times New Roman" w:hAnsi="Times New Roman" w:cs="Times New Roman"/>
        </w:rPr>
        <w:t>全国中型灌区名录</w:t>
      </w:r>
      <w:r>
        <w:rPr>
          <w:rFonts w:ascii="Times New Roman" w:hAnsi="Times New Roman" w:cs="Times New Roman"/>
        </w:rPr>
        <w:t>&gt;</w:t>
      </w:r>
      <w:r>
        <w:rPr>
          <w:rFonts w:ascii="Times New Roman" w:hAnsi="Times New Roman" w:cs="Times New Roman"/>
        </w:rPr>
        <w:t>的通知》（办农水函〔</w:t>
      </w:r>
      <w:r>
        <w:rPr>
          <w:rFonts w:ascii="Times New Roman" w:hAnsi="Times New Roman" w:cs="Times New Roman"/>
        </w:rPr>
        <w:t>2022</w:t>
      </w:r>
      <w:r>
        <w:rPr>
          <w:rFonts w:ascii="Times New Roman" w:hAnsi="Times New Roman" w:cs="Times New Roman"/>
        </w:rPr>
        <w:t>〕</w:t>
      </w:r>
      <w:r>
        <w:rPr>
          <w:rFonts w:ascii="Times New Roman" w:hAnsi="Times New Roman" w:cs="Times New Roman"/>
        </w:rPr>
        <w:t>245</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27</w:t>
      </w:r>
      <w:r>
        <w:rPr>
          <w:rFonts w:ascii="Times New Roman" w:hAnsi="Times New Roman" w:cs="Times New Roman"/>
        </w:rPr>
        <w:t>）《水利部办公厅关于开展全国灌区一张图建设工作的通知》（办农水函〔</w:t>
      </w:r>
      <w:r>
        <w:rPr>
          <w:rFonts w:ascii="Times New Roman" w:hAnsi="Times New Roman" w:cs="Times New Roman"/>
        </w:rPr>
        <w:t>2022</w:t>
      </w:r>
      <w:r>
        <w:rPr>
          <w:rFonts w:ascii="Times New Roman" w:hAnsi="Times New Roman" w:cs="Times New Roman"/>
        </w:rPr>
        <w:t>〕</w:t>
      </w:r>
      <w:r>
        <w:rPr>
          <w:rFonts w:ascii="Times New Roman" w:hAnsi="Times New Roman" w:cs="Times New Roman"/>
        </w:rPr>
        <w:t>516</w:t>
      </w:r>
      <w:r>
        <w:rPr>
          <w:rFonts w:ascii="Times New Roman" w:hAnsi="Times New Roman" w:cs="Times New Roman"/>
        </w:rPr>
        <w:t>号）；</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28</w:t>
      </w:r>
      <w:r>
        <w:rPr>
          <w:rFonts w:ascii="Times New Roman" w:hAnsi="Times New Roman" w:cs="Times New Roman"/>
        </w:rPr>
        <w:t>）《水利部办公厅关于进一步复核确定</w:t>
      </w:r>
      <w:r>
        <w:rPr>
          <w:rFonts w:ascii="Times New Roman" w:hAnsi="Times New Roman" w:cs="Times New Roman"/>
        </w:rPr>
        <w:t>2021</w:t>
      </w:r>
      <w:r>
        <w:rPr>
          <w:rFonts w:ascii="Times New Roman" w:hAnsi="Times New Roman" w:cs="Times New Roman"/>
        </w:rPr>
        <w:t>年灌溉面积有关数据的通知》（办农水函〔</w:t>
      </w:r>
      <w:r>
        <w:rPr>
          <w:rFonts w:ascii="Times New Roman" w:hAnsi="Times New Roman" w:cs="Times New Roman"/>
        </w:rPr>
        <w:t>2022</w:t>
      </w:r>
      <w:r>
        <w:rPr>
          <w:rFonts w:ascii="Times New Roman" w:hAnsi="Times New Roman" w:cs="Times New Roman"/>
        </w:rPr>
        <w:t>〕</w:t>
      </w:r>
      <w:r>
        <w:rPr>
          <w:rFonts w:ascii="Times New Roman" w:hAnsi="Times New Roman" w:cs="Times New Roman"/>
        </w:rPr>
        <w:t>740</w:t>
      </w:r>
      <w:r>
        <w:rPr>
          <w:rFonts w:ascii="Times New Roman" w:hAnsi="Times New Roman" w:cs="Times New Roman"/>
        </w:rPr>
        <w:t>号）。</w:t>
      </w:r>
    </w:p>
    <w:p w:rsidR="00E74DA7" w:rsidRDefault="00332803">
      <w:pPr>
        <w:ind w:firstLine="480"/>
      </w:pPr>
      <w:r>
        <w:t>（二）技术标准</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）《喷灌工程技术规范》（</w:t>
      </w:r>
      <w:r>
        <w:rPr>
          <w:rFonts w:ascii="Times New Roman" w:hAnsi="Times New Roman" w:cs="Times New Roman"/>
        </w:rPr>
        <w:t>GB/T 50085—2007</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）《灌区规划规范》（</w:t>
      </w:r>
      <w:r>
        <w:rPr>
          <w:rFonts w:ascii="Times New Roman" w:hAnsi="Times New Roman" w:cs="Times New Roman"/>
        </w:rPr>
        <w:t>GB/T 50509—2009</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）《防洪标准》（</w:t>
      </w:r>
      <w:r>
        <w:rPr>
          <w:rFonts w:ascii="Times New Roman" w:hAnsi="Times New Roman" w:cs="Times New Roman"/>
        </w:rPr>
        <w:t>GB 50201—2014</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）《水资源规划规范》（</w:t>
      </w:r>
      <w:r>
        <w:rPr>
          <w:rFonts w:ascii="Times New Roman" w:hAnsi="Times New Roman" w:cs="Times New Roman"/>
        </w:rPr>
        <w:t>GB/T 51051—2014</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）《管道输水灌溉工程技术规范》（</w:t>
      </w:r>
      <w:r>
        <w:rPr>
          <w:rFonts w:ascii="Times New Roman" w:hAnsi="Times New Roman" w:cs="Times New Roman"/>
        </w:rPr>
        <w:t>GB/T 20203—2017</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）《灌溉与排水工程设计标准》（</w:t>
      </w:r>
      <w:r>
        <w:rPr>
          <w:rFonts w:ascii="Times New Roman" w:hAnsi="Times New Roman" w:cs="Times New Roman"/>
        </w:rPr>
        <w:t>GB 50288—2018</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）《节水灌溉工程技术标准》（</w:t>
      </w:r>
      <w:r>
        <w:rPr>
          <w:rFonts w:ascii="Times New Roman" w:hAnsi="Times New Roman" w:cs="Times New Roman"/>
        </w:rPr>
        <w:t>GB/T 50363—2018</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8</w:t>
      </w:r>
      <w:r>
        <w:rPr>
          <w:rFonts w:ascii="Times New Roman" w:hAnsi="Times New Roman" w:cs="Times New Roman"/>
        </w:rPr>
        <w:t>）《第三次全国国土调查技术规程》（</w:t>
      </w:r>
      <w:r>
        <w:rPr>
          <w:rFonts w:ascii="Times New Roman" w:hAnsi="Times New Roman" w:cs="Times New Roman"/>
        </w:rPr>
        <w:t>TD/T 1055—2019</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9</w:t>
      </w:r>
      <w:r>
        <w:rPr>
          <w:rFonts w:ascii="Times New Roman" w:hAnsi="Times New Roman" w:cs="Times New Roman"/>
        </w:rPr>
        <w:t>）《规划环境影响评价技术导则</w:t>
      </w:r>
      <w:r>
        <w:rPr>
          <w:rFonts w:ascii="Times New Roman" w:hAnsi="Times New Roman" w:cs="Times New Roman"/>
        </w:rPr>
        <w:t xml:space="preserve"> </w:t>
      </w:r>
      <w:r>
        <w:rPr>
          <w:rFonts w:ascii="Times New Roman" w:hAnsi="Times New Roman" w:cs="Times New Roman"/>
        </w:rPr>
        <w:t>总纲》（</w:t>
      </w:r>
      <w:r>
        <w:rPr>
          <w:rFonts w:ascii="Times New Roman" w:hAnsi="Times New Roman" w:cs="Times New Roman"/>
        </w:rPr>
        <w:t>HJ 130—2019</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10</w:t>
      </w:r>
      <w:r>
        <w:rPr>
          <w:rFonts w:ascii="Times New Roman" w:hAnsi="Times New Roman" w:cs="Times New Roman"/>
        </w:rPr>
        <w:t>）《灌区改造技术标准》（</w:t>
      </w:r>
      <w:r>
        <w:rPr>
          <w:rFonts w:ascii="Times New Roman" w:hAnsi="Times New Roman" w:cs="Times New Roman"/>
        </w:rPr>
        <w:t>GB/T 50599—2020</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11</w:t>
      </w:r>
      <w:r>
        <w:rPr>
          <w:rFonts w:ascii="Times New Roman" w:hAnsi="Times New Roman" w:cs="Times New Roman"/>
        </w:rPr>
        <w:t>）《渠道防渗衬砌工程技术标准》（</w:t>
      </w:r>
      <w:r>
        <w:rPr>
          <w:rFonts w:ascii="Times New Roman" w:hAnsi="Times New Roman" w:cs="Times New Roman"/>
        </w:rPr>
        <w:t>GB/T 50600—2020</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12</w:t>
      </w:r>
      <w:r>
        <w:rPr>
          <w:rFonts w:ascii="Times New Roman" w:hAnsi="Times New Roman" w:cs="Times New Roman"/>
        </w:rPr>
        <w:t>）《微灌工程技术标准》（</w:t>
      </w:r>
      <w:r>
        <w:rPr>
          <w:rFonts w:ascii="Times New Roman" w:hAnsi="Times New Roman" w:cs="Times New Roman"/>
        </w:rPr>
        <w:t>GB/T 50485—2020</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13</w:t>
      </w:r>
      <w:r>
        <w:rPr>
          <w:rFonts w:ascii="Times New Roman" w:hAnsi="Times New Roman" w:cs="Times New Roman"/>
        </w:rPr>
        <w:t>）《河湖生态环境需水计算规范》（</w:t>
      </w:r>
      <w:r>
        <w:rPr>
          <w:rFonts w:ascii="Times New Roman" w:hAnsi="Times New Roman" w:cs="Times New Roman"/>
        </w:rPr>
        <w:t>SL/T 712—2021</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14</w:t>
      </w:r>
      <w:r>
        <w:rPr>
          <w:rFonts w:ascii="Times New Roman" w:hAnsi="Times New Roman" w:cs="Times New Roman"/>
        </w:rPr>
        <w:t>）《高标准农田建设通则》（</w:t>
      </w:r>
      <w:r>
        <w:rPr>
          <w:rFonts w:ascii="Times New Roman" w:hAnsi="Times New Roman" w:cs="Times New Roman"/>
        </w:rPr>
        <w:t>GB/T 30600—2022</w:t>
      </w:r>
      <w:r>
        <w:rPr>
          <w:rFonts w:ascii="Times New Roman" w:hAnsi="Times New Roman" w:cs="Times New Roman"/>
        </w:rPr>
        <w:t>）等。</w:t>
      </w:r>
    </w:p>
    <w:p w:rsidR="00E74DA7" w:rsidRDefault="00332803">
      <w:pPr>
        <w:ind w:firstLine="480"/>
      </w:pPr>
      <w:r>
        <w:t>（三）相关规划</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）《国民经济和社会发展第十四个五年规划和</w:t>
      </w:r>
      <w:r>
        <w:rPr>
          <w:rFonts w:ascii="Times New Roman" w:hAnsi="Times New Roman" w:cs="Times New Roman"/>
        </w:rPr>
        <w:t>2035</w:t>
      </w:r>
      <w:r>
        <w:rPr>
          <w:rFonts w:ascii="Times New Roman" w:hAnsi="Times New Roman" w:cs="Times New Roman"/>
        </w:rPr>
        <w:t>年远景目标纲要》；</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）《乡村振兴战略规划（</w:t>
      </w:r>
      <w:r>
        <w:rPr>
          <w:rFonts w:ascii="Times New Roman" w:hAnsi="Times New Roman" w:cs="Times New Roman"/>
        </w:rPr>
        <w:t>2018—2022</w:t>
      </w:r>
      <w:r>
        <w:rPr>
          <w:rFonts w:ascii="Times New Roman" w:hAnsi="Times New Roman" w:cs="Times New Roman"/>
        </w:rPr>
        <w:t>年）》；</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）《水资源综合规划》；</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）《国土空间规划纲要（</w:t>
      </w:r>
      <w:r>
        <w:rPr>
          <w:rFonts w:ascii="Times New Roman" w:hAnsi="Times New Roman" w:cs="Times New Roman"/>
        </w:rPr>
        <w:t>2021—2035</w:t>
      </w:r>
      <w:r>
        <w:rPr>
          <w:rFonts w:ascii="Times New Roman" w:hAnsi="Times New Roman" w:cs="Times New Roman"/>
        </w:rPr>
        <w:t>年）》；</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）《水网建设规划》；</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）《高标准农田建设规划（</w:t>
      </w:r>
      <w:r>
        <w:rPr>
          <w:rFonts w:ascii="Times New Roman" w:hAnsi="Times New Roman" w:cs="Times New Roman"/>
        </w:rPr>
        <w:t>2021—2030</w:t>
      </w:r>
      <w:r>
        <w:rPr>
          <w:rFonts w:ascii="Times New Roman" w:hAnsi="Times New Roman" w:cs="Times New Roman"/>
        </w:rPr>
        <w:t>年）》；</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）《水中长期供求规划》；</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8</w:t>
      </w:r>
      <w:r>
        <w:rPr>
          <w:rFonts w:ascii="Times New Roman" w:hAnsi="Times New Roman" w:cs="Times New Roman"/>
        </w:rPr>
        <w:t>）《现代灌溉发展规划》；</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9</w:t>
      </w:r>
      <w:r>
        <w:rPr>
          <w:rFonts w:ascii="Times New Roman" w:hAnsi="Times New Roman" w:cs="Times New Roman"/>
        </w:rPr>
        <w:t>）《保障国家粮食安全水资源保护和开发利用规划》；</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10</w:t>
      </w:r>
      <w:r>
        <w:rPr>
          <w:rFonts w:ascii="Times New Roman" w:hAnsi="Times New Roman" w:cs="Times New Roman"/>
        </w:rPr>
        <w:t>）《农业生产力布局与结构调整规划（</w:t>
      </w:r>
      <w:r>
        <w:rPr>
          <w:rFonts w:ascii="Times New Roman" w:hAnsi="Times New Roman" w:cs="Times New Roman"/>
        </w:rPr>
        <w:t>2021—2030</w:t>
      </w:r>
      <w:r>
        <w:rPr>
          <w:rFonts w:ascii="Times New Roman" w:hAnsi="Times New Roman" w:cs="Times New Roman"/>
        </w:rPr>
        <w:t>年）》；</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11</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水安全保障规划》；</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12</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节水型社会建设规划》；</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13</w:t>
      </w:r>
      <w:r>
        <w:rPr>
          <w:rFonts w:ascii="Times New Roman" w:hAnsi="Times New Roman" w:cs="Times New Roman"/>
        </w:rPr>
        <w:t>）《</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重大农业节水供水工程实施方案》；</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14</w:t>
      </w:r>
      <w:r>
        <w:rPr>
          <w:rFonts w:ascii="Times New Roman" w:hAnsi="Times New Roman" w:cs="Times New Roman"/>
        </w:rPr>
        <w:t>）《</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水利科技创新规划》；</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15</w:t>
      </w:r>
      <w:r>
        <w:rPr>
          <w:rFonts w:ascii="Times New Roman" w:hAnsi="Times New Roman" w:cs="Times New Roman"/>
        </w:rPr>
        <w:t>）《中型灌区续建配套与节水改造实施方案（</w:t>
      </w:r>
      <w:r>
        <w:rPr>
          <w:rFonts w:ascii="Times New Roman" w:hAnsi="Times New Roman" w:cs="Times New Roman"/>
        </w:rPr>
        <w:t>2021—2022</w:t>
      </w:r>
      <w:r>
        <w:rPr>
          <w:rFonts w:ascii="Times New Roman" w:hAnsi="Times New Roman" w:cs="Times New Roman"/>
        </w:rPr>
        <w:t>年）》；</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16</w:t>
      </w:r>
      <w:r>
        <w:rPr>
          <w:rFonts w:ascii="Times New Roman" w:hAnsi="Times New Roman" w:cs="Times New Roman"/>
        </w:rPr>
        <w:t>）《</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推进农业农村现代化规划》；</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17</w:t>
      </w:r>
      <w:r>
        <w:rPr>
          <w:rFonts w:ascii="Times New Roman" w:hAnsi="Times New Roman" w:cs="Times New Roman"/>
        </w:rPr>
        <w:t>）《</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种植业发展规划》；</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18</w:t>
      </w:r>
      <w:r>
        <w:rPr>
          <w:rFonts w:ascii="Times New Roman" w:hAnsi="Times New Roman" w:cs="Times New Roman"/>
        </w:rPr>
        <w:t>）中型灌区续建配套与节水改造实施方案（</w:t>
      </w:r>
      <w:r>
        <w:rPr>
          <w:rFonts w:ascii="Times New Roman" w:hAnsi="Times New Roman" w:cs="Times New Roman"/>
        </w:rPr>
        <w:t>2023—2025</w:t>
      </w:r>
      <w:r>
        <w:rPr>
          <w:rFonts w:ascii="Times New Roman" w:hAnsi="Times New Roman" w:cs="Times New Roman"/>
        </w:rPr>
        <w:t>年）；</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19</w:t>
      </w:r>
      <w:r>
        <w:rPr>
          <w:rFonts w:ascii="Times New Roman" w:hAnsi="Times New Roman" w:cs="Times New Roman"/>
        </w:rPr>
        <w:t>）永久基本农田建设与改造提升行动总体方案等。</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）《安徽省怀洪新河灌区工程初步设计报告》；</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21</w:t>
      </w:r>
      <w:r>
        <w:rPr>
          <w:rFonts w:ascii="Times New Roman" w:hAnsi="Times New Roman" w:cs="Times New Roman"/>
        </w:rPr>
        <w:t>）《引江济淮工程可行性研究报告》（</w:t>
      </w:r>
      <w:r>
        <w:rPr>
          <w:rFonts w:ascii="Times New Roman" w:hAnsi="Times New Roman" w:cs="Times New Roman"/>
        </w:rPr>
        <w:t>2015.9</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22</w:t>
      </w:r>
      <w:r>
        <w:rPr>
          <w:rFonts w:ascii="Times New Roman" w:hAnsi="Times New Roman" w:cs="Times New Roman"/>
        </w:rPr>
        <w:t>）《蚌埠市澥河流域水量分配方案》；</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23</w:t>
      </w:r>
      <w:r>
        <w:rPr>
          <w:rFonts w:ascii="Times New Roman" w:hAnsi="Times New Roman" w:cs="Times New Roman"/>
        </w:rPr>
        <w:t>）《安徽省地下水管控指标确定（</w:t>
      </w:r>
      <w:r>
        <w:rPr>
          <w:rFonts w:ascii="Times New Roman" w:hAnsi="Times New Roman" w:cs="Times New Roman"/>
        </w:rPr>
        <w:t>2020-2030</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24</w:t>
      </w:r>
      <w:r>
        <w:rPr>
          <w:rFonts w:ascii="Times New Roman" w:hAnsi="Times New Roman" w:cs="Times New Roman"/>
        </w:rPr>
        <w:t>）《北淝河下游水量分配与调度方案》；</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25</w:t>
      </w:r>
      <w:r>
        <w:rPr>
          <w:rFonts w:ascii="Times New Roman" w:hAnsi="Times New Roman" w:cs="Times New Roman"/>
        </w:rPr>
        <w:t>）《蚌埠市水资源综合规划（</w:t>
      </w:r>
      <w:r>
        <w:rPr>
          <w:rFonts w:ascii="Times New Roman" w:hAnsi="Times New Roman" w:cs="Times New Roman"/>
        </w:rPr>
        <w:t>2015-2030</w:t>
      </w:r>
      <w:r>
        <w:rPr>
          <w:rFonts w:ascii="Times New Roman" w:hAnsi="Times New Roman" w:cs="Times New Roman"/>
        </w:rPr>
        <w:t>年）》；</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26</w:t>
      </w:r>
      <w:r>
        <w:rPr>
          <w:rFonts w:ascii="Times New Roman" w:hAnsi="Times New Roman" w:cs="Times New Roman"/>
        </w:rPr>
        <w:t>）《蚌埠市怀洪新河流域水量分配方案》；</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27</w:t>
      </w:r>
      <w:r>
        <w:rPr>
          <w:rFonts w:ascii="Times New Roman" w:hAnsi="Times New Roman" w:cs="Times New Roman"/>
        </w:rPr>
        <w:t>）《蚌埠市水利发展</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规划》；</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28</w:t>
      </w:r>
      <w:r>
        <w:rPr>
          <w:rFonts w:ascii="Times New Roman" w:hAnsi="Times New Roman" w:cs="Times New Roman"/>
        </w:rPr>
        <w:t>）《蚌埠市水资源公报》（</w:t>
      </w:r>
      <w:r>
        <w:rPr>
          <w:rFonts w:ascii="Times New Roman" w:hAnsi="Times New Roman" w:cs="Times New Roman"/>
        </w:rPr>
        <w:t>2016~2021</w:t>
      </w:r>
      <w:r>
        <w:rPr>
          <w:rFonts w:ascii="Times New Roman" w:hAnsi="Times New Roman" w:cs="Times New Roman"/>
        </w:rPr>
        <w:t>年）；</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29</w:t>
      </w:r>
      <w:r>
        <w:rPr>
          <w:rFonts w:ascii="Times New Roman" w:hAnsi="Times New Roman" w:cs="Times New Roman"/>
        </w:rPr>
        <w:t>）《怀远县国土空间总体规划（</w:t>
      </w:r>
      <w:r>
        <w:rPr>
          <w:rFonts w:ascii="Times New Roman" w:hAnsi="Times New Roman" w:cs="Times New Roman"/>
        </w:rPr>
        <w:t>2020-2035</w:t>
      </w:r>
      <w:r>
        <w:rPr>
          <w:rFonts w:ascii="Times New Roman" w:hAnsi="Times New Roman" w:cs="Times New Roman"/>
        </w:rPr>
        <w:t>年）》；</w:t>
      </w:r>
    </w:p>
    <w:p w:rsidR="00E74DA7" w:rsidRDefault="00332803">
      <w:pPr>
        <w:pStyle w:val="a7"/>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）其他与本规划编制相关的技术材料。</w:t>
      </w:r>
    </w:p>
    <w:p w:rsidR="00E74DA7" w:rsidRDefault="00332803">
      <w:pPr>
        <w:pStyle w:val="2"/>
        <w:rPr>
          <w:rFonts w:ascii="Times New Roman" w:eastAsia="Times New Roman" w:hAnsi="Times New Roman"/>
        </w:rPr>
      </w:pPr>
      <w:bookmarkStart w:id="67" w:name="_Toc1999"/>
      <w:r>
        <w:rPr>
          <w:rFonts w:ascii="Times New Roman" w:hAnsi="Times New Roman"/>
        </w:rPr>
        <w:t>4</w:t>
      </w:r>
      <w:r>
        <w:rPr>
          <w:rFonts w:ascii="Times New Roman" w:eastAsia="Times New Roman" w:hAnsi="Times New Roman"/>
        </w:rPr>
        <w:t>.3规划</w:t>
      </w:r>
      <w:r>
        <w:rPr>
          <w:rFonts w:ascii="Times New Roman" w:hAnsi="Times New Roman"/>
        </w:rPr>
        <w:t>范围及</w:t>
      </w:r>
      <w:r>
        <w:rPr>
          <w:rFonts w:ascii="Times New Roman" w:eastAsia="Times New Roman" w:hAnsi="Times New Roman"/>
        </w:rPr>
        <w:t>设计水平年</w:t>
      </w:r>
      <w:bookmarkEnd w:id="67"/>
    </w:p>
    <w:p w:rsidR="00E74DA7" w:rsidRDefault="00332803">
      <w:pPr>
        <w:ind w:firstLine="480"/>
      </w:pPr>
      <w:r>
        <w:t>本次规划范围包括怀远县全部行政区划范围，土地总面积</w:t>
      </w:r>
      <w:r>
        <w:t xml:space="preserve">359.4 </w:t>
      </w:r>
      <w:r>
        <w:t>万亩。考虑到灌区的整体性，且耕地灌溉和林果草地等灌溉紧密结合，本次以耕地灌溉为规划重点，兼顾林果草地等灌溉。</w:t>
      </w:r>
    </w:p>
    <w:p w:rsidR="00E74DA7" w:rsidRDefault="00332803">
      <w:pPr>
        <w:ind w:firstLine="480"/>
        <w:rPr>
          <w:rFonts w:eastAsia="Times New Roman"/>
          <w:szCs w:val="32"/>
        </w:rPr>
      </w:pPr>
      <w:r>
        <w:t>现状水平年为</w:t>
      </w:r>
      <w:r>
        <w:t xml:space="preserve"> 2021 </w:t>
      </w:r>
      <w:r>
        <w:t>年，设计水平年为</w:t>
      </w:r>
      <w:r>
        <w:t xml:space="preserve"> 2035 </w:t>
      </w:r>
      <w:r>
        <w:t>年。</w:t>
      </w:r>
    </w:p>
    <w:p w:rsidR="00E74DA7" w:rsidRDefault="00332803">
      <w:pPr>
        <w:pStyle w:val="2"/>
        <w:rPr>
          <w:rFonts w:ascii="Times New Roman" w:eastAsia="Times New Roman" w:hAnsi="Times New Roman"/>
        </w:rPr>
      </w:pPr>
      <w:bookmarkStart w:id="68" w:name="_Toc20073"/>
      <w:r>
        <w:rPr>
          <w:rFonts w:ascii="Times New Roman" w:hAnsi="Times New Roman"/>
        </w:rPr>
        <w:t>4</w:t>
      </w:r>
      <w:r>
        <w:rPr>
          <w:rFonts w:ascii="Times New Roman" w:eastAsia="Times New Roman" w:hAnsi="Times New Roman"/>
        </w:rPr>
        <w:t>.</w:t>
      </w:r>
      <w:r>
        <w:rPr>
          <w:rFonts w:ascii="Times New Roman" w:hAnsi="Times New Roman"/>
        </w:rPr>
        <w:t>4</w:t>
      </w:r>
      <w:r>
        <w:rPr>
          <w:rFonts w:ascii="Times New Roman" w:eastAsia="Times New Roman" w:hAnsi="Times New Roman"/>
        </w:rPr>
        <w:t>规划灌溉发展总体目标</w:t>
      </w:r>
      <w:bookmarkEnd w:id="68"/>
    </w:p>
    <w:p w:rsidR="00E74DA7" w:rsidRDefault="00332803">
      <w:pPr>
        <w:ind w:firstLine="480"/>
      </w:pPr>
      <w:r>
        <w:t>在水土资源条件具备的地区发展灌溉面积，保障粮食安全，提高灌溉保障能力，优化配置水资源，实现优水优用，缓解灌区供水矛盾；加快推进灌区续建配套和节水改造工程，发展高效节水农业，抓好农业节水示范区建设，提高灌溉利用效率。到</w:t>
      </w:r>
      <w:r>
        <w:t>2035</w:t>
      </w:r>
      <w:r>
        <w:t>年基本实现社会主义现代化的目标，基本构建怀远县</w:t>
      </w:r>
      <w:r>
        <w:t>“</w:t>
      </w:r>
      <w:r>
        <w:t>设施完善、技术先进、管理科学、用水高效、生态良好、保障有力</w:t>
      </w:r>
      <w:r>
        <w:t>”</w:t>
      </w:r>
      <w:r>
        <w:t>的现代化灌溉体系。</w:t>
      </w:r>
    </w:p>
    <w:p w:rsidR="00E74DA7" w:rsidRDefault="00332803">
      <w:pPr>
        <w:pStyle w:val="2"/>
        <w:rPr>
          <w:rFonts w:ascii="Times New Roman" w:eastAsia="Times New Roman" w:hAnsi="Times New Roman"/>
        </w:rPr>
      </w:pPr>
      <w:bookmarkStart w:id="69" w:name="_Toc25046"/>
      <w:r>
        <w:rPr>
          <w:rFonts w:ascii="Times New Roman" w:eastAsia="Times New Roman" w:hAnsi="Times New Roman"/>
        </w:rPr>
        <w:t>4.5具体建设目标</w:t>
      </w:r>
      <w:bookmarkEnd w:id="69"/>
    </w:p>
    <w:p w:rsidR="00E74DA7" w:rsidRDefault="00332803">
      <w:pPr>
        <w:ind w:firstLine="480"/>
      </w:pPr>
      <w:r>
        <w:t>具体指标包括灌溉用水量、灌溉面积、高标准农田灌溉面积、节水灌溉面积、农田灌溉水有效利用系数、灌溉用水计量率、新增灌溉供水能力、新增灌溉节水能力、新增粮食生产能力，以及大中型灌区骨干工程配套率及完好率、排涝达标率、智慧化覆盖率等。详见表</w:t>
      </w:r>
      <w:r>
        <w:t>5.1-1</w:t>
      </w:r>
      <w:r>
        <w:t>。</w:t>
      </w:r>
    </w:p>
    <w:p w:rsidR="00E74DA7" w:rsidRDefault="00332803">
      <w:pPr>
        <w:ind w:firstLineChars="0" w:firstLine="0"/>
        <w:jc w:val="center"/>
        <w:rPr>
          <w:rFonts w:eastAsia="黑体"/>
        </w:rPr>
      </w:pPr>
      <w:r>
        <w:rPr>
          <w:rFonts w:eastAsia="黑体"/>
        </w:rPr>
        <w:lastRenderedPageBreak/>
        <w:t>表</w:t>
      </w:r>
      <w:r>
        <w:rPr>
          <w:rFonts w:eastAsia="黑体"/>
        </w:rPr>
        <w:t xml:space="preserve">5.1-1   </w:t>
      </w:r>
      <w:r>
        <w:rPr>
          <w:rFonts w:eastAsia="黑体"/>
        </w:rPr>
        <w:t>怀远县农田灌溉发展目标</w:t>
      </w:r>
    </w:p>
    <w:tbl>
      <w:tblPr>
        <w:tblW w:w="4809" w:type="pct"/>
        <w:tblLook w:val="04A0" w:firstRow="1" w:lastRow="0" w:firstColumn="1" w:lastColumn="0" w:noHBand="0" w:noVBand="1"/>
      </w:tblPr>
      <w:tblGrid>
        <w:gridCol w:w="2885"/>
        <w:gridCol w:w="763"/>
        <w:gridCol w:w="1072"/>
        <w:gridCol w:w="1266"/>
        <w:gridCol w:w="1266"/>
        <w:gridCol w:w="1266"/>
      </w:tblGrid>
      <w:tr w:rsidR="00E74DA7">
        <w:trPr>
          <w:trHeight w:val="402"/>
          <w:tblHeader/>
        </w:trPr>
        <w:tc>
          <w:tcPr>
            <w:tcW w:w="1692" w:type="pct"/>
            <w:tcBorders>
              <w:top w:val="single" w:sz="4" w:space="0" w:color="auto"/>
              <w:left w:val="single" w:sz="4" w:space="0" w:color="auto"/>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指标</w:t>
            </w:r>
          </w:p>
        </w:tc>
        <w:tc>
          <w:tcPr>
            <w:tcW w:w="447" w:type="pct"/>
            <w:tcBorders>
              <w:top w:val="single" w:sz="4" w:space="0" w:color="auto"/>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单位</w:t>
            </w:r>
          </w:p>
        </w:tc>
        <w:tc>
          <w:tcPr>
            <w:tcW w:w="629" w:type="pct"/>
            <w:tcBorders>
              <w:top w:val="single" w:sz="4" w:space="0" w:color="auto"/>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2021</w:t>
            </w:r>
            <w:r>
              <w:rPr>
                <w:sz w:val="22"/>
                <w:szCs w:val="24"/>
              </w:rPr>
              <w:t>年</w:t>
            </w:r>
          </w:p>
        </w:tc>
        <w:tc>
          <w:tcPr>
            <w:tcW w:w="743" w:type="pct"/>
            <w:tcBorders>
              <w:top w:val="single" w:sz="4" w:space="0" w:color="auto"/>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2025</w:t>
            </w:r>
            <w:r>
              <w:rPr>
                <w:sz w:val="22"/>
                <w:szCs w:val="24"/>
              </w:rPr>
              <w:t>年</w:t>
            </w:r>
          </w:p>
        </w:tc>
        <w:tc>
          <w:tcPr>
            <w:tcW w:w="743" w:type="pct"/>
            <w:tcBorders>
              <w:top w:val="single" w:sz="4" w:space="0" w:color="auto"/>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2030</w:t>
            </w:r>
            <w:r>
              <w:rPr>
                <w:sz w:val="22"/>
                <w:szCs w:val="24"/>
              </w:rPr>
              <w:t>年</w:t>
            </w:r>
          </w:p>
        </w:tc>
        <w:tc>
          <w:tcPr>
            <w:tcW w:w="743" w:type="pct"/>
            <w:tcBorders>
              <w:top w:val="single" w:sz="4" w:space="0" w:color="auto"/>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2035</w:t>
            </w:r>
            <w:r>
              <w:rPr>
                <w:sz w:val="22"/>
                <w:szCs w:val="24"/>
              </w:rPr>
              <w:t>年</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灌溉用水量（多年平均）</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亿</w:t>
            </w:r>
            <w:r>
              <w:rPr>
                <w:sz w:val="22"/>
                <w:szCs w:val="24"/>
              </w:rPr>
              <w:t>m</w:t>
            </w:r>
            <w:r>
              <w:rPr>
                <w:sz w:val="22"/>
                <w:szCs w:val="24"/>
                <w:vertAlign w:val="superscript"/>
              </w:rPr>
              <w:t>3</w:t>
            </w:r>
          </w:p>
        </w:tc>
        <w:tc>
          <w:tcPr>
            <w:tcW w:w="629" w:type="pct"/>
            <w:tcBorders>
              <w:top w:val="single" w:sz="4" w:space="0" w:color="auto"/>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4.48 </w:t>
            </w:r>
          </w:p>
        </w:tc>
        <w:tc>
          <w:tcPr>
            <w:tcW w:w="743" w:type="pct"/>
            <w:tcBorders>
              <w:top w:val="single" w:sz="4" w:space="0" w:color="auto"/>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4.99 </w:t>
            </w:r>
          </w:p>
        </w:tc>
        <w:tc>
          <w:tcPr>
            <w:tcW w:w="743" w:type="pct"/>
            <w:tcBorders>
              <w:top w:val="single" w:sz="4" w:space="0" w:color="auto"/>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5.49 </w:t>
            </w:r>
          </w:p>
        </w:tc>
        <w:tc>
          <w:tcPr>
            <w:tcW w:w="743" w:type="pct"/>
            <w:tcBorders>
              <w:top w:val="single" w:sz="4" w:space="0" w:color="auto"/>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6.00 </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其中：地下水</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亿</w:t>
            </w:r>
            <w:r>
              <w:rPr>
                <w:sz w:val="22"/>
                <w:szCs w:val="24"/>
              </w:rPr>
              <w:t>m</w:t>
            </w:r>
            <w:r>
              <w:rPr>
                <w:sz w:val="22"/>
                <w:szCs w:val="24"/>
                <w:vertAlign w:val="superscript"/>
              </w:rPr>
              <w:t>3</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0.365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0.540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0.420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0.400 </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灌溉面积</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万亩</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161.89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180.00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200.00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219.58</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其中：耕地灌溉面积</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万亩</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161.89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180.00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200.00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219.58</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高标准农田灌溉面积</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万亩</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173.40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190.00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200.00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219.58</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节水灌溉面积</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万亩</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33.68</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38.68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43.68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48.68</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其中：高效节水灌溉面积</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万亩</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7.68</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8.98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10.18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11.18</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农田灌溉水有效利用系数</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0.588</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0.610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0.620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0.63</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灌溉用水计量率</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30</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50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70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90</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新增灌溉供水能力</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亿</w:t>
            </w:r>
            <w:r>
              <w:rPr>
                <w:sz w:val="22"/>
                <w:szCs w:val="24"/>
              </w:rPr>
              <w:t>m</w:t>
            </w:r>
            <w:r>
              <w:rPr>
                <w:sz w:val="22"/>
                <w:szCs w:val="24"/>
                <w:vertAlign w:val="superscript"/>
              </w:rPr>
              <w:t>3</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0.507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0.507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0.507 </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新增灌溉节水能力</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亿</w:t>
            </w:r>
            <w:r>
              <w:rPr>
                <w:sz w:val="22"/>
                <w:szCs w:val="24"/>
              </w:rPr>
              <w:t>m</w:t>
            </w:r>
            <w:r>
              <w:rPr>
                <w:sz w:val="22"/>
                <w:szCs w:val="24"/>
                <w:vertAlign w:val="superscript"/>
              </w:rPr>
              <w:t>3</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0.018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0.008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0.008 </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新增粮食生产能力</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万</w:t>
            </w:r>
            <w:r>
              <w:rPr>
                <w:sz w:val="22"/>
                <w:szCs w:val="24"/>
              </w:rPr>
              <w:t>t</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2.8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2.8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5.6 </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大中型灌区骨干工程配套率</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82.43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87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91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95</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大中型灌区骨干工程完好率</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20.46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42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63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85</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大中型灌区排涝达标率</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80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83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87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90</w:t>
            </w:r>
          </w:p>
        </w:tc>
      </w:tr>
      <w:tr w:rsidR="00E74DA7">
        <w:trPr>
          <w:trHeight w:val="402"/>
        </w:trPr>
        <w:tc>
          <w:tcPr>
            <w:tcW w:w="1692" w:type="pct"/>
            <w:tcBorders>
              <w:top w:val="nil"/>
              <w:left w:val="single" w:sz="4" w:space="0" w:color="auto"/>
              <w:bottom w:val="single" w:sz="4" w:space="0" w:color="auto"/>
              <w:right w:val="single" w:sz="4" w:space="0" w:color="auto"/>
            </w:tcBorders>
            <w:vAlign w:val="center"/>
          </w:tcPr>
          <w:p w:rsidR="00E74DA7" w:rsidRDefault="00332803">
            <w:pPr>
              <w:spacing w:line="240" w:lineRule="auto"/>
              <w:ind w:firstLineChars="0" w:firstLine="0"/>
              <w:rPr>
                <w:sz w:val="22"/>
                <w:szCs w:val="24"/>
              </w:rPr>
            </w:pPr>
            <w:r>
              <w:rPr>
                <w:sz w:val="22"/>
                <w:szCs w:val="24"/>
              </w:rPr>
              <w:t>大中型灌区智慧化覆盖率</w:t>
            </w:r>
          </w:p>
        </w:tc>
        <w:tc>
          <w:tcPr>
            <w:tcW w:w="447" w:type="pct"/>
            <w:tcBorders>
              <w:top w:val="nil"/>
              <w:left w:val="nil"/>
              <w:bottom w:val="single" w:sz="4" w:space="0" w:color="auto"/>
              <w:right w:val="single" w:sz="4" w:space="0" w:color="auto"/>
            </w:tcBorders>
            <w:vAlign w:val="center"/>
          </w:tcPr>
          <w:p w:rsidR="00E74DA7" w:rsidRDefault="00332803">
            <w:pPr>
              <w:spacing w:line="240" w:lineRule="auto"/>
              <w:ind w:firstLineChars="0" w:firstLine="0"/>
              <w:jc w:val="center"/>
              <w:rPr>
                <w:sz w:val="22"/>
                <w:szCs w:val="24"/>
              </w:rPr>
            </w:pPr>
            <w:r>
              <w:rPr>
                <w:sz w:val="22"/>
                <w:szCs w:val="24"/>
              </w:rPr>
              <w:t>%</w:t>
            </w:r>
          </w:p>
        </w:tc>
        <w:tc>
          <w:tcPr>
            <w:tcW w:w="629" w:type="pct"/>
            <w:tcBorders>
              <w:top w:val="nil"/>
              <w:left w:val="single" w:sz="4" w:space="0" w:color="auto"/>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0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3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 xml:space="preserve">7 </w:t>
            </w:r>
          </w:p>
        </w:tc>
        <w:tc>
          <w:tcPr>
            <w:tcW w:w="743" w:type="pct"/>
            <w:tcBorders>
              <w:top w:val="nil"/>
              <w:left w:val="nil"/>
              <w:bottom w:val="single" w:sz="4" w:space="0" w:color="auto"/>
              <w:right w:val="single" w:sz="4" w:space="0" w:color="auto"/>
            </w:tcBorders>
            <w:vAlign w:val="center"/>
          </w:tcPr>
          <w:p w:rsidR="00E74DA7" w:rsidRDefault="00332803">
            <w:pPr>
              <w:widowControl/>
              <w:spacing w:line="240" w:lineRule="auto"/>
              <w:ind w:firstLineChars="0" w:firstLine="0"/>
              <w:jc w:val="center"/>
              <w:textAlignment w:val="center"/>
              <w:rPr>
                <w:rFonts w:eastAsia="等线"/>
                <w:sz w:val="21"/>
                <w:szCs w:val="21"/>
              </w:rPr>
            </w:pPr>
            <w:r>
              <w:rPr>
                <w:rFonts w:eastAsia="等线"/>
                <w:kern w:val="0"/>
                <w:sz w:val="21"/>
                <w:szCs w:val="21"/>
                <w:lang w:bidi="ar"/>
              </w:rPr>
              <w:t>10</w:t>
            </w:r>
          </w:p>
        </w:tc>
      </w:tr>
    </w:tbl>
    <w:p w:rsidR="00E74DA7" w:rsidRDefault="00332803">
      <w:pPr>
        <w:spacing w:beforeLines="50" w:before="156"/>
        <w:ind w:firstLine="480"/>
      </w:pPr>
      <w:r>
        <w:t>（</w:t>
      </w:r>
      <w:r>
        <w:t>4</w:t>
      </w:r>
      <w:r>
        <w:t>）灌溉发展实施安排</w:t>
      </w:r>
    </w:p>
    <w:p w:rsidR="00E74DA7" w:rsidRDefault="00332803">
      <w:pPr>
        <w:ind w:firstLine="480"/>
      </w:pPr>
      <w:r>
        <w:t>按照</w:t>
      </w:r>
      <w:r>
        <w:t>2035</w:t>
      </w:r>
      <w:r>
        <w:t>年总体目标、</w:t>
      </w:r>
      <w:r>
        <w:t>“</w:t>
      </w:r>
      <w:r>
        <w:t>十四五</w:t>
      </w:r>
      <w:r>
        <w:t>”</w:t>
      </w:r>
      <w:r>
        <w:t>水安全保障规划对水源工程建设与改造的安排意见，</w:t>
      </w:r>
      <w:r>
        <w:t>2025</w:t>
      </w:r>
      <w:r>
        <w:t>年农田灌溉发展首先应加强重大水资源工程建设，提高水资源优化配置能力。按照</w:t>
      </w:r>
      <w:r>
        <w:t>“</w:t>
      </w:r>
      <w:r>
        <w:t>强骨干、增调配、成网络</w:t>
      </w:r>
      <w:r>
        <w:t>”</w:t>
      </w:r>
      <w:r>
        <w:t>的思路，立足流域整体和水资源空间配置，抓紧推进怀洪新河灌区工程、茨淮新河灌区现代化改造以及高标准农田建设，</w:t>
      </w:r>
      <w:r>
        <w:t>2030</w:t>
      </w:r>
      <w:r>
        <w:t>年前形成以引江济淮工程和大中型灌区骨干输配水通道为纲、以区域河湖水系连通和供水灌溉工程为目、以重点水源工程为结的水资源配置体系。</w:t>
      </w:r>
    </w:p>
    <w:p w:rsidR="00E74DA7" w:rsidRDefault="00332803">
      <w:pPr>
        <w:pStyle w:val="2"/>
        <w:rPr>
          <w:rFonts w:ascii="Times New Roman" w:hAnsi="Times New Roman"/>
        </w:rPr>
      </w:pPr>
      <w:bookmarkStart w:id="70" w:name="_Toc7632"/>
      <w:r>
        <w:rPr>
          <w:rFonts w:ascii="Times New Roman" w:hAnsi="Times New Roman"/>
        </w:rPr>
        <w:t>4.6</w:t>
      </w:r>
      <w:r>
        <w:rPr>
          <w:rFonts w:ascii="Times New Roman" w:hAnsi="Times New Roman"/>
        </w:rPr>
        <w:t>规划灌溉总体布局</w:t>
      </w:r>
      <w:bookmarkEnd w:id="70"/>
    </w:p>
    <w:p w:rsidR="00E74DA7" w:rsidRDefault="00332803">
      <w:pPr>
        <w:ind w:firstLine="480"/>
      </w:pPr>
      <w:r>
        <w:t>根据怀远县农业发展布局以及水资源与水环境的承载能力和经济社会全面协调可持续发展的要求，对怀远县在本规划期内的农田灌溉建设总体布局为：</w:t>
      </w:r>
    </w:p>
    <w:p w:rsidR="00E74DA7" w:rsidRDefault="00332803">
      <w:pPr>
        <w:ind w:firstLine="480"/>
      </w:pPr>
      <w:r>
        <w:lastRenderedPageBreak/>
        <w:t>一是在南部沿茨淮新河区域，地表水源相对充足、水利基础条件相对较好的水稻地区，着重深入田间工程治理，完善田间工程配套，主攻排灌分开，扩大有效灌溉面积；对已建成的小区进行全面整修提高，实施渠道硬化，提高灌溉水利用率，恢复原有的有效灌溉面积和旱涝保收田面积。</w:t>
      </w:r>
    </w:p>
    <w:p w:rsidR="00E74DA7" w:rsidRDefault="00332803">
      <w:pPr>
        <w:ind w:firstLine="480"/>
      </w:pPr>
      <w:r>
        <w:t>二是在中部沿芡河、涡河区域，近年来治理项目较多，灌溉工程设施完好，水利基础条件相对较好的地区，依托农业示范园，着力打造高标准农业示范和高效节水项目。对已建成的片区进行全面整修提高，实施渠道硬化，提高灌溉水利用率，恢复原有的有效灌溉面积和旱涝保收田面积。</w:t>
      </w:r>
    </w:p>
    <w:p w:rsidR="00E74DA7" w:rsidRDefault="00332803">
      <w:pPr>
        <w:ind w:firstLine="480"/>
      </w:pPr>
      <w:r>
        <w:t>三是在北部沿北淝河北部区域，地表水源相对贫乏、水利基础设施相对落后的地区，依托怀洪新河灌区规划，利用大沟引水、蓄水，建站，坚持以解决水源工程建设为重点，着重以加大水源工程建设为主，提高农业生产抗御旱灾的能力，发展怀远县北部农田灌溉。</w:t>
      </w:r>
    </w:p>
    <w:p w:rsidR="00E74DA7" w:rsidRDefault="00E74DA7">
      <w:pPr>
        <w:ind w:firstLine="480"/>
        <w:sectPr w:rsidR="00E74DA7">
          <w:pgSz w:w="12240" w:h="15840"/>
          <w:pgMar w:top="1440" w:right="1800" w:bottom="1440" w:left="1800" w:header="720" w:footer="720" w:gutter="0"/>
          <w:pgNumType w:fmt="numberInDash"/>
          <w:cols w:space="720"/>
          <w:docGrid w:type="lines" w:linePitch="312"/>
        </w:sectPr>
      </w:pPr>
    </w:p>
    <w:p w:rsidR="00E74DA7" w:rsidRDefault="00E74DA7">
      <w:pPr>
        <w:pStyle w:val="1"/>
        <w:adjustRightInd/>
        <w:snapToGrid/>
        <w:spacing w:before="120" w:after="120" w:line="500" w:lineRule="exact"/>
        <w:ind w:firstLineChars="0" w:firstLine="0"/>
        <w:jc w:val="center"/>
        <w:rPr>
          <w:rFonts w:ascii="Times New Roman" w:hAnsi="Times New Roman"/>
        </w:rPr>
        <w:sectPr w:rsidR="00E74DA7">
          <w:pgSz w:w="12240" w:h="15840"/>
          <w:pgMar w:top="1440" w:right="1800" w:bottom="1440" w:left="1800" w:header="720" w:footer="720" w:gutter="0"/>
          <w:pgNumType w:fmt="numberInDash"/>
          <w:cols w:space="720"/>
          <w:docGrid w:type="lines" w:linePitch="312"/>
        </w:sectPr>
      </w:pPr>
      <w:bookmarkStart w:id="71" w:name="_Toc17231"/>
    </w:p>
    <w:p w:rsidR="00E74DA7" w:rsidRDefault="00332803">
      <w:pPr>
        <w:pStyle w:val="1"/>
        <w:adjustRightInd/>
        <w:snapToGrid/>
        <w:spacing w:before="120" w:after="120" w:line="500" w:lineRule="exact"/>
        <w:ind w:firstLineChars="0" w:firstLine="0"/>
        <w:jc w:val="center"/>
        <w:rPr>
          <w:rFonts w:ascii="Times New Roman" w:hAnsi="Times New Roman"/>
        </w:rPr>
      </w:pPr>
      <w:r>
        <w:rPr>
          <w:rFonts w:ascii="Times New Roman" w:hAnsi="Times New Roman"/>
        </w:rPr>
        <w:lastRenderedPageBreak/>
        <w:t xml:space="preserve">5 </w:t>
      </w:r>
      <w:r>
        <w:rPr>
          <w:rFonts w:ascii="Times New Roman" w:hAnsi="Times New Roman"/>
        </w:rPr>
        <w:t>灌溉水源保障方案</w:t>
      </w:r>
      <w:bookmarkEnd w:id="71"/>
    </w:p>
    <w:p w:rsidR="00E74DA7" w:rsidRDefault="00332803">
      <w:pPr>
        <w:pStyle w:val="2"/>
        <w:rPr>
          <w:rFonts w:ascii="Times New Roman" w:eastAsia="Times New Roman" w:hAnsi="Times New Roman"/>
        </w:rPr>
      </w:pPr>
      <w:bookmarkStart w:id="72" w:name="_Toc20990"/>
      <w:r>
        <w:rPr>
          <w:rFonts w:ascii="Times New Roman" w:eastAsia="Times New Roman" w:hAnsi="Times New Roman"/>
        </w:rPr>
        <w:t>5.1灌溉水源配置方案</w:t>
      </w:r>
      <w:bookmarkEnd w:id="72"/>
    </w:p>
    <w:p w:rsidR="00E74DA7" w:rsidRDefault="00332803">
      <w:pPr>
        <w:ind w:firstLine="480"/>
      </w:pPr>
      <w:r>
        <w:t>怀远县境内除县域南部有荆山、涂山、平城山、大洪山等孤山和部分低丘地，大部分为平原。平原区地面高程在</w:t>
      </w:r>
      <w:r>
        <w:t xml:space="preserve"> 15.5</w:t>
      </w:r>
      <w:r>
        <w:t>～</w:t>
      </w:r>
      <w:r>
        <w:t xml:space="preserve">24.5m </w:t>
      </w:r>
      <w:r>
        <w:t>之间，地势略有起伏，自西北向东南倾斜，自然坡降为</w:t>
      </w:r>
      <w:r>
        <w:t xml:space="preserve"> 1/8000</w:t>
      </w:r>
      <w:r>
        <w:t>～</w:t>
      </w:r>
      <w:r>
        <w:t>1/10000</w:t>
      </w:r>
      <w:r>
        <w:t>。全县农业灌溉水源为怀洪新河、四方湖、北淝河、淮河、涡河、芡河、茨淮新河、泥黑河等。</w:t>
      </w:r>
    </w:p>
    <w:p w:rsidR="00E74DA7" w:rsidRDefault="00332803">
      <w:pPr>
        <w:ind w:firstLine="480"/>
      </w:pPr>
      <w:r>
        <w:t>综合考虑怀远县地形、水源条件、灌排工程体系与特点，将怀远县分为井灌区、大型灌区、中型灌区、洼地圩区四个类型分区，水源配置原则按照优先当地地表水资源、非常规水源、已办理取水许可证的地下水源和引江济淮水源，以及地下水源。根据怀远县境内北淝河等河流水量配置方案成果，按照多年平均、</w:t>
      </w:r>
      <w:r>
        <w:t>50%</w:t>
      </w:r>
      <w:r>
        <w:t>保证率下对怀远县水资源分区进行供水水源配置，各分区水源配置方案如下：</w:t>
      </w:r>
    </w:p>
    <w:p w:rsidR="00E74DA7" w:rsidRDefault="00332803">
      <w:pPr>
        <w:ind w:firstLine="480"/>
      </w:pPr>
      <w:r>
        <w:t>1</w:t>
      </w:r>
      <w:r>
        <w:t>）结合正在开展中的怀洪新河灌区工程，根据《怀远县水利综合规划》，北淝河沿岸发展河灌、北部浍澥灌区发展河井混灌，北淝河沿岸离水源较近，可发展水稻，当地群众有种植水稻的习惯和经验，北部浍澥灌区以旱作为主，沿沟河少量发展水稻。由于北淝河大多数耕地靠近水源，可沿水源设灌溉泵站提水至灌溉渠道进行自流灌溉，局部取水条件较差的区域仍采用疏浚大沟引水灌溉。因此本片的灌溉开发方式主要为提水渠灌，结合深沟引水。本区内以机井为唯一灌溉水源的区域，划为井灌区类型区；井渠结合灌溉区，有水稻种植的，划为小型灌区类型区；无水稻种植的，划为井灌区类型区；</w:t>
      </w:r>
    </w:p>
    <w:p w:rsidR="00E74DA7" w:rsidRDefault="00332803">
      <w:pPr>
        <w:ind w:firstLine="480"/>
      </w:pPr>
      <w:r>
        <w:t>2</w:t>
      </w:r>
      <w:r>
        <w:t>）沿淮、沿河洼地圩区洼地划为洼地圩区类型区。本区内灌溉水源主要是淮河及区内大中沟，灌溉水源保证率较高，区内耕地可直接或通过灌溉泵站抽引大沟及淮河水至灌溉渠道或大沟进行灌溉。</w:t>
      </w:r>
    </w:p>
    <w:p w:rsidR="00E74DA7" w:rsidRDefault="00332803">
      <w:pPr>
        <w:ind w:firstLine="480"/>
      </w:pPr>
      <w:r>
        <w:t>3</w:t>
      </w:r>
      <w:r>
        <w:t>）在大中型灌区的区域，农业灌溉水源为怀洪新河、四方湖、北淝河、淮河、涡河、芡河、茨淮新河、泥黑河等；但目前片区内无输水渠道且种植的都是旱作物，利用深沟引水和机井作为灌溉水源，划为井灌区类型区；</w:t>
      </w:r>
    </w:p>
    <w:p w:rsidR="00E74DA7" w:rsidRDefault="00332803">
      <w:pPr>
        <w:pStyle w:val="2"/>
        <w:rPr>
          <w:rFonts w:ascii="Times New Roman" w:eastAsia="Times New Roman" w:hAnsi="Times New Roman"/>
        </w:rPr>
      </w:pPr>
      <w:bookmarkStart w:id="73" w:name="_Toc17948"/>
      <w:r>
        <w:rPr>
          <w:rFonts w:ascii="Times New Roman" w:eastAsia="Times New Roman" w:hAnsi="Times New Roman"/>
        </w:rPr>
        <w:lastRenderedPageBreak/>
        <w:t>5.2水源保障方案</w:t>
      </w:r>
      <w:bookmarkEnd w:id="73"/>
    </w:p>
    <w:p w:rsidR="00E74DA7" w:rsidRDefault="00332803">
      <w:pPr>
        <w:pStyle w:val="3"/>
        <w:rPr>
          <w:rFonts w:hint="default"/>
          <w:color w:val="auto"/>
        </w:rPr>
      </w:pPr>
      <w:r>
        <w:rPr>
          <w:rFonts w:hint="default"/>
          <w:color w:val="auto"/>
        </w:rPr>
        <w:t>5.2.1</w:t>
      </w:r>
      <w:r>
        <w:rPr>
          <w:rFonts w:hint="default"/>
          <w:color w:val="auto"/>
        </w:rPr>
        <w:t>引调水骨干工程格局</w:t>
      </w:r>
    </w:p>
    <w:p w:rsidR="00E74DA7" w:rsidRDefault="00332803">
      <w:pPr>
        <w:ind w:firstLine="480"/>
      </w:pPr>
      <w:r>
        <w:t>怀远县境内涉及到的引调水骨干工程有引江济淮工程。引江济淮工程农业供水范围主要为输水干线沿途农业灌溉补水和淮河干流蚌埠闸传统补水灌区，并兼顾经济合理性适当扩大部分补水灌溉范围。怀远县域内农业供水受益范围包括茨淮新河灌区、怀洪新河灌区、芡河灌区、涡河灌区以及沿淮洼地圩区灌区等灌溉区域。</w:t>
      </w:r>
    </w:p>
    <w:p w:rsidR="00E74DA7" w:rsidRDefault="00332803">
      <w:pPr>
        <w:ind w:firstLine="480"/>
      </w:pPr>
      <w:r>
        <w:t>本次规划依托引江济淮工程格局及现有水利工程，结合水系连通工程，以自流为主，抽提为辅，通过引水涵闸、翻水站将淮河水资源直接或经涡河、茨淮新河、怀洪新河补给怀远县域农业灌区，提高城乡供水安全保障程度，改善灌溉水源条件。</w:t>
      </w:r>
    </w:p>
    <w:p w:rsidR="00E74DA7" w:rsidRDefault="00332803">
      <w:pPr>
        <w:pStyle w:val="3"/>
        <w:rPr>
          <w:rFonts w:hint="default"/>
          <w:color w:val="auto"/>
        </w:rPr>
      </w:pPr>
      <w:r>
        <w:rPr>
          <w:rFonts w:hint="default"/>
          <w:color w:val="auto"/>
        </w:rPr>
        <w:t>5.2.2</w:t>
      </w:r>
      <w:r>
        <w:rPr>
          <w:rFonts w:hint="default"/>
          <w:color w:val="auto"/>
        </w:rPr>
        <w:t>水源保障方案</w:t>
      </w:r>
    </w:p>
    <w:p w:rsidR="00E74DA7" w:rsidRDefault="00332803">
      <w:pPr>
        <w:ind w:firstLine="480"/>
      </w:pPr>
      <w:r>
        <w:t>针对怀远县井灌区、大型灌区、中型灌区、洼地圩区四个类型分区及对应的水源配置方案提出以下水源保障方案。</w:t>
      </w:r>
    </w:p>
    <w:p w:rsidR="00E74DA7" w:rsidRDefault="00332803">
      <w:pPr>
        <w:ind w:firstLine="482"/>
        <w:rPr>
          <w:b/>
          <w:bCs/>
        </w:rPr>
      </w:pPr>
      <w:r>
        <w:rPr>
          <w:b/>
          <w:bCs/>
        </w:rPr>
        <w:t>（一）井灌区</w:t>
      </w:r>
    </w:p>
    <w:p w:rsidR="00E74DA7" w:rsidRDefault="00332803">
      <w:pPr>
        <w:ind w:firstLine="480"/>
      </w:pPr>
      <w:r>
        <w:t>怀远县井灌区位于怀远县北部，包括漴潼河流域大部分区域，行政区划主要涉及褚集乡、双桥集、陈集、包集、淝河、古城及徐圩七个乡镇，国土总面积</w:t>
      </w:r>
      <w:r>
        <w:t>917km</w:t>
      </w:r>
      <w:r>
        <w:rPr>
          <w:vertAlign w:val="superscript"/>
        </w:rPr>
        <w:t>2</w:t>
      </w:r>
      <w:r>
        <w:t>。本区地表水源相对贫乏、水利基础设施相对落后的地区，坚持以解决水源工程建设为重点，着重以加大水源工程建设为主，提高农业生产抗御旱灾的能力。利用引江济淮工程，新建翻水站补给灌区地表水；开展机井建设与修复，并配套井上灌溉设施；对现有塘坝进行改造，在主要大沟上建设闸（坝）等雨洪资源调蓄工程。</w:t>
      </w:r>
    </w:p>
    <w:p w:rsidR="00E74DA7" w:rsidRDefault="00332803">
      <w:pPr>
        <w:ind w:firstLine="480"/>
      </w:pPr>
      <w:r>
        <w:t>灌区稳定可利用水源主要为北淝河水源，在干旱年份可以利用四方湖引河闸、新淝河沿线电灌站和双龙新河引淮涡河来水灌溉。灌区内现状沿清沟河、新澥河、澥河和新淝河两岸为提地表水灌溉，由于提水工程规模和区间内调蓄库容较小，现状情况下依靠地表水无法满足农田灌溉要求。</w:t>
      </w:r>
    </w:p>
    <w:p w:rsidR="00E74DA7" w:rsidRDefault="00332803">
      <w:pPr>
        <w:ind w:firstLine="480"/>
      </w:pPr>
      <w:r>
        <w:t>本区内主要建设任务是：结合怀洪新河灌区建设，利用何巷闸引淮河水资源入怀洪新河，规划在四方湖引河闸处建设四方湖翻水站，抽怀洪新河水对北淝河上段水源进行补给；扩建火庙翻水站，新建清沟河站，将新淝河水通过新澥河、清沟河向上输水，解决怀远西部、北部的灌溉水源问题。同时利用大沟引水、蓄水，沿面</w:t>
      </w:r>
      <w:r>
        <w:lastRenderedPageBreak/>
        <w:t>上大沟新建或更新改造翻水站，发展农田灌溉。谋划双龙新河站，提北淝河魏渡口闸上水，解决双桥集镇东北部杨集大沟一带的灌溉水源和生态需水问题。</w:t>
      </w:r>
    </w:p>
    <w:p w:rsidR="00E74DA7" w:rsidRDefault="00332803">
      <w:pPr>
        <w:ind w:firstLine="482"/>
        <w:rPr>
          <w:b/>
          <w:bCs/>
        </w:rPr>
      </w:pPr>
      <w:r>
        <w:rPr>
          <w:b/>
          <w:bCs/>
        </w:rPr>
        <w:t>（二）中型灌区</w:t>
      </w:r>
    </w:p>
    <w:p w:rsidR="00E74DA7" w:rsidRDefault="00332803">
      <w:pPr>
        <w:pStyle w:val="a7"/>
        <w:ind w:firstLine="480"/>
        <w:rPr>
          <w:rFonts w:ascii="Times New Roman" w:hAnsi="Times New Roman" w:cs="Times New Roman"/>
        </w:rPr>
      </w:pPr>
      <w:r>
        <w:rPr>
          <w:rFonts w:ascii="Times New Roman" w:hAnsi="Times New Roman" w:cs="Times New Roman"/>
        </w:rPr>
        <w:t>怀远县中型灌区主要位于县城北部的北淝河南岸与南部的芡河之间的区域，主要水源是北淝河、涡河、淮河与芡河，少量取自黑河、怀洪新河，可以分为沿淮涡河及沿芡河两大灌溉区域。</w:t>
      </w:r>
    </w:p>
    <w:p w:rsidR="00E74DA7" w:rsidRDefault="00332803">
      <w:pPr>
        <w:pStyle w:val="a7"/>
        <w:ind w:firstLine="480"/>
        <w:rPr>
          <w:rFonts w:ascii="Times New Roman" w:hAnsi="Times New Roman" w:cs="Times New Roman"/>
        </w:rPr>
      </w:pPr>
      <w:r>
        <w:rPr>
          <w:rFonts w:ascii="Times New Roman" w:hAnsi="Times New Roman" w:cs="Times New Roman"/>
        </w:rPr>
        <w:t>沿淮涡河灌溉区域指以蚌埠闸调蓄淮河径流为灌溉水源</w:t>
      </w:r>
      <w:r>
        <w:rPr>
          <w:rFonts w:ascii="Times New Roman" w:hAnsi="Times New Roman" w:cs="Times New Roman"/>
        </w:rPr>
        <w:t>,</w:t>
      </w:r>
      <w:r>
        <w:rPr>
          <w:rFonts w:ascii="Times New Roman" w:hAnsi="Times New Roman" w:cs="Times New Roman"/>
        </w:rPr>
        <w:t>直接从淮河、涡河和怀洪新河引提水灌溉的区域，总面积</w:t>
      </w:r>
      <w:r>
        <w:rPr>
          <w:rFonts w:ascii="Times New Roman" w:hAnsi="Times New Roman" w:cs="Times New Roman"/>
        </w:rPr>
        <w:t>584km</w:t>
      </w:r>
      <w:r>
        <w:rPr>
          <w:rFonts w:ascii="Times New Roman" w:hAnsi="Times New Roman" w:cs="Times New Roman"/>
          <w:szCs w:val="28"/>
          <w:vertAlign w:val="superscript"/>
        </w:rPr>
        <w:t>2</w:t>
      </w:r>
      <w:r>
        <w:rPr>
          <w:rFonts w:ascii="Times New Roman" w:hAnsi="Times New Roman" w:cs="Times New Roman"/>
        </w:rPr>
        <w:t>，行政区划涉及龙亢镇、河溜镇、魏庄镇、淝南乡、荆山镇、榴城镇、常坟镇和白莲坡镇。灌区灌溉时主要依靠沿淮、涡河两岸灌溉泵站提水灌溉，该区水资源较为丰富，利用过境水实施灌溉完全可以满足设计保证率要求。</w:t>
      </w:r>
    </w:p>
    <w:p w:rsidR="00E74DA7" w:rsidRDefault="00332803">
      <w:pPr>
        <w:pStyle w:val="a7"/>
        <w:ind w:firstLine="480"/>
        <w:rPr>
          <w:rFonts w:ascii="Times New Roman" w:hAnsi="Times New Roman" w:cs="Times New Roman"/>
        </w:rPr>
      </w:pPr>
      <w:r>
        <w:rPr>
          <w:rFonts w:ascii="Times New Roman" w:hAnsi="Times New Roman" w:cs="Times New Roman"/>
        </w:rPr>
        <w:t>沿芡河灌溉区域沿芡河两岸分布，灌区除利用芡河库容实施灌溉外，干旱期可通过上桥翻水站提淮水实施灌溉，总面积</w:t>
      </w:r>
      <w:r>
        <w:rPr>
          <w:rFonts w:ascii="Times New Roman" w:hAnsi="Times New Roman" w:cs="Times New Roman"/>
        </w:rPr>
        <w:t>129.3km</w:t>
      </w:r>
      <w:r>
        <w:rPr>
          <w:rFonts w:ascii="Times New Roman" w:hAnsi="Times New Roman" w:cs="Times New Roman"/>
          <w:szCs w:val="28"/>
          <w:vertAlign w:val="superscript"/>
        </w:rPr>
        <w:t>2</w:t>
      </w:r>
      <w:r>
        <w:rPr>
          <w:rFonts w:ascii="Times New Roman" w:hAnsi="Times New Roman" w:cs="Times New Roman"/>
        </w:rPr>
        <w:t>。行政区划涉及兰桥、万福、河溜、徐圩和荆山</w:t>
      </w:r>
      <w:r>
        <w:rPr>
          <w:rFonts w:ascii="Times New Roman" w:hAnsi="Times New Roman" w:cs="Times New Roman"/>
        </w:rPr>
        <w:t>5</w:t>
      </w:r>
      <w:r>
        <w:rPr>
          <w:rFonts w:ascii="Times New Roman" w:hAnsi="Times New Roman" w:cs="Times New Roman"/>
        </w:rPr>
        <w:t>个乡镇。灌区稳定可利用水源主要为芡河水源，在干旱年份可以利用六孔闸和上桥站补水灌溉。由于灌区主要缺水季节为当年汛期，淮河过境水资源丰富，通过六孔闸和上桥站引提淮水完全可满足灌区灌溉要求。</w:t>
      </w:r>
    </w:p>
    <w:p w:rsidR="00E74DA7" w:rsidRDefault="00332803">
      <w:pPr>
        <w:pStyle w:val="a7"/>
        <w:ind w:firstLine="480"/>
        <w:rPr>
          <w:rFonts w:ascii="Times New Roman" w:hAnsi="Times New Roman" w:cs="Times New Roman"/>
        </w:rPr>
      </w:pPr>
      <w:r>
        <w:rPr>
          <w:rFonts w:ascii="Times New Roman" w:hAnsi="Times New Roman" w:cs="Times New Roman"/>
        </w:rPr>
        <w:t>本区内主要建设任务是：依托现有蚌埠闸和芡河六孔闸调蓄地表水，通过建设引水工程引茨淮新河水补给芡河蓄水量。对沿涡、沿芡河周边现有灌溉站进行重建或更新改造。对灌区内蓄水塘坝进行改造治理，新建引水涵闸。</w:t>
      </w:r>
    </w:p>
    <w:p w:rsidR="00E74DA7" w:rsidRDefault="00332803">
      <w:pPr>
        <w:pStyle w:val="a7"/>
        <w:ind w:firstLine="480"/>
        <w:rPr>
          <w:rFonts w:ascii="Times New Roman" w:hAnsi="Times New Roman" w:cs="Times New Roman"/>
        </w:rPr>
      </w:pPr>
      <w:r>
        <w:rPr>
          <w:rFonts w:ascii="Times New Roman" w:hAnsi="Times New Roman" w:cs="Times New Roman"/>
        </w:rPr>
        <w:t>谋划扩建龙亢翻水站，抽取涡河水通过双龙新河输水灌溉其两岸耕地和生态需水问题，同时补给北淝河魏渡口闸上，解决褚集镇北部农业灌溉水源问题。</w:t>
      </w:r>
    </w:p>
    <w:p w:rsidR="00E74DA7" w:rsidRDefault="00332803">
      <w:pPr>
        <w:pStyle w:val="a7"/>
        <w:ind w:firstLine="480"/>
        <w:rPr>
          <w:rFonts w:ascii="Times New Roman" w:hAnsi="Times New Roman" w:cs="Times New Roman"/>
        </w:rPr>
      </w:pPr>
      <w:r>
        <w:rPr>
          <w:rFonts w:ascii="Times New Roman" w:hAnsi="Times New Roman" w:cs="Times New Roman"/>
        </w:rPr>
        <w:t>芡河为蚌埠市、怀远县重要水源地，目前水量不足，结合引江济淮配套工程，规划在茨淮新河左岸兰桥乡孙香店新建引水涵，通过引水明渠直接对芡河水源进行补给。</w:t>
      </w:r>
    </w:p>
    <w:p w:rsidR="00E74DA7" w:rsidRDefault="00332803">
      <w:pPr>
        <w:ind w:firstLine="482"/>
        <w:rPr>
          <w:b/>
          <w:bCs/>
        </w:rPr>
      </w:pPr>
      <w:r>
        <w:rPr>
          <w:b/>
          <w:bCs/>
        </w:rPr>
        <w:t>（三）大型灌区</w:t>
      </w:r>
    </w:p>
    <w:p w:rsidR="00E74DA7" w:rsidRDefault="00332803">
      <w:pPr>
        <w:pStyle w:val="a7"/>
        <w:ind w:firstLine="480"/>
        <w:rPr>
          <w:rFonts w:ascii="Times New Roman" w:hAnsi="Times New Roman" w:cs="Times New Roman"/>
        </w:rPr>
      </w:pPr>
      <w:r>
        <w:rPr>
          <w:rFonts w:ascii="Times New Roman" w:hAnsi="Times New Roman" w:cs="Times New Roman"/>
        </w:rPr>
        <w:t>怀远县大型灌区即是茨淮新河灌溉区、在建中的怀洪新河灌区。</w:t>
      </w:r>
    </w:p>
    <w:p w:rsidR="00E74DA7" w:rsidRDefault="00332803">
      <w:pPr>
        <w:ind w:firstLine="482"/>
        <w:rPr>
          <w:b/>
          <w:bCs/>
        </w:rPr>
      </w:pPr>
      <w:r>
        <w:rPr>
          <w:b/>
          <w:bCs/>
        </w:rPr>
        <w:t>1</w:t>
      </w:r>
      <w:r>
        <w:rPr>
          <w:b/>
          <w:bCs/>
        </w:rPr>
        <w:t>）茨淮新河灌区</w:t>
      </w:r>
    </w:p>
    <w:p w:rsidR="00E74DA7" w:rsidRDefault="00332803">
      <w:pPr>
        <w:pStyle w:val="a7"/>
        <w:ind w:firstLine="480"/>
        <w:rPr>
          <w:rFonts w:ascii="Times New Roman" w:hAnsi="Times New Roman" w:cs="Times New Roman"/>
        </w:rPr>
      </w:pPr>
      <w:r>
        <w:rPr>
          <w:rFonts w:ascii="Times New Roman" w:hAnsi="Times New Roman" w:cs="Times New Roman"/>
        </w:rPr>
        <w:t>茨淮新河灌区沿茨淮新河两岸分布，左侧与芡河灌区为界，右岸与淮水灌区衔</w:t>
      </w:r>
      <w:r>
        <w:rPr>
          <w:rFonts w:ascii="Times New Roman" w:hAnsi="Times New Roman" w:cs="Times New Roman"/>
        </w:rPr>
        <w:lastRenderedPageBreak/>
        <w:t>接。除利用茨淮新河上游和区间来水外，干旱季节可以利用上桥站抽提蚌埠闸上水源实施灌溉。灌区总面积</w:t>
      </w:r>
      <w:r>
        <w:rPr>
          <w:rFonts w:ascii="Times New Roman" w:hAnsi="Times New Roman" w:cs="Times New Roman"/>
        </w:rPr>
        <w:t>326.1km</w:t>
      </w:r>
      <w:r>
        <w:rPr>
          <w:rFonts w:ascii="Times New Roman" w:hAnsi="Times New Roman" w:cs="Times New Roman"/>
          <w:vertAlign w:val="superscript"/>
        </w:rPr>
        <w:t>2</w:t>
      </w:r>
      <w:r>
        <w:rPr>
          <w:rFonts w:ascii="Times New Roman" w:hAnsi="Times New Roman" w:cs="Times New Roman"/>
        </w:rPr>
        <w:t>，行政区划涉及唐集镇、万福镇、兰桥乡、白莲坡镇和常坟镇</w:t>
      </w:r>
      <w:r>
        <w:rPr>
          <w:rFonts w:ascii="Times New Roman" w:hAnsi="Times New Roman" w:cs="Times New Roman"/>
        </w:rPr>
        <w:t>5</w:t>
      </w:r>
      <w:r>
        <w:rPr>
          <w:rFonts w:ascii="Times New Roman" w:hAnsi="Times New Roman" w:cs="Times New Roman"/>
        </w:rPr>
        <w:t>个乡镇。灌区对当地径流的利用主要依靠上桥枢纽工程、茨淮新河河槽及部分沟塘拦蓄径流，上桥站可将淮河水抽入茨淮新河上桥闸上。</w:t>
      </w:r>
    </w:p>
    <w:p w:rsidR="00E74DA7" w:rsidRDefault="00332803">
      <w:pPr>
        <w:pStyle w:val="a7"/>
        <w:ind w:firstLine="480"/>
        <w:rPr>
          <w:rFonts w:ascii="Times New Roman" w:hAnsi="Times New Roman" w:cs="Times New Roman"/>
        </w:rPr>
      </w:pPr>
      <w:r>
        <w:rPr>
          <w:rFonts w:ascii="Times New Roman" w:hAnsi="Times New Roman" w:cs="Times New Roman"/>
        </w:rPr>
        <w:t>本区重点建设任务以续建配套与节水改造为中心，加强支渠及其以下渠道的清淤整治与衬砌，推行节水措施，完善各级控制与配套建筑物，提高灌溉保证率，方便群众生产、生活用水。</w:t>
      </w:r>
    </w:p>
    <w:p w:rsidR="00E74DA7" w:rsidRDefault="00332803">
      <w:pPr>
        <w:ind w:firstLine="482"/>
        <w:rPr>
          <w:b/>
          <w:bCs/>
        </w:rPr>
      </w:pPr>
      <w:r>
        <w:rPr>
          <w:b/>
          <w:bCs/>
        </w:rPr>
        <w:t>2</w:t>
      </w:r>
      <w:r>
        <w:rPr>
          <w:b/>
          <w:bCs/>
        </w:rPr>
        <w:t>）怀洪新河灌区</w:t>
      </w:r>
    </w:p>
    <w:p w:rsidR="00E74DA7" w:rsidRDefault="00332803">
      <w:pPr>
        <w:pStyle w:val="a7"/>
        <w:ind w:firstLine="480"/>
        <w:rPr>
          <w:rFonts w:ascii="Times New Roman" w:hAnsi="Times New Roman" w:cs="Times New Roman"/>
        </w:rPr>
      </w:pPr>
      <w:r>
        <w:rPr>
          <w:rFonts w:ascii="Times New Roman" w:hAnsi="Times New Roman" w:cs="Times New Roman"/>
        </w:rPr>
        <w:t>根据怀洪新河灌区规划，灌区范围行政区划主要涉及褚集乡、双桥集、陈集、包集、淝河、古城、淝南及魏庄等乡镇，水源包括浅层地下水、区间径流、蚌埠闸灌区对新胡洼闸补水、引蚌埠闸弃水、淮水北调抽引南水北调东线水、引江济淮工程配置水等。本灌区在蚌埠闸灌区工程、淮水北调工程、南水北调东线工程、引江济淮工程、沱浍河航道工程整体格局下，在节水优先、加大中水回用、挖掘利用当地径流的基础上对灌区当地水及其它配置的水量合理调配，利用已建、新建骨干水源工程，在保证淮水北调工程北送水量的基础上，可满足灌区设计面积</w:t>
      </w:r>
      <w:r>
        <w:rPr>
          <w:rFonts w:ascii="Times New Roman" w:hAnsi="Times New Roman" w:cs="Times New Roman"/>
        </w:rPr>
        <w:t xml:space="preserve"> 75%</w:t>
      </w:r>
      <w:r>
        <w:rPr>
          <w:rFonts w:ascii="Times New Roman" w:hAnsi="Times New Roman" w:cs="Times New Roman"/>
        </w:rPr>
        <w:t>保证率灌溉需求。</w:t>
      </w:r>
    </w:p>
    <w:p w:rsidR="00E74DA7" w:rsidRDefault="00332803">
      <w:pPr>
        <w:ind w:firstLine="482"/>
        <w:rPr>
          <w:b/>
          <w:bCs/>
        </w:rPr>
      </w:pPr>
      <w:r>
        <w:rPr>
          <w:b/>
          <w:bCs/>
        </w:rPr>
        <w:t>（四）洼地圩区灌区</w:t>
      </w:r>
    </w:p>
    <w:p w:rsidR="00E74DA7" w:rsidRDefault="00332803">
      <w:pPr>
        <w:pStyle w:val="a7"/>
        <w:ind w:firstLine="480"/>
        <w:rPr>
          <w:rFonts w:ascii="Times New Roman" w:hAnsi="Times New Roman" w:cs="Times New Roman"/>
        </w:rPr>
      </w:pPr>
      <w:r>
        <w:rPr>
          <w:rFonts w:ascii="Times New Roman" w:hAnsi="Times New Roman" w:cs="Times New Roman"/>
        </w:rPr>
        <w:t>怀远县处于淮河中下游，地势低洼，由于自然地形条件所致，淮河、怀洪新河等河湖外滩形成了大大小小多片洼地。为了生产生活，有条件的地方当地群众沿河湖岸边筑建了一些生产圩区，一般年份特别是非汛期，这些地方均能正常生产，汛期外河水位稍低时因有生产圩保护，生产也可正常进行，当遇外河水位较高时，由于生产圩标准低，加上内部设施不完善，往往造成洪涝灾害。该片区域总面积</w:t>
      </w:r>
      <w:r>
        <w:rPr>
          <w:rFonts w:ascii="Times New Roman" w:hAnsi="Times New Roman" w:cs="Times New Roman"/>
        </w:rPr>
        <w:t>255.6km</w:t>
      </w:r>
      <w:r>
        <w:rPr>
          <w:rFonts w:ascii="Times New Roman" w:hAnsi="Times New Roman" w:cs="Times New Roman"/>
          <w:vertAlign w:val="superscript"/>
        </w:rPr>
        <w:t>2</w:t>
      </w:r>
      <w:r>
        <w:rPr>
          <w:rFonts w:ascii="Times New Roman" w:hAnsi="Times New Roman" w:cs="Times New Roman"/>
        </w:rPr>
        <w:t>，行政区划涉及魏庄镇、荆山镇、白莲坡镇和常坟镇</w:t>
      </w:r>
      <w:r>
        <w:rPr>
          <w:rFonts w:ascii="Times New Roman" w:hAnsi="Times New Roman" w:cs="Times New Roman"/>
        </w:rPr>
        <w:t>4</w:t>
      </w:r>
      <w:r>
        <w:rPr>
          <w:rFonts w:ascii="Times New Roman" w:hAnsi="Times New Roman" w:cs="Times New Roman"/>
        </w:rPr>
        <w:t>个乡镇。</w:t>
      </w:r>
    </w:p>
    <w:p w:rsidR="00E74DA7" w:rsidRDefault="00332803">
      <w:pPr>
        <w:pStyle w:val="a7"/>
        <w:ind w:firstLine="480"/>
        <w:rPr>
          <w:rFonts w:ascii="Times New Roman" w:hAnsi="Times New Roman" w:cs="Times New Roman"/>
        </w:rPr>
      </w:pPr>
      <w:r>
        <w:rPr>
          <w:rFonts w:ascii="Times New Roman" w:hAnsi="Times New Roman" w:cs="Times New Roman"/>
        </w:rPr>
        <w:t>洼地圩区灌区灌溉水源为沿淮现有灌溉泵站。现有灌排站可直接从淮河干流抽水灌溉灌区农田，规划拟通过新建或改造灌排站、涵，提高灌排标准，改善本区的灌排条件。主要工作任务包括灌溉站的改造与新建，塘坝、引水涵闸的改造和新建；维修和新建渠上配套建筑物。</w:t>
      </w:r>
    </w:p>
    <w:p w:rsidR="00E74DA7" w:rsidRDefault="00E74DA7">
      <w:pPr>
        <w:pStyle w:val="a7"/>
        <w:ind w:firstLine="480"/>
        <w:rPr>
          <w:rFonts w:ascii="Times New Roman" w:hAnsi="Times New Roman" w:cs="Times New Roman"/>
        </w:rPr>
        <w:sectPr w:rsidR="00E74DA7">
          <w:pgSz w:w="12240" w:h="15840"/>
          <w:pgMar w:top="1440" w:right="1800" w:bottom="1440" w:left="1800" w:header="720" w:footer="720" w:gutter="0"/>
          <w:pgNumType w:fmt="numberInDash"/>
          <w:cols w:space="720"/>
          <w:docGrid w:type="lines" w:linePitch="312"/>
        </w:sectPr>
      </w:pPr>
    </w:p>
    <w:p w:rsidR="00E74DA7" w:rsidRDefault="00332803">
      <w:pPr>
        <w:pStyle w:val="1"/>
        <w:adjustRightInd/>
        <w:snapToGrid/>
        <w:spacing w:before="120" w:after="120" w:line="500" w:lineRule="exact"/>
        <w:ind w:firstLineChars="0" w:firstLine="0"/>
        <w:jc w:val="center"/>
        <w:rPr>
          <w:rFonts w:ascii="Times New Roman" w:hAnsi="Times New Roman"/>
        </w:rPr>
      </w:pPr>
      <w:bookmarkStart w:id="74" w:name="_Toc28716"/>
      <w:r>
        <w:rPr>
          <w:rFonts w:ascii="Times New Roman" w:hAnsi="Times New Roman"/>
        </w:rPr>
        <w:lastRenderedPageBreak/>
        <w:t xml:space="preserve">6 </w:t>
      </w:r>
      <w:r>
        <w:rPr>
          <w:rFonts w:ascii="Times New Roman" w:hAnsi="Times New Roman"/>
        </w:rPr>
        <w:t>主要建设任务</w:t>
      </w:r>
      <w:bookmarkEnd w:id="74"/>
    </w:p>
    <w:p w:rsidR="00E74DA7" w:rsidRDefault="00332803">
      <w:pPr>
        <w:pStyle w:val="2"/>
        <w:rPr>
          <w:rFonts w:ascii="Times New Roman" w:eastAsia="Times New Roman" w:hAnsi="Times New Roman"/>
        </w:rPr>
      </w:pPr>
      <w:bookmarkStart w:id="75" w:name="_Toc27120"/>
      <w:r>
        <w:rPr>
          <w:rFonts w:ascii="Times New Roman" w:eastAsia="Times New Roman" w:hAnsi="Times New Roman"/>
        </w:rPr>
        <w:t>6.1建设原则</w:t>
      </w:r>
      <w:bookmarkEnd w:id="75"/>
    </w:p>
    <w:p w:rsidR="00E74DA7" w:rsidRDefault="00332803">
      <w:pPr>
        <w:ind w:firstLine="482"/>
        <w:rPr>
          <w:b/>
          <w:bCs/>
        </w:rPr>
      </w:pPr>
      <w:r>
        <w:rPr>
          <w:b/>
          <w:bCs/>
        </w:rPr>
        <w:t>（</w:t>
      </w:r>
      <w:r>
        <w:rPr>
          <w:b/>
          <w:bCs/>
        </w:rPr>
        <w:t>1</w:t>
      </w:r>
      <w:r>
        <w:rPr>
          <w:b/>
          <w:bCs/>
        </w:rPr>
        <w:t>）统筹安排、突出重点</w:t>
      </w:r>
    </w:p>
    <w:p w:rsidR="00E74DA7" w:rsidRDefault="00332803">
      <w:pPr>
        <w:ind w:firstLine="480"/>
      </w:pPr>
      <w:r>
        <w:t>根据灌溉发展的总体布局和规模，以及高标准农田建设的目标和要求，按照灌区建设与高标准农田建设统筹规划、协同实施的原则，以及旱、涝、洪、渍、盐（碱）系统治理的要求，衔接国土空间规划，依据水资源和水环境承载能力，兼顾经济效益、社会效益和生态效益；优先在提高农业综合生产能力明显、节水潜力大、耕地规模化流转集约化种植区和群众积极性高的区域安排项目，重点解决农田水利</w:t>
      </w:r>
      <w:r>
        <w:t>“</w:t>
      </w:r>
      <w:r>
        <w:t>最后一米</w:t>
      </w:r>
      <w:r>
        <w:t>”</w:t>
      </w:r>
      <w:r>
        <w:t>问题。</w:t>
      </w:r>
    </w:p>
    <w:p w:rsidR="00E74DA7" w:rsidRDefault="00332803">
      <w:pPr>
        <w:ind w:firstLine="482"/>
        <w:rPr>
          <w:b/>
          <w:bCs/>
        </w:rPr>
      </w:pPr>
      <w:r>
        <w:rPr>
          <w:b/>
          <w:bCs/>
        </w:rPr>
        <w:t>（</w:t>
      </w:r>
      <w:r>
        <w:rPr>
          <w:b/>
          <w:bCs/>
        </w:rPr>
        <w:t>2</w:t>
      </w:r>
      <w:r>
        <w:rPr>
          <w:b/>
          <w:bCs/>
        </w:rPr>
        <w:t>）集中连片、系统治理</w:t>
      </w:r>
    </w:p>
    <w:p w:rsidR="00E74DA7" w:rsidRDefault="00332803">
      <w:pPr>
        <w:ind w:firstLine="480"/>
      </w:pPr>
      <w:r>
        <w:t>在骨干排灌工程完善的区域，以小型农田灌排片区为单元，灌溉、防洪、除涝、水环境与水生态保护综合规划，点、线、面结合，集中连片治理，逐片销号。使农田灌排系统大中小微衔接、建设标准一致，保证农田旱能灌、涝能排。</w:t>
      </w:r>
    </w:p>
    <w:p w:rsidR="00E74DA7" w:rsidRDefault="00332803">
      <w:pPr>
        <w:ind w:firstLine="482"/>
        <w:rPr>
          <w:b/>
          <w:bCs/>
        </w:rPr>
      </w:pPr>
      <w:r>
        <w:rPr>
          <w:b/>
          <w:bCs/>
        </w:rPr>
        <w:t>（</w:t>
      </w:r>
      <w:r>
        <w:rPr>
          <w:b/>
          <w:bCs/>
        </w:rPr>
        <w:t>3</w:t>
      </w:r>
      <w:r>
        <w:rPr>
          <w:b/>
          <w:bCs/>
        </w:rPr>
        <w:t>）因地制宜、讲求实效</w:t>
      </w:r>
    </w:p>
    <w:p w:rsidR="00E74DA7" w:rsidRDefault="00332803">
      <w:pPr>
        <w:ind w:firstLine="480"/>
      </w:pPr>
      <w:r>
        <w:t>根据当地自然条件、经济社会发展水平，科学规划，因地制宜确定工程建设内容；做好与相关规划的协调，根据各级财政资金投入、群众自筹可能和当地经济发展的实际需要，制定切实可行的规划建设目标和发展速度，做到建成一片，发挥效益一片。</w:t>
      </w:r>
    </w:p>
    <w:p w:rsidR="00E74DA7" w:rsidRDefault="00332803">
      <w:pPr>
        <w:ind w:firstLine="482"/>
        <w:rPr>
          <w:b/>
          <w:bCs/>
        </w:rPr>
      </w:pPr>
      <w:r>
        <w:rPr>
          <w:b/>
          <w:bCs/>
        </w:rPr>
        <w:t>（</w:t>
      </w:r>
      <w:r>
        <w:rPr>
          <w:b/>
          <w:bCs/>
        </w:rPr>
        <w:t>4</w:t>
      </w:r>
      <w:r>
        <w:rPr>
          <w:b/>
          <w:bCs/>
        </w:rPr>
        <w:t>）节约保护，绿色发展</w:t>
      </w:r>
    </w:p>
    <w:p w:rsidR="00E74DA7" w:rsidRDefault="00332803">
      <w:pPr>
        <w:ind w:firstLine="480"/>
      </w:pPr>
      <w:r>
        <w:t>落实节水优先的方针，强化灌排水管理。将水资源、水环境、水生态作为规划发展的刚性约束，以水定发展面积，量水而行，因水制宜。大力推广节水及高效灌溉，努力提高农业用水效率和效益；积极开展水资源保护、水环境修复、农田节水减排，维护农村河沟、库（塘）水体的健康，促进绿色发展。</w:t>
      </w:r>
    </w:p>
    <w:p w:rsidR="00E74DA7" w:rsidRDefault="00332803">
      <w:pPr>
        <w:ind w:firstLine="482"/>
        <w:rPr>
          <w:b/>
          <w:bCs/>
        </w:rPr>
      </w:pPr>
      <w:r>
        <w:rPr>
          <w:b/>
          <w:bCs/>
        </w:rPr>
        <w:t>（</w:t>
      </w:r>
      <w:r>
        <w:rPr>
          <w:b/>
          <w:bCs/>
        </w:rPr>
        <w:t>5</w:t>
      </w:r>
      <w:r>
        <w:rPr>
          <w:b/>
          <w:bCs/>
        </w:rPr>
        <w:t>）工程建设与管理改革创新同步</w:t>
      </w:r>
    </w:p>
    <w:p w:rsidR="00E74DA7" w:rsidRDefault="00332803">
      <w:pPr>
        <w:ind w:firstLine="480"/>
      </w:pPr>
      <w:r>
        <w:t>在规划过程中，实行工程建设与运行管理统筹考虑。按照先建机制，后建工程的原则，把工程建后管护放在更加突出的位置。改变过去重建轻管的现象。加快农</w:t>
      </w:r>
      <w:r>
        <w:lastRenderedPageBreak/>
        <w:t>田水利工程的管理体制的改革，落实管理主体、管理责任和管理经费，创新运行管理机制，确保工程可持续运行。</w:t>
      </w:r>
    </w:p>
    <w:p w:rsidR="00E74DA7" w:rsidRDefault="00332803">
      <w:pPr>
        <w:pStyle w:val="2"/>
        <w:rPr>
          <w:rFonts w:ascii="Times New Roman" w:eastAsia="Times New Roman" w:hAnsi="Times New Roman"/>
        </w:rPr>
      </w:pPr>
      <w:bookmarkStart w:id="76" w:name="_Toc13110"/>
      <w:r>
        <w:rPr>
          <w:rFonts w:ascii="Times New Roman" w:eastAsia="Times New Roman" w:hAnsi="Times New Roman"/>
        </w:rPr>
        <w:t>6.2主要建设任务</w:t>
      </w:r>
      <w:bookmarkEnd w:id="76"/>
    </w:p>
    <w:p w:rsidR="00E74DA7" w:rsidRDefault="00332803">
      <w:pPr>
        <w:ind w:firstLine="480"/>
      </w:pPr>
      <w:r>
        <w:t>根据灌溉发展的总体布局和规模，以及高标准农田建设的目标和要求，怀远县农田灌溉发展从大中型灌区改造、新建大中型灌区、小型农田水利建设以及高标准农田建设四个方面开展建设任务。</w:t>
      </w:r>
    </w:p>
    <w:p w:rsidR="00E74DA7" w:rsidRDefault="00A9495E">
      <w:pPr>
        <w:pStyle w:val="3"/>
        <w:rPr>
          <w:rFonts w:hint="default"/>
          <w:color w:val="auto"/>
        </w:rPr>
      </w:pPr>
      <w:hyperlink w:anchor="_Toc326242911" w:history="1">
        <w:r w:rsidR="00332803">
          <w:rPr>
            <w:rFonts w:hint="default"/>
            <w:color w:val="auto"/>
          </w:rPr>
          <w:t>6.2.1</w:t>
        </w:r>
      </w:hyperlink>
      <w:r w:rsidR="00332803">
        <w:rPr>
          <w:rFonts w:hint="default"/>
          <w:color w:val="auto"/>
        </w:rPr>
        <w:t>大中型灌区续建配套与现代化改造</w:t>
      </w:r>
    </w:p>
    <w:p w:rsidR="00E74DA7" w:rsidRDefault="00332803">
      <w:pPr>
        <w:ind w:firstLine="480"/>
      </w:pPr>
      <w:r>
        <w:t>结合《</w:t>
      </w:r>
      <w:r>
        <w:t>“</w:t>
      </w:r>
      <w:r>
        <w:t>十四五</w:t>
      </w:r>
      <w:r>
        <w:t>”</w:t>
      </w:r>
      <w:r>
        <w:t>重大农业节水供水工程实施方案》《中型灌区续建配套与节水改造实施方案（</w:t>
      </w:r>
      <w:r>
        <w:t>2021—2022</w:t>
      </w:r>
      <w:r>
        <w:t>年）》《中型灌区续建配套与节水改造实施方案（</w:t>
      </w:r>
      <w:r>
        <w:t>2023—2025</w:t>
      </w:r>
      <w:r>
        <w:t>年）》等有关规划成果，梯次推进怀远县境内大中型灌区续建配套与现代化改造工作。针对怀远县大中型灌区现状，结合灌区所在乡镇及怀远县水利局意见，本次大中型灌区续建配套与改造建设内容如下：</w:t>
      </w:r>
    </w:p>
    <w:p w:rsidR="00E74DA7" w:rsidRDefault="00332803">
      <w:pPr>
        <w:ind w:firstLine="482"/>
        <w:rPr>
          <w:b/>
          <w:bCs/>
        </w:rPr>
      </w:pPr>
      <w:r>
        <w:rPr>
          <w:b/>
          <w:bCs/>
        </w:rPr>
        <w:t>一、茨淮新河灌区</w:t>
      </w:r>
    </w:p>
    <w:p w:rsidR="00E74DA7" w:rsidRDefault="00332803">
      <w:pPr>
        <w:ind w:firstLine="482"/>
        <w:rPr>
          <w:b/>
          <w:bCs/>
        </w:rPr>
      </w:pPr>
      <w:r>
        <w:rPr>
          <w:b/>
          <w:bCs/>
        </w:rPr>
        <w:t>（一）</w:t>
      </w:r>
      <w:r>
        <w:rPr>
          <w:b/>
          <w:bCs/>
        </w:rPr>
        <w:t>“</w:t>
      </w:r>
      <w:r>
        <w:rPr>
          <w:b/>
          <w:bCs/>
        </w:rPr>
        <w:t>十四五</w:t>
      </w:r>
      <w:r>
        <w:rPr>
          <w:b/>
          <w:bCs/>
        </w:rPr>
        <w:t>”</w:t>
      </w:r>
      <w:r>
        <w:rPr>
          <w:b/>
          <w:bCs/>
        </w:rPr>
        <w:t>续建配套与现代化改造工程</w:t>
      </w:r>
    </w:p>
    <w:p w:rsidR="00E74DA7" w:rsidRDefault="00332803">
      <w:pPr>
        <w:ind w:firstLine="480"/>
      </w:pPr>
      <w:r>
        <w:t>2022</w:t>
      </w:r>
      <w:r>
        <w:t>年</w:t>
      </w:r>
      <w:r>
        <w:t>5</w:t>
      </w:r>
      <w:r>
        <w:t>月，安徽省发展和改革委员会对茨淮新河灌区</w:t>
      </w:r>
      <w:r>
        <w:t>“</w:t>
      </w:r>
      <w:r>
        <w:t>十四五</w:t>
      </w:r>
      <w:r>
        <w:t>”</w:t>
      </w:r>
      <w:r>
        <w:t>续建配套与现代化改造工程可研进行了批复，设计灌溉面积</w:t>
      </w:r>
      <w:r>
        <w:t>201</w:t>
      </w:r>
      <w:r>
        <w:t>万亩。本次可研主要建设内容由骨干水源工程、灌溉水源工程、输配水工程、排水工程及信息化工程等五部分组成。涉及阚疃枢纽改造、泵站</w:t>
      </w:r>
      <w:r>
        <w:t xml:space="preserve"> 8 </w:t>
      </w:r>
      <w:r>
        <w:t>座、穿堤涵闸</w:t>
      </w:r>
      <w:r>
        <w:t xml:space="preserve"> 8 </w:t>
      </w:r>
      <w:r>
        <w:t>座、灌溉渠</w:t>
      </w:r>
      <w:r>
        <w:t xml:space="preserve"> 30.87km</w:t>
      </w:r>
      <w:r>
        <w:t>、灌排沟</w:t>
      </w:r>
      <w:r>
        <w:t xml:space="preserve"> 151.17km</w:t>
      </w:r>
      <w:r>
        <w:t>及相关配套等。</w:t>
      </w:r>
    </w:p>
    <w:p w:rsidR="00E74DA7" w:rsidRDefault="00332803">
      <w:pPr>
        <w:ind w:firstLine="480"/>
      </w:pPr>
      <w:r>
        <w:t>1</w:t>
      </w:r>
      <w:r>
        <w:t>、骨干水源工程</w:t>
      </w:r>
      <w:r>
        <w:t xml:space="preserve"> </w:t>
      </w:r>
    </w:p>
    <w:p w:rsidR="00E74DA7" w:rsidRDefault="00332803">
      <w:pPr>
        <w:ind w:firstLine="480"/>
      </w:pPr>
      <w:r>
        <w:t>更新改造阚疃枢纽工程。</w:t>
      </w:r>
      <w:r>
        <w:t xml:space="preserve"> </w:t>
      </w:r>
    </w:p>
    <w:p w:rsidR="00E74DA7" w:rsidRDefault="00332803">
      <w:pPr>
        <w:ind w:firstLine="480"/>
      </w:pPr>
      <w:r>
        <w:t>2</w:t>
      </w:r>
      <w:r>
        <w:t>、灌溉水源工程</w:t>
      </w:r>
      <w:r>
        <w:t xml:space="preserve"> </w:t>
      </w:r>
    </w:p>
    <w:p w:rsidR="00E74DA7" w:rsidRDefault="00332803">
      <w:pPr>
        <w:ind w:firstLine="480"/>
      </w:pPr>
      <w:r>
        <w:t>拆除重建</w:t>
      </w:r>
      <w:r>
        <w:t xml:space="preserve"> 5 </w:t>
      </w:r>
      <w:r>
        <w:t>座泵站，新建</w:t>
      </w:r>
      <w:r>
        <w:t xml:space="preserve"> 3 </w:t>
      </w:r>
      <w:r>
        <w:t>座泵站。</w:t>
      </w:r>
      <w:r>
        <w:t xml:space="preserve"> </w:t>
      </w:r>
    </w:p>
    <w:p w:rsidR="00E74DA7" w:rsidRDefault="00332803">
      <w:pPr>
        <w:ind w:firstLine="480"/>
      </w:pPr>
      <w:r>
        <w:t>拆除重建穿堤涵闸</w:t>
      </w:r>
      <w:r>
        <w:t xml:space="preserve"> 8 </w:t>
      </w:r>
      <w:r>
        <w:t>座，其中茨淮新河</w:t>
      </w:r>
      <w:r>
        <w:t xml:space="preserve"> 2 </w:t>
      </w:r>
      <w:r>
        <w:t>座，西淝河</w:t>
      </w:r>
      <w:r>
        <w:t xml:space="preserve"> 6 </w:t>
      </w:r>
      <w:r>
        <w:t>座。</w:t>
      </w:r>
      <w:r>
        <w:t xml:space="preserve"> </w:t>
      </w:r>
    </w:p>
    <w:p w:rsidR="00E74DA7" w:rsidRDefault="00332803">
      <w:pPr>
        <w:ind w:firstLine="480"/>
      </w:pPr>
      <w:r>
        <w:t>3</w:t>
      </w:r>
      <w:r>
        <w:t>、输配水工程</w:t>
      </w:r>
      <w:r>
        <w:t xml:space="preserve"> </w:t>
      </w:r>
    </w:p>
    <w:p w:rsidR="00E74DA7" w:rsidRDefault="00332803">
      <w:pPr>
        <w:ind w:firstLine="480"/>
      </w:pPr>
      <w:r>
        <w:t>本次规划治理干、支渠</w:t>
      </w:r>
      <w:r>
        <w:t xml:space="preserve"> 11 </w:t>
      </w:r>
      <w:r>
        <w:t>条，总长</w:t>
      </w:r>
      <w:r>
        <w:t xml:space="preserve"> 30.87km</w:t>
      </w:r>
      <w:r>
        <w:t>，配套建筑物</w:t>
      </w:r>
      <w:r>
        <w:t xml:space="preserve"> 66 </w:t>
      </w:r>
      <w:r>
        <w:t>座。</w:t>
      </w:r>
      <w:r>
        <w:t xml:space="preserve"> </w:t>
      </w:r>
    </w:p>
    <w:p w:rsidR="00E74DA7" w:rsidRDefault="00332803">
      <w:pPr>
        <w:ind w:firstLine="480"/>
      </w:pPr>
      <w:r>
        <w:lastRenderedPageBreak/>
        <w:t>4</w:t>
      </w:r>
      <w:r>
        <w:t>、排水工程</w:t>
      </w:r>
      <w:r>
        <w:t xml:space="preserve"> </w:t>
      </w:r>
    </w:p>
    <w:p w:rsidR="00E74DA7" w:rsidRDefault="00332803">
      <w:pPr>
        <w:ind w:firstLine="480"/>
      </w:pPr>
      <w:r>
        <w:t>本次工程整治的灌排沟共</w:t>
      </w:r>
      <w:r>
        <w:t xml:space="preserve"> 151.17km</w:t>
      </w:r>
      <w:r>
        <w:t>，配套建筑物</w:t>
      </w:r>
      <w:r>
        <w:t xml:space="preserve"> 19 </w:t>
      </w:r>
      <w:r>
        <w:t>座。</w:t>
      </w:r>
      <w:r>
        <w:t xml:space="preserve"> </w:t>
      </w:r>
    </w:p>
    <w:p w:rsidR="00E74DA7" w:rsidRDefault="00332803">
      <w:pPr>
        <w:ind w:firstLine="480"/>
      </w:pPr>
      <w:r>
        <w:t>5</w:t>
      </w:r>
      <w:r>
        <w:t>、信息化系统</w:t>
      </w:r>
      <w:r>
        <w:t xml:space="preserve"> </w:t>
      </w:r>
    </w:p>
    <w:p w:rsidR="00E74DA7" w:rsidRDefault="00332803">
      <w:pPr>
        <w:ind w:firstLine="480"/>
      </w:pPr>
      <w:r>
        <w:t>怀远县境内主要工程内容包括：拆除重建路庙南站，对何巷干渠及</w:t>
      </w:r>
      <w:r>
        <w:t>5</w:t>
      </w:r>
      <w:r>
        <w:t>条支渠进行清淤衬砌</w:t>
      </w:r>
      <w:r>
        <w:t>15.9km</w:t>
      </w:r>
      <w:r>
        <w:t>；疏浚裆连沟</w:t>
      </w:r>
      <w:r>
        <w:t>11.9km</w:t>
      </w:r>
      <w:r>
        <w:t>，衬砌</w:t>
      </w:r>
      <w:r>
        <w:t>2.7km</w:t>
      </w:r>
      <w:r>
        <w:t>。</w:t>
      </w:r>
    </w:p>
    <w:p w:rsidR="00E74DA7" w:rsidRDefault="00332803">
      <w:pPr>
        <w:ind w:firstLine="482"/>
        <w:rPr>
          <w:b/>
          <w:bCs/>
        </w:rPr>
      </w:pPr>
      <w:r>
        <w:rPr>
          <w:b/>
          <w:bCs/>
        </w:rPr>
        <w:t>（二）茨淮新河灌区田间工程规划</w:t>
      </w:r>
    </w:p>
    <w:p w:rsidR="00E74DA7" w:rsidRDefault="00332803">
      <w:pPr>
        <w:ind w:firstLine="480"/>
      </w:pPr>
      <w:r>
        <w:t>在茨淮新河灌区骨干工程的基础上，经与怀远县水利局协商并结合灌区内各乡镇反馈，规划对怀洪新河灌区怀远县境内涉及的</w:t>
      </w:r>
      <w:r>
        <w:t>9</w:t>
      </w:r>
      <w:r>
        <w:t>个乡镇的开展田间工程规划。规划涉及补充灌溉水源、渠沟及建筑物和排水泵站三个部分：</w:t>
      </w:r>
    </w:p>
    <w:p w:rsidR="00E74DA7" w:rsidRDefault="00332803">
      <w:pPr>
        <w:ind w:firstLine="480"/>
      </w:pPr>
      <w:r>
        <w:t>改造水源工程</w:t>
      </w:r>
      <w:r>
        <w:t>96</w:t>
      </w:r>
      <w:r>
        <w:t>座，新建灌溉渠道</w:t>
      </w:r>
      <w:r>
        <w:t>54km</w:t>
      </w:r>
      <w:r>
        <w:t>、改造灌溉渠道</w:t>
      </w:r>
      <w:r>
        <w:t>555km</w:t>
      </w:r>
      <w:r>
        <w:t>，新建排水沟</w:t>
      </w:r>
      <w:r>
        <w:t>30km</w:t>
      </w:r>
      <w:r>
        <w:t>、改造</w:t>
      </w:r>
      <w:r>
        <w:t>572km</w:t>
      </w:r>
      <w:r>
        <w:t>，新建排水泵站</w:t>
      </w:r>
      <w:r>
        <w:t>3</w:t>
      </w:r>
      <w:r>
        <w:t>座、改造</w:t>
      </w:r>
      <w:r>
        <w:t>4</w:t>
      </w:r>
      <w:r>
        <w:t>座，新建渠沟道建筑物</w:t>
      </w:r>
      <w:r>
        <w:t>614</w:t>
      </w:r>
      <w:r>
        <w:t>座、改造</w:t>
      </w:r>
      <w:r>
        <w:t>1002</w:t>
      </w:r>
      <w:r>
        <w:t>座。</w:t>
      </w:r>
    </w:p>
    <w:p w:rsidR="00E74DA7" w:rsidRDefault="00332803">
      <w:pPr>
        <w:ind w:firstLine="482"/>
        <w:rPr>
          <w:b/>
          <w:bCs/>
        </w:rPr>
      </w:pPr>
      <w:r>
        <w:rPr>
          <w:b/>
          <w:bCs/>
        </w:rPr>
        <w:t>二、芡河灌区</w:t>
      </w:r>
    </w:p>
    <w:p w:rsidR="00E74DA7" w:rsidRDefault="00332803">
      <w:pPr>
        <w:ind w:firstLine="482"/>
        <w:rPr>
          <w:b/>
          <w:bCs/>
        </w:rPr>
      </w:pPr>
      <w:r>
        <w:rPr>
          <w:b/>
          <w:bCs/>
        </w:rPr>
        <w:t>（一）芡河灌区续建配套与节水改造项目</w:t>
      </w:r>
    </w:p>
    <w:p w:rsidR="00E74DA7" w:rsidRDefault="00332803">
      <w:pPr>
        <w:ind w:firstLine="480"/>
      </w:pPr>
      <w:r>
        <w:t>2022</w:t>
      </w:r>
      <w:r>
        <w:t>年</w:t>
      </w:r>
      <w:r>
        <w:t>3</w:t>
      </w:r>
      <w:r>
        <w:t>月</w:t>
      </w:r>
      <w:r>
        <w:t>22</w:t>
      </w:r>
      <w:r>
        <w:t>日，安徽省水利厅转发了《关于转发中型灌区续建配套与节水改造项目立项建议报告有关技术要求的函》（中灌节水函〔</w:t>
      </w:r>
      <w:r>
        <w:t>2022</w:t>
      </w:r>
      <w:r>
        <w:t>〕</w:t>
      </w:r>
      <w:r>
        <w:t>15</w:t>
      </w:r>
      <w:r>
        <w:t>号），</w:t>
      </w:r>
      <w:r>
        <w:t>2022</w:t>
      </w:r>
      <w:r>
        <w:t>年</w:t>
      </w:r>
      <w:r>
        <w:t>4</w:t>
      </w:r>
      <w:r>
        <w:t>月，我院编制完成《怀远县芡河灌区续建配套与节水改造项目立项建议报告（</w:t>
      </w:r>
      <w:r>
        <w:t>2023-2025</w:t>
      </w:r>
      <w:r>
        <w:t>）》并通过了专家评审。确定芡河灌区续建配套与节水改造项目建设内容为：</w:t>
      </w:r>
    </w:p>
    <w:p w:rsidR="00E74DA7" w:rsidRDefault="00332803">
      <w:pPr>
        <w:ind w:firstLine="480"/>
      </w:pPr>
      <w:r>
        <w:t>拆除重建徐圩乡湾西站、兰桥镇花园站、中郢站、李庙站，荆山镇尤村站、许大沟站，河溜镇莲花站、房楼站。技改万福镇夏庄站、兰桥镇张巷站、东方红站、大观站、梅郢站、陈圩站、刘郢站、施拐站，荆山镇史北站，河溜镇朱郢站、葛圩站、大成站、余大郢站，合计拆除重建</w:t>
      </w:r>
      <w:r>
        <w:t>8</w:t>
      </w:r>
      <w:r>
        <w:t>座，维修改造</w:t>
      </w:r>
      <w:r>
        <w:t>13</w:t>
      </w:r>
      <w:r>
        <w:t>座。</w:t>
      </w:r>
    </w:p>
    <w:p w:rsidR="00E74DA7" w:rsidRDefault="00332803">
      <w:pPr>
        <w:ind w:firstLine="480"/>
      </w:pPr>
      <w:r>
        <w:t>规划对徐圩乡湾西干渠万福镇夏庄支渠、余庄干支渠、找母干支渠、邹庄干渠、张刘干渠、洼王支渠，荆山镇尤村干渠、许大沟干渠，河溜镇莲花干渠、房楼干渠、黄咀干渠、余大郢干渠进行衬砌维修加高。合计本次规划清淤衬砌加高干渠</w:t>
      </w:r>
      <w:r>
        <w:t>24.84km</w:t>
      </w:r>
      <w:r>
        <w:t>，支渠</w:t>
      </w:r>
      <w:r>
        <w:t>4.7km</w:t>
      </w:r>
      <w:r>
        <w:t>。</w:t>
      </w:r>
    </w:p>
    <w:p w:rsidR="00E74DA7" w:rsidRDefault="00332803">
      <w:pPr>
        <w:ind w:firstLine="480"/>
      </w:pPr>
      <w:r>
        <w:t>灌区内现状部分排水沟淤积严重，规划对徐圩乡高庙沟、万福镇</w:t>
      </w:r>
      <w:r>
        <w:t>8</w:t>
      </w:r>
      <w:r>
        <w:t>号沟、胡窑</w:t>
      </w:r>
      <w:r>
        <w:lastRenderedPageBreak/>
        <w:t>沟，荆山镇袁村沟、尤村沟、史北站排水沟及河溜镇甘庄东沟进行清淤疏浚，共清淤疏浚排水沟</w:t>
      </w:r>
      <w:r>
        <w:t>9.92km</w:t>
      </w:r>
      <w:r>
        <w:t>。</w:t>
      </w:r>
    </w:p>
    <w:p w:rsidR="00E74DA7" w:rsidRDefault="00332803">
      <w:pPr>
        <w:ind w:firstLine="480"/>
      </w:pPr>
      <w:r>
        <w:t>依据建筑物及配套工程现状、存在问题及评价结果，徐圩乡规划新建节制闸</w:t>
      </w:r>
      <w:r>
        <w:t>10</w:t>
      </w:r>
      <w:r>
        <w:t>座，重建节制闸</w:t>
      </w:r>
      <w:r>
        <w:t>2</w:t>
      </w:r>
      <w:r>
        <w:t>座，重建分水闸</w:t>
      </w:r>
      <w:r>
        <w:t>16</w:t>
      </w:r>
      <w:r>
        <w:t>处，新建桥梁</w:t>
      </w:r>
      <w:r>
        <w:t>1</w:t>
      </w:r>
      <w:r>
        <w:t>座，重建桥梁</w:t>
      </w:r>
      <w:r>
        <w:t>8</w:t>
      </w:r>
      <w:r>
        <w:t>座，重建渡槽</w:t>
      </w:r>
      <w:r>
        <w:t>2</w:t>
      </w:r>
      <w:r>
        <w:t>座；河溜镇新建节制闸</w:t>
      </w:r>
      <w:r>
        <w:t>1</w:t>
      </w:r>
      <w:r>
        <w:t>座，重建节制闸</w:t>
      </w:r>
      <w:r>
        <w:t>12</w:t>
      </w:r>
      <w:r>
        <w:t>座（</w:t>
      </w:r>
      <w:r>
        <w:t>4</w:t>
      </w:r>
      <w:r>
        <w:t>个带桥），维修</w:t>
      </w:r>
      <w:r>
        <w:t>1</w:t>
      </w:r>
      <w:r>
        <w:t>座，分水闸新建</w:t>
      </w:r>
      <w:r>
        <w:t>1</w:t>
      </w:r>
      <w:r>
        <w:t>处，重建</w:t>
      </w:r>
      <w:r>
        <w:t>28</w:t>
      </w:r>
      <w:r>
        <w:t>处，重建桥梁</w:t>
      </w:r>
      <w:r>
        <w:t>12</w:t>
      </w:r>
      <w:r>
        <w:t>座，重建渡槽</w:t>
      </w:r>
      <w:r>
        <w:t>2</w:t>
      </w:r>
      <w:r>
        <w:t>处，毛门</w:t>
      </w:r>
      <w:r>
        <w:t>270</w:t>
      </w:r>
      <w:r>
        <w:t>个；万福镇新建节制闸</w:t>
      </w:r>
      <w:r>
        <w:t>5</w:t>
      </w:r>
      <w:r>
        <w:t>座，分水闸</w:t>
      </w:r>
      <w:r>
        <w:t>12</w:t>
      </w:r>
      <w:r>
        <w:t>处，桥梁</w:t>
      </w:r>
      <w:r>
        <w:t>14</w:t>
      </w:r>
      <w:r>
        <w:t>座，渡槽</w:t>
      </w:r>
      <w:r>
        <w:t>3</w:t>
      </w:r>
      <w:r>
        <w:t>处，农门</w:t>
      </w:r>
      <w:r>
        <w:t>40</w:t>
      </w:r>
      <w:r>
        <w:t>个；荆山镇节制闸重建</w:t>
      </w:r>
      <w:r>
        <w:t>12</w:t>
      </w:r>
      <w:r>
        <w:t>座，分水闸重建</w:t>
      </w:r>
      <w:r>
        <w:t>14</w:t>
      </w:r>
      <w:r>
        <w:t>处，新建</w:t>
      </w:r>
      <w:r>
        <w:t>2</w:t>
      </w:r>
      <w:r>
        <w:t>处，桥新建</w:t>
      </w:r>
      <w:r>
        <w:t>1</w:t>
      </w:r>
      <w:r>
        <w:t>处，渡槽新建</w:t>
      </w:r>
      <w:r>
        <w:t>2</w:t>
      </w:r>
      <w:r>
        <w:t>处，渠下函重建</w:t>
      </w:r>
      <w:r>
        <w:t>1</w:t>
      </w:r>
      <w:r>
        <w:t>处。合计</w:t>
      </w:r>
      <w:r>
        <w:t>228</w:t>
      </w:r>
      <w:r>
        <w:t>处。</w:t>
      </w:r>
    </w:p>
    <w:p w:rsidR="00E74DA7" w:rsidRDefault="00332803">
      <w:pPr>
        <w:ind w:firstLine="480"/>
      </w:pPr>
      <w:r>
        <w:t>规划在干支渠节制闸（分水闸）设置</w:t>
      </w:r>
      <w:r>
        <w:t>50</w:t>
      </w:r>
      <w:r>
        <w:t>处明渠流量计。规划配备</w:t>
      </w:r>
      <w:r>
        <w:t>1</w:t>
      </w:r>
      <w:r>
        <w:t>台套便携式流速仪，水位标尺</w:t>
      </w:r>
      <w:r>
        <w:t>20</w:t>
      </w:r>
      <w:r>
        <w:t>套。测量、采集的实时流量、流速均可通过无线信号远传。</w:t>
      </w:r>
    </w:p>
    <w:p w:rsidR="00E74DA7" w:rsidRDefault="00332803">
      <w:pPr>
        <w:ind w:firstLine="480"/>
      </w:pPr>
      <w:r>
        <w:t>在怀远县水利局设置水量监管平台。</w:t>
      </w:r>
    </w:p>
    <w:p w:rsidR="00E74DA7" w:rsidRDefault="00332803">
      <w:pPr>
        <w:ind w:firstLine="482"/>
        <w:rPr>
          <w:b/>
          <w:bCs/>
        </w:rPr>
      </w:pPr>
      <w:r>
        <w:rPr>
          <w:b/>
          <w:bCs/>
        </w:rPr>
        <w:t>（二）芡河灌区田间工程规划</w:t>
      </w:r>
    </w:p>
    <w:p w:rsidR="00E74DA7" w:rsidRDefault="00332803">
      <w:pPr>
        <w:ind w:firstLine="480"/>
      </w:pPr>
      <w:r>
        <w:t>在芡河灌区续建配套与节水改造项目骨干工程的基础上，经与怀远县水利局协商并结合灌区内各乡镇反馈，规划对怀境内涉及的</w:t>
      </w:r>
      <w:r>
        <w:t>5</w:t>
      </w:r>
      <w:r>
        <w:t>个乡镇的开展田间工程规划。规划涉及补充灌溉水源、渠沟及建筑物和排水泵站三个部分：</w:t>
      </w:r>
    </w:p>
    <w:p w:rsidR="00E74DA7" w:rsidRDefault="00332803">
      <w:pPr>
        <w:ind w:firstLine="480"/>
      </w:pPr>
      <w:r>
        <w:t>改造水源工程</w:t>
      </w:r>
      <w:r>
        <w:t>98</w:t>
      </w:r>
      <w:r>
        <w:t>座，新建灌溉渠道</w:t>
      </w:r>
      <w:r>
        <w:t>98km</w:t>
      </w:r>
      <w:r>
        <w:t>、改造灌溉渠道</w:t>
      </w:r>
      <w:r>
        <w:t>343km</w:t>
      </w:r>
      <w:r>
        <w:t>，新建排水沟</w:t>
      </w:r>
      <w:r>
        <w:t>50km</w:t>
      </w:r>
      <w:r>
        <w:t>、改造</w:t>
      </w:r>
      <w:r>
        <w:t>278km</w:t>
      </w:r>
      <w:r>
        <w:t>，新建排水泵站</w:t>
      </w:r>
      <w:r>
        <w:t>2</w:t>
      </w:r>
      <w:r>
        <w:t>座、改造</w:t>
      </w:r>
      <w:r>
        <w:t>3</w:t>
      </w:r>
      <w:r>
        <w:t>座，新建渠沟道建筑物</w:t>
      </w:r>
      <w:r>
        <w:t>860</w:t>
      </w:r>
      <w:r>
        <w:t>座、改造</w:t>
      </w:r>
      <w:r>
        <w:t>85</w:t>
      </w:r>
      <w:r>
        <w:t>座。</w:t>
      </w:r>
    </w:p>
    <w:p w:rsidR="00E74DA7" w:rsidRDefault="00332803">
      <w:pPr>
        <w:ind w:firstLine="482"/>
        <w:rPr>
          <w:b/>
          <w:bCs/>
        </w:rPr>
      </w:pPr>
      <w:r>
        <w:rPr>
          <w:b/>
          <w:bCs/>
        </w:rPr>
        <w:t>三、涡河灌区</w:t>
      </w:r>
    </w:p>
    <w:p w:rsidR="00E74DA7" w:rsidRDefault="00332803">
      <w:pPr>
        <w:ind w:firstLine="480"/>
      </w:pPr>
      <w:r>
        <w:t>涡河灌区目前未出台相关续建配套与节水改造项目规划，经与怀远县水利局协商并结合灌区内各乡镇反馈，规划对怀洪新河灌区怀远县境内涉及的</w:t>
      </w:r>
      <w:r>
        <w:t>4</w:t>
      </w:r>
      <w:r>
        <w:t>个乡镇的开展田间工程规划。规划涉及补充灌溉水源、渠沟及建筑物和排水泵站三个部分：</w:t>
      </w:r>
    </w:p>
    <w:p w:rsidR="00E74DA7" w:rsidRDefault="00332803">
      <w:pPr>
        <w:ind w:firstLine="480"/>
      </w:pPr>
      <w:r>
        <w:t>改造水源工程</w:t>
      </w:r>
      <w:r>
        <w:t>57</w:t>
      </w:r>
      <w:r>
        <w:t>座，新建灌溉渠道</w:t>
      </w:r>
      <w:r>
        <w:t>120km</w:t>
      </w:r>
      <w:r>
        <w:t>、改造灌溉渠道</w:t>
      </w:r>
      <w:r>
        <w:t>383km</w:t>
      </w:r>
      <w:r>
        <w:t>，新建排水沟</w:t>
      </w:r>
      <w:r>
        <w:t>20km</w:t>
      </w:r>
      <w:r>
        <w:t>、改造</w:t>
      </w:r>
      <w:r>
        <w:t>300km</w:t>
      </w:r>
      <w:r>
        <w:t>，新建排水泵站</w:t>
      </w:r>
      <w:r>
        <w:t>2</w:t>
      </w:r>
      <w:r>
        <w:t>座、改造</w:t>
      </w:r>
      <w:r>
        <w:t>4</w:t>
      </w:r>
      <w:r>
        <w:t>座，新建渠沟道建筑物</w:t>
      </w:r>
      <w:r>
        <w:t>567</w:t>
      </w:r>
      <w:r>
        <w:t>座、改造</w:t>
      </w:r>
      <w:r>
        <w:t>183</w:t>
      </w:r>
      <w:r>
        <w:t>座。</w:t>
      </w:r>
    </w:p>
    <w:p w:rsidR="00E74DA7" w:rsidRDefault="00332803">
      <w:pPr>
        <w:ind w:firstLine="480"/>
      </w:pPr>
      <w:r>
        <w:t>具体分乡镇规划情况见附表。</w:t>
      </w:r>
    </w:p>
    <w:p w:rsidR="00E74DA7" w:rsidRDefault="00A9495E">
      <w:pPr>
        <w:pStyle w:val="3"/>
        <w:rPr>
          <w:rFonts w:hint="default"/>
          <w:color w:val="auto"/>
        </w:rPr>
      </w:pPr>
      <w:hyperlink w:anchor="_Toc326242911" w:history="1">
        <w:r w:rsidR="00332803">
          <w:rPr>
            <w:rFonts w:hint="default"/>
            <w:color w:val="auto"/>
          </w:rPr>
          <w:t>6.2.2</w:t>
        </w:r>
      </w:hyperlink>
      <w:r w:rsidR="00332803">
        <w:rPr>
          <w:rFonts w:hint="default"/>
          <w:color w:val="auto"/>
        </w:rPr>
        <w:t>新建大中型灌区</w:t>
      </w:r>
    </w:p>
    <w:p w:rsidR="00E74DA7" w:rsidRDefault="00332803">
      <w:pPr>
        <w:ind w:firstLine="482"/>
        <w:rPr>
          <w:b/>
          <w:bCs/>
        </w:rPr>
      </w:pPr>
      <w:r>
        <w:rPr>
          <w:b/>
          <w:bCs/>
        </w:rPr>
        <w:t>（一）怀洪新河灌区骨干工程规划</w:t>
      </w:r>
    </w:p>
    <w:p w:rsidR="00E74DA7" w:rsidRDefault="00332803">
      <w:pPr>
        <w:ind w:firstLine="480"/>
      </w:pPr>
      <w:r>
        <w:t xml:space="preserve">2022 </w:t>
      </w:r>
      <w:r>
        <w:t>年</w:t>
      </w:r>
      <w:r>
        <w:t xml:space="preserve"> 9 </w:t>
      </w:r>
      <w:r>
        <w:t>月，安徽省发展和改革委员会以《安徽省发展改革委关于安徽省怀洪新河灌区工程可行性研究报告的批复》（皖发改农经〔</w:t>
      </w:r>
      <w:r>
        <w:t>2022</w:t>
      </w:r>
      <w:r>
        <w:t>〕</w:t>
      </w:r>
      <w:r>
        <w:t xml:space="preserve">529 </w:t>
      </w:r>
      <w:r>
        <w:t>号）对怀洪新河灌区工程可研进行了批复，设计灌溉面积</w:t>
      </w:r>
      <w:r>
        <w:t>343</w:t>
      </w:r>
      <w:r>
        <w:t>万亩。主要建设内容包括：建设灌溉泵站及翻水站</w:t>
      </w:r>
      <w:r>
        <w:t>56</w:t>
      </w:r>
      <w:r>
        <w:t>座、疏浚灌引大沟</w:t>
      </w:r>
      <w:r>
        <w:t>30</w:t>
      </w:r>
      <w:r>
        <w:t>条、改新建干渠和节制闸</w:t>
      </w:r>
      <w:r>
        <w:t>47</w:t>
      </w:r>
      <w:r>
        <w:t>座、配套各类建筑物等。</w:t>
      </w:r>
    </w:p>
    <w:p w:rsidR="00E74DA7" w:rsidRDefault="00332803">
      <w:pPr>
        <w:ind w:firstLine="480"/>
      </w:pPr>
      <w:r>
        <w:t>怀远县境内灌溉面积</w:t>
      </w:r>
      <w:r>
        <w:t>98.5</w:t>
      </w:r>
      <w:r>
        <w:t>万亩，灌区涉及四方湖灌区（</w:t>
      </w:r>
      <w:r>
        <w:t>40.9</w:t>
      </w:r>
      <w:r>
        <w:t>万亩）、浍澥灌区（</w:t>
      </w:r>
      <w:r>
        <w:t>42.2</w:t>
      </w:r>
      <w:r>
        <w:t>万亩）、北淝河下游灌区（</w:t>
      </w:r>
      <w:r>
        <w:t>15.4</w:t>
      </w:r>
      <w:r>
        <w:t>万亩）三个灌区。</w:t>
      </w:r>
    </w:p>
    <w:p w:rsidR="00E74DA7" w:rsidRDefault="00332803">
      <w:pPr>
        <w:ind w:firstLine="482"/>
        <w:rPr>
          <w:b/>
          <w:bCs/>
        </w:rPr>
      </w:pPr>
      <w:r>
        <w:rPr>
          <w:b/>
          <w:bCs/>
        </w:rPr>
        <w:t>（</w:t>
      </w:r>
      <w:r>
        <w:rPr>
          <w:b/>
          <w:bCs/>
        </w:rPr>
        <w:t>1</w:t>
      </w:r>
      <w:r>
        <w:rPr>
          <w:b/>
          <w:bCs/>
        </w:rPr>
        <w:t>）四方湖灌区</w:t>
      </w:r>
    </w:p>
    <w:p w:rsidR="00E74DA7" w:rsidRDefault="00332803">
      <w:pPr>
        <w:ind w:firstLine="480"/>
      </w:pPr>
      <w:r>
        <w:t>四方湖灌区位于蚌埠市怀远县西北部，北淝河四方湖沿岸，地面高程</w:t>
      </w:r>
      <w:r>
        <w:t>18.5~24m</w:t>
      </w:r>
      <w:r>
        <w:t>，地势呈西北向东南倾斜。灌区范围东部以四方湖引河闸、新淝河刘桥闸为界，南部以北淝河与涡河分水岭为界，西部以蚌埠市与亳州市、淮北市市界为界，北部以北淝河与清沟河分水岭为界，设计灌溉面积</w:t>
      </w:r>
      <w:r>
        <w:t xml:space="preserve"> 40.9 </w:t>
      </w:r>
      <w:r>
        <w:t>万亩。灌区涉及怀远县褚集乡、双桥乡、龙亢镇、淝河乡、淝南乡及古城镇等六个乡镇，灌溉水源为北淝河及下游四方湖，北淝河上段流域面积四方湖闸以上为</w:t>
      </w:r>
      <w:r>
        <w:t xml:space="preserve"> 1470km2</w:t>
      </w:r>
      <w:r>
        <w:t>，河道长</w:t>
      </w:r>
      <w:r>
        <w:t>110km</w:t>
      </w:r>
      <w:r>
        <w:t>，其来水通过四方湖引河排入符怀新河经新胡洼闸进入澥河洼，流域地形由西北向东南倾斜，一般地面坡降为</w:t>
      </w:r>
      <w:r>
        <w:t xml:space="preserve"> 1/8000</w:t>
      </w:r>
      <w:r>
        <w:t>～</w:t>
      </w:r>
      <w:r>
        <w:t>1/12000</w:t>
      </w:r>
      <w:r>
        <w:t>；北淝河张浅子以下为四方湖湖区，四方湖属于窄长形湖泊，湖底高程在</w:t>
      </w:r>
      <w:r>
        <w:t xml:space="preserve"> 17.5</w:t>
      </w:r>
      <w:r>
        <w:t>～</w:t>
      </w:r>
      <w:r>
        <w:t xml:space="preserve">15.0m </w:t>
      </w:r>
      <w:r>
        <w:t>左右，四方湖现状正常蓄水位</w:t>
      </w:r>
      <w:r>
        <w:t xml:space="preserve"> 17.87m</w:t>
      </w:r>
      <w:r>
        <w:t>，兴利库容</w:t>
      </w:r>
      <w:r>
        <w:t xml:space="preserve"> 6480 </w:t>
      </w:r>
      <w:r>
        <w:t>万</w:t>
      </w:r>
      <w:r>
        <w:t xml:space="preserve"> m³</w:t>
      </w:r>
      <w:r>
        <w:t>，远期正常蓄水位</w:t>
      </w:r>
      <w:r>
        <w:t xml:space="preserve"> 18.37m</w:t>
      </w:r>
      <w:r>
        <w:t>，兴利库容</w:t>
      </w:r>
      <w:r>
        <w:t xml:space="preserve"> 8990 </w:t>
      </w:r>
      <w:r>
        <w:t>万</w:t>
      </w:r>
      <w:r>
        <w:t>m³</w:t>
      </w:r>
      <w:r>
        <w:t>。四方湖灌区取水水源均为北淝河上段，因此将整个灌区仅划分为四方湖片。</w:t>
      </w:r>
    </w:p>
    <w:p w:rsidR="00E74DA7" w:rsidRDefault="00332803">
      <w:pPr>
        <w:ind w:firstLine="480"/>
      </w:pPr>
      <w:r>
        <w:t>目前，灌区内泵站及灌溉渠道大多建于上世纪七八十年代，泵站设备老化失修严重，运行效率低下，有的已无法运行，亟需更新改造；渠道多为土渠，部分渠道完好，但一些中小渠道因长年失修，逐渐荒废或已被当地村民改为排水沟，急需恢复。除三湖大沟不能满足排涝和引水要求外，其他排涝大沟均达到</w:t>
      </w:r>
      <w:r>
        <w:t xml:space="preserve"> 5 </w:t>
      </w:r>
      <w:r>
        <w:t>年一遇排涝标准，但多数大沟缺乏节制工程，不能拦蓄当地径流。现有河道大沟上的节制闸运行状况良好。四方湖以上流域面积</w:t>
      </w:r>
      <w:r>
        <w:t xml:space="preserve"> 1470km²</w:t>
      </w:r>
      <w:r>
        <w:t>，</w:t>
      </w:r>
      <w:r>
        <w:t>75%</w:t>
      </w:r>
      <w:r>
        <w:t>保证率时当地径流量</w:t>
      </w:r>
      <w:r>
        <w:t xml:space="preserve">20786 </w:t>
      </w:r>
      <w:r>
        <w:t>万</w:t>
      </w:r>
      <w:r>
        <w:t xml:space="preserve"> m³</w:t>
      </w:r>
      <w:r>
        <w:t>，</w:t>
      </w:r>
      <w:r>
        <w:lastRenderedPageBreak/>
        <w:t>灌区灌溉面积</w:t>
      </w:r>
      <w:r>
        <w:t xml:space="preserve"> 40.9 </w:t>
      </w:r>
      <w:r>
        <w:t>万亩，需水量</w:t>
      </w:r>
      <w:r>
        <w:t xml:space="preserve"> 13311 </w:t>
      </w:r>
      <w:r>
        <w:t>万</w:t>
      </w:r>
      <w:r>
        <w:t xml:space="preserve"> m³</w:t>
      </w:r>
      <w:r>
        <w:t>，现状兴利库容</w:t>
      </w:r>
      <w:r>
        <w:t xml:space="preserve"> 6480</w:t>
      </w:r>
      <w:r>
        <w:t>万</w:t>
      </w:r>
      <w:r>
        <w:t xml:space="preserve"> m³</w:t>
      </w:r>
      <w:r>
        <w:t>，四方湖现状兴利库容无法满足灌区用水需求。</w:t>
      </w:r>
      <w:r>
        <w:t xml:space="preserve"> </w:t>
      </w:r>
    </w:p>
    <w:p w:rsidR="00E74DA7" w:rsidRDefault="00332803">
      <w:pPr>
        <w:ind w:firstLine="480"/>
      </w:pPr>
      <w:r>
        <w:t>针对以上现状工程情况和存在的问题，四方湖灌区主要工程措施如下：大沟疏浚</w:t>
      </w:r>
      <w:r>
        <w:t>8.07km</w:t>
      </w:r>
      <w:r>
        <w:t>，新建或改扩建干渠</w:t>
      </w:r>
      <w:r>
        <w:t>15.09km</w:t>
      </w:r>
      <w:r>
        <w:t>，放水口</w:t>
      </w:r>
      <w:r>
        <w:t>27</w:t>
      </w:r>
      <w:r>
        <w:t>座，涵闸</w:t>
      </w:r>
      <w:r>
        <w:t>11</w:t>
      </w:r>
      <w:r>
        <w:t>座，新建或重建泵站</w:t>
      </w:r>
      <w:r>
        <w:t>8</w:t>
      </w:r>
      <w:r>
        <w:t>座，交叉建筑物</w:t>
      </w:r>
      <w:r>
        <w:t>25</w:t>
      </w:r>
      <w:r>
        <w:t>座。</w:t>
      </w:r>
    </w:p>
    <w:p w:rsidR="00E74DA7" w:rsidRDefault="00332803">
      <w:pPr>
        <w:ind w:firstLine="482"/>
        <w:rPr>
          <w:b/>
          <w:bCs/>
        </w:rPr>
      </w:pPr>
      <w:r>
        <w:rPr>
          <w:b/>
          <w:bCs/>
        </w:rPr>
        <w:t>（</w:t>
      </w:r>
      <w:r>
        <w:rPr>
          <w:b/>
          <w:bCs/>
        </w:rPr>
        <w:t>2</w:t>
      </w:r>
      <w:r>
        <w:rPr>
          <w:b/>
          <w:bCs/>
        </w:rPr>
        <w:t>）浍澥灌区清沟河片、清沟河片</w:t>
      </w:r>
    </w:p>
    <w:p w:rsidR="00E74DA7" w:rsidRDefault="00332803">
      <w:pPr>
        <w:ind w:firstLine="480"/>
      </w:pPr>
      <w:r>
        <w:t>灌溉水源均为清沟河的片区划分为清沟河片，该片位于蚌埠市怀远县西北部，清沟河沿岸，地势呈西北向东南倾斜。灌区范围南靠清沟河与北淝河分水岭，东临新淝河，北至清沟河与新澥河分水岭，西抵清沟河源头，片内现状灌溉面积</w:t>
      </w:r>
      <w:r>
        <w:t xml:space="preserve"> 7.67 </w:t>
      </w:r>
      <w:r>
        <w:t>万亩，其中井灌</w:t>
      </w:r>
      <w:r>
        <w:t xml:space="preserve"> 6.0 </w:t>
      </w:r>
      <w:r>
        <w:t>万亩，设计灌溉面积</w:t>
      </w:r>
      <w:r>
        <w:t xml:space="preserve"> 18.4 </w:t>
      </w:r>
      <w:r>
        <w:t>万亩，涉及怀远县古城镇、鲍集镇、陈集乡及双桥镇等</w:t>
      </w:r>
      <w:r>
        <w:t>4</w:t>
      </w:r>
      <w:r>
        <w:t>个乡镇。清沟河总长</w:t>
      </w:r>
      <w:r>
        <w:t>35km</w:t>
      </w:r>
      <w:r>
        <w:t>，流域面积</w:t>
      </w:r>
      <w:r>
        <w:t>124km²</w:t>
      </w:r>
      <w:r>
        <w:t>，现状底宽</w:t>
      </w:r>
      <w:r>
        <w:t>6~20m</w:t>
      </w:r>
      <w:r>
        <w:t>，底高程</w:t>
      </w:r>
      <w:r>
        <w:t xml:space="preserve"> 19.7~14.35m</w:t>
      </w:r>
      <w:r>
        <w:t>，</w:t>
      </w:r>
      <w:r>
        <w:t xml:space="preserve">2016 </w:t>
      </w:r>
      <w:r>
        <w:t>年安徽省淮河流域西淝河等沿淮洼地治理应急工程中已按排涝</w:t>
      </w:r>
      <w:r>
        <w:t xml:space="preserve"> 5 </w:t>
      </w:r>
      <w:r>
        <w:t>年一遇标准疏浚，沟上建有清沟河闸和鲍集闸等两级节制闸。片内现状基本无灌溉干渠，除清沟河下游和沿沟部分地区采用小型渠道灌溉外，其余耕地主要采用沟灌方式，另片内西北部有近</w:t>
      </w:r>
      <w:r>
        <w:t xml:space="preserve"> 6 </w:t>
      </w:r>
      <w:r>
        <w:t>万亩河井混灌区。该片存在的主要问题是兴利库容小，清沟河上虽有鲍集闸和清沟河闸两座节制闸，但库容仅</w:t>
      </w:r>
      <w:r>
        <w:t xml:space="preserve"> 500 </w:t>
      </w:r>
      <w:r>
        <w:t>万</w:t>
      </w:r>
      <w:r>
        <w:t xml:space="preserve"> m3</w:t>
      </w:r>
      <w:r>
        <w:t>，且鲍集闸损毁严重，灌溉缺水严重，需要引外水进行灌溉，灌溉水源来自新淝河；片区内水源条件较好，但缺少骨干灌溉渠道及配套提水灌溉站，仅依靠大沟输水进行沟灌不仅灌溉保证率低而且灌溉水利用系数亦低。</w:t>
      </w:r>
      <w:r>
        <w:t xml:space="preserve"> </w:t>
      </w:r>
    </w:p>
    <w:p w:rsidR="00E74DA7" w:rsidRDefault="00332803">
      <w:pPr>
        <w:ind w:firstLine="480"/>
      </w:pPr>
      <w:r>
        <w:t>灌溉水源均为新澥河的片区划分为新澥河片，该片位于蚌埠市怀远县西北部，新澥河沿岸，地势呈西北向东南倾斜。灌区范围南靠清沟河与新澥河分水岭，东临新淝河，北至澥河及怀远与固镇县界，西抵蚌埠与宿州、淮北市界。片区内现状灌溉面积</w:t>
      </w:r>
      <w:r>
        <w:t xml:space="preserve"> 9.91 </w:t>
      </w:r>
      <w:r>
        <w:t>万亩，其中井灌</w:t>
      </w:r>
      <w:r>
        <w:t xml:space="preserve"> 6.0 </w:t>
      </w:r>
      <w:r>
        <w:t>万亩，设计灌溉面积</w:t>
      </w:r>
      <w:r>
        <w:t xml:space="preserve"> 23.78 </w:t>
      </w:r>
      <w:r>
        <w:t>万亩，涉及怀远县鲍集镇、陈集乡、双桥镇及固镇县杨庙镇等</w:t>
      </w:r>
      <w:r>
        <w:t xml:space="preserve"> 2 </w:t>
      </w:r>
      <w:r>
        <w:t>个县的</w:t>
      </w:r>
      <w:r>
        <w:t xml:space="preserve"> 4 </w:t>
      </w:r>
      <w:r>
        <w:t>个乡镇，灌溉水源为新澥河及杨集大沟。新澥河自澥河至新淝河长总</w:t>
      </w:r>
      <w:r>
        <w:t xml:space="preserve"> 29.1km</w:t>
      </w:r>
      <w:r>
        <w:t>，流域面积</w:t>
      </w:r>
      <w:r>
        <w:t xml:space="preserve"> 68.2km²</w:t>
      </w:r>
      <w:r>
        <w:t>，设计底宽</w:t>
      </w:r>
      <w:r>
        <w:t>10~16m</w:t>
      </w:r>
      <w:r>
        <w:t>，底高程</w:t>
      </w:r>
      <w:r>
        <w:t xml:space="preserve"> 17.3~15.3m</w:t>
      </w:r>
      <w:r>
        <w:t>，</w:t>
      </w:r>
      <w:r>
        <w:t xml:space="preserve">2019 </w:t>
      </w:r>
      <w:r>
        <w:t>年安徽省怀洪新河洼地治理工程中已按排涝</w:t>
      </w:r>
      <w:r>
        <w:t xml:space="preserve"> 5 </w:t>
      </w:r>
      <w:r>
        <w:t>年一遇标准疏浚，沟上建有严桥闸和高台闸两级节制闸；杨集大沟位于新澥河西部，与新澥河相接，汇水面积</w:t>
      </w:r>
      <w:r>
        <w:t xml:space="preserve"> 45km²</w:t>
      </w:r>
      <w:r>
        <w:t>，长</w:t>
      </w:r>
      <w:r>
        <w:t xml:space="preserve"> 15.2km</w:t>
      </w:r>
      <w:r>
        <w:t>，底宽</w:t>
      </w:r>
      <w:r>
        <w:t xml:space="preserve"> 6m</w:t>
      </w:r>
      <w:r>
        <w:t>，目前杨集大沟淤积较为严</w:t>
      </w:r>
      <w:r>
        <w:lastRenderedPageBreak/>
        <w:t>重，引水灌溉功能弱。</w:t>
      </w:r>
    </w:p>
    <w:p w:rsidR="00E74DA7" w:rsidRDefault="00332803">
      <w:pPr>
        <w:ind w:firstLine="480"/>
      </w:pPr>
      <w:r>
        <w:t>针对以上现状工程情况和存在的问题，浍澥灌区主要工程措施如下：大沟疏浚</w:t>
      </w:r>
      <w:r>
        <w:t>40.99km</w:t>
      </w:r>
      <w:r>
        <w:t>，新建或改扩建干渠</w:t>
      </w:r>
      <w:r>
        <w:t>28.86km</w:t>
      </w:r>
      <w:r>
        <w:t>，放水口</w:t>
      </w:r>
      <w:r>
        <w:t>59</w:t>
      </w:r>
      <w:r>
        <w:t>座，涵闸</w:t>
      </w:r>
      <w:r>
        <w:t>4</w:t>
      </w:r>
      <w:r>
        <w:t>座，新建或重建泵站</w:t>
      </w:r>
      <w:r>
        <w:t>14</w:t>
      </w:r>
      <w:r>
        <w:t>座，交叉建筑物</w:t>
      </w:r>
      <w:r>
        <w:t>33</w:t>
      </w:r>
      <w:r>
        <w:t>座。</w:t>
      </w:r>
    </w:p>
    <w:p w:rsidR="00E74DA7" w:rsidRDefault="00332803">
      <w:pPr>
        <w:ind w:firstLine="482"/>
        <w:rPr>
          <w:b/>
          <w:bCs/>
        </w:rPr>
      </w:pPr>
      <w:r>
        <w:rPr>
          <w:b/>
          <w:bCs/>
        </w:rPr>
        <w:t>（</w:t>
      </w:r>
      <w:r>
        <w:rPr>
          <w:b/>
          <w:bCs/>
        </w:rPr>
        <w:t>3</w:t>
      </w:r>
      <w:r>
        <w:rPr>
          <w:b/>
          <w:bCs/>
        </w:rPr>
        <w:t>）北淝河下游灌区汤吴沟片、前瓦房片、姚郢片</w:t>
      </w:r>
      <w:r>
        <w:rPr>
          <w:b/>
          <w:bCs/>
        </w:rPr>
        <w:t xml:space="preserve"> </w:t>
      </w:r>
    </w:p>
    <w:p w:rsidR="00E74DA7" w:rsidRDefault="00332803">
      <w:pPr>
        <w:ind w:firstLine="480"/>
      </w:pPr>
      <w:r>
        <w:t>通过新建年庙站及年庙干渠自流灌溉的片区划分为汤吴沟片，该片位于蚌埠市怀远县东北部的符怀新河右岸、北淝河下游左岸，紧邻固镇县、淮上区，主要涉及怀远县魏庄镇。片区范围由怀远与固镇县界、淝浍截水沟及怀洪新河所围成的区域，现状有效灌溉面积</w:t>
      </w:r>
      <w:r>
        <w:t xml:space="preserve"> 1.55 </w:t>
      </w:r>
      <w:r>
        <w:t>万亩，设计灌溉面积</w:t>
      </w:r>
      <w:r>
        <w:t xml:space="preserve"> 3.73 </w:t>
      </w:r>
      <w:r>
        <w:t>万亩。区内骨干灌溉大沟为汤吴沟及老淝浍截水沟，灌溉水源由汤吴沟涵自符怀新河引入，现状具备较好的引输水条件。该片存在的主要问题为缺乏骨干灌溉设施，灌溉水源得不到保障，阻碍水稻种植；部分淤积河段不利于片区内排水。</w:t>
      </w:r>
    </w:p>
    <w:p w:rsidR="00E74DA7" w:rsidRDefault="00332803">
      <w:pPr>
        <w:ind w:firstLine="480"/>
      </w:pPr>
      <w:r>
        <w:t>通过重建的前瓦房站及前瓦房南北干渠自流灌溉的片区划分为前瓦房片，该片位于蚌埠市怀远县北部的符怀新河右岸、北淝河下游左岸，灌区范围西起怀洪新河右堤，东至怀远与淮上县界，北靠淝浍截水沟，南倚北淝河下游段，主要涉及怀远县魏庄镇。片区内现状有效灌溉面积</w:t>
      </w:r>
      <w:r>
        <w:t xml:space="preserve"> 2.86 </w:t>
      </w:r>
      <w:r>
        <w:t>万亩，设计灌溉面积</w:t>
      </w:r>
      <w:r>
        <w:t xml:space="preserve"> 6.87 </w:t>
      </w:r>
      <w:r>
        <w:t>万亩，片区内现有青沟、青二截水沟、淝浍截水沟及黄马沟等排涝大沟，灌溉水源主要由青沟涵自符怀新河引入，经前瓦房站提水至前瓦房干渠进行自流灌溉，现状具备较好的引输水条件。</w:t>
      </w:r>
    </w:p>
    <w:p w:rsidR="00E74DA7" w:rsidRDefault="00332803">
      <w:pPr>
        <w:ind w:firstLine="480"/>
      </w:pPr>
      <w:r>
        <w:t>怀洪新河右岸、北淝河下游南岸通过沿岸设置苏集站、姚郢站及何巷站等抽怀洪新河干流水源灌溉的怀远县境内片区划分为姚郢片，该片范围西起符怀新河，东至怀远与淮上县界，北靠北淝河，南部以怀远县城市发展边界为界线，主要涉及怀远县城关镇、魏庄镇等两镇。片区内现状有效灌溉面积</w:t>
      </w:r>
      <w:r>
        <w:t xml:space="preserve"> 1.98 </w:t>
      </w:r>
      <w:r>
        <w:t>万亩，设计灌溉面积</w:t>
      </w:r>
      <w:r>
        <w:t xml:space="preserve"> 4.76 </w:t>
      </w:r>
      <w:r>
        <w:t>万亩，片区内现有姚郢截水沟、苏马沟及新一号沟等骨干排涝大沟，姚郢站、苏集站及苏集干渠等主要灌溉设施。灌溉水源主要为沿符怀新河灌溉站及灌溉渠道，部门耕地依靠灌排大沟进行沟灌。片区内存在的主要问题为原有何巷站及何巷干渠已废弃，导致城关镇北部万余亩耕地得不到有效的灌溉，粮食产量低。</w:t>
      </w:r>
    </w:p>
    <w:p w:rsidR="00E74DA7" w:rsidRDefault="00332803">
      <w:pPr>
        <w:ind w:firstLine="480"/>
      </w:pPr>
      <w:r>
        <w:t>针对以上现状工程情况和存在的问题，北淝河下游灌区主要工程措施如下：大</w:t>
      </w:r>
      <w:r>
        <w:lastRenderedPageBreak/>
        <w:t>沟疏浚</w:t>
      </w:r>
      <w:r>
        <w:t>3.84km</w:t>
      </w:r>
      <w:r>
        <w:t>，新建或改扩建干渠</w:t>
      </w:r>
      <w:r>
        <w:t>15.28km</w:t>
      </w:r>
      <w:r>
        <w:t>，放水口</w:t>
      </w:r>
      <w:r>
        <w:t>24</w:t>
      </w:r>
      <w:r>
        <w:t>座，新建或重建泵站</w:t>
      </w:r>
      <w:r>
        <w:t>2</w:t>
      </w:r>
      <w:r>
        <w:t>座，交叉建筑物</w:t>
      </w:r>
      <w:r>
        <w:t>21</w:t>
      </w:r>
      <w:r>
        <w:t>座。怀洪新河灌区怀远县境内规划新建水源工程</w:t>
      </w:r>
      <w:r>
        <w:t>24</w:t>
      </w:r>
      <w:r>
        <w:t>座，新建改造灌溉渠道</w:t>
      </w:r>
      <w:r>
        <w:t>59.23km</w:t>
      </w:r>
      <w:r>
        <w:t>、排水沟</w:t>
      </w:r>
      <w:r>
        <w:t>52.9km</w:t>
      </w:r>
      <w:r>
        <w:t>，配套渠（沟）系建筑物</w:t>
      </w:r>
      <w:r>
        <w:t>96</w:t>
      </w:r>
      <w:r>
        <w:t>座。</w:t>
      </w:r>
    </w:p>
    <w:p w:rsidR="00E74DA7" w:rsidRDefault="00332803">
      <w:pPr>
        <w:ind w:firstLine="482"/>
        <w:rPr>
          <w:b/>
          <w:bCs/>
        </w:rPr>
      </w:pPr>
      <w:r>
        <w:rPr>
          <w:b/>
          <w:bCs/>
        </w:rPr>
        <w:t>（二）怀洪新河灌区田间工程规划</w:t>
      </w:r>
    </w:p>
    <w:p w:rsidR="00E74DA7" w:rsidRDefault="00332803">
      <w:pPr>
        <w:ind w:firstLine="480"/>
      </w:pPr>
      <w:r>
        <w:t>在怀洪新河灌区骨干工程的基础上，经与怀远县水利局协商并结合灌区内各乡镇反馈，规划对怀洪新河灌区怀远县境内涉及的</w:t>
      </w:r>
      <w:r>
        <w:t>9</w:t>
      </w:r>
      <w:r>
        <w:t>个乡镇的开展田间工程规划。规划涉及补充灌溉水源、渠沟及建筑物和排水泵站三个部分：</w:t>
      </w:r>
    </w:p>
    <w:p w:rsidR="00E74DA7" w:rsidRDefault="00332803">
      <w:pPr>
        <w:ind w:firstLine="480"/>
      </w:pPr>
      <w:r>
        <w:t>1</w:t>
      </w:r>
      <w:r>
        <w:t>）补充灌溉水源：共改造机井</w:t>
      </w:r>
      <w:r>
        <w:t>4050</w:t>
      </w:r>
      <w:r>
        <w:t>眼、新建</w:t>
      </w:r>
      <w:r>
        <w:t>1050</w:t>
      </w:r>
      <w:r>
        <w:t>眼，改造灌溉站</w:t>
      </w:r>
      <w:r>
        <w:t>83</w:t>
      </w:r>
      <w:r>
        <w:t>座装机容量</w:t>
      </w:r>
      <w:r>
        <w:t>8044kW</w:t>
      </w:r>
      <w:r>
        <w:t>，新建灌溉站</w:t>
      </w:r>
      <w:r>
        <w:t>66</w:t>
      </w:r>
      <w:r>
        <w:t>座装机</w:t>
      </w:r>
      <w:r>
        <w:t>10970kW</w:t>
      </w:r>
      <w:r>
        <w:t>，改造塘坝</w:t>
      </w:r>
      <w:r>
        <w:t>20</w:t>
      </w:r>
      <w:r>
        <w:t>口容量</w:t>
      </w:r>
      <w:r>
        <w:t>60</w:t>
      </w:r>
      <w:r>
        <w:t>万</w:t>
      </w:r>
      <w:r>
        <w:t>m</w:t>
      </w:r>
      <w:r>
        <w:rPr>
          <w:vertAlign w:val="superscript"/>
        </w:rPr>
        <w:t>3</w:t>
      </w:r>
      <w:r>
        <w:t>；</w:t>
      </w:r>
    </w:p>
    <w:p w:rsidR="00E74DA7" w:rsidRDefault="00332803">
      <w:pPr>
        <w:ind w:firstLine="480"/>
      </w:pPr>
      <w:r>
        <w:t>2</w:t>
      </w:r>
      <w:r>
        <w:t>）渠沟及建筑物：新建田间渠道</w:t>
      </w:r>
      <w:r>
        <w:t>701km</w:t>
      </w:r>
      <w:r>
        <w:t>、改造</w:t>
      </w:r>
      <w:r>
        <w:t>456km</w:t>
      </w:r>
      <w:r>
        <w:t>，新建排水沟</w:t>
      </w:r>
      <w:r>
        <w:t>522km</w:t>
      </w:r>
      <w:r>
        <w:t>、改造</w:t>
      </w:r>
      <w:r>
        <w:t>969km</w:t>
      </w:r>
      <w:r>
        <w:t>，配套建筑物需维修</w:t>
      </w:r>
      <w:r>
        <w:t>3379</w:t>
      </w:r>
      <w:r>
        <w:t>座、新建</w:t>
      </w:r>
      <w:r>
        <w:t>7366</w:t>
      </w:r>
      <w:r>
        <w:t>座；</w:t>
      </w:r>
    </w:p>
    <w:p w:rsidR="00E74DA7" w:rsidRDefault="00332803">
      <w:pPr>
        <w:ind w:firstLine="480"/>
      </w:pPr>
      <w:r>
        <w:t>3</w:t>
      </w:r>
      <w:r>
        <w:t>）排水泵站：改造排水泵站</w:t>
      </w:r>
      <w:r>
        <w:t>9</w:t>
      </w:r>
      <w:r>
        <w:t>座装机</w:t>
      </w:r>
      <w:r>
        <w:t>2190kW</w:t>
      </w:r>
      <w:r>
        <w:t>，新建泵站</w:t>
      </w:r>
      <w:r>
        <w:t>2</w:t>
      </w:r>
      <w:r>
        <w:t>座装机</w:t>
      </w:r>
      <w:r>
        <w:t>330kW</w:t>
      </w:r>
      <w:r>
        <w:t>。</w:t>
      </w:r>
    </w:p>
    <w:p w:rsidR="00E74DA7" w:rsidRDefault="00332803">
      <w:pPr>
        <w:ind w:firstLine="480"/>
      </w:pPr>
      <w:r>
        <w:t>分乡镇规划情况详见附表。</w:t>
      </w:r>
    </w:p>
    <w:p w:rsidR="00E74DA7" w:rsidRDefault="00A9495E">
      <w:pPr>
        <w:pStyle w:val="3"/>
        <w:rPr>
          <w:rFonts w:hint="default"/>
          <w:color w:val="auto"/>
        </w:rPr>
      </w:pPr>
      <w:hyperlink w:anchor="_Toc326242911" w:history="1">
        <w:r w:rsidR="00332803">
          <w:rPr>
            <w:rFonts w:hint="default"/>
            <w:color w:val="auto"/>
          </w:rPr>
          <w:t>6.2.3</w:t>
        </w:r>
      </w:hyperlink>
      <w:r w:rsidR="00332803">
        <w:rPr>
          <w:rFonts w:hint="default"/>
          <w:color w:val="auto"/>
        </w:rPr>
        <w:t>小型农田水利建设</w:t>
      </w:r>
    </w:p>
    <w:p w:rsidR="00E74DA7" w:rsidRDefault="00332803">
      <w:pPr>
        <w:pStyle w:val="a7"/>
        <w:ind w:firstLine="480"/>
        <w:rPr>
          <w:rFonts w:ascii="Times New Roman" w:hAnsi="Times New Roman" w:cs="Times New Roman"/>
        </w:rPr>
      </w:pPr>
      <w:r>
        <w:rPr>
          <w:rFonts w:ascii="Times New Roman" w:hAnsi="Times New Roman" w:cs="Times New Roman"/>
        </w:rPr>
        <w:t>根据怀远县规划灌溉总体布局，结合《</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节水型社会建设规划》《高标准农田建设规划（</w:t>
      </w:r>
      <w:r>
        <w:rPr>
          <w:rFonts w:ascii="Times New Roman" w:hAnsi="Times New Roman" w:cs="Times New Roman"/>
        </w:rPr>
        <w:t>2021—2030</w:t>
      </w:r>
      <w:r>
        <w:rPr>
          <w:rFonts w:ascii="Times New Roman" w:hAnsi="Times New Roman" w:cs="Times New Roman"/>
        </w:rPr>
        <w:t>年）》等成果，综合考虑节水现状、节水目标等因素，规划以乡镇行政区为单元开展小型农田水利建设任务。任务以解决灌溉水源为重点，为提高灌排标准和防洪能力，兼顾解决低洼地范围的排水问题，规划实施水源工程，同时对现有的排水渠沟系进行清淤整治，改造和新建配套建筑物。</w:t>
      </w:r>
    </w:p>
    <w:p w:rsidR="00E74DA7" w:rsidRDefault="00332803">
      <w:pPr>
        <w:pStyle w:val="a7"/>
        <w:ind w:firstLine="480"/>
        <w:rPr>
          <w:rFonts w:ascii="Times New Roman" w:hAnsi="Times New Roman" w:cs="Times New Roman"/>
        </w:rPr>
      </w:pPr>
      <w:r>
        <w:rPr>
          <w:rFonts w:ascii="Times New Roman" w:hAnsi="Times New Roman" w:cs="Times New Roman"/>
        </w:rPr>
        <w:t>根据全县各乡镇结合各自范围内小型农田水利建设存在的灌溉和排水需求，本次规划涉及全县</w:t>
      </w:r>
      <w:r>
        <w:rPr>
          <w:rFonts w:ascii="Times New Roman" w:hAnsi="Times New Roman" w:cs="Times New Roman"/>
        </w:rPr>
        <w:t>18</w:t>
      </w:r>
      <w:r>
        <w:rPr>
          <w:rFonts w:ascii="Times New Roman" w:hAnsi="Times New Roman" w:cs="Times New Roman"/>
        </w:rPr>
        <w:t>个乡镇，共需在大中型灌区续建配套与现代化改造以及新建大中型灌区项目的基础上，补充机井、灌溉站以及塘坝等灌溉水源</w:t>
      </w:r>
      <w:r>
        <w:rPr>
          <w:rFonts w:ascii="Times New Roman" w:hAnsi="Times New Roman" w:cs="Times New Roman"/>
        </w:rPr>
        <w:t>6463</w:t>
      </w:r>
      <w:r>
        <w:rPr>
          <w:rFonts w:ascii="Times New Roman" w:hAnsi="Times New Roman" w:cs="Times New Roman"/>
        </w:rPr>
        <w:t>座（眼、口）。其中：改造机井</w:t>
      </w:r>
      <w:r>
        <w:rPr>
          <w:rFonts w:ascii="Times New Roman" w:hAnsi="Times New Roman" w:cs="Times New Roman"/>
        </w:rPr>
        <w:t>4790</w:t>
      </w:r>
      <w:r>
        <w:rPr>
          <w:rFonts w:ascii="Times New Roman" w:hAnsi="Times New Roman" w:cs="Times New Roman"/>
        </w:rPr>
        <w:t>眼、新建</w:t>
      </w:r>
      <w:r>
        <w:rPr>
          <w:rFonts w:ascii="Times New Roman" w:hAnsi="Times New Roman" w:cs="Times New Roman"/>
        </w:rPr>
        <w:t>1288</w:t>
      </w:r>
      <w:r>
        <w:rPr>
          <w:rFonts w:ascii="Times New Roman" w:hAnsi="Times New Roman" w:cs="Times New Roman"/>
        </w:rPr>
        <w:t>眼，改造灌溉站</w:t>
      </w:r>
      <w:r>
        <w:rPr>
          <w:rFonts w:ascii="Times New Roman" w:hAnsi="Times New Roman" w:cs="Times New Roman"/>
        </w:rPr>
        <w:t>272</w:t>
      </w:r>
      <w:r>
        <w:rPr>
          <w:rFonts w:ascii="Times New Roman" w:hAnsi="Times New Roman" w:cs="Times New Roman"/>
        </w:rPr>
        <w:t>座装机容量</w:t>
      </w:r>
      <w:r>
        <w:rPr>
          <w:rFonts w:ascii="Times New Roman" w:hAnsi="Times New Roman" w:cs="Times New Roman"/>
        </w:rPr>
        <w:t>31378kW</w:t>
      </w:r>
      <w:r>
        <w:rPr>
          <w:rFonts w:ascii="Times New Roman" w:hAnsi="Times New Roman" w:cs="Times New Roman"/>
        </w:rPr>
        <w:t>，新建灌溉站</w:t>
      </w:r>
      <w:r>
        <w:rPr>
          <w:rFonts w:ascii="Times New Roman" w:hAnsi="Times New Roman" w:cs="Times New Roman"/>
        </w:rPr>
        <w:t>93</w:t>
      </w:r>
      <w:r>
        <w:rPr>
          <w:rFonts w:ascii="Times New Roman" w:hAnsi="Times New Roman" w:cs="Times New Roman"/>
        </w:rPr>
        <w:t>座装机</w:t>
      </w:r>
      <w:r>
        <w:rPr>
          <w:rFonts w:ascii="Times New Roman" w:hAnsi="Times New Roman" w:cs="Times New Roman"/>
        </w:rPr>
        <w:t>15297kW</w:t>
      </w:r>
      <w:r>
        <w:rPr>
          <w:rFonts w:ascii="Times New Roman" w:hAnsi="Times New Roman" w:cs="Times New Roman"/>
        </w:rPr>
        <w:t>，改造塘坝</w:t>
      </w:r>
      <w:r>
        <w:rPr>
          <w:rFonts w:ascii="Times New Roman" w:hAnsi="Times New Roman" w:cs="Times New Roman"/>
        </w:rPr>
        <w:t>20</w:t>
      </w:r>
      <w:r>
        <w:rPr>
          <w:rFonts w:ascii="Times New Roman" w:hAnsi="Times New Roman" w:cs="Times New Roman"/>
        </w:rPr>
        <w:t>口容量</w:t>
      </w:r>
      <w:r>
        <w:rPr>
          <w:rFonts w:ascii="Times New Roman" w:hAnsi="Times New Roman" w:cs="Times New Roman"/>
        </w:rPr>
        <w:t>60</w:t>
      </w:r>
      <w:r>
        <w:rPr>
          <w:rFonts w:ascii="Times New Roman" w:hAnsi="Times New Roman" w:cs="Times New Roman"/>
        </w:rPr>
        <w:t>万</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；新建田间渠道</w:t>
      </w:r>
      <w:r>
        <w:rPr>
          <w:rFonts w:ascii="Times New Roman" w:hAnsi="Times New Roman" w:cs="Times New Roman"/>
        </w:rPr>
        <w:t>1039km</w:t>
      </w:r>
      <w:r>
        <w:rPr>
          <w:rFonts w:ascii="Times New Roman" w:hAnsi="Times New Roman" w:cs="Times New Roman"/>
        </w:rPr>
        <w:t>、改造</w:t>
      </w:r>
      <w:r>
        <w:rPr>
          <w:rFonts w:ascii="Times New Roman" w:hAnsi="Times New Roman" w:cs="Times New Roman"/>
        </w:rPr>
        <w:t>2161km</w:t>
      </w:r>
      <w:r>
        <w:rPr>
          <w:rFonts w:ascii="Times New Roman" w:hAnsi="Times New Roman" w:cs="Times New Roman"/>
        </w:rPr>
        <w:t>，新建排水沟</w:t>
      </w:r>
      <w:r>
        <w:rPr>
          <w:rFonts w:ascii="Times New Roman" w:hAnsi="Times New Roman" w:cs="Times New Roman"/>
        </w:rPr>
        <w:t>614km</w:t>
      </w:r>
      <w:r>
        <w:rPr>
          <w:rFonts w:ascii="Times New Roman" w:hAnsi="Times New Roman" w:cs="Times New Roman"/>
        </w:rPr>
        <w:t>、改造</w:t>
      </w:r>
      <w:r>
        <w:rPr>
          <w:rFonts w:ascii="Times New Roman" w:hAnsi="Times New Roman" w:cs="Times New Roman"/>
        </w:rPr>
        <w:t>2848km</w:t>
      </w:r>
      <w:r>
        <w:rPr>
          <w:rFonts w:ascii="Times New Roman" w:hAnsi="Times New Roman" w:cs="Times New Roman"/>
        </w:rPr>
        <w:t>，配套建筑物需维修</w:t>
      </w:r>
      <w:r>
        <w:rPr>
          <w:rFonts w:ascii="Times New Roman" w:hAnsi="Times New Roman" w:cs="Times New Roman"/>
        </w:rPr>
        <w:t>5263</w:t>
      </w:r>
      <w:r>
        <w:rPr>
          <w:rFonts w:ascii="Times New Roman" w:hAnsi="Times New Roman" w:cs="Times New Roman"/>
        </w:rPr>
        <w:t>座、新建</w:t>
      </w:r>
      <w:r>
        <w:rPr>
          <w:rFonts w:ascii="Times New Roman" w:hAnsi="Times New Roman" w:cs="Times New Roman"/>
        </w:rPr>
        <w:t>10500</w:t>
      </w:r>
      <w:r>
        <w:rPr>
          <w:rFonts w:ascii="Times New Roman" w:hAnsi="Times New Roman" w:cs="Times New Roman"/>
        </w:rPr>
        <w:t>座；改造排水泵站</w:t>
      </w:r>
      <w:r>
        <w:rPr>
          <w:rFonts w:ascii="Times New Roman" w:hAnsi="Times New Roman" w:cs="Times New Roman"/>
        </w:rPr>
        <w:t>23</w:t>
      </w:r>
      <w:r>
        <w:rPr>
          <w:rFonts w:ascii="Times New Roman" w:hAnsi="Times New Roman" w:cs="Times New Roman"/>
        </w:rPr>
        <w:t>座装机</w:t>
      </w:r>
      <w:r>
        <w:rPr>
          <w:rFonts w:ascii="Times New Roman" w:hAnsi="Times New Roman" w:cs="Times New Roman"/>
        </w:rPr>
        <w:t>9290kW</w:t>
      </w:r>
      <w:r>
        <w:rPr>
          <w:rFonts w:ascii="Times New Roman" w:hAnsi="Times New Roman" w:cs="Times New Roman"/>
        </w:rPr>
        <w:t>，新建泵站</w:t>
      </w:r>
      <w:r>
        <w:rPr>
          <w:rFonts w:ascii="Times New Roman" w:hAnsi="Times New Roman" w:cs="Times New Roman"/>
        </w:rPr>
        <w:t>9</w:t>
      </w:r>
      <w:r>
        <w:rPr>
          <w:rFonts w:ascii="Times New Roman" w:hAnsi="Times New Roman" w:cs="Times New Roman"/>
        </w:rPr>
        <w:t>座装机</w:t>
      </w:r>
      <w:r>
        <w:rPr>
          <w:rFonts w:ascii="Times New Roman" w:hAnsi="Times New Roman" w:cs="Times New Roman"/>
        </w:rPr>
        <w:t>2630kW</w:t>
      </w:r>
      <w:r>
        <w:rPr>
          <w:rFonts w:ascii="Times New Roman" w:hAnsi="Times New Roman" w:cs="Times New Roman"/>
        </w:rPr>
        <w:t>。</w:t>
      </w:r>
    </w:p>
    <w:p w:rsidR="00E74DA7" w:rsidRDefault="00332803">
      <w:pPr>
        <w:pStyle w:val="a7"/>
        <w:ind w:firstLine="480"/>
        <w:rPr>
          <w:rFonts w:ascii="Times New Roman" w:hAnsi="Times New Roman" w:cs="Times New Roman"/>
        </w:rPr>
      </w:pPr>
      <w:r>
        <w:rPr>
          <w:rFonts w:ascii="Times New Roman" w:hAnsi="Times New Roman" w:cs="Times New Roman"/>
        </w:rPr>
        <w:t>分乡镇规划情况详见附表。</w:t>
      </w:r>
    </w:p>
    <w:p w:rsidR="00E74DA7" w:rsidRDefault="00332803">
      <w:pPr>
        <w:pStyle w:val="3"/>
        <w:rPr>
          <w:rFonts w:hint="default"/>
          <w:color w:val="auto"/>
        </w:rPr>
      </w:pPr>
      <w:r>
        <w:rPr>
          <w:rFonts w:hint="default"/>
          <w:color w:val="auto"/>
        </w:rPr>
        <w:lastRenderedPageBreak/>
        <w:t>6.2.4</w:t>
      </w:r>
      <w:r>
        <w:rPr>
          <w:rFonts w:hint="default"/>
          <w:color w:val="auto"/>
        </w:rPr>
        <w:t>高标准农田建设</w:t>
      </w:r>
    </w:p>
    <w:p w:rsidR="00E74DA7" w:rsidRDefault="00332803">
      <w:pPr>
        <w:ind w:firstLine="480"/>
      </w:pPr>
      <w:r>
        <w:t>基于怀远县高标准农田建设现状规模及区域分布，按照灌区建设与高标准农田建设统筹规划、协同实施的原则，深入贯彻落实党的二十大精神，逐步把永久基本农田全部建成高标准农田，加快实施《高标准农田建设规划（</w:t>
      </w:r>
      <w:r>
        <w:t>2021—2030</w:t>
      </w:r>
      <w:r>
        <w:t>年）》，落实</w:t>
      </w:r>
      <w:r>
        <w:t>2022</w:t>
      </w:r>
      <w:r>
        <w:t>年中央一号文件关于</w:t>
      </w:r>
      <w:r>
        <w:t>“</w:t>
      </w:r>
      <w:r>
        <w:t>优先将大中型灌区建成高标准农田</w:t>
      </w:r>
      <w:r>
        <w:t>”</w:t>
      </w:r>
      <w:r>
        <w:t>的部署，根据《蚌埠市高标准农田建设规划（</w:t>
      </w:r>
      <w:r>
        <w:t>2021—2030</w:t>
      </w:r>
      <w:r>
        <w:t>年）》，怀远县至</w:t>
      </w:r>
      <w:r>
        <w:t>2030</w:t>
      </w:r>
      <w:r>
        <w:t>年全县规划新建</w:t>
      </w:r>
      <w:r>
        <w:t>61</w:t>
      </w:r>
      <w:r>
        <w:t>万亩高标准农田，改造高标准农田</w:t>
      </w:r>
      <w:r>
        <w:t>36</w:t>
      </w:r>
      <w:r>
        <w:t>万亩，高效节水灌溉面积</w:t>
      </w:r>
      <w:r>
        <w:t>2.5</w:t>
      </w:r>
      <w:r>
        <w:t>万亩。</w:t>
      </w:r>
    </w:p>
    <w:p w:rsidR="00E74DA7" w:rsidRDefault="00332803">
      <w:pPr>
        <w:pStyle w:val="a7"/>
        <w:ind w:firstLineChars="0" w:firstLine="0"/>
        <w:jc w:val="center"/>
        <w:rPr>
          <w:rFonts w:ascii="Times New Roman" w:eastAsia="黑体" w:hAnsi="Times New Roman" w:cs="Times New Roman"/>
          <w:szCs w:val="24"/>
        </w:rPr>
      </w:pPr>
      <w:bookmarkStart w:id="77" w:name="_Toc28008"/>
      <w:r>
        <w:rPr>
          <w:rFonts w:ascii="Times New Roman" w:eastAsia="黑体" w:hAnsi="Times New Roman" w:cs="Times New Roman"/>
          <w:szCs w:val="24"/>
        </w:rPr>
        <w:t>表</w:t>
      </w:r>
      <w:r>
        <w:rPr>
          <w:rFonts w:ascii="Times New Roman" w:eastAsia="黑体" w:hAnsi="Times New Roman" w:cs="Times New Roman"/>
          <w:szCs w:val="24"/>
        </w:rPr>
        <w:t xml:space="preserve">6.2-1   </w:t>
      </w:r>
      <w:r>
        <w:rPr>
          <w:rFonts w:ascii="Times New Roman" w:eastAsia="黑体" w:hAnsi="Times New Roman" w:cs="Times New Roman"/>
          <w:szCs w:val="24"/>
        </w:rPr>
        <w:t>规划</w:t>
      </w:r>
      <w:r>
        <w:rPr>
          <w:rFonts w:ascii="Times New Roman" w:eastAsia="黑体" w:hAnsi="Times New Roman" w:cs="Times New Roman"/>
          <w:szCs w:val="24"/>
        </w:rPr>
        <w:t>2021-2030</w:t>
      </w:r>
      <w:r>
        <w:rPr>
          <w:rFonts w:ascii="Times New Roman" w:eastAsia="黑体" w:hAnsi="Times New Roman" w:cs="Times New Roman"/>
          <w:szCs w:val="24"/>
        </w:rPr>
        <w:t>年新建高标准农田建设任务清单</w:t>
      </w:r>
      <w:bookmarkEnd w:id="77"/>
    </w:p>
    <w:tbl>
      <w:tblPr>
        <w:tblW w:w="4999" w:type="pct"/>
        <w:tblLook w:val="04A0" w:firstRow="1" w:lastRow="0" w:firstColumn="1" w:lastColumn="0" w:noHBand="0" w:noVBand="1"/>
      </w:tblPr>
      <w:tblGrid>
        <w:gridCol w:w="568"/>
        <w:gridCol w:w="677"/>
        <w:gridCol w:w="731"/>
        <w:gridCol w:w="710"/>
        <w:gridCol w:w="710"/>
        <w:gridCol w:w="715"/>
        <w:gridCol w:w="632"/>
        <w:gridCol w:w="710"/>
        <w:gridCol w:w="710"/>
        <w:gridCol w:w="710"/>
        <w:gridCol w:w="710"/>
        <w:gridCol w:w="715"/>
        <w:gridCol w:w="556"/>
      </w:tblGrid>
      <w:tr w:rsidR="00E74DA7">
        <w:trPr>
          <w:trHeight w:val="850"/>
        </w:trPr>
        <w:tc>
          <w:tcPr>
            <w:tcW w:w="232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w:t>
            </w:r>
            <w:r>
              <w:rPr>
                <w:rFonts w:eastAsia="宋体"/>
                <w:sz w:val="22"/>
                <w:szCs w:val="22"/>
              </w:rPr>
              <w:t>十四五</w:t>
            </w:r>
            <w:r>
              <w:rPr>
                <w:rFonts w:eastAsia="宋体"/>
                <w:sz w:val="22"/>
                <w:szCs w:val="22"/>
              </w:rPr>
              <w:t>”</w:t>
            </w:r>
            <w:r>
              <w:rPr>
                <w:rFonts w:eastAsia="宋体"/>
                <w:sz w:val="22"/>
                <w:szCs w:val="22"/>
              </w:rPr>
              <w:t>新建面积（万亩）</w:t>
            </w:r>
          </w:p>
        </w:tc>
        <w:tc>
          <w:tcPr>
            <w:tcW w:w="2365" w:type="pct"/>
            <w:gridSpan w:val="6"/>
            <w:tcBorders>
              <w:top w:val="single" w:sz="4" w:space="0" w:color="000000"/>
              <w:left w:val="nil"/>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w:t>
            </w:r>
            <w:r>
              <w:rPr>
                <w:rFonts w:eastAsia="宋体"/>
                <w:sz w:val="22"/>
                <w:szCs w:val="22"/>
              </w:rPr>
              <w:t>十五五</w:t>
            </w:r>
            <w:r>
              <w:rPr>
                <w:rFonts w:eastAsia="宋体"/>
                <w:sz w:val="22"/>
                <w:szCs w:val="22"/>
              </w:rPr>
              <w:t>”</w:t>
            </w:r>
            <w:r>
              <w:rPr>
                <w:rFonts w:eastAsia="宋体"/>
                <w:sz w:val="22"/>
                <w:szCs w:val="22"/>
              </w:rPr>
              <w:t>新建面积（万亩）</w:t>
            </w:r>
          </w:p>
        </w:tc>
        <w:tc>
          <w:tcPr>
            <w:tcW w:w="314" w:type="pct"/>
            <w:vMerge w:val="restart"/>
            <w:tcBorders>
              <w:top w:val="single" w:sz="4" w:space="0" w:color="000000"/>
              <w:left w:val="nil"/>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合计</w:t>
            </w:r>
          </w:p>
        </w:tc>
      </w:tr>
      <w:tr w:rsidR="00E74DA7">
        <w:trPr>
          <w:trHeight w:val="850"/>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小计</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2021</w:t>
            </w:r>
            <w:r>
              <w:rPr>
                <w:rFonts w:eastAsia="宋体"/>
                <w:sz w:val="22"/>
                <w:szCs w:val="22"/>
              </w:rPr>
              <w:t>年</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2022</w:t>
            </w:r>
            <w:r>
              <w:rPr>
                <w:rFonts w:eastAsia="宋体"/>
                <w:sz w:val="22"/>
                <w:szCs w:val="22"/>
              </w:rPr>
              <w:t>年</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2023</w:t>
            </w:r>
            <w:r>
              <w:rPr>
                <w:rFonts w:eastAsia="宋体"/>
                <w:sz w:val="22"/>
                <w:szCs w:val="22"/>
              </w:rPr>
              <w:t>年</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2024</w:t>
            </w:r>
            <w:r>
              <w:rPr>
                <w:rFonts w:eastAsia="宋体"/>
                <w:sz w:val="22"/>
                <w:szCs w:val="22"/>
              </w:rPr>
              <w:t>年</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2025</w:t>
            </w:r>
            <w:r>
              <w:rPr>
                <w:rFonts w:eastAsia="宋体"/>
                <w:sz w:val="22"/>
                <w:szCs w:val="22"/>
              </w:rPr>
              <w:t>年</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小计</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2026</w:t>
            </w:r>
            <w:r>
              <w:rPr>
                <w:rFonts w:eastAsia="宋体"/>
                <w:sz w:val="22"/>
                <w:szCs w:val="22"/>
              </w:rPr>
              <w:t>年</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2027</w:t>
            </w:r>
            <w:r>
              <w:rPr>
                <w:rFonts w:eastAsia="宋体"/>
                <w:sz w:val="22"/>
                <w:szCs w:val="22"/>
              </w:rPr>
              <w:t>年</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2028</w:t>
            </w:r>
            <w:r>
              <w:rPr>
                <w:rFonts w:eastAsia="宋体"/>
                <w:sz w:val="22"/>
                <w:szCs w:val="22"/>
              </w:rPr>
              <w:t>年</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2029</w:t>
            </w:r>
            <w:r>
              <w:rPr>
                <w:rFonts w:eastAsia="宋体"/>
                <w:sz w:val="22"/>
                <w:szCs w:val="22"/>
              </w:rPr>
              <w:t>年</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2030</w:t>
            </w:r>
            <w:r>
              <w:rPr>
                <w:rFonts w:eastAsia="宋体"/>
                <w:sz w:val="22"/>
                <w:szCs w:val="22"/>
              </w:rPr>
              <w:t>年</w:t>
            </w:r>
          </w:p>
        </w:tc>
        <w:tc>
          <w:tcPr>
            <w:tcW w:w="314" w:type="pct"/>
            <w:vMerge/>
            <w:tcBorders>
              <w:left w:val="nil"/>
              <w:bottom w:val="single" w:sz="4" w:space="0" w:color="000000"/>
              <w:right w:val="single" w:sz="4" w:space="0" w:color="000000"/>
            </w:tcBorders>
            <w:shd w:val="clear" w:color="auto" w:fill="auto"/>
            <w:vAlign w:val="center"/>
          </w:tcPr>
          <w:p w:rsidR="00E74DA7" w:rsidRDefault="00E74DA7">
            <w:pPr>
              <w:pStyle w:val="af"/>
              <w:ind w:left="0"/>
              <w:jc w:val="center"/>
              <w:rPr>
                <w:rFonts w:eastAsia="宋体"/>
                <w:sz w:val="22"/>
                <w:szCs w:val="22"/>
              </w:rPr>
            </w:pPr>
          </w:p>
        </w:tc>
      </w:tr>
      <w:tr w:rsidR="00E74DA7">
        <w:trPr>
          <w:trHeight w:val="850"/>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37</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15</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16</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24</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6</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5</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5</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4</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61</w:t>
            </w:r>
          </w:p>
        </w:tc>
      </w:tr>
    </w:tbl>
    <w:p w:rsidR="00E74DA7" w:rsidRDefault="00332803">
      <w:pPr>
        <w:pStyle w:val="a7"/>
        <w:spacing w:beforeLines="50" w:before="156"/>
        <w:ind w:firstLineChars="0" w:firstLine="0"/>
        <w:jc w:val="center"/>
        <w:rPr>
          <w:rFonts w:ascii="Times New Roman" w:eastAsia="仿宋_GB2312" w:hAnsi="Times New Roman" w:cs="Times New Roman"/>
          <w:b/>
          <w:bCs/>
          <w:kern w:val="44"/>
          <w:sz w:val="36"/>
          <w:szCs w:val="36"/>
        </w:rPr>
      </w:pPr>
      <w:r>
        <w:rPr>
          <w:rFonts w:ascii="Times New Roman" w:eastAsia="黑体" w:hAnsi="Times New Roman" w:cs="Times New Roman"/>
          <w:szCs w:val="24"/>
        </w:rPr>
        <w:t>表</w:t>
      </w:r>
      <w:r>
        <w:rPr>
          <w:rFonts w:ascii="Times New Roman" w:eastAsia="黑体" w:hAnsi="Times New Roman" w:cs="Times New Roman"/>
          <w:szCs w:val="24"/>
        </w:rPr>
        <w:t xml:space="preserve">6.2-2   </w:t>
      </w:r>
      <w:r>
        <w:rPr>
          <w:rFonts w:ascii="Times New Roman" w:eastAsia="黑体" w:hAnsi="Times New Roman" w:cs="Times New Roman"/>
          <w:szCs w:val="24"/>
        </w:rPr>
        <w:t>规划</w:t>
      </w:r>
      <w:r>
        <w:rPr>
          <w:rFonts w:ascii="Times New Roman" w:eastAsia="黑体" w:hAnsi="Times New Roman" w:cs="Times New Roman"/>
          <w:szCs w:val="24"/>
        </w:rPr>
        <w:t>2021-2030</w:t>
      </w:r>
      <w:r>
        <w:rPr>
          <w:rFonts w:ascii="Times New Roman" w:eastAsia="黑体" w:hAnsi="Times New Roman" w:cs="Times New Roman"/>
          <w:szCs w:val="24"/>
        </w:rPr>
        <w:t>年改造高标准农田建设任务清单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04"/>
        <w:gridCol w:w="804"/>
        <w:gridCol w:w="806"/>
        <w:gridCol w:w="804"/>
        <w:gridCol w:w="804"/>
        <w:gridCol w:w="804"/>
        <w:gridCol w:w="804"/>
        <w:gridCol w:w="804"/>
        <w:gridCol w:w="811"/>
        <w:gridCol w:w="804"/>
      </w:tblGrid>
      <w:tr w:rsidR="00E74DA7">
        <w:trPr>
          <w:trHeight w:val="850"/>
        </w:trPr>
        <w:tc>
          <w:tcPr>
            <w:tcW w:w="1817" w:type="pct"/>
            <w:gridSpan w:val="4"/>
            <w:shd w:val="clear" w:color="auto" w:fill="auto"/>
            <w:vAlign w:val="center"/>
          </w:tcPr>
          <w:p w:rsidR="00E74DA7" w:rsidRDefault="00332803">
            <w:pPr>
              <w:pStyle w:val="af"/>
              <w:ind w:left="0"/>
              <w:jc w:val="center"/>
              <w:rPr>
                <w:rFonts w:eastAsia="宋体"/>
                <w:sz w:val="22"/>
                <w:szCs w:val="22"/>
              </w:rPr>
            </w:pPr>
            <w:r>
              <w:rPr>
                <w:rFonts w:eastAsia="宋体"/>
                <w:sz w:val="22"/>
                <w:szCs w:val="22"/>
              </w:rPr>
              <w:t>“</w:t>
            </w:r>
            <w:r>
              <w:rPr>
                <w:rFonts w:eastAsia="宋体"/>
                <w:sz w:val="22"/>
                <w:szCs w:val="22"/>
              </w:rPr>
              <w:t>十四五</w:t>
            </w:r>
            <w:r>
              <w:rPr>
                <w:rFonts w:eastAsia="宋体"/>
                <w:sz w:val="22"/>
                <w:szCs w:val="22"/>
              </w:rPr>
              <w:t>”</w:t>
            </w:r>
            <w:r>
              <w:rPr>
                <w:rFonts w:eastAsia="宋体"/>
                <w:sz w:val="22"/>
                <w:szCs w:val="22"/>
              </w:rPr>
              <w:t>改造提升面积（万亩）</w:t>
            </w:r>
          </w:p>
        </w:tc>
        <w:tc>
          <w:tcPr>
            <w:tcW w:w="2728" w:type="pct"/>
            <w:gridSpan w:val="6"/>
            <w:shd w:val="clear" w:color="auto" w:fill="auto"/>
            <w:vAlign w:val="center"/>
          </w:tcPr>
          <w:p w:rsidR="00E74DA7" w:rsidRDefault="00332803">
            <w:pPr>
              <w:pStyle w:val="af"/>
              <w:ind w:left="0"/>
              <w:jc w:val="center"/>
              <w:rPr>
                <w:rFonts w:eastAsia="宋体"/>
                <w:sz w:val="22"/>
                <w:szCs w:val="22"/>
              </w:rPr>
            </w:pPr>
            <w:r>
              <w:rPr>
                <w:rFonts w:eastAsia="宋体"/>
                <w:sz w:val="22"/>
                <w:szCs w:val="22"/>
              </w:rPr>
              <w:t>“</w:t>
            </w:r>
            <w:r>
              <w:rPr>
                <w:rFonts w:eastAsia="宋体"/>
                <w:sz w:val="22"/>
                <w:szCs w:val="22"/>
              </w:rPr>
              <w:t>十五五</w:t>
            </w:r>
            <w:r>
              <w:rPr>
                <w:rFonts w:eastAsia="宋体"/>
                <w:sz w:val="22"/>
                <w:szCs w:val="22"/>
              </w:rPr>
              <w:t>”</w:t>
            </w:r>
            <w:r>
              <w:rPr>
                <w:rFonts w:eastAsia="宋体"/>
                <w:sz w:val="22"/>
                <w:szCs w:val="22"/>
              </w:rPr>
              <w:t>改造提升面积（万亩）</w:t>
            </w:r>
          </w:p>
        </w:tc>
        <w:tc>
          <w:tcPr>
            <w:tcW w:w="454" w:type="pct"/>
            <w:vMerge w:val="restart"/>
            <w:shd w:val="clear" w:color="auto" w:fill="auto"/>
            <w:vAlign w:val="center"/>
          </w:tcPr>
          <w:p w:rsidR="00E74DA7" w:rsidRDefault="00332803">
            <w:pPr>
              <w:pStyle w:val="af"/>
              <w:ind w:left="0"/>
              <w:jc w:val="center"/>
              <w:rPr>
                <w:rFonts w:eastAsia="宋体"/>
                <w:sz w:val="22"/>
                <w:szCs w:val="22"/>
              </w:rPr>
            </w:pPr>
            <w:r>
              <w:rPr>
                <w:rFonts w:eastAsia="宋体"/>
                <w:sz w:val="22"/>
                <w:szCs w:val="22"/>
              </w:rPr>
              <w:t>合计</w:t>
            </w:r>
          </w:p>
        </w:tc>
      </w:tr>
      <w:tr w:rsidR="00E74DA7">
        <w:trPr>
          <w:trHeight w:val="850"/>
        </w:trPr>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小计</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2023</w:t>
            </w:r>
            <w:r>
              <w:rPr>
                <w:rFonts w:eastAsia="宋体"/>
                <w:sz w:val="22"/>
                <w:szCs w:val="22"/>
              </w:rPr>
              <w:t>年</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2024</w:t>
            </w:r>
            <w:r>
              <w:rPr>
                <w:rFonts w:eastAsia="宋体"/>
                <w:sz w:val="22"/>
                <w:szCs w:val="22"/>
              </w:rPr>
              <w:t>年</w:t>
            </w:r>
          </w:p>
        </w:tc>
        <w:tc>
          <w:tcPr>
            <w:tcW w:w="455"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2025</w:t>
            </w:r>
            <w:r>
              <w:rPr>
                <w:rFonts w:eastAsia="宋体"/>
                <w:sz w:val="22"/>
                <w:szCs w:val="22"/>
              </w:rPr>
              <w:t>年</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小计</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2026</w:t>
            </w:r>
            <w:r>
              <w:rPr>
                <w:rFonts w:eastAsia="宋体"/>
                <w:sz w:val="22"/>
                <w:szCs w:val="22"/>
              </w:rPr>
              <w:t>年</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2027</w:t>
            </w:r>
            <w:r>
              <w:rPr>
                <w:rFonts w:eastAsia="宋体"/>
                <w:sz w:val="22"/>
                <w:szCs w:val="22"/>
              </w:rPr>
              <w:t>年</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2028</w:t>
            </w:r>
            <w:r>
              <w:rPr>
                <w:rFonts w:eastAsia="宋体"/>
                <w:sz w:val="22"/>
                <w:szCs w:val="22"/>
              </w:rPr>
              <w:t>年</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2029</w:t>
            </w:r>
            <w:r>
              <w:rPr>
                <w:rFonts w:eastAsia="宋体"/>
                <w:sz w:val="22"/>
                <w:szCs w:val="22"/>
              </w:rPr>
              <w:t>年</w:t>
            </w:r>
          </w:p>
        </w:tc>
        <w:tc>
          <w:tcPr>
            <w:tcW w:w="456"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2030</w:t>
            </w:r>
            <w:r>
              <w:rPr>
                <w:rFonts w:eastAsia="宋体"/>
                <w:sz w:val="22"/>
                <w:szCs w:val="22"/>
              </w:rPr>
              <w:t>年</w:t>
            </w:r>
          </w:p>
        </w:tc>
        <w:tc>
          <w:tcPr>
            <w:tcW w:w="454" w:type="pct"/>
            <w:vMerge/>
            <w:shd w:val="clear" w:color="auto" w:fill="auto"/>
            <w:vAlign w:val="center"/>
          </w:tcPr>
          <w:p w:rsidR="00E74DA7" w:rsidRDefault="00E74DA7">
            <w:pPr>
              <w:pStyle w:val="af"/>
              <w:ind w:left="0"/>
              <w:jc w:val="center"/>
              <w:rPr>
                <w:rFonts w:eastAsia="宋体"/>
                <w:sz w:val="22"/>
                <w:szCs w:val="22"/>
              </w:rPr>
            </w:pPr>
          </w:p>
        </w:tc>
      </w:tr>
      <w:tr w:rsidR="00E74DA7">
        <w:trPr>
          <w:trHeight w:val="850"/>
        </w:trPr>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14</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6.5</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3.5</w:t>
            </w:r>
          </w:p>
        </w:tc>
        <w:tc>
          <w:tcPr>
            <w:tcW w:w="455"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4</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22</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4</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5</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5</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4</w:t>
            </w:r>
          </w:p>
        </w:tc>
        <w:tc>
          <w:tcPr>
            <w:tcW w:w="456"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4</w:t>
            </w:r>
          </w:p>
        </w:tc>
        <w:tc>
          <w:tcPr>
            <w:tcW w:w="454" w:type="pct"/>
            <w:shd w:val="clear" w:color="auto" w:fill="auto"/>
            <w:vAlign w:val="center"/>
          </w:tcPr>
          <w:p w:rsidR="00E74DA7" w:rsidRDefault="00332803">
            <w:pPr>
              <w:pStyle w:val="af"/>
              <w:ind w:left="0"/>
              <w:jc w:val="center"/>
              <w:rPr>
                <w:rFonts w:eastAsia="宋体"/>
                <w:sz w:val="22"/>
                <w:szCs w:val="22"/>
              </w:rPr>
            </w:pPr>
            <w:r>
              <w:rPr>
                <w:rFonts w:eastAsia="宋体"/>
                <w:sz w:val="22"/>
                <w:szCs w:val="22"/>
              </w:rPr>
              <w:t>36</w:t>
            </w:r>
          </w:p>
        </w:tc>
      </w:tr>
    </w:tbl>
    <w:p w:rsidR="00E74DA7" w:rsidRDefault="00332803">
      <w:pPr>
        <w:pStyle w:val="a7"/>
        <w:spacing w:beforeLines="50" w:before="156"/>
        <w:ind w:firstLineChars="0" w:firstLine="0"/>
        <w:jc w:val="center"/>
        <w:rPr>
          <w:rFonts w:ascii="Times New Roman" w:eastAsia="仿宋_GB2312" w:hAnsi="Times New Roman" w:cs="Times New Roman"/>
          <w:b/>
          <w:bCs/>
          <w:kern w:val="44"/>
          <w:sz w:val="36"/>
          <w:szCs w:val="36"/>
        </w:rPr>
      </w:pPr>
      <w:r>
        <w:rPr>
          <w:rFonts w:ascii="Times New Roman" w:eastAsia="黑体" w:hAnsi="Times New Roman" w:cs="Times New Roman"/>
          <w:szCs w:val="24"/>
        </w:rPr>
        <w:t>表</w:t>
      </w:r>
      <w:r>
        <w:rPr>
          <w:rFonts w:ascii="Times New Roman" w:eastAsia="黑体" w:hAnsi="Times New Roman" w:cs="Times New Roman"/>
          <w:szCs w:val="24"/>
        </w:rPr>
        <w:t xml:space="preserve">6.2-3   </w:t>
      </w:r>
      <w:r>
        <w:rPr>
          <w:rFonts w:ascii="Times New Roman" w:eastAsia="黑体" w:hAnsi="Times New Roman" w:cs="Times New Roman"/>
          <w:szCs w:val="24"/>
        </w:rPr>
        <w:t>规划</w:t>
      </w:r>
      <w:r>
        <w:rPr>
          <w:rFonts w:ascii="Times New Roman" w:eastAsia="黑体" w:hAnsi="Times New Roman" w:cs="Times New Roman"/>
          <w:szCs w:val="24"/>
        </w:rPr>
        <w:t>2021-2030</w:t>
      </w:r>
      <w:r>
        <w:rPr>
          <w:rFonts w:ascii="Times New Roman" w:eastAsia="黑体" w:hAnsi="Times New Roman" w:cs="Times New Roman"/>
          <w:szCs w:val="24"/>
        </w:rPr>
        <w:t>年高效节水农田建设任务清单</w:t>
      </w:r>
    </w:p>
    <w:tbl>
      <w:tblPr>
        <w:tblW w:w="4998" w:type="pct"/>
        <w:tblLook w:val="04A0" w:firstRow="1" w:lastRow="0" w:firstColumn="1" w:lastColumn="0" w:noHBand="0" w:noVBand="1"/>
      </w:tblPr>
      <w:tblGrid>
        <w:gridCol w:w="529"/>
        <w:gridCol w:w="714"/>
        <w:gridCol w:w="714"/>
        <w:gridCol w:w="714"/>
        <w:gridCol w:w="714"/>
        <w:gridCol w:w="718"/>
        <w:gridCol w:w="528"/>
        <w:gridCol w:w="713"/>
        <w:gridCol w:w="713"/>
        <w:gridCol w:w="713"/>
        <w:gridCol w:w="713"/>
        <w:gridCol w:w="717"/>
        <w:gridCol w:w="652"/>
      </w:tblGrid>
      <w:tr w:rsidR="00E74DA7">
        <w:trPr>
          <w:trHeight w:val="850"/>
        </w:trPr>
        <w:tc>
          <w:tcPr>
            <w:tcW w:w="231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w:t>
            </w:r>
            <w:r>
              <w:rPr>
                <w:rFonts w:eastAsia="宋体"/>
                <w:sz w:val="22"/>
                <w:szCs w:val="22"/>
              </w:rPr>
              <w:t>十四五</w:t>
            </w:r>
            <w:r>
              <w:rPr>
                <w:rFonts w:eastAsia="宋体"/>
                <w:sz w:val="22"/>
                <w:szCs w:val="22"/>
              </w:rPr>
              <w:t>”</w:t>
            </w:r>
            <w:r>
              <w:rPr>
                <w:rFonts w:eastAsia="宋体"/>
                <w:sz w:val="22"/>
                <w:szCs w:val="22"/>
              </w:rPr>
              <w:t>新建高效节水灌溉面积</w:t>
            </w:r>
          </w:p>
        </w:tc>
        <w:tc>
          <w:tcPr>
            <w:tcW w:w="231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w:t>
            </w:r>
            <w:r>
              <w:rPr>
                <w:rFonts w:eastAsia="宋体"/>
                <w:sz w:val="22"/>
                <w:szCs w:val="22"/>
              </w:rPr>
              <w:t>十五五</w:t>
            </w:r>
            <w:r>
              <w:rPr>
                <w:rFonts w:eastAsia="宋体"/>
                <w:sz w:val="22"/>
                <w:szCs w:val="22"/>
              </w:rPr>
              <w:t>”</w:t>
            </w:r>
            <w:r>
              <w:rPr>
                <w:rFonts w:eastAsia="宋体"/>
                <w:sz w:val="22"/>
                <w:szCs w:val="22"/>
              </w:rPr>
              <w:t>新建高效节水灌溉面积</w:t>
            </w: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合计</w:t>
            </w:r>
          </w:p>
        </w:tc>
      </w:tr>
      <w:tr w:rsidR="00E74DA7">
        <w:trPr>
          <w:trHeight w:val="85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小计</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2021</w:t>
            </w:r>
            <w:r>
              <w:rPr>
                <w:rFonts w:eastAsia="宋体"/>
                <w:sz w:val="22"/>
                <w:szCs w:val="22"/>
              </w:rPr>
              <w:t>年</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2022</w:t>
            </w:r>
            <w:r>
              <w:rPr>
                <w:rFonts w:eastAsia="宋体"/>
                <w:sz w:val="22"/>
                <w:szCs w:val="22"/>
              </w:rPr>
              <w:t>年</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2023</w:t>
            </w:r>
            <w:r>
              <w:rPr>
                <w:rFonts w:eastAsia="宋体"/>
                <w:sz w:val="22"/>
                <w:szCs w:val="22"/>
              </w:rPr>
              <w:t>年</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2024</w:t>
            </w:r>
            <w:r>
              <w:rPr>
                <w:rFonts w:eastAsia="宋体"/>
                <w:sz w:val="22"/>
                <w:szCs w:val="22"/>
              </w:rPr>
              <w:t>年</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2025</w:t>
            </w:r>
            <w:r>
              <w:rPr>
                <w:rFonts w:eastAsia="宋体"/>
                <w:sz w:val="22"/>
                <w:szCs w:val="22"/>
              </w:rPr>
              <w:t>年</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小计</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2026</w:t>
            </w:r>
            <w:r>
              <w:rPr>
                <w:rFonts w:eastAsia="宋体"/>
                <w:sz w:val="22"/>
                <w:szCs w:val="22"/>
              </w:rPr>
              <w:t>年</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2027</w:t>
            </w:r>
            <w:r>
              <w:rPr>
                <w:rFonts w:eastAsia="宋体"/>
                <w:sz w:val="22"/>
                <w:szCs w:val="22"/>
              </w:rPr>
              <w:t>年</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2028</w:t>
            </w:r>
            <w:r>
              <w:rPr>
                <w:rFonts w:eastAsia="宋体"/>
                <w:sz w:val="22"/>
                <w:szCs w:val="22"/>
              </w:rPr>
              <w:t>年</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2029</w:t>
            </w:r>
            <w:r>
              <w:rPr>
                <w:rFonts w:eastAsia="宋体"/>
                <w:sz w:val="22"/>
                <w:szCs w:val="22"/>
              </w:rPr>
              <w:t>年</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2030</w:t>
            </w:r>
            <w:r>
              <w:rPr>
                <w:rFonts w:eastAsia="宋体"/>
                <w:sz w:val="22"/>
                <w:szCs w:val="22"/>
              </w:rPr>
              <w:t>年</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E74DA7">
            <w:pPr>
              <w:pStyle w:val="af"/>
              <w:ind w:left="0"/>
              <w:jc w:val="center"/>
              <w:rPr>
                <w:rFonts w:eastAsia="宋体"/>
                <w:sz w:val="22"/>
                <w:szCs w:val="22"/>
              </w:rPr>
            </w:pPr>
          </w:p>
        </w:tc>
      </w:tr>
      <w:tr w:rsidR="00E74DA7">
        <w:trPr>
          <w:trHeight w:val="85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1.3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0.1</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0.3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0.3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0.3</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0.3</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1.2</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0.3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0.3</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0.2</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0.2</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0.2</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4DA7" w:rsidRDefault="00332803">
            <w:pPr>
              <w:pStyle w:val="af"/>
              <w:ind w:left="0"/>
              <w:jc w:val="center"/>
              <w:rPr>
                <w:rFonts w:eastAsia="宋体"/>
                <w:sz w:val="22"/>
                <w:szCs w:val="22"/>
              </w:rPr>
            </w:pPr>
            <w:r>
              <w:rPr>
                <w:rFonts w:eastAsia="宋体"/>
                <w:sz w:val="22"/>
                <w:szCs w:val="22"/>
              </w:rPr>
              <w:t xml:space="preserve">2.5 </w:t>
            </w:r>
          </w:p>
        </w:tc>
      </w:tr>
    </w:tbl>
    <w:p w:rsidR="00E74DA7" w:rsidRDefault="00E74DA7">
      <w:pPr>
        <w:pStyle w:val="a7"/>
        <w:ind w:firstLineChars="0" w:firstLine="0"/>
        <w:rPr>
          <w:rFonts w:ascii="Times New Roman" w:eastAsia="仿宋_GB2312" w:hAnsi="Times New Roman" w:cs="Times New Roman"/>
          <w:b/>
          <w:bCs/>
          <w:kern w:val="44"/>
          <w:sz w:val="36"/>
          <w:szCs w:val="36"/>
        </w:rPr>
      </w:pPr>
    </w:p>
    <w:p w:rsidR="00E74DA7" w:rsidRDefault="00E74DA7">
      <w:pPr>
        <w:pStyle w:val="a7"/>
        <w:ind w:firstLine="723"/>
        <w:rPr>
          <w:rFonts w:ascii="Times New Roman" w:eastAsia="仿宋_GB2312" w:hAnsi="Times New Roman" w:cs="Times New Roman"/>
          <w:b/>
          <w:bCs/>
          <w:kern w:val="44"/>
          <w:sz w:val="36"/>
          <w:szCs w:val="36"/>
        </w:rPr>
      </w:pPr>
    </w:p>
    <w:p w:rsidR="00E74DA7" w:rsidRDefault="00E74DA7">
      <w:pPr>
        <w:pStyle w:val="a7"/>
        <w:ind w:firstLine="723"/>
        <w:rPr>
          <w:rFonts w:ascii="Times New Roman" w:eastAsia="仿宋_GB2312" w:hAnsi="Times New Roman" w:cs="Times New Roman"/>
          <w:b/>
          <w:bCs/>
          <w:kern w:val="44"/>
          <w:sz w:val="36"/>
          <w:szCs w:val="36"/>
        </w:rPr>
      </w:pPr>
    </w:p>
    <w:p w:rsidR="00E74DA7" w:rsidRDefault="00E74DA7">
      <w:pPr>
        <w:pStyle w:val="a7"/>
        <w:ind w:firstLine="723"/>
        <w:rPr>
          <w:rFonts w:ascii="Times New Roman" w:eastAsia="仿宋_GB2312" w:hAnsi="Times New Roman" w:cs="Times New Roman"/>
          <w:b/>
          <w:bCs/>
          <w:kern w:val="44"/>
          <w:sz w:val="36"/>
          <w:szCs w:val="36"/>
        </w:rPr>
        <w:sectPr w:rsidR="00E74DA7">
          <w:pgSz w:w="12240" w:h="15840"/>
          <w:pgMar w:top="1440" w:right="1800" w:bottom="1440" w:left="1800" w:header="720" w:footer="720" w:gutter="0"/>
          <w:pgNumType w:fmt="numberInDash"/>
          <w:cols w:space="720"/>
          <w:docGrid w:type="lines" w:linePitch="312"/>
        </w:sectPr>
      </w:pPr>
    </w:p>
    <w:p w:rsidR="00E74DA7" w:rsidRDefault="00332803">
      <w:pPr>
        <w:pStyle w:val="1"/>
        <w:adjustRightInd/>
        <w:snapToGrid/>
        <w:spacing w:before="120" w:after="120" w:line="500" w:lineRule="exact"/>
        <w:ind w:firstLineChars="0" w:firstLine="0"/>
        <w:jc w:val="center"/>
        <w:rPr>
          <w:rFonts w:ascii="Times New Roman" w:hAnsi="Times New Roman"/>
        </w:rPr>
      </w:pPr>
      <w:bookmarkStart w:id="78" w:name="_Toc6240"/>
      <w:r>
        <w:rPr>
          <w:rFonts w:ascii="Times New Roman" w:hAnsi="Times New Roman"/>
        </w:rPr>
        <w:lastRenderedPageBreak/>
        <w:t xml:space="preserve">7 </w:t>
      </w:r>
      <w:r>
        <w:rPr>
          <w:rFonts w:ascii="Times New Roman" w:hAnsi="Times New Roman"/>
        </w:rPr>
        <w:t>灌溉管理任务</w:t>
      </w:r>
      <w:bookmarkEnd w:id="78"/>
    </w:p>
    <w:p w:rsidR="00E74DA7" w:rsidRDefault="00332803">
      <w:pPr>
        <w:pStyle w:val="2"/>
        <w:rPr>
          <w:rFonts w:ascii="Times New Roman" w:eastAsia="Times New Roman" w:hAnsi="Times New Roman"/>
        </w:rPr>
      </w:pPr>
      <w:bookmarkStart w:id="79" w:name="_Toc14305"/>
      <w:r>
        <w:rPr>
          <w:rFonts w:ascii="Times New Roman" w:eastAsia="Times New Roman" w:hAnsi="Times New Roman"/>
        </w:rPr>
        <w:t>7.1投入机制创新</w:t>
      </w:r>
      <w:bookmarkEnd w:id="79"/>
    </w:p>
    <w:p w:rsidR="00E74DA7" w:rsidRDefault="00332803">
      <w:pPr>
        <w:ind w:firstLine="480"/>
      </w:pPr>
      <w:r>
        <w:t>根据《关于鼓励和引导社会资本参与重大水利工程建设运营的实施意见》《国家发展改革委、水利部关于印发水利领域相关中央预算内投资专项管理办法的通知》《水利部关于推进水利基础设施政府和社会资本合作（</w:t>
      </w:r>
      <w:r>
        <w:t>PPP</w:t>
      </w:r>
      <w:r>
        <w:t>）模式发展的指导意见》等文件要求，结合灌溉发展实际，坚持两手发力，除积极争取争取国家、省、市财政各类专项资金的投入资金外，县级财政将采取发行专项债券、银行融资等筹集方式，保障农田灌溉资金需求。</w:t>
      </w:r>
    </w:p>
    <w:p w:rsidR="00E74DA7" w:rsidRDefault="00332803">
      <w:pPr>
        <w:ind w:firstLine="480"/>
      </w:pPr>
      <w:r>
        <w:t>怀远县级财政将制定农田灌溉资金管理办法，严格按照资金管理办法管理使用资金，在收到上级关于农田灌溉等相关资金后</w:t>
      </w:r>
      <w:r>
        <w:t>30</w:t>
      </w:r>
      <w:r>
        <w:t>日内，将资金落实到具体项目，同时督促项目单位提前做好项目前期准备工作，加快项目实施和预算执行进度。杜绝</w:t>
      </w:r>
      <w:r>
        <w:t>“</w:t>
      </w:r>
      <w:r>
        <w:t>项目等钱</w:t>
      </w:r>
      <w:r>
        <w:t>”</w:t>
      </w:r>
      <w:r>
        <w:t>问题，督促部门及早规划项目，防止出现</w:t>
      </w:r>
      <w:r>
        <w:t>“</w:t>
      </w:r>
      <w:r>
        <w:t>钱等项目</w:t>
      </w:r>
      <w:r>
        <w:t>”</w:t>
      </w:r>
      <w:r>
        <w:t>问题。完善绩效目标编制、监控和评价等工作，健全资金安排</w:t>
      </w:r>
      <w:r>
        <w:t>-</w:t>
      </w:r>
      <w:r>
        <w:t>分配</w:t>
      </w:r>
      <w:r>
        <w:t>-</w:t>
      </w:r>
      <w:r>
        <w:t>使用</w:t>
      </w:r>
      <w:r>
        <w:t>-</w:t>
      </w:r>
      <w:r>
        <w:t>结果评价的闭合管理机制。</w:t>
      </w:r>
    </w:p>
    <w:p w:rsidR="00E74DA7" w:rsidRDefault="00332803">
      <w:pPr>
        <w:ind w:firstLine="480"/>
      </w:pPr>
      <w:r>
        <w:t>发挥好财政资金的杠杆作用，出台鼓励、扶持、奖补政策，引导企业、个人等投资主体投入农田水利工程建设管理；按照《安徽省小型水利工程改造提升奖补办法》对于村集体自筹、农民筹资投劳、新型农业生产经营组织投资建设的小型水利工程给予补助。</w:t>
      </w:r>
    </w:p>
    <w:p w:rsidR="00E74DA7" w:rsidRDefault="00332803">
      <w:pPr>
        <w:pStyle w:val="2"/>
        <w:rPr>
          <w:rFonts w:ascii="Times New Roman" w:eastAsia="Times New Roman" w:hAnsi="Times New Roman"/>
        </w:rPr>
      </w:pPr>
      <w:bookmarkStart w:id="80" w:name="_Toc30358"/>
      <w:r>
        <w:rPr>
          <w:rFonts w:ascii="Times New Roman" w:eastAsia="Times New Roman" w:hAnsi="Times New Roman"/>
        </w:rPr>
        <w:t>7.2建设体制创新</w:t>
      </w:r>
      <w:bookmarkEnd w:id="80"/>
    </w:p>
    <w:p w:rsidR="00E74DA7" w:rsidRDefault="00332803">
      <w:pPr>
        <w:ind w:firstLine="480"/>
      </w:pPr>
      <w:r>
        <w:t>结合《水利部关于强化水利体制机制法治管理的指导意见》《水利部关于印发水利工程建设项目法人管理指导意见的通知》等的要求，不断完善怀远水利及高标准农田建设项目法人制度、创新建管模式、强化建设监管等。</w:t>
      </w:r>
    </w:p>
    <w:p w:rsidR="00E74DA7" w:rsidRDefault="00332803">
      <w:pPr>
        <w:ind w:firstLine="480"/>
      </w:pPr>
      <w:r>
        <w:t>完善监管制度：灌区灌溉用水、排涝的调度机构，负责监管灌区经营管理，贯彻上级有关决定，负责国有资产的监管，包括枢纽工程的管理、灌区建设、人事管理、财务管理、水资源调配管理。</w:t>
      </w:r>
    </w:p>
    <w:p w:rsidR="00E74DA7" w:rsidRDefault="00332803">
      <w:pPr>
        <w:ind w:firstLine="480"/>
      </w:pPr>
      <w:r>
        <w:t>创新建管模式：怀远县水利局下属各灌区管理所以及各乡镇水利站，主要负责相关区域的用水管理、工程的维修和养护；从事供水生产，做好水方计算和分配；开机排水、做好调度运用。</w:t>
      </w:r>
    </w:p>
    <w:p w:rsidR="00E74DA7" w:rsidRDefault="00332803">
      <w:pPr>
        <w:ind w:firstLine="480"/>
      </w:pPr>
      <w:r>
        <w:t>强化管理养护：用水者协会为受益主体代表组织，是法人实体，它可根据灌排界线以及灌排渠系和行政区划来确定，主要负责支渠以下至田间的配水协调与管理，工程的</w:t>
      </w:r>
      <w:r>
        <w:lastRenderedPageBreak/>
        <w:t>管理与养护，灌排区工程的建设，直接向用水农户征收水费并向管理所交纳水费。用水者协会与灌区管理所实行合同供水，双方建立契约关系。用水户根据用水需求向本用水小组提出申请，经用水小组代表审定后报用水者协会汇总，由用水者协会统一编制供水计划，与灌区管理所洽商，签订供水合同，合同中规定双方的权利和义务，包括供水时间、数量、面积、应缴水费、管理责任等，从根本上消除大水漫灌浪费水源的现象。</w:t>
      </w:r>
    </w:p>
    <w:p w:rsidR="00E74DA7" w:rsidRDefault="00332803">
      <w:pPr>
        <w:ind w:firstLine="480"/>
      </w:pPr>
      <w:r>
        <w:t>强化监督权利：农户为具体受益者，是用水者协会的服务对象，具有用水的权利和交纳水费的义务，并具有工程维护的责任，对用水者协会有监督的权利。</w:t>
      </w:r>
    </w:p>
    <w:p w:rsidR="00E74DA7" w:rsidRDefault="00332803">
      <w:pPr>
        <w:pStyle w:val="2"/>
        <w:rPr>
          <w:rFonts w:ascii="Times New Roman" w:eastAsia="Times New Roman" w:hAnsi="Times New Roman"/>
        </w:rPr>
      </w:pPr>
      <w:bookmarkStart w:id="81" w:name="_Toc1081"/>
      <w:r>
        <w:rPr>
          <w:rFonts w:ascii="Times New Roman" w:eastAsia="Times New Roman" w:hAnsi="Times New Roman"/>
        </w:rPr>
        <w:t>7.3管理体制创新</w:t>
      </w:r>
      <w:bookmarkEnd w:id="81"/>
    </w:p>
    <w:p w:rsidR="00E74DA7" w:rsidRDefault="00332803">
      <w:pPr>
        <w:ind w:firstLine="480"/>
      </w:pPr>
      <w:r>
        <w:t>以国家和集体投资为主兴建的农田水利工程，明晰产权，因地制宜成立管理机构，明确管理责任、落实管理措施，隶属水管单位范围内的农田水利工程，仍归水管单位进行管理；隶属乡镇水利站及村队管理的农田水利工程，属公益性的可根据规模交由水利部门管理，或仍由乡镇水利站及村队管理；非公益性的可推行农村水利改革，因地制宜地进行农村水利工程产权制度改革，使农村水利更好的发展。</w:t>
      </w:r>
    </w:p>
    <w:p w:rsidR="00E74DA7" w:rsidRDefault="00332803">
      <w:pPr>
        <w:ind w:firstLine="480"/>
      </w:pPr>
      <w:r>
        <w:t>以个人或企业投资为主体兴建的农田水利工程，应广泛引导、积极支持；加强政府对建设全过程的监管，规范水利建设市场，建立工程管理和维护的投入机制；探索授权经营、权责明确、补偿合理、收支分列的管理体制和运营机制。对规模不大、无自负盈亏能力的农田水利工程，采用用水协会的方式组建管理产业，实行自主管理。由收益群众选</w:t>
      </w:r>
      <w:r>
        <w:t>3</w:t>
      </w:r>
      <w:r>
        <w:t>～</w:t>
      </w:r>
      <w:r>
        <w:t>5</w:t>
      </w:r>
      <w:r>
        <w:t>人组成执委会，实施具体的管理工作。</w:t>
      </w:r>
    </w:p>
    <w:p w:rsidR="00E74DA7" w:rsidRDefault="00332803">
      <w:pPr>
        <w:pStyle w:val="2"/>
        <w:rPr>
          <w:rFonts w:ascii="Times New Roman" w:eastAsia="Times New Roman" w:hAnsi="Times New Roman"/>
        </w:rPr>
      </w:pPr>
      <w:bookmarkStart w:id="82" w:name="_Toc22967"/>
      <w:r>
        <w:rPr>
          <w:rFonts w:ascii="Times New Roman" w:eastAsia="Times New Roman" w:hAnsi="Times New Roman"/>
        </w:rPr>
        <w:t>7.4农业水价综合改革</w:t>
      </w:r>
      <w:bookmarkEnd w:id="82"/>
    </w:p>
    <w:p w:rsidR="00E74DA7" w:rsidRDefault="00332803">
      <w:pPr>
        <w:pStyle w:val="3"/>
        <w:rPr>
          <w:rFonts w:hint="default"/>
          <w:color w:val="auto"/>
        </w:rPr>
      </w:pPr>
      <w:r>
        <w:rPr>
          <w:rFonts w:hint="default"/>
          <w:color w:val="auto"/>
        </w:rPr>
        <w:t>7.4.1</w:t>
      </w:r>
      <w:r>
        <w:rPr>
          <w:rFonts w:hint="default"/>
          <w:color w:val="auto"/>
        </w:rPr>
        <w:t>完善农业水价形成机制</w:t>
      </w:r>
    </w:p>
    <w:p w:rsidR="00E74DA7" w:rsidRDefault="00332803">
      <w:pPr>
        <w:ind w:firstLine="480"/>
      </w:pPr>
      <w:r>
        <w:t>（</w:t>
      </w:r>
      <w:r>
        <w:t>1</w:t>
      </w:r>
      <w:r>
        <w:t>）水价测算</w:t>
      </w:r>
    </w:p>
    <w:p w:rsidR="00E74DA7" w:rsidRDefault="00332803">
      <w:pPr>
        <w:ind w:firstLine="480"/>
      </w:pPr>
      <w:r>
        <w:t>按照安徽省政府办公厅</w:t>
      </w:r>
      <w:r>
        <w:t>38</w:t>
      </w:r>
      <w:r>
        <w:t>号文具体意见的基础上，在建立科学供水及合理的水费征收体制思路探索上，提出以下设想：为促进农业种植结构调整，鼓励用水产节约用水，灌溉水价按基本水价及计量水价两部分计收，由灌区管理所分三级统一进行计算。基本水价主要为灌区管理所收取的水资源费用，计量水价包括水费和电费二部分，逐级计算，进行累加。按此计算的灌溉水价为上缴管理所水费部分，协会内可按此灌溉水价的</w:t>
      </w:r>
      <w:r>
        <w:t>20%</w:t>
      </w:r>
      <w:r>
        <w:t>计收协会水费，由协会自已留用，并可根据当年实际工程投资情况，经用水协户代表大会同意，可适当修改比例。</w:t>
      </w:r>
    </w:p>
    <w:p w:rsidR="00E74DA7" w:rsidRDefault="00332803">
      <w:pPr>
        <w:ind w:firstLine="480"/>
      </w:pPr>
      <w:r>
        <w:lastRenderedPageBreak/>
        <w:t>（</w:t>
      </w:r>
      <w:r>
        <w:t>2</w:t>
      </w:r>
      <w:r>
        <w:t>）征收办法</w:t>
      </w:r>
    </w:p>
    <w:p w:rsidR="00E74DA7" w:rsidRDefault="00332803">
      <w:pPr>
        <w:ind w:firstLine="480"/>
      </w:pPr>
      <w:r>
        <w:t>水费收支预算方案及年终决算报告由灌区管理所和协会联合编制，灌区管理所按月向用水者协会通报核实用水情况。水费由用水者协会负责收取，用水者协会根据灌溉面积及不同作物的用水量分解到各用水小组，由各小组代表负责向用水户收缴。灌溉水费每年分两次收缴，灌溉期前进行水费预收，灌溉期结束时进行年度结算，用水者协会同期向灌区管理所上缴水费。</w:t>
      </w:r>
    </w:p>
    <w:p w:rsidR="00E74DA7" w:rsidRDefault="00332803">
      <w:pPr>
        <w:ind w:firstLine="480"/>
      </w:pPr>
      <w:r>
        <w:t>（</w:t>
      </w:r>
      <w:r>
        <w:t>3</w:t>
      </w:r>
      <w:r>
        <w:t>）水费管理</w:t>
      </w:r>
    </w:p>
    <w:p w:rsidR="00E74DA7" w:rsidRDefault="00332803">
      <w:pPr>
        <w:ind w:firstLine="480"/>
      </w:pPr>
      <w:r>
        <w:t>上缴灌区管理所的水费主要用于干渠设施维修和按规定发放的管理人员工资。由用水者协会掌握的水费除必要的会费外应全部用于田间工程管理及维修支出，水费的使用严格按有关章程操作，并接受政府部门的检查监督，每年均需进行年终审计。</w:t>
      </w:r>
    </w:p>
    <w:p w:rsidR="00E74DA7" w:rsidRDefault="00332803">
      <w:pPr>
        <w:ind w:firstLine="480"/>
      </w:pPr>
      <w:r>
        <w:t>（</w:t>
      </w:r>
      <w:r>
        <w:t>4</w:t>
      </w:r>
      <w:r>
        <w:t>）依法管水</w:t>
      </w:r>
    </w:p>
    <w:p w:rsidR="00E74DA7" w:rsidRDefault="00332803">
      <w:pPr>
        <w:ind w:firstLine="480"/>
      </w:pPr>
      <w:r>
        <w:t>加强对灌区群众的水法规知识的宣传教育工作，增强水政监察力量，严格执行有关水利工程管理方面的法律、法规，加大对水事纠纷和拒缴、欠缴水费现象的查处力度，实现依法管水。对拒缴或欠缴水费的用水户视情节轻重由用水户协会采取停止、暂缓供水或收取滞纳金等措施，责令其限期上缴，确保水费收缴率。</w:t>
      </w:r>
    </w:p>
    <w:p w:rsidR="00E74DA7" w:rsidRDefault="00332803">
      <w:pPr>
        <w:pStyle w:val="3"/>
        <w:rPr>
          <w:rFonts w:hint="default"/>
          <w:color w:val="auto"/>
        </w:rPr>
      </w:pPr>
      <w:r>
        <w:rPr>
          <w:rFonts w:hint="default"/>
          <w:color w:val="auto"/>
        </w:rPr>
        <w:t>7.4.2</w:t>
      </w:r>
      <w:r>
        <w:rPr>
          <w:rFonts w:hint="default"/>
          <w:color w:val="auto"/>
        </w:rPr>
        <w:t>建立</w:t>
      </w:r>
      <w:r>
        <w:rPr>
          <w:rFonts w:hint="default"/>
          <w:color w:val="auto"/>
        </w:rPr>
        <w:t>“</w:t>
      </w:r>
      <w:r>
        <w:rPr>
          <w:rFonts w:hint="default"/>
          <w:color w:val="auto"/>
        </w:rPr>
        <w:t>农民用水协会</w:t>
      </w:r>
      <w:r>
        <w:rPr>
          <w:rFonts w:hint="default"/>
          <w:color w:val="auto"/>
        </w:rPr>
        <w:t>”</w:t>
      </w:r>
      <w:r>
        <w:rPr>
          <w:rFonts w:hint="default"/>
          <w:color w:val="auto"/>
        </w:rPr>
        <w:t>机制</w:t>
      </w:r>
    </w:p>
    <w:p w:rsidR="00E74DA7" w:rsidRDefault="00332803">
      <w:pPr>
        <w:ind w:firstLine="480"/>
      </w:pPr>
      <w:r>
        <w:t>节水配套改造项目实施完成后，为充分发挥工程效益，必须改革现行管理方式，完善运行管理体制，按照国务</w:t>
      </w:r>
      <w:r w:rsidR="00950EC8">
        <w:rPr>
          <w:rFonts w:hint="eastAsia"/>
        </w:rPr>
        <w:t>院</w:t>
      </w:r>
      <w:r>
        <w:t>办公厅转发的《水利工程管理体制改革实施意见》的要求，对灌区管理体制进行改革，具体方案如下：</w:t>
      </w:r>
    </w:p>
    <w:p w:rsidR="00E74DA7" w:rsidRDefault="00332803">
      <w:pPr>
        <w:ind w:firstLine="480"/>
      </w:pPr>
      <w:r>
        <w:t>（</w:t>
      </w:r>
      <w:r>
        <w:t>1</w:t>
      </w:r>
      <w:r>
        <w:t>）灌区管理所按照市场机制运作，实施骨干工程运行管护和水费收缴；在各支渠，按渠道供水范围，组建</w:t>
      </w:r>
      <w:r>
        <w:t>“</w:t>
      </w:r>
      <w:r>
        <w:t>农民用水户协会</w:t>
      </w:r>
      <w:r>
        <w:t>”</w:t>
      </w:r>
      <w:r>
        <w:t>，负责支渠及以下灌溉工程管护。</w:t>
      </w:r>
    </w:p>
    <w:p w:rsidR="00E74DA7" w:rsidRDefault="00332803">
      <w:pPr>
        <w:ind w:firstLine="480"/>
      </w:pPr>
      <w:r>
        <w:t>（</w:t>
      </w:r>
      <w:r>
        <w:t>2</w:t>
      </w:r>
      <w:r>
        <w:t>）成立农民用水户协会</w:t>
      </w:r>
    </w:p>
    <w:p w:rsidR="00E74DA7" w:rsidRDefault="00332803">
      <w:pPr>
        <w:ind w:firstLine="480"/>
      </w:pPr>
      <w:r>
        <w:t>用水户协会为受益主体代表组织，是法人实体，灌区拟根据灌区支渠供水范围，确定成立用水户协会。主要负责支渠以下至田间的配水，用水协调与管理，工程的管理与养护，灌区工程的建设，直接向用水农户征收水费并向管理所交纳水费。</w:t>
      </w:r>
    </w:p>
    <w:p w:rsidR="00E74DA7" w:rsidRDefault="00332803">
      <w:pPr>
        <w:ind w:firstLine="480"/>
      </w:pPr>
      <w:r>
        <w:t>（</w:t>
      </w:r>
      <w:r>
        <w:t>3</w:t>
      </w:r>
      <w:r>
        <w:t>）农户：为具体受益者，是用水户协会的服务对象，具有用水的权利和交纳水费的义务，并具有工程维护的责任，对用水户协会有监督的权利。</w:t>
      </w:r>
    </w:p>
    <w:p w:rsidR="00E74DA7" w:rsidRDefault="00332803">
      <w:pPr>
        <w:pStyle w:val="3"/>
        <w:rPr>
          <w:rFonts w:hint="default"/>
          <w:color w:val="auto"/>
        </w:rPr>
      </w:pPr>
      <w:r>
        <w:rPr>
          <w:rFonts w:hint="default"/>
          <w:color w:val="auto"/>
        </w:rPr>
        <w:t>7.4.3</w:t>
      </w:r>
      <w:r>
        <w:rPr>
          <w:rFonts w:hint="default"/>
          <w:color w:val="auto"/>
        </w:rPr>
        <w:t>建立农业节水精准补贴机制</w:t>
      </w:r>
    </w:p>
    <w:p w:rsidR="00E74DA7" w:rsidRDefault="00332803">
      <w:pPr>
        <w:ind w:firstLine="480"/>
      </w:pPr>
      <w:r>
        <w:t>（</w:t>
      </w:r>
      <w:r>
        <w:t>1</w:t>
      </w:r>
      <w:r>
        <w:t>）补贴资金来源：补贴资金从市财政小型水利工程维护费中列支。</w:t>
      </w:r>
    </w:p>
    <w:p w:rsidR="00E74DA7" w:rsidRDefault="00332803">
      <w:pPr>
        <w:ind w:firstLine="480"/>
      </w:pPr>
      <w:r>
        <w:lastRenderedPageBreak/>
        <w:t>（</w:t>
      </w:r>
      <w:r>
        <w:t>2</w:t>
      </w:r>
      <w:r>
        <w:t>）补贴对象：用水户</w:t>
      </w:r>
    </w:p>
    <w:p w:rsidR="00E74DA7" w:rsidRDefault="00332803">
      <w:pPr>
        <w:ind w:firstLine="480"/>
      </w:pPr>
      <w:r>
        <w:t>（</w:t>
      </w:r>
      <w:r>
        <w:t>3</w:t>
      </w:r>
      <w:r>
        <w:t>）补贴标准：严重干旱（含）以上年份（根据水利部</w:t>
      </w:r>
      <w:r>
        <w:t>2009</w:t>
      </w:r>
      <w:r>
        <w:t>年</w:t>
      </w:r>
      <w:r>
        <w:t>3</w:t>
      </w:r>
      <w:r>
        <w:t>月</w:t>
      </w:r>
      <w:r>
        <w:t>29</w:t>
      </w:r>
      <w:r>
        <w:t>日实施的《旱情等级标准》（</w:t>
      </w:r>
      <w:r>
        <w:t>SL-424-2008</w:t>
      </w:r>
      <w:r>
        <w:t>），下同），全额补贴试点区实缴水费（水价为批复的试点执行水价）超过试点前水费差额；严重干旱（不含）以下年份，补贴试点区实缴水费（水价为批复的试点执行水价）超过试点前水费差额的</w:t>
      </w:r>
      <w:r>
        <w:t>50%</w:t>
      </w:r>
      <w:r>
        <w:t>。</w:t>
      </w:r>
    </w:p>
    <w:p w:rsidR="00E74DA7" w:rsidRDefault="00332803">
      <w:pPr>
        <w:ind w:firstLine="480"/>
      </w:pPr>
      <w:r>
        <w:t>（</w:t>
      </w:r>
      <w:r>
        <w:t>4</w:t>
      </w:r>
      <w:r>
        <w:t>）补贴方式：直补用水户。</w:t>
      </w:r>
    </w:p>
    <w:p w:rsidR="00E74DA7" w:rsidRDefault="00332803">
      <w:pPr>
        <w:pStyle w:val="3"/>
        <w:rPr>
          <w:rFonts w:hint="default"/>
          <w:color w:val="auto"/>
        </w:rPr>
      </w:pPr>
      <w:r>
        <w:rPr>
          <w:rFonts w:hint="default"/>
          <w:color w:val="auto"/>
        </w:rPr>
        <w:t>7.4.4</w:t>
      </w:r>
      <w:r>
        <w:rPr>
          <w:rFonts w:hint="default"/>
          <w:color w:val="auto"/>
        </w:rPr>
        <w:t>建立农业水权制度和节水奖励机制</w:t>
      </w:r>
    </w:p>
    <w:p w:rsidR="00E74DA7" w:rsidRDefault="00332803">
      <w:pPr>
        <w:ind w:firstLine="480"/>
      </w:pPr>
      <w:r>
        <w:t>（</w:t>
      </w:r>
      <w:r>
        <w:t>1</w:t>
      </w:r>
      <w:r>
        <w:t>）农业水权分配制度</w:t>
      </w:r>
    </w:p>
    <w:p w:rsidR="00E74DA7" w:rsidRDefault="00332803">
      <w:pPr>
        <w:ind w:firstLine="480"/>
      </w:pPr>
      <w:r>
        <w:t>以县级行政区域用水总量控制指标为基础，按照国家颁布的《灌溉用水定额编制导则》和《安徽省行业用水定额》，综合考虑水源条件、工程配套标准等因素影响，按照灌溉用水定额，以土地承包权确定水权，同时按照分级管理的权限，将农业用水量指标自上而下逐级细化分解到灌区、用水户，落实到具体水源、具体工程，可以通过指标文件、水权证、定额水票等简便易用方式明确水权。</w:t>
      </w:r>
    </w:p>
    <w:p w:rsidR="00E74DA7" w:rsidRDefault="00332803">
      <w:pPr>
        <w:ind w:firstLine="480"/>
      </w:pPr>
      <w:r>
        <w:t>（</w:t>
      </w:r>
      <w:r>
        <w:t>2</w:t>
      </w:r>
      <w:r>
        <w:t>）节水奖励机制</w:t>
      </w:r>
    </w:p>
    <w:p w:rsidR="00E74DA7" w:rsidRDefault="00332803">
      <w:pPr>
        <w:ind w:firstLine="480"/>
      </w:pPr>
      <w:r>
        <w:t>在保障水利工程正常运行的基础上，多渠道筹资，建立节水奖励专项资金，对采取节水措施、调整生产模式促进农业节水的种粮大户或农户给予奖补，提高用户主动节水的意识和积极性。</w:t>
      </w:r>
    </w:p>
    <w:p w:rsidR="00E74DA7" w:rsidRDefault="00332803">
      <w:pPr>
        <w:ind w:firstLine="480"/>
      </w:pPr>
      <w:r>
        <w:t>1</w:t>
      </w:r>
      <w:r>
        <w:t>）资金来源：超定额累进加价收入、财政安排的维修养护补助资金、社会捐赠等资金。</w:t>
      </w:r>
    </w:p>
    <w:p w:rsidR="00E74DA7" w:rsidRDefault="00332803">
      <w:pPr>
        <w:ind w:firstLine="480"/>
      </w:pPr>
      <w:r>
        <w:t>2</w:t>
      </w:r>
      <w:r>
        <w:t>）奖励对象：积极响应产业结构调整、利用先进节水技术获得节水的用水户。</w:t>
      </w:r>
    </w:p>
    <w:p w:rsidR="00E74DA7" w:rsidRDefault="00332803">
      <w:pPr>
        <w:ind w:firstLine="480"/>
      </w:pPr>
      <w:r>
        <w:t>3</w:t>
      </w:r>
      <w:r>
        <w:t>）奖励标准：政府将根据财力状况、节水目标、节水成本、节水量等以灌溉定额为基准，项目区执行水价和节水量为基数，按</w:t>
      </w:r>
      <w:r>
        <w:t>50%</w:t>
      </w:r>
      <w:r>
        <w:t>计算奖励金额。</w:t>
      </w:r>
    </w:p>
    <w:p w:rsidR="00E74DA7" w:rsidRDefault="00332803">
      <w:pPr>
        <w:pStyle w:val="2"/>
        <w:rPr>
          <w:rFonts w:ascii="Times New Roman" w:eastAsia="Times New Roman" w:hAnsi="Times New Roman"/>
        </w:rPr>
      </w:pPr>
      <w:bookmarkStart w:id="83" w:name="_Toc2811"/>
      <w:r>
        <w:rPr>
          <w:rFonts w:ascii="Times New Roman" w:eastAsia="Times New Roman" w:hAnsi="Times New Roman"/>
        </w:rPr>
        <w:t>7.5智慧灌区建设</w:t>
      </w:r>
      <w:bookmarkEnd w:id="83"/>
    </w:p>
    <w:p w:rsidR="00E74DA7" w:rsidRDefault="00332803">
      <w:pPr>
        <w:pStyle w:val="3"/>
        <w:rPr>
          <w:rFonts w:hint="default"/>
          <w:color w:val="auto"/>
        </w:rPr>
      </w:pPr>
      <w:r>
        <w:rPr>
          <w:rFonts w:hint="default"/>
          <w:color w:val="auto"/>
        </w:rPr>
        <w:t>7.5.1</w:t>
      </w:r>
      <w:r>
        <w:rPr>
          <w:rFonts w:hint="default"/>
          <w:color w:val="auto"/>
        </w:rPr>
        <w:t>旱情监测信息</w:t>
      </w:r>
    </w:p>
    <w:p w:rsidR="00E74DA7" w:rsidRDefault="00332803">
      <w:pPr>
        <w:ind w:firstLine="480"/>
      </w:pPr>
      <w:r>
        <w:t>旱情监测站网的布设原则按照不重复建设原则，统一规划。整合后的各类监测站网，能够充分反映怀远县的旱情要素时空变化。目前怀远县尚未形成旱情监测系统，累计建成</w:t>
      </w:r>
      <w:r>
        <w:t>4</w:t>
      </w:r>
      <w:r>
        <w:t>个自动墒情测报站。但目前旱情监测信息系统对人工有过多依赖，对于旱情、水情掌握不及时，系统建设需进一步完善和加强，技术、设备需进一步健全；县防指办、气</w:t>
      </w:r>
      <w:r>
        <w:lastRenderedPageBreak/>
        <w:t>象部门、农业部门、城管部门的旱情监测连通需进一步完善，强化部门间旱情监测联动。因此本次规划针对上述问题对怀远县旱情监测信息系统进一步完善和加强，同时进一步健全技术和设备。结合现有的信息化旱情监测手段，使我县旱情监测更加信息化，监测数据信息更加准确，同时也需提高信息传输的质量和速度，保障旱情监测信息的高效识别，为抗旱调度决策指挥提供依据。</w:t>
      </w:r>
    </w:p>
    <w:p w:rsidR="00E74DA7" w:rsidRDefault="00332803">
      <w:pPr>
        <w:pStyle w:val="3"/>
        <w:rPr>
          <w:rFonts w:hint="default"/>
          <w:color w:val="auto"/>
        </w:rPr>
      </w:pPr>
      <w:r>
        <w:rPr>
          <w:rFonts w:hint="default"/>
          <w:color w:val="auto"/>
        </w:rPr>
        <w:t>7.5.2</w:t>
      </w:r>
      <w:r>
        <w:rPr>
          <w:rFonts w:hint="default"/>
          <w:color w:val="auto"/>
        </w:rPr>
        <w:t>强化部门间旱情监测联动</w:t>
      </w:r>
    </w:p>
    <w:p w:rsidR="00E74DA7" w:rsidRDefault="00332803">
      <w:pPr>
        <w:ind w:firstLine="480"/>
      </w:pPr>
      <w:r>
        <w:t>县防指办负责统筹县境内旱灾信息监测，设立旱情监测网点，加强旱情监测，及时监测掌握雨水情变化、蓄水情况、土壤墒情、受旱面积和城乡缺水情况等信息。气象部门做好降水、气温等信息的监测和预报，并对天气发展变化趋势做出科学预测；农业部门做好土壤墒情、农作物受旱程度等信息的监测和预报；城管部门做好城市缺水程度、影响人数及区域等信息的监测和预报，及时进行会商分析，并将会商结果及时报县人民政府和县防汛指。</w:t>
      </w:r>
    </w:p>
    <w:p w:rsidR="00E74DA7" w:rsidRDefault="00332803">
      <w:pPr>
        <w:pStyle w:val="3"/>
        <w:rPr>
          <w:rFonts w:hint="default"/>
          <w:color w:val="auto"/>
        </w:rPr>
      </w:pPr>
      <w:r>
        <w:rPr>
          <w:rFonts w:hint="default"/>
          <w:color w:val="auto"/>
        </w:rPr>
        <w:t>7.5.3</w:t>
      </w:r>
      <w:r>
        <w:rPr>
          <w:rFonts w:hint="default"/>
          <w:color w:val="auto"/>
        </w:rPr>
        <w:t>技术保障方面</w:t>
      </w:r>
    </w:p>
    <w:p w:rsidR="00E74DA7" w:rsidRDefault="00332803">
      <w:pPr>
        <w:ind w:firstLine="480"/>
      </w:pPr>
      <w:r>
        <w:t>怀远县旱情监测信息系统需进一步完善和加强，技术、设备需进一步健全。结合现有的信息化旱情监测手段，使我县旱情监测更加信息化，监测数据信息更加准确，同时也需提高信息传输的质量和速度，保障旱情监测信息的高效识别，为抗旱调度决策指挥提供依据。</w:t>
      </w:r>
    </w:p>
    <w:p w:rsidR="00E74DA7" w:rsidRDefault="00332803">
      <w:pPr>
        <w:ind w:firstLine="480"/>
      </w:pPr>
      <w:r>
        <w:t>此外，县防指建立抗旱专家库。专家库由抗旱、防汛、设计、科研、管理、气象、水文、环保等部门有实践经验的专家组成。当发生旱灾时，由防指统一组织，为抗旱指挥决策提供技术支持。</w:t>
      </w:r>
    </w:p>
    <w:p w:rsidR="00E74DA7" w:rsidRDefault="00332803">
      <w:pPr>
        <w:pStyle w:val="3"/>
        <w:rPr>
          <w:rFonts w:hint="default"/>
          <w:color w:val="auto"/>
        </w:rPr>
      </w:pPr>
      <w:r>
        <w:rPr>
          <w:rFonts w:hint="default"/>
          <w:color w:val="auto"/>
        </w:rPr>
        <w:t>7.5.4</w:t>
      </w:r>
      <w:r>
        <w:rPr>
          <w:rFonts w:hint="default"/>
          <w:color w:val="auto"/>
        </w:rPr>
        <w:t>通信与信息保障方面</w:t>
      </w:r>
    </w:p>
    <w:p w:rsidR="00E74DA7" w:rsidRDefault="00332803">
      <w:pPr>
        <w:ind w:firstLine="480"/>
      </w:pPr>
      <w:r>
        <w:t>县防指办已落实专人负责抗旱通信网络的管理和维护；抗旱应急响应期间，县防指办实行</w:t>
      </w:r>
      <w:r>
        <w:t>24</w:t>
      </w:r>
      <w:r>
        <w:t>小时值班和领导带班。</w:t>
      </w:r>
    </w:p>
    <w:p w:rsidR="00E74DA7" w:rsidRDefault="00332803">
      <w:pPr>
        <w:ind w:firstLine="480"/>
      </w:pPr>
      <w:r>
        <w:t>县防指办落实专人负责防汛抗旱专用骨干通信网络的管理和维护，并严格执行</w:t>
      </w:r>
      <w:r>
        <w:t>24</w:t>
      </w:r>
      <w:r>
        <w:t>小时值班和领导带班制度，确保信息畅通。</w:t>
      </w:r>
    </w:p>
    <w:p w:rsidR="00E74DA7" w:rsidRDefault="00332803">
      <w:pPr>
        <w:pStyle w:val="3"/>
        <w:rPr>
          <w:rFonts w:hint="default"/>
          <w:color w:val="auto"/>
        </w:rPr>
      </w:pPr>
      <w:r>
        <w:rPr>
          <w:rFonts w:hint="default"/>
          <w:color w:val="auto"/>
        </w:rPr>
        <w:t>7.5.5</w:t>
      </w:r>
      <w:r>
        <w:rPr>
          <w:rFonts w:hint="default"/>
          <w:color w:val="auto"/>
        </w:rPr>
        <w:t>信息报告与处置方面</w:t>
      </w:r>
    </w:p>
    <w:p w:rsidR="00E74DA7" w:rsidRDefault="00332803">
      <w:pPr>
        <w:ind w:firstLine="480"/>
      </w:pPr>
      <w:r>
        <w:t>（</w:t>
      </w:r>
      <w:r>
        <w:t>1</w:t>
      </w:r>
      <w:r>
        <w:t>）县气象、农业、水文、水务部门加强对干旱灾害性天气、江河来水和工程蓄、引水变化的监测和预报，并将结果报县防指。时限为</w:t>
      </w:r>
      <w:r>
        <w:t>:</w:t>
      </w:r>
      <w:r>
        <w:t>轻度干旱每</w:t>
      </w:r>
      <w:r>
        <w:t>10</w:t>
      </w:r>
      <w:r>
        <w:t>日一次，中度干旱每</w:t>
      </w:r>
      <w:r>
        <w:t>5</w:t>
      </w:r>
      <w:r>
        <w:t>日一次，严重干旱每</w:t>
      </w:r>
      <w:r>
        <w:t>3</w:t>
      </w:r>
      <w:r>
        <w:t>日一次，特大干旱</w:t>
      </w:r>
      <w:r>
        <w:t>1</w:t>
      </w:r>
      <w:r>
        <w:t>日一次。</w:t>
      </w:r>
    </w:p>
    <w:p w:rsidR="00E74DA7" w:rsidRDefault="00332803">
      <w:pPr>
        <w:ind w:firstLine="480"/>
      </w:pPr>
      <w:r>
        <w:lastRenderedPageBreak/>
        <w:t>城市缺水（即城区日供水量低于正常日供水量的</w:t>
      </w:r>
      <w:r>
        <w:t>5%-10%</w:t>
      </w:r>
      <w:r>
        <w:t>）情况持续</w:t>
      </w:r>
      <w:r>
        <w:t>10</w:t>
      </w:r>
      <w:r>
        <w:t>天，要及时向县防指报告。</w:t>
      </w:r>
    </w:p>
    <w:p w:rsidR="00E74DA7" w:rsidRDefault="00332803">
      <w:pPr>
        <w:ind w:firstLine="480"/>
      </w:pPr>
      <w:r>
        <w:t>（</w:t>
      </w:r>
      <w:r>
        <w:t>2</w:t>
      </w:r>
      <w:r>
        <w:t>）在干旱期间，各乡镇政府、县直有关部门实行</w:t>
      </w:r>
      <w:r>
        <w:t>24</w:t>
      </w:r>
      <w:r>
        <w:t>小时值班制度，相关雨、水情监测点每天通过电话、传真向县防指办报旱情信息。县防指办经过对信息分析处理，对旱情发展趋势进行预测预报，及时向县政府和县防指报旱情信息，同时向市防指办报告旱情。并根据实际情况，按相关规定通过媒体向社会发布。</w:t>
      </w:r>
    </w:p>
    <w:p w:rsidR="00E74DA7" w:rsidRDefault="00332803">
      <w:pPr>
        <w:pStyle w:val="3"/>
        <w:rPr>
          <w:rFonts w:hint="default"/>
          <w:color w:val="auto"/>
        </w:rPr>
      </w:pPr>
      <w:r>
        <w:rPr>
          <w:rFonts w:hint="default"/>
          <w:color w:val="auto"/>
        </w:rPr>
        <w:t>7.5.6</w:t>
      </w:r>
      <w:r>
        <w:rPr>
          <w:rFonts w:hint="default"/>
          <w:color w:val="auto"/>
        </w:rPr>
        <w:t>建立旱情数据库及其管理系统</w:t>
      </w:r>
    </w:p>
    <w:p w:rsidR="00E74DA7" w:rsidRDefault="00332803">
      <w:pPr>
        <w:ind w:firstLine="480"/>
      </w:pPr>
      <w:r>
        <w:t>信息采集、传输、接收，气象信息的采集按《地面气象观测规范》要求执行；水文信息采集按水文测验技术标准和规范要求执行；土壤墒情信息采集按《土壤墒情监测规范》要求执行。应充分利用现有传输网络，保证信息采集数据和各监测数据及时、准确地进入传输系统。除购置必要传输接收（通信）设备、中心计算机、服务器操作系统、数据接收转发软件、数据库软件和应用软件以及附属设施设备外，其他设备可暂不考虑。旱情信息流程图如下图</w:t>
      </w:r>
      <w:r>
        <w:t>8.5-1</w:t>
      </w:r>
      <w:r>
        <w:t>。</w:t>
      </w:r>
    </w:p>
    <w:p w:rsidR="00E74DA7" w:rsidRDefault="00332803">
      <w:pPr>
        <w:ind w:firstLineChars="0" w:firstLine="0"/>
        <w:jc w:val="center"/>
        <w:rPr>
          <w:b/>
          <w:szCs w:val="30"/>
        </w:rPr>
      </w:pPr>
      <w:r>
        <w:rPr>
          <w:b/>
          <w:noProof/>
          <w:szCs w:val="30"/>
        </w:rPr>
        <w:drawing>
          <wp:inline distT="0" distB="0" distL="114300" distR="114300">
            <wp:extent cx="3684270" cy="2774950"/>
            <wp:effectExtent l="0" t="0" r="11430" b="6350"/>
            <wp:docPr id="1"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未命名"/>
                    <pic:cNvPicPr>
                      <a:picLocks noChangeAspect="1"/>
                    </pic:cNvPicPr>
                  </pic:nvPicPr>
                  <pic:blipFill>
                    <a:blip r:embed="rId17"/>
                    <a:stretch>
                      <a:fillRect/>
                    </a:stretch>
                  </pic:blipFill>
                  <pic:spPr>
                    <a:xfrm>
                      <a:off x="0" y="0"/>
                      <a:ext cx="3684270" cy="2774950"/>
                    </a:xfrm>
                    <a:prstGeom prst="rect">
                      <a:avLst/>
                    </a:prstGeom>
                    <a:noFill/>
                    <a:ln>
                      <a:noFill/>
                    </a:ln>
                  </pic:spPr>
                </pic:pic>
              </a:graphicData>
            </a:graphic>
          </wp:inline>
        </w:drawing>
      </w:r>
    </w:p>
    <w:p w:rsidR="00E74DA7" w:rsidRDefault="00332803">
      <w:pPr>
        <w:ind w:firstLine="480"/>
        <w:jc w:val="center"/>
        <w:rPr>
          <w:rFonts w:eastAsia="黑体"/>
          <w:bCs/>
          <w:szCs w:val="30"/>
        </w:rPr>
      </w:pPr>
      <w:r>
        <w:rPr>
          <w:rFonts w:eastAsia="黑体"/>
          <w:bCs/>
          <w:szCs w:val="30"/>
        </w:rPr>
        <w:t>图</w:t>
      </w:r>
      <w:r>
        <w:rPr>
          <w:rFonts w:eastAsia="黑体"/>
          <w:bCs/>
          <w:szCs w:val="30"/>
        </w:rPr>
        <w:t xml:space="preserve">7.5-1  </w:t>
      </w:r>
      <w:r>
        <w:rPr>
          <w:rFonts w:eastAsia="黑体"/>
          <w:bCs/>
          <w:szCs w:val="30"/>
        </w:rPr>
        <w:t>旱情信息流程图</w:t>
      </w:r>
    </w:p>
    <w:p w:rsidR="00E74DA7" w:rsidRDefault="00332803">
      <w:pPr>
        <w:ind w:firstLine="480"/>
      </w:pPr>
      <w:r>
        <w:t>建立旱情数据库及其管理系统，保证怀远县旱情数据库资料的完整，构建与省级旱情中心建立旱情数据库传输渠道，数据库包括水文气象信息、抗旱工程信息、实时旱情信息、社会经济信息、抗旱管理信息、历史旱灾信息、遥感信息、图形信息等；数据库的结构设计应依据各类数据的分类标准进行；实现数据维护和管理功能。</w:t>
      </w:r>
    </w:p>
    <w:p w:rsidR="00E74DA7" w:rsidRDefault="00332803">
      <w:pPr>
        <w:pStyle w:val="3"/>
        <w:rPr>
          <w:rFonts w:hint="default"/>
          <w:color w:val="auto"/>
        </w:rPr>
      </w:pPr>
      <w:r>
        <w:rPr>
          <w:rFonts w:hint="default"/>
          <w:color w:val="auto"/>
        </w:rPr>
        <w:t>7.5.7</w:t>
      </w:r>
      <w:r>
        <w:rPr>
          <w:rFonts w:hint="default"/>
          <w:color w:val="auto"/>
        </w:rPr>
        <w:t>灌溉用水自动化调度</w:t>
      </w:r>
    </w:p>
    <w:p w:rsidR="00E74DA7" w:rsidRDefault="00332803">
      <w:pPr>
        <w:ind w:firstLine="480"/>
      </w:pPr>
      <w:r>
        <w:t>建立灌溉用水自动化调度方案，通过无线控制器与井房智能监控站连接，通过对泵</w:t>
      </w:r>
      <w:r>
        <w:lastRenderedPageBreak/>
        <w:t>站、可控灌溉阀门等状态信息、控制信息、田间水位、墒情、流量等测量信息及雨情、风情、温度等气象信息的实时采集，根据土壤分布类别、作物种植及生长周期、灌溉定额等信息，经过可编程控制器的逻辑判断和处理，按照系统对应灌溉面积，实现基于预定控制模型的自动灌溉、自动控制，并自动形成数据报表及相应的统计信息报表等功能，同时可选择实现远程登陆访问功能。</w:t>
      </w:r>
    </w:p>
    <w:p w:rsidR="00E74DA7" w:rsidRDefault="00332803">
      <w:pPr>
        <w:pStyle w:val="3"/>
        <w:rPr>
          <w:rFonts w:hint="default"/>
          <w:color w:val="auto"/>
        </w:rPr>
      </w:pPr>
      <w:r>
        <w:rPr>
          <w:rFonts w:hint="default"/>
          <w:color w:val="auto"/>
        </w:rPr>
        <w:t>7.5.8</w:t>
      </w:r>
      <w:r>
        <w:rPr>
          <w:rFonts w:hint="default"/>
          <w:color w:val="auto"/>
        </w:rPr>
        <w:t>提水泵站监测系统</w:t>
      </w:r>
    </w:p>
    <w:p w:rsidR="00E74DA7" w:rsidRDefault="00332803">
      <w:pPr>
        <w:ind w:firstLine="480"/>
      </w:pPr>
      <w:r>
        <w:t>提水泵站监测系统主要用于实现对灌区范围内的泵站进行运行监测，实现对泵站提水总量的汇总统计，项目建设主要提托安徽省排灌总站建设的泵站远程运行监测系统，对其实时监测数据进行同步，同步获取其泵站启停信息，通过开机台式换算提水量，为灌溉决策提供数据依据，同时对泵站基础属性数据进行更新，针对大修技改的泵站更新维护基础数据。</w:t>
      </w:r>
    </w:p>
    <w:p w:rsidR="00E74DA7" w:rsidRDefault="00332803">
      <w:pPr>
        <w:pStyle w:val="3"/>
        <w:rPr>
          <w:rFonts w:hint="default"/>
          <w:color w:val="auto"/>
        </w:rPr>
      </w:pPr>
      <w:r>
        <w:rPr>
          <w:rFonts w:hint="default"/>
          <w:color w:val="auto"/>
        </w:rPr>
        <w:t>7.5.9</w:t>
      </w:r>
      <w:r>
        <w:rPr>
          <w:rFonts w:hint="default"/>
          <w:color w:val="auto"/>
        </w:rPr>
        <w:t>灌区管理系统</w:t>
      </w:r>
    </w:p>
    <w:p w:rsidR="00E74DA7" w:rsidRDefault="00332803">
      <w:pPr>
        <w:ind w:firstLine="480"/>
      </w:pPr>
      <w:r>
        <w:t>为实现灌区统一管理，更好的完成怀远县的灌区用水水量水质的计量和监测，建设覆盖怀远县范围的灌区管理信息系统，达到水资源优化配置、水资源有效节约利用的目的。规划建设灌区管理系统，对灌区的渠道水位、流量、水雨情、土壤墒情、气象等信息进行监测，同时对泵站、闸门进行远程控制，对重点区域进行视频监控，实现了信息的采集、统计、分析、控制等功能，达到了节约灌溉用水和科学、高效管理灌区的目的。为确保灌区工程安全运行、实现水资源优化配置、提高水资源利用效率和高标准农田建设发挥了重要作用。</w:t>
      </w:r>
    </w:p>
    <w:p w:rsidR="00E74DA7" w:rsidRDefault="00332803">
      <w:pPr>
        <w:pStyle w:val="2"/>
        <w:rPr>
          <w:rFonts w:ascii="Times New Roman" w:eastAsia="Times New Roman" w:hAnsi="Times New Roman"/>
        </w:rPr>
      </w:pPr>
      <w:bookmarkStart w:id="84" w:name="_Toc6952"/>
      <w:r>
        <w:rPr>
          <w:rFonts w:ascii="Times New Roman" w:eastAsia="Times New Roman" w:hAnsi="Times New Roman"/>
        </w:rPr>
        <w:t>7.6科技创新</w:t>
      </w:r>
      <w:bookmarkEnd w:id="84"/>
    </w:p>
    <w:p w:rsidR="00E74DA7" w:rsidRDefault="00332803">
      <w:pPr>
        <w:ind w:firstLine="480"/>
      </w:pPr>
      <w:r>
        <w:t>加强水利科普工作：实施</w:t>
      </w:r>
      <w:r>
        <w:t>“</w:t>
      </w:r>
      <w:r>
        <w:t>水利科技特派员</w:t>
      </w:r>
      <w:r>
        <w:t>+”</w:t>
      </w:r>
      <w:r>
        <w:t>立体服务行动。采取</w:t>
      </w:r>
      <w:r>
        <w:t>“</w:t>
      </w:r>
      <w:r>
        <w:t>聘、选、派、育</w:t>
      </w:r>
      <w:r>
        <w:t>”</w:t>
      </w:r>
      <w:r>
        <w:t>等方式，组织全体县乡两级农技、畜牧、渔业、林业、农机、水利等涉农专业技术人员开展</w:t>
      </w:r>
      <w:r>
        <w:t>“</w:t>
      </w:r>
      <w:r>
        <w:t>包村联户</w:t>
      </w:r>
      <w:r>
        <w:t>”</w:t>
      </w:r>
      <w:r>
        <w:t>活动。进一步推动水利科技创新与科学普及协同发展，全面提升全民水科学素养。</w:t>
      </w:r>
    </w:p>
    <w:p w:rsidR="00E74DA7" w:rsidRDefault="00332803">
      <w:pPr>
        <w:ind w:firstLine="480"/>
      </w:pPr>
      <w:r>
        <w:t>加强科技人才队伍建设：加强水利队伍建设，大力实施和推进水利人才战略，以高层次人才队伍建设为龙头，以人才能力建设为重点，以基层水利人才教育培养为基础，建立一支与水利现代化建设相适应的高素质人才队伍。</w:t>
      </w:r>
    </w:p>
    <w:p w:rsidR="00E74DA7" w:rsidRDefault="00332803">
      <w:pPr>
        <w:ind w:firstLine="480"/>
      </w:pPr>
      <w:r>
        <w:t>加快先进适用科技成果推广运用：大力开展节水新技术的推广应用，聘请省内外相</w:t>
      </w:r>
      <w:r>
        <w:lastRenderedPageBreak/>
        <w:t>关专家，组成较为稳定的专家指导委员会，为制定节水型社会建设的总体规划、政策措施和重大技术问题提供技术支持和指导。另外，针对建设中出现的重大科技问题，积极开展相关科学研究，进行科技攻关，为节水型社会建设提供相关技术支撑。全面提高节水的技术含量与水平。充分借鉴国外先进节水经验，适应经济社会发展的需要，进一步实现节水方式的转变，由使用一般技术的常规性节水向使用先进适用技术的高科技节水转变。</w:t>
      </w:r>
    </w:p>
    <w:p w:rsidR="00E74DA7" w:rsidRDefault="00E74DA7">
      <w:pPr>
        <w:ind w:firstLine="482"/>
        <w:rPr>
          <w:b/>
          <w:szCs w:val="30"/>
        </w:rPr>
      </w:pPr>
      <w:bookmarkStart w:id="85" w:name="_Toc308765312"/>
      <w:bookmarkStart w:id="86" w:name="_Toc314521309"/>
    </w:p>
    <w:bookmarkEnd w:id="85"/>
    <w:bookmarkEnd w:id="86"/>
    <w:p w:rsidR="00E74DA7" w:rsidRDefault="00E74DA7">
      <w:pPr>
        <w:ind w:firstLine="482"/>
        <w:rPr>
          <w:b/>
          <w:szCs w:val="30"/>
        </w:rPr>
        <w:sectPr w:rsidR="00E74DA7">
          <w:pgSz w:w="11906" w:h="16838"/>
          <w:pgMar w:top="1417" w:right="1417" w:bottom="1417" w:left="1417" w:header="720" w:footer="720" w:gutter="0"/>
          <w:pgNumType w:fmt="numberInDash"/>
          <w:cols w:space="720"/>
          <w:docGrid w:type="lines" w:linePitch="312"/>
        </w:sectPr>
      </w:pPr>
    </w:p>
    <w:p w:rsidR="00E74DA7" w:rsidRDefault="00E74DA7">
      <w:pPr>
        <w:ind w:firstLine="482"/>
        <w:rPr>
          <w:b/>
          <w:szCs w:val="30"/>
        </w:rPr>
      </w:pPr>
    </w:p>
    <w:p w:rsidR="00E74DA7" w:rsidRDefault="00332803">
      <w:pPr>
        <w:pStyle w:val="1"/>
        <w:adjustRightInd/>
        <w:snapToGrid/>
        <w:spacing w:before="120" w:after="120" w:line="500" w:lineRule="exact"/>
        <w:ind w:firstLineChars="0" w:firstLine="0"/>
        <w:jc w:val="center"/>
        <w:rPr>
          <w:rFonts w:ascii="Times New Roman" w:hAnsi="Times New Roman"/>
        </w:rPr>
      </w:pPr>
      <w:bookmarkStart w:id="87" w:name="_Toc4899"/>
      <w:r>
        <w:rPr>
          <w:rFonts w:ascii="Times New Roman" w:hAnsi="Times New Roman"/>
        </w:rPr>
        <w:t>8</w:t>
      </w:r>
      <w:r>
        <w:rPr>
          <w:rFonts w:ascii="Times New Roman" w:hAnsi="Times New Roman"/>
        </w:rPr>
        <w:t>投资匡算及实施安排</w:t>
      </w:r>
      <w:bookmarkEnd w:id="87"/>
    </w:p>
    <w:p w:rsidR="00E74DA7" w:rsidRDefault="00332803">
      <w:pPr>
        <w:pStyle w:val="2"/>
        <w:rPr>
          <w:rFonts w:ascii="Times New Roman" w:eastAsia="Times New Roman" w:hAnsi="Times New Roman"/>
        </w:rPr>
      </w:pPr>
      <w:bookmarkStart w:id="88" w:name="_Toc13406"/>
      <w:r>
        <w:rPr>
          <w:rFonts w:ascii="Times New Roman" w:eastAsia="Times New Roman" w:hAnsi="Times New Roman"/>
        </w:rPr>
        <w:t>8.1投资匡算</w:t>
      </w:r>
      <w:bookmarkEnd w:id="88"/>
    </w:p>
    <w:p w:rsidR="00E74DA7" w:rsidRDefault="00332803">
      <w:pPr>
        <w:pStyle w:val="3"/>
        <w:rPr>
          <w:rFonts w:hint="default"/>
          <w:color w:val="auto"/>
        </w:rPr>
      </w:pPr>
      <w:r>
        <w:rPr>
          <w:rFonts w:hint="default"/>
          <w:color w:val="auto"/>
        </w:rPr>
        <w:t>8.1.1</w:t>
      </w:r>
      <w:r>
        <w:rPr>
          <w:rFonts w:hint="default"/>
          <w:color w:val="auto"/>
        </w:rPr>
        <w:t>编制依据</w:t>
      </w:r>
    </w:p>
    <w:p w:rsidR="00E74DA7" w:rsidRDefault="00332803">
      <w:pPr>
        <w:ind w:firstLine="480"/>
      </w:pPr>
      <w:r>
        <w:t>本规划本规划采用扩大指标法进行投资估算。以典型片区规划和典型工程设计估算的建筑物单位工程投资和土方、护砌等工程综合单价作为扩大指标，估算本规划总投资。</w:t>
      </w:r>
    </w:p>
    <w:p w:rsidR="00E74DA7" w:rsidRDefault="00332803">
      <w:pPr>
        <w:ind w:firstLine="480"/>
      </w:pPr>
      <w:r>
        <w:t>典型工程投资估算，按水利部及安徽省现行有关投资概</w:t>
      </w:r>
      <w:r>
        <w:t>(</w:t>
      </w:r>
      <w:r>
        <w:t>估</w:t>
      </w:r>
      <w:r>
        <w:t>)</w:t>
      </w:r>
      <w:r>
        <w:t>算编制办法和规定进行，主要编制依据有：</w:t>
      </w:r>
    </w:p>
    <w:p w:rsidR="00E74DA7" w:rsidRDefault="00332803">
      <w:pPr>
        <w:ind w:firstLine="480"/>
      </w:pPr>
      <w:r>
        <w:t>(1)</w:t>
      </w:r>
      <w:r>
        <w:t>水利部办公厅关于调整水利工程计价依据增值税计算标准的通知办财务函</w:t>
      </w:r>
      <w:r>
        <w:t>[2019]448</w:t>
      </w:r>
      <w:r>
        <w:t>号；</w:t>
      </w:r>
    </w:p>
    <w:p w:rsidR="00E74DA7" w:rsidRDefault="00332803">
      <w:pPr>
        <w:ind w:firstLine="480"/>
      </w:pPr>
      <w:r>
        <w:t>(2)</w:t>
      </w:r>
      <w:r>
        <w:t>安徽省水利厅皖水建设函</w:t>
      </w:r>
      <w:r>
        <w:t>[2019]470</w:t>
      </w:r>
      <w:r>
        <w:t>号文颁发的《关于调整安徽省水利工程计价依据增值税计算标准的通知》；</w:t>
      </w:r>
    </w:p>
    <w:p w:rsidR="00E74DA7" w:rsidRDefault="00332803">
      <w:pPr>
        <w:ind w:firstLine="480"/>
      </w:pPr>
      <w:r>
        <w:t>(3)</w:t>
      </w:r>
      <w:r>
        <w:t>安徽省水利厅皖水建函</w:t>
      </w:r>
      <w:r>
        <w:t>[2018]258</w:t>
      </w:r>
      <w:r>
        <w:t>号文颁发的《安徽省水利水电工程设计概</w:t>
      </w:r>
      <w:r>
        <w:t>(</w:t>
      </w:r>
      <w:r>
        <w:t>估</w:t>
      </w:r>
      <w:r>
        <w:t>)</w:t>
      </w:r>
      <w:r>
        <w:t>算编制规定》的通知</w:t>
      </w:r>
      <w:r>
        <w:t>(</w:t>
      </w:r>
      <w:r>
        <w:t>以下简称</w:t>
      </w:r>
      <w:r>
        <w:t>“258</w:t>
      </w:r>
      <w:r>
        <w:t>号文</w:t>
      </w:r>
      <w:r>
        <w:t>”)</w:t>
      </w:r>
      <w:r>
        <w:t>；</w:t>
      </w:r>
    </w:p>
    <w:p w:rsidR="00E74DA7" w:rsidRDefault="00332803">
      <w:pPr>
        <w:ind w:firstLine="480"/>
      </w:pPr>
      <w:r>
        <w:t>(5)</w:t>
      </w:r>
      <w:r>
        <w:t>《水利建筑工程概算定额》、《水利工程施工机械台时费定额》</w:t>
      </w:r>
      <w:r>
        <w:t>(</w:t>
      </w:r>
      <w:r>
        <w:t>水总</w:t>
      </w:r>
      <w:r>
        <w:t>(2002)116</w:t>
      </w:r>
      <w:r>
        <w:t>号</w:t>
      </w:r>
      <w:r>
        <w:t>)</w:t>
      </w:r>
      <w:r>
        <w:t>；</w:t>
      </w:r>
    </w:p>
    <w:p w:rsidR="00E74DA7" w:rsidRDefault="00332803">
      <w:pPr>
        <w:ind w:firstLine="480"/>
      </w:pPr>
      <w:r>
        <w:t>(6)</w:t>
      </w:r>
      <w:r>
        <w:t>《水利工程设计概</w:t>
      </w:r>
      <w:r>
        <w:t>(</w:t>
      </w:r>
      <w:r>
        <w:t>估</w:t>
      </w:r>
      <w:r>
        <w:t>)</w:t>
      </w:r>
      <w:r>
        <w:t>算编制规定》</w:t>
      </w:r>
      <w:r>
        <w:t>(</w:t>
      </w:r>
      <w:r>
        <w:t>水总</w:t>
      </w:r>
      <w:r>
        <w:t>[2014]429</w:t>
      </w:r>
      <w:r>
        <w:t>号</w:t>
      </w:r>
      <w:r>
        <w:t>)</w:t>
      </w:r>
      <w:r>
        <w:t>；</w:t>
      </w:r>
    </w:p>
    <w:p w:rsidR="00E74DA7" w:rsidRDefault="00332803">
      <w:pPr>
        <w:ind w:firstLine="480"/>
      </w:pPr>
      <w:r>
        <w:t>(7)</w:t>
      </w:r>
      <w:r>
        <w:t>《关于发布水利工程概预算补充定额的通知》；</w:t>
      </w:r>
    </w:p>
    <w:p w:rsidR="00E74DA7" w:rsidRDefault="00332803">
      <w:pPr>
        <w:pStyle w:val="3"/>
        <w:rPr>
          <w:rFonts w:hint="default"/>
          <w:color w:val="auto"/>
        </w:rPr>
      </w:pPr>
      <w:r>
        <w:rPr>
          <w:rFonts w:hint="default"/>
          <w:color w:val="auto"/>
        </w:rPr>
        <w:t>8.1.2</w:t>
      </w:r>
      <w:r>
        <w:rPr>
          <w:rFonts w:hint="default"/>
          <w:color w:val="auto"/>
        </w:rPr>
        <w:t>投资匡算</w:t>
      </w:r>
    </w:p>
    <w:p w:rsidR="00E74DA7" w:rsidRDefault="00332803">
      <w:pPr>
        <w:ind w:firstLine="482"/>
        <w:rPr>
          <w:b/>
          <w:bCs/>
        </w:rPr>
      </w:pPr>
      <w:r>
        <w:rPr>
          <w:b/>
          <w:bCs/>
        </w:rPr>
        <w:t>（</w:t>
      </w:r>
      <w:r>
        <w:rPr>
          <w:b/>
          <w:bCs/>
        </w:rPr>
        <w:t>1</w:t>
      </w:r>
      <w:r>
        <w:rPr>
          <w:b/>
          <w:bCs/>
        </w:rPr>
        <w:t>）新建怀洪新河大型灌区工程骨干工程</w:t>
      </w:r>
    </w:p>
    <w:p w:rsidR="00E74DA7" w:rsidRDefault="00332803">
      <w:pPr>
        <w:ind w:firstLine="480"/>
      </w:pPr>
      <w:r>
        <w:t>怀洪新河大型灌区建设投资估算主要根据怀洪新河大型灌区初步设计报告内容估算（不含与中型灌区改造内容重叠部分投资）。怀洪新河大型灌区工程投资共计</w:t>
      </w:r>
      <w:r>
        <w:t>93037.4</w:t>
      </w:r>
      <w:r>
        <w:t>万元。</w:t>
      </w:r>
    </w:p>
    <w:p w:rsidR="00E74DA7" w:rsidRDefault="00332803">
      <w:pPr>
        <w:ind w:firstLine="480"/>
        <w:rPr>
          <w:rFonts w:eastAsia="黑体"/>
          <w:szCs w:val="24"/>
        </w:rPr>
      </w:pPr>
      <w:r>
        <w:rPr>
          <w:rFonts w:eastAsia="黑体"/>
          <w:szCs w:val="24"/>
        </w:rPr>
        <w:br w:type="page"/>
      </w:r>
    </w:p>
    <w:p w:rsidR="00E74DA7" w:rsidRDefault="00332803">
      <w:pPr>
        <w:pStyle w:val="a7"/>
        <w:ind w:firstLineChars="0" w:firstLine="0"/>
        <w:jc w:val="center"/>
        <w:rPr>
          <w:rFonts w:ascii="Times New Roman" w:eastAsia="黑体" w:hAnsi="Times New Roman" w:cs="Times New Roman"/>
          <w:szCs w:val="24"/>
        </w:rPr>
      </w:pPr>
      <w:r>
        <w:rPr>
          <w:rFonts w:ascii="Times New Roman" w:eastAsia="黑体" w:hAnsi="Times New Roman" w:cs="Times New Roman"/>
          <w:szCs w:val="24"/>
        </w:rPr>
        <w:lastRenderedPageBreak/>
        <w:t>表</w:t>
      </w:r>
      <w:r>
        <w:rPr>
          <w:rFonts w:ascii="Times New Roman" w:eastAsia="黑体" w:hAnsi="Times New Roman" w:cs="Times New Roman"/>
          <w:szCs w:val="24"/>
        </w:rPr>
        <w:t xml:space="preserve">8.1-1  </w:t>
      </w:r>
      <w:r>
        <w:rPr>
          <w:rFonts w:ascii="Times New Roman" w:eastAsia="黑体" w:hAnsi="Times New Roman" w:cs="Times New Roman"/>
          <w:szCs w:val="24"/>
        </w:rPr>
        <w:t>怀远县怀洪新河灌区工程投资估算表</w:t>
      </w:r>
    </w:p>
    <w:tbl>
      <w:tblPr>
        <w:tblW w:w="4997" w:type="pct"/>
        <w:jc w:val="center"/>
        <w:tblLayout w:type="fixed"/>
        <w:tblLook w:val="04A0" w:firstRow="1" w:lastRow="0" w:firstColumn="1" w:lastColumn="0" w:noHBand="0" w:noVBand="1"/>
      </w:tblPr>
      <w:tblGrid>
        <w:gridCol w:w="546"/>
        <w:gridCol w:w="2097"/>
        <w:gridCol w:w="629"/>
        <w:gridCol w:w="913"/>
        <w:gridCol w:w="2115"/>
        <w:gridCol w:w="2551"/>
      </w:tblGrid>
      <w:tr w:rsidR="00E74DA7">
        <w:trPr>
          <w:trHeight w:val="618"/>
          <w:tblHeader/>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序号</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工程或费用名称</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单位</w:t>
            </w: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数量</w:t>
            </w:r>
          </w:p>
        </w:tc>
        <w:tc>
          <w:tcPr>
            <w:tcW w:w="1194"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主体建筑工程投资</w:t>
            </w:r>
          </w:p>
          <w:p w:rsidR="00E74DA7" w:rsidRDefault="00332803">
            <w:pPr>
              <w:pStyle w:val="a3"/>
              <w:spacing w:line="240" w:lineRule="auto"/>
              <w:jc w:val="center"/>
              <w:rPr>
                <w:sz w:val="22"/>
                <w:szCs w:val="22"/>
              </w:rPr>
            </w:pPr>
            <w:r>
              <w:rPr>
                <w:sz w:val="22"/>
                <w:szCs w:val="22"/>
              </w:rPr>
              <w:t>(</w:t>
            </w:r>
            <w:r>
              <w:rPr>
                <w:sz w:val="22"/>
                <w:szCs w:val="22"/>
              </w:rPr>
              <w:t>万元</w:t>
            </w:r>
            <w:r>
              <w:rPr>
                <w:sz w:val="22"/>
                <w:szCs w:val="22"/>
              </w:rPr>
              <w:t>)</w:t>
            </w:r>
          </w:p>
        </w:tc>
        <w:tc>
          <w:tcPr>
            <w:tcW w:w="1440"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备注</w:t>
            </w:r>
          </w:p>
        </w:tc>
      </w:tr>
      <w:tr w:rsidR="00E74DA7">
        <w:trPr>
          <w:trHeight w:val="340"/>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b/>
                <w:bCs/>
                <w:sz w:val="22"/>
                <w:szCs w:val="22"/>
              </w:rPr>
            </w:pPr>
            <w:r>
              <w:rPr>
                <w:b/>
                <w:bCs/>
                <w:sz w:val="22"/>
                <w:szCs w:val="22"/>
              </w:rPr>
              <w:t>一</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b/>
                <w:bCs/>
                <w:sz w:val="22"/>
                <w:szCs w:val="22"/>
              </w:rPr>
            </w:pPr>
            <w:r>
              <w:rPr>
                <w:b/>
                <w:bCs/>
                <w:sz w:val="22"/>
                <w:szCs w:val="22"/>
              </w:rPr>
              <w:t>怀洪新河大型灌区</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E74DA7">
            <w:pPr>
              <w:pStyle w:val="a3"/>
              <w:spacing w:line="240" w:lineRule="auto"/>
              <w:jc w:val="center"/>
              <w:rPr>
                <w:sz w:val="22"/>
                <w:szCs w:val="22"/>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E74DA7">
            <w:pPr>
              <w:pStyle w:val="a3"/>
              <w:spacing w:line="240" w:lineRule="auto"/>
              <w:jc w:val="center"/>
              <w:rPr>
                <w:sz w:val="22"/>
                <w:szCs w:val="22"/>
              </w:rPr>
            </w:pPr>
          </w:p>
        </w:tc>
        <w:tc>
          <w:tcPr>
            <w:tcW w:w="1194"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93037.4</w:t>
            </w:r>
          </w:p>
        </w:tc>
        <w:tc>
          <w:tcPr>
            <w:tcW w:w="1440"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98.5</w:t>
            </w:r>
            <w:r>
              <w:rPr>
                <w:sz w:val="22"/>
                <w:szCs w:val="22"/>
              </w:rPr>
              <w:t>万亩</w:t>
            </w:r>
          </w:p>
        </w:tc>
      </w:tr>
      <w:tr w:rsidR="00E74DA7">
        <w:trPr>
          <w:trHeight w:val="340"/>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b/>
                <w:bCs/>
                <w:sz w:val="22"/>
                <w:szCs w:val="22"/>
              </w:rPr>
            </w:pPr>
            <w:r>
              <w:rPr>
                <w:b/>
                <w:bCs/>
                <w:sz w:val="22"/>
                <w:szCs w:val="22"/>
              </w:rPr>
              <w:t>1</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b/>
                <w:bCs/>
                <w:sz w:val="22"/>
                <w:szCs w:val="22"/>
              </w:rPr>
            </w:pPr>
            <w:r>
              <w:rPr>
                <w:b/>
                <w:bCs/>
                <w:sz w:val="22"/>
                <w:szCs w:val="22"/>
              </w:rPr>
              <w:t>四方湖灌区</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E74DA7">
            <w:pPr>
              <w:pStyle w:val="a3"/>
              <w:spacing w:line="240" w:lineRule="auto"/>
              <w:jc w:val="center"/>
              <w:rPr>
                <w:sz w:val="22"/>
                <w:szCs w:val="22"/>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E74DA7">
            <w:pPr>
              <w:pStyle w:val="a3"/>
              <w:spacing w:line="240" w:lineRule="auto"/>
              <w:jc w:val="center"/>
              <w:rPr>
                <w:sz w:val="22"/>
                <w:szCs w:val="22"/>
              </w:rPr>
            </w:pPr>
          </w:p>
        </w:tc>
        <w:tc>
          <w:tcPr>
            <w:tcW w:w="1194"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17930.2</w:t>
            </w:r>
          </w:p>
        </w:tc>
        <w:tc>
          <w:tcPr>
            <w:tcW w:w="1440"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40.9</w:t>
            </w:r>
            <w:r>
              <w:rPr>
                <w:sz w:val="22"/>
                <w:szCs w:val="22"/>
              </w:rPr>
              <w:t>万亩</w:t>
            </w:r>
          </w:p>
        </w:tc>
      </w:tr>
      <w:tr w:rsidR="00E74DA7">
        <w:trPr>
          <w:trHeight w:val="340"/>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1.1</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疏浚大沟</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km</w:t>
            </w: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8.07</w:t>
            </w:r>
          </w:p>
        </w:tc>
        <w:tc>
          <w:tcPr>
            <w:tcW w:w="1194" w:type="pct"/>
            <w:tcBorders>
              <w:top w:val="single" w:sz="4" w:space="0" w:color="000000"/>
              <w:left w:val="single" w:sz="4" w:space="0" w:color="000000"/>
              <w:bottom w:val="single" w:sz="4" w:space="0" w:color="000000"/>
              <w:right w:val="single" w:sz="4" w:space="0" w:color="000000"/>
            </w:tcBorders>
            <w:noWrap/>
            <w:vAlign w:val="center"/>
          </w:tcPr>
          <w:p w:rsidR="00E74DA7" w:rsidRDefault="00332803">
            <w:pPr>
              <w:pStyle w:val="a3"/>
              <w:spacing w:line="240" w:lineRule="auto"/>
              <w:jc w:val="center"/>
              <w:rPr>
                <w:sz w:val="22"/>
                <w:szCs w:val="22"/>
              </w:rPr>
            </w:pPr>
            <w:r>
              <w:rPr>
                <w:sz w:val="22"/>
                <w:szCs w:val="22"/>
              </w:rPr>
              <w:t>6006.5</w:t>
            </w:r>
          </w:p>
        </w:tc>
        <w:tc>
          <w:tcPr>
            <w:tcW w:w="1440" w:type="pct"/>
            <w:tcBorders>
              <w:top w:val="single" w:sz="4" w:space="0" w:color="000000"/>
              <w:left w:val="single" w:sz="4" w:space="0" w:color="000000"/>
              <w:bottom w:val="single" w:sz="4" w:space="0" w:color="000000"/>
              <w:right w:val="single" w:sz="4" w:space="0" w:color="000000"/>
            </w:tcBorders>
            <w:noWrap/>
            <w:vAlign w:val="center"/>
          </w:tcPr>
          <w:p w:rsidR="00E74DA7" w:rsidRDefault="00E74DA7">
            <w:pPr>
              <w:pStyle w:val="a3"/>
              <w:spacing w:line="240" w:lineRule="auto"/>
              <w:jc w:val="center"/>
              <w:rPr>
                <w:sz w:val="22"/>
                <w:szCs w:val="22"/>
              </w:rPr>
            </w:pPr>
          </w:p>
        </w:tc>
      </w:tr>
      <w:tr w:rsidR="00E74DA7">
        <w:trPr>
          <w:trHeight w:val="340"/>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1.2</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渠道工程</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座</w:t>
            </w: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15.09</w:t>
            </w:r>
          </w:p>
        </w:tc>
        <w:tc>
          <w:tcPr>
            <w:tcW w:w="1194" w:type="pct"/>
            <w:tcBorders>
              <w:top w:val="single" w:sz="4" w:space="0" w:color="000000"/>
              <w:left w:val="single" w:sz="4" w:space="0" w:color="000000"/>
              <w:bottom w:val="single" w:sz="4" w:space="0" w:color="000000"/>
              <w:right w:val="single" w:sz="4" w:space="0" w:color="000000"/>
            </w:tcBorders>
            <w:noWrap/>
            <w:vAlign w:val="center"/>
          </w:tcPr>
          <w:p w:rsidR="00E74DA7" w:rsidRDefault="00332803">
            <w:pPr>
              <w:pStyle w:val="a3"/>
              <w:spacing w:line="240" w:lineRule="auto"/>
              <w:jc w:val="center"/>
              <w:rPr>
                <w:sz w:val="22"/>
                <w:szCs w:val="22"/>
              </w:rPr>
            </w:pPr>
            <w:r>
              <w:rPr>
                <w:sz w:val="22"/>
                <w:szCs w:val="22"/>
              </w:rPr>
              <w:t>2453.9</w:t>
            </w:r>
          </w:p>
        </w:tc>
        <w:tc>
          <w:tcPr>
            <w:tcW w:w="1440" w:type="pct"/>
            <w:tcBorders>
              <w:top w:val="single" w:sz="4" w:space="0" w:color="000000"/>
              <w:left w:val="single" w:sz="4" w:space="0" w:color="000000"/>
              <w:bottom w:val="single" w:sz="4" w:space="0" w:color="000000"/>
              <w:right w:val="single" w:sz="4" w:space="0" w:color="000000"/>
            </w:tcBorders>
            <w:noWrap/>
            <w:vAlign w:val="center"/>
          </w:tcPr>
          <w:p w:rsidR="00E74DA7" w:rsidRDefault="00E74DA7">
            <w:pPr>
              <w:pStyle w:val="a3"/>
              <w:spacing w:line="240" w:lineRule="auto"/>
              <w:jc w:val="center"/>
              <w:rPr>
                <w:sz w:val="22"/>
                <w:szCs w:val="22"/>
              </w:rPr>
            </w:pPr>
          </w:p>
        </w:tc>
      </w:tr>
      <w:tr w:rsidR="00E74DA7">
        <w:trPr>
          <w:trHeight w:val="340"/>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1.3</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建筑物工程</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座</w:t>
            </w: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42</w:t>
            </w:r>
          </w:p>
        </w:tc>
        <w:tc>
          <w:tcPr>
            <w:tcW w:w="1194"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9469.8</w:t>
            </w:r>
          </w:p>
        </w:tc>
        <w:tc>
          <w:tcPr>
            <w:tcW w:w="1440"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9</w:t>
            </w:r>
            <w:r>
              <w:rPr>
                <w:sz w:val="22"/>
                <w:szCs w:val="22"/>
              </w:rPr>
              <w:t>座节制闸、</w:t>
            </w:r>
            <w:r>
              <w:rPr>
                <w:sz w:val="22"/>
                <w:szCs w:val="22"/>
              </w:rPr>
              <w:t>8</w:t>
            </w:r>
            <w:r>
              <w:rPr>
                <w:sz w:val="22"/>
                <w:szCs w:val="22"/>
              </w:rPr>
              <w:t>座泵站、</w:t>
            </w:r>
            <w:r>
              <w:rPr>
                <w:sz w:val="22"/>
                <w:szCs w:val="22"/>
              </w:rPr>
              <w:t>4</w:t>
            </w:r>
            <w:r>
              <w:rPr>
                <w:sz w:val="22"/>
                <w:szCs w:val="22"/>
              </w:rPr>
              <w:t>座渡槽、</w:t>
            </w:r>
            <w:r>
              <w:rPr>
                <w:sz w:val="22"/>
                <w:szCs w:val="22"/>
              </w:rPr>
              <w:t>21</w:t>
            </w:r>
            <w:r>
              <w:rPr>
                <w:sz w:val="22"/>
                <w:szCs w:val="22"/>
              </w:rPr>
              <w:t>座桥梁</w:t>
            </w:r>
          </w:p>
        </w:tc>
      </w:tr>
      <w:tr w:rsidR="00E74DA7">
        <w:trPr>
          <w:trHeight w:val="340"/>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b/>
                <w:bCs/>
                <w:sz w:val="22"/>
                <w:szCs w:val="22"/>
              </w:rPr>
            </w:pPr>
            <w:r>
              <w:rPr>
                <w:b/>
                <w:bCs/>
                <w:sz w:val="22"/>
                <w:szCs w:val="22"/>
              </w:rPr>
              <w:t>2</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b/>
                <w:bCs/>
                <w:sz w:val="22"/>
                <w:szCs w:val="22"/>
              </w:rPr>
            </w:pPr>
            <w:r>
              <w:rPr>
                <w:b/>
                <w:bCs/>
                <w:sz w:val="22"/>
                <w:szCs w:val="22"/>
              </w:rPr>
              <w:t>浍澥灌区</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E74DA7">
            <w:pPr>
              <w:pStyle w:val="a3"/>
              <w:spacing w:line="240" w:lineRule="auto"/>
              <w:jc w:val="center"/>
              <w:rPr>
                <w:sz w:val="22"/>
                <w:szCs w:val="22"/>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E74DA7">
            <w:pPr>
              <w:pStyle w:val="a3"/>
              <w:spacing w:line="240" w:lineRule="auto"/>
              <w:jc w:val="center"/>
              <w:rPr>
                <w:sz w:val="22"/>
                <w:szCs w:val="22"/>
              </w:rPr>
            </w:pPr>
          </w:p>
        </w:tc>
        <w:tc>
          <w:tcPr>
            <w:tcW w:w="1194"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62450.4</w:t>
            </w:r>
          </w:p>
        </w:tc>
        <w:tc>
          <w:tcPr>
            <w:tcW w:w="1440"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42.2</w:t>
            </w:r>
            <w:r>
              <w:rPr>
                <w:sz w:val="22"/>
                <w:szCs w:val="22"/>
              </w:rPr>
              <w:t>万亩</w:t>
            </w:r>
          </w:p>
        </w:tc>
      </w:tr>
      <w:tr w:rsidR="00E74DA7">
        <w:trPr>
          <w:trHeight w:val="340"/>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2.1</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疏浚大沟</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km</w:t>
            </w: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40.99</w:t>
            </w:r>
          </w:p>
        </w:tc>
        <w:tc>
          <w:tcPr>
            <w:tcW w:w="1194" w:type="pct"/>
            <w:tcBorders>
              <w:top w:val="single" w:sz="4" w:space="0" w:color="000000"/>
              <w:left w:val="single" w:sz="4" w:space="0" w:color="000000"/>
              <w:bottom w:val="single" w:sz="4" w:space="0" w:color="000000"/>
              <w:right w:val="single" w:sz="4" w:space="0" w:color="000000"/>
            </w:tcBorders>
            <w:noWrap/>
            <w:vAlign w:val="center"/>
          </w:tcPr>
          <w:p w:rsidR="00E74DA7" w:rsidRDefault="00332803">
            <w:pPr>
              <w:pStyle w:val="a3"/>
              <w:spacing w:line="240" w:lineRule="auto"/>
              <w:jc w:val="center"/>
              <w:rPr>
                <w:sz w:val="22"/>
                <w:szCs w:val="22"/>
              </w:rPr>
            </w:pPr>
            <w:r>
              <w:rPr>
                <w:sz w:val="22"/>
                <w:szCs w:val="22"/>
              </w:rPr>
              <w:t>30951.0</w:t>
            </w:r>
          </w:p>
        </w:tc>
        <w:tc>
          <w:tcPr>
            <w:tcW w:w="1440" w:type="pct"/>
            <w:tcBorders>
              <w:top w:val="single" w:sz="4" w:space="0" w:color="000000"/>
              <w:left w:val="single" w:sz="4" w:space="0" w:color="000000"/>
              <w:bottom w:val="single" w:sz="4" w:space="0" w:color="000000"/>
              <w:right w:val="single" w:sz="4" w:space="0" w:color="000000"/>
            </w:tcBorders>
            <w:noWrap/>
            <w:vAlign w:val="center"/>
          </w:tcPr>
          <w:p w:rsidR="00E74DA7" w:rsidRDefault="00E74DA7">
            <w:pPr>
              <w:pStyle w:val="a3"/>
              <w:spacing w:line="240" w:lineRule="auto"/>
              <w:jc w:val="center"/>
              <w:rPr>
                <w:sz w:val="22"/>
                <w:szCs w:val="22"/>
              </w:rPr>
            </w:pPr>
          </w:p>
        </w:tc>
      </w:tr>
      <w:tr w:rsidR="00E74DA7">
        <w:trPr>
          <w:trHeight w:val="340"/>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2.2</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渠道工程</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Km</w:t>
            </w: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28.86</w:t>
            </w:r>
          </w:p>
        </w:tc>
        <w:tc>
          <w:tcPr>
            <w:tcW w:w="1194" w:type="pct"/>
            <w:tcBorders>
              <w:top w:val="single" w:sz="4" w:space="0" w:color="000000"/>
              <w:left w:val="single" w:sz="4" w:space="0" w:color="000000"/>
              <w:bottom w:val="single" w:sz="4" w:space="0" w:color="000000"/>
              <w:right w:val="single" w:sz="4" w:space="0" w:color="000000"/>
            </w:tcBorders>
            <w:noWrap/>
            <w:vAlign w:val="center"/>
          </w:tcPr>
          <w:p w:rsidR="00E74DA7" w:rsidRDefault="00332803">
            <w:pPr>
              <w:pStyle w:val="a3"/>
              <w:spacing w:line="240" w:lineRule="auto"/>
              <w:jc w:val="center"/>
              <w:rPr>
                <w:sz w:val="22"/>
                <w:szCs w:val="22"/>
              </w:rPr>
            </w:pPr>
            <w:r>
              <w:rPr>
                <w:sz w:val="22"/>
                <w:szCs w:val="22"/>
              </w:rPr>
              <w:t>17677.4</w:t>
            </w:r>
          </w:p>
        </w:tc>
        <w:tc>
          <w:tcPr>
            <w:tcW w:w="1440" w:type="pct"/>
            <w:tcBorders>
              <w:top w:val="single" w:sz="4" w:space="0" w:color="000000"/>
              <w:left w:val="single" w:sz="4" w:space="0" w:color="000000"/>
              <w:bottom w:val="single" w:sz="4" w:space="0" w:color="000000"/>
              <w:right w:val="single" w:sz="4" w:space="0" w:color="000000"/>
            </w:tcBorders>
            <w:noWrap/>
            <w:vAlign w:val="center"/>
          </w:tcPr>
          <w:p w:rsidR="00E74DA7" w:rsidRDefault="00E74DA7">
            <w:pPr>
              <w:pStyle w:val="a3"/>
              <w:spacing w:line="240" w:lineRule="auto"/>
              <w:jc w:val="center"/>
              <w:rPr>
                <w:sz w:val="22"/>
                <w:szCs w:val="22"/>
              </w:rPr>
            </w:pPr>
          </w:p>
        </w:tc>
      </w:tr>
      <w:tr w:rsidR="00E74DA7">
        <w:trPr>
          <w:trHeight w:val="340"/>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2.3</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建筑物工程</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座</w:t>
            </w: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51</w:t>
            </w:r>
          </w:p>
        </w:tc>
        <w:tc>
          <w:tcPr>
            <w:tcW w:w="1194" w:type="pct"/>
            <w:tcBorders>
              <w:top w:val="single" w:sz="4" w:space="0" w:color="000000"/>
              <w:left w:val="single" w:sz="4" w:space="0" w:color="000000"/>
              <w:bottom w:val="single" w:sz="4" w:space="0" w:color="000000"/>
              <w:right w:val="single" w:sz="4" w:space="0" w:color="000000"/>
            </w:tcBorders>
            <w:noWrap/>
            <w:vAlign w:val="center"/>
          </w:tcPr>
          <w:p w:rsidR="00E74DA7" w:rsidRDefault="00332803">
            <w:pPr>
              <w:pStyle w:val="a3"/>
              <w:spacing w:line="240" w:lineRule="auto"/>
              <w:jc w:val="center"/>
              <w:rPr>
                <w:sz w:val="22"/>
                <w:szCs w:val="22"/>
              </w:rPr>
            </w:pPr>
            <w:r>
              <w:rPr>
                <w:sz w:val="22"/>
                <w:szCs w:val="22"/>
              </w:rPr>
              <w:t>13822.0</w:t>
            </w:r>
          </w:p>
        </w:tc>
        <w:tc>
          <w:tcPr>
            <w:tcW w:w="1440" w:type="pct"/>
            <w:tcBorders>
              <w:top w:val="single" w:sz="4" w:space="0" w:color="000000"/>
              <w:left w:val="single" w:sz="4" w:space="0" w:color="000000"/>
              <w:bottom w:val="single" w:sz="4" w:space="0" w:color="000000"/>
              <w:right w:val="single" w:sz="4" w:space="0" w:color="000000"/>
            </w:tcBorders>
            <w:noWrap/>
            <w:vAlign w:val="center"/>
          </w:tcPr>
          <w:p w:rsidR="00E74DA7" w:rsidRDefault="00332803">
            <w:pPr>
              <w:pStyle w:val="a3"/>
              <w:spacing w:line="240" w:lineRule="auto"/>
              <w:jc w:val="center"/>
              <w:rPr>
                <w:sz w:val="22"/>
                <w:szCs w:val="22"/>
              </w:rPr>
            </w:pPr>
            <w:r>
              <w:rPr>
                <w:sz w:val="22"/>
                <w:szCs w:val="22"/>
              </w:rPr>
              <w:t>4</w:t>
            </w:r>
            <w:r>
              <w:rPr>
                <w:sz w:val="22"/>
                <w:szCs w:val="22"/>
              </w:rPr>
              <w:t>座节制闸、</w:t>
            </w:r>
            <w:r>
              <w:rPr>
                <w:sz w:val="22"/>
                <w:szCs w:val="22"/>
              </w:rPr>
              <w:t>14</w:t>
            </w:r>
            <w:r>
              <w:rPr>
                <w:sz w:val="22"/>
                <w:szCs w:val="22"/>
              </w:rPr>
              <w:t>座泵站、</w:t>
            </w:r>
            <w:r>
              <w:rPr>
                <w:sz w:val="22"/>
                <w:szCs w:val="22"/>
              </w:rPr>
              <w:t>1</w:t>
            </w:r>
            <w:r>
              <w:rPr>
                <w:sz w:val="22"/>
                <w:szCs w:val="22"/>
              </w:rPr>
              <w:t>座渡槽、</w:t>
            </w:r>
            <w:r>
              <w:rPr>
                <w:sz w:val="22"/>
                <w:szCs w:val="22"/>
              </w:rPr>
              <w:t>32</w:t>
            </w:r>
            <w:r>
              <w:rPr>
                <w:sz w:val="22"/>
                <w:szCs w:val="22"/>
              </w:rPr>
              <w:t>座桥梁</w:t>
            </w:r>
          </w:p>
        </w:tc>
      </w:tr>
      <w:tr w:rsidR="00E74DA7">
        <w:trPr>
          <w:trHeight w:val="340"/>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b/>
                <w:bCs/>
                <w:sz w:val="22"/>
                <w:szCs w:val="22"/>
              </w:rPr>
            </w:pPr>
            <w:r>
              <w:rPr>
                <w:b/>
                <w:bCs/>
                <w:sz w:val="22"/>
                <w:szCs w:val="22"/>
              </w:rPr>
              <w:t>3</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b/>
                <w:bCs/>
                <w:sz w:val="22"/>
                <w:szCs w:val="22"/>
              </w:rPr>
            </w:pPr>
            <w:r>
              <w:rPr>
                <w:b/>
                <w:bCs/>
                <w:sz w:val="22"/>
                <w:szCs w:val="22"/>
              </w:rPr>
              <w:t>北淝河下游灌区</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E74DA7">
            <w:pPr>
              <w:pStyle w:val="a3"/>
              <w:spacing w:line="240" w:lineRule="auto"/>
              <w:jc w:val="center"/>
              <w:rPr>
                <w:sz w:val="22"/>
                <w:szCs w:val="22"/>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E74DA7">
            <w:pPr>
              <w:pStyle w:val="a3"/>
              <w:spacing w:line="240" w:lineRule="auto"/>
              <w:jc w:val="center"/>
              <w:rPr>
                <w:sz w:val="22"/>
                <w:szCs w:val="22"/>
              </w:rPr>
            </w:pPr>
          </w:p>
        </w:tc>
        <w:tc>
          <w:tcPr>
            <w:tcW w:w="1194" w:type="pct"/>
            <w:tcBorders>
              <w:top w:val="single" w:sz="4" w:space="0" w:color="000000"/>
              <w:left w:val="single" w:sz="4" w:space="0" w:color="000000"/>
              <w:bottom w:val="single" w:sz="4" w:space="0" w:color="000000"/>
              <w:right w:val="single" w:sz="4" w:space="0" w:color="000000"/>
            </w:tcBorders>
            <w:noWrap/>
            <w:vAlign w:val="center"/>
          </w:tcPr>
          <w:p w:rsidR="00E74DA7" w:rsidRDefault="00332803">
            <w:pPr>
              <w:pStyle w:val="a3"/>
              <w:spacing w:line="240" w:lineRule="auto"/>
              <w:jc w:val="center"/>
              <w:rPr>
                <w:sz w:val="22"/>
                <w:szCs w:val="22"/>
              </w:rPr>
            </w:pPr>
            <w:r>
              <w:rPr>
                <w:sz w:val="22"/>
                <w:szCs w:val="22"/>
              </w:rPr>
              <w:t>12656.8</w:t>
            </w:r>
          </w:p>
        </w:tc>
        <w:tc>
          <w:tcPr>
            <w:tcW w:w="1440" w:type="pct"/>
            <w:tcBorders>
              <w:top w:val="single" w:sz="4" w:space="0" w:color="000000"/>
              <w:left w:val="single" w:sz="4" w:space="0" w:color="000000"/>
              <w:bottom w:val="single" w:sz="4" w:space="0" w:color="000000"/>
              <w:right w:val="single" w:sz="4" w:space="0" w:color="000000"/>
            </w:tcBorders>
            <w:noWrap/>
            <w:vAlign w:val="center"/>
          </w:tcPr>
          <w:p w:rsidR="00E74DA7" w:rsidRDefault="00332803">
            <w:pPr>
              <w:pStyle w:val="a3"/>
              <w:spacing w:line="240" w:lineRule="auto"/>
              <w:jc w:val="center"/>
              <w:rPr>
                <w:sz w:val="22"/>
                <w:szCs w:val="22"/>
              </w:rPr>
            </w:pPr>
            <w:r>
              <w:rPr>
                <w:sz w:val="22"/>
                <w:szCs w:val="22"/>
              </w:rPr>
              <w:t>15.4</w:t>
            </w:r>
            <w:r>
              <w:rPr>
                <w:sz w:val="22"/>
                <w:szCs w:val="22"/>
              </w:rPr>
              <w:t>万亩</w:t>
            </w:r>
          </w:p>
        </w:tc>
      </w:tr>
      <w:tr w:rsidR="00E74DA7">
        <w:trPr>
          <w:trHeight w:val="340"/>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3.1</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疏浚大沟</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km</w:t>
            </w: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3.84</w:t>
            </w:r>
          </w:p>
        </w:tc>
        <w:tc>
          <w:tcPr>
            <w:tcW w:w="1194" w:type="pct"/>
            <w:tcBorders>
              <w:top w:val="single" w:sz="4" w:space="0" w:color="000000"/>
              <w:left w:val="single" w:sz="4" w:space="0" w:color="000000"/>
              <w:bottom w:val="single" w:sz="4" w:space="0" w:color="000000"/>
              <w:right w:val="single" w:sz="4" w:space="0" w:color="000000"/>
            </w:tcBorders>
            <w:noWrap/>
            <w:vAlign w:val="center"/>
          </w:tcPr>
          <w:p w:rsidR="00E74DA7" w:rsidRDefault="00332803">
            <w:pPr>
              <w:pStyle w:val="a3"/>
              <w:spacing w:line="240" w:lineRule="auto"/>
              <w:jc w:val="center"/>
              <w:rPr>
                <w:sz w:val="22"/>
                <w:szCs w:val="22"/>
              </w:rPr>
            </w:pPr>
            <w:r>
              <w:rPr>
                <w:sz w:val="22"/>
                <w:szCs w:val="22"/>
              </w:rPr>
              <w:t>2384.4</w:t>
            </w:r>
          </w:p>
        </w:tc>
        <w:tc>
          <w:tcPr>
            <w:tcW w:w="1440" w:type="pct"/>
            <w:tcBorders>
              <w:top w:val="single" w:sz="4" w:space="0" w:color="000000"/>
              <w:left w:val="single" w:sz="4" w:space="0" w:color="000000"/>
              <w:bottom w:val="single" w:sz="4" w:space="0" w:color="000000"/>
              <w:right w:val="single" w:sz="4" w:space="0" w:color="000000"/>
            </w:tcBorders>
            <w:noWrap/>
            <w:vAlign w:val="center"/>
          </w:tcPr>
          <w:p w:rsidR="00E74DA7" w:rsidRDefault="00E74DA7">
            <w:pPr>
              <w:pStyle w:val="a3"/>
              <w:spacing w:line="240" w:lineRule="auto"/>
              <w:jc w:val="center"/>
              <w:rPr>
                <w:sz w:val="22"/>
                <w:szCs w:val="22"/>
              </w:rPr>
            </w:pPr>
          </w:p>
        </w:tc>
      </w:tr>
      <w:tr w:rsidR="00E74DA7">
        <w:trPr>
          <w:trHeight w:val="340"/>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3.2</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渠道工程</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座</w:t>
            </w: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15.28</w:t>
            </w:r>
          </w:p>
        </w:tc>
        <w:tc>
          <w:tcPr>
            <w:tcW w:w="1194" w:type="pct"/>
            <w:tcBorders>
              <w:top w:val="single" w:sz="4" w:space="0" w:color="000000"/>
              <w:left w:val="single" w:sz="4" w:space="0" w:color="000000"/>
              <w:bottom w:val="single" w:sz="4" w:space="0" w:color="000000"/>
              <w:right w:val="single" w:sz="4" w:space="0" w:color="000000"/>
            </w:tcBorders>
            <w:noWrap/>
            <w:vAlign w:val="center"/>
          </w:tcPr>
          <w:p w:rsidR="00E74DA7" w:rsidRDefault="00332803">
            <w:pPr>
              <w:pStyle w:val="a3"/>
              <w:spacing w:line="240" w:lineRule="auto"/>
              <w:jc w:val="center"/>
              <w:rPr>
                <w:sz w:val="22"/>
                <w:szCs w:val="22"/>
              </w:rPr>
            </w:pPr>
            <w:r>
              <w:rPr>
                <w:sz w:val="22"/>
                <w:szCs w:val="22"/>
              </w:rPr>
              <w:t>8558.6</w:t>
            </w:r>
          </w:p>
        </w:tc>
        <w:tc>
          <w:tcPr>
            <w:tcW w:w="1440" w:type="pct"/>
            <w:tcBorders>
              <w:top w:val="single" w:sz="4" w:space="0" w:color="000000"/>
              <w:left w:val="single" w:sz="4" w:space="0" w:color="000000"/>
              <w:bottom w:val="single" w:sz="4" w:space="0" w:color="000000"/>
              <w:right w:val="single" w:sz="4" w:space="0" w:color="000000"/>
            </w:tcBorders>
            <w:noWrap/>
            <w:vAlign w:val="center"/>
          </w:tcPr>
          <w:p w:rsidR="00E74DA7" w:rsidRDefault="00E74DA7">
            <w:pPr>
              <w:pStyle w:val="a3"/>
              <w:spacing w:line="240" w:lineRule="auto"/>
              <w:jc w:val="center"/>
              <w:rPr>
                <w:sz w:val="22"/>
                <w:szCs w:val="22"/>
              </w:rPr>
            </w:pPr>
          </w:p>
        </w:tc>
      </w:tr>
      <w:tr w:rsidR="00E74DA7">
        <w:trPr>
          <w:trHeight w:val="340"/>
          <w:jc w:val="center"/>
        </w:trPr>
        <w:tc>
          <w:tcPr>
            <w:tcW w:w="308"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3.3</w:t>
            </w:r>
          </w:p>
        </w:tc>
        <w:tc>
          <w:tcPr>
            <w:tcW w:w="1183"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建筑物工程</w:t>
            </w:r>
          </w:p>
        </w:tc>
        <w:tc>
          <w:tcPr>
            <w:tcW w:w="355" w:type="pct"/>
            <w:tcBorders>
              <w:top w:val="single" w:sz="4" w:space="0" w:color="000000"/>
              <w:left w:val="single" w:sz="4" w:space="0" w:color="000000"/>
              <w:bottom w:val="single" w:sz="4" w:space="0" w:color="000000"/>
              <w:right w:val="single" w:sz="4" w:space="0" w:color="000000"/>
            </w:tcBorders>
            <w:vAlign w:val="center"/>
          </w:tcPr>
          <w:p w:rsidR="00E74DA7" w:rsidRDefault="00332803">
            <w:pPr>
              <w:pStyle w:val="a3"/>
              <w:spacing w:line="240" w:lineRule="auto"/>
              <w:jc w:val="center"/>
              <w:rPr>
                <w:sz w:val="22"/>
                <w:szCs w:val="22"/>
              </w:rPr>
            </w:pPr>
            <w:r>
              <w:rPr>
                <w:sz w:val="22"/>
                <w:szCs w:val="22"/>
              </w:rPr>
              <w:t>座</w:t>
            </w:r>
          </w:p>
        </w:tc>
        <w:tc>
          <w:tcPr>
            <w:tcW w:w="516" w:type="pct"/>
            <w:tcBorders>
              <w:top w:val="single" w:sz="4" w:space="0" w:color="000000"/>
              <w:left w:val="single" w:sz="4" w:space="0" w:color="000000"/>
              <w:bottom w:val="single" w:sz="4" w:space="0" w:color="000000"/>
              <w:right w:val="single" w:sz="4" w:space="0" w:color="000000"/>
            </w:tcBorders>
            <w:vAlign w:val="center"/>
          </w:tcPr>
          <w:p w:rsidR="00E74DA7" w:rsidRDefault="00E74DA7">
            <w:pPr>
              <w:pStyle w:val="a3"/>
              <w:spacing w:line="240" w:lineRule="auto"/>
              <w:jc w:val="center"/>
              <w:rPr>
                <w:sz w:val="22"/>
                <w:szCs w:val="22"/>
              </w:rPr>
            </w:pPr>
          </w:p>
        </w:tc>
        <w:tc>
          <w:tcPr>
            <w:tcW w:w="1194" w:type="pct"/>
            <w:tcBorders>
              <w:top w:val="single" w:sz="4" w:space="0" w:color="000000"/>
              <w:left w:val="single" w:sz="4" w:space="0" w:color="000000"/>
              <w:bottom w:val="single" w:sz="4" w:space="0" w:color="000000"/>
              <w:right w:val="single" w:sz="4" w:space="0" w:color="000000"/>
            </w:tcBorders>
            <w:noWrap/>
            <w:vAlign w:val="center"/>
          </w:tcPr>
          <w:p w:rsidR="00E74DA7" w:rsidRDefault="00332803">
            <w:pPr>
              <w:pStyle w:val="a3"/>
              <w:spacing w:line="240" w:lineRule="auto"/>
              <w:jc w:val="center"/>
              <w:rPr>
                <w:sz w:val="22"/>
                <w:szCs w:val="22"/>
              </w:rPr>
            </w:pPr>
            <w:r>
              <w:rPr>
                <w:sz w:val="22"/>
                <w:szCs w:val="22"/>
              </w:rPr>
              <w:t>1713.8</w:t>
            </w:r>
          </w:p>
        </w:tc>
        <w:tc>
          <w:tcPr>
            <w:tcW w:w="1440" w:type="pct"/>
            <w:tcBorders>
              <w:top w:val="single" w:sz="4" w:space="0" w:color="000000"/>
              <w:left w:val="single" w:sz="4" w:space="0" w:color="000000"/>
              <w:bottom w:val="single" w:sz="4" w:space="0" w:color="000000"/>
              <w:right w:val="single" w:sz="4" w:space="0" w:color="000000"/>
            </w:tcBorders>
            <w:noWrap/>
            <w:vAlign w:val="center"/>
          </w:tcPr>
          <w:p w:rsidR="00E74DA7" w:rsidRDefault="00332803">
            <w:pPr>
              <w:pStyle w:val="a3"/>
              <w:spacing w:line="240" w:lineRule="auto"/>
              <w:jc w:val="center"/>
              <w:rPr>
                <w:sz w:val="22"/>
                <w:szCs w:val="22"/>
              </w:rPr>
            </w:pPr>
            <w:r>
              <w:rPr>
                <w:sz w:val="22"/>
                <w:szCs w:val="22"/>
              </w:rPr>
              <w:t>2</w:t>
            </w:r>
            <w:r>
              <w:rPr>
                <w:sz w:val="22"/>
                <w:szCs w:val="22"/>
              </w:rPr>
              <w:t>座泵站、</w:t>
            </w:r>
            <w:r>
              <w:rPr>
                <w:sz w:val="22"/>
                <w:szCs w:val="22"/>
              </w:rPr>
              <w:t>21</w:t>
            </w:r>
            <w:r>
              <w:rPr>
                <w:sz w:val="22"/>
                <w:szCs w:val="22"/>
              </w:rPr>
              <w:t>座桥梁</w:t>
            </w:r>
          </w:p>
        </w:tc>
      </w:tr>
    </w:tbl>
    <w:p w:rsidR="00E74DA7" w:rsidRDefault="00332803">
      <w:pPr>
        <w:spacing w:beforeLines="50" w:before="156"/>
        <w:ind w:firstLine="482"/>
        <w:rPr>
          <w:b/>
          <w:bCs/>
        </w:rPr>
      </w:pPr>
      <w:r>
        <w:rPr>
          <w:b/>
          <w:bCs/>
        </w:rPr>
        <w:t>（</w:t>
      </w:r>
      <w:r>
        <w:rPr>
          <w:b/>
          <w:bCs/>
        </w:rPr>
        <w:t>2</w:t>
      </w:r>
      <w:r>
        <w:rPr>
          <w:b/>
          <w:bCs/>
        </w:rPr>
        <w:t>）</w:t>
      </w:r>
      <w:r>
        <w:rPr>
          <w:rFonts w:hint="eastAsia"/>
          <w:b/>
          <w:bCs/>
        </w:rPr>
        <w:t>大</w:t>
      </w:r>
      <w:r>
        <w:rPr>
          <w:b/>
          <w:bCs/>
        </w:rPr>
        <w:t>中型灌区续建配套与现代化改造工程</w:t>
      </w:r>
    </w:p>
    <w:p w:rsidR="00E74DA7" w:rsidRDefault="00332803">
      <w:pPr>
        <w:pStyle w:val="a3"/>
        <w:ind w:firstLineChars="200" w:firstLine="480"/>
        <w:rPr>
          <w:szCs w:val="28"/>
        </w:rPr>
      </w:pPr>
      <w:r>
        <w:rPr>
          <w:rFonts w:hint="eastAsia"/>
          <w:szCs w:val="28"/>
        </w:rPr>
        <w:t>1</w:t>
      </w:r>
      <w:r>
        <w:rPr>
          <w:rFonts w:hint="eastAsia"/>
          <w:szCs w:val="28"/>
        </w:rPr>
        <w:t>）茨淮新河灌区“十四五”续建配套与现代化改造工程已获批复投资</w:t>
      </w:r>
      <w:r>
        <w:rPr>
          <w:rFonts w:hint="eastAsia"/>
          <w:szCs w:val="28"/>
        </w:rPr>
        <w:t>13858.1</w:t>
      </w:r>
      <w:r>
        <w:rPr>
          <w:rFonts w:hint="eastAsia"/>
          <w:szCs w:val="28"/>
        </w:rPr>
        <w:t>万元。</w:t>
      </w:r>
    </w:p>
    <w:p w:rsidR="00E74DA7" w:rsidRDefault="00332803">
      <w:pPr>
        <w:pStyle w:val="a3"/>
        <w:ind w:firstLineChars="200" w:firstLine="480"/>
        <w:rPr>
          <w:szCs w:val="28"/>
        </w:rPr>
      </w:pPr>
      <w:r>
        <w:rPr>
          <w:rFonts w:hint="eastAsia"/>
          <w:szCs w:val="28"/>
        </w:rPr>
        <w:t>2</w:t>
      </w:r>
      <w:r>
        <w:rPr>
          <w:rFonts w:hint="eastAsia"/>
          <w:szCs w:val="28"/>
        </w:rPr>
        <w:t>）</w:t>
      </w:r>
      <w:r>
        <w:rPr>
          <w:szCs w:val="28"/>
        </w:rPr>
        <w:t>怀远县中型灌区建设投资估算主要根据实施方案及立项建议报告。芡河中型灌区工程投资共计</w:t>
      </w:r>
      <w:r>
        <w:rPr>
          <w:szCs w:val="28"/>
        </w:rPr>
        <w:t>8628.82</w:t>
      </w:r>
      <w:r>
        <w:rPr>
          <w:szCs w:val="28"/>
        </w:rPr>
        <w:t>万元。</w:t>
      </w:r>
    </w:p>
    <w:p w:rsidR="00E74DA7" w:rsidRDefault="00332803">
      <w:pPr>
        <w:ind w:firstLine="482"/>
        <w:rPr>
          <w:b/>
          <w:bCs/>
        </w:rPr>
      </w:pPr>
      <w:r>
        <w:rPr>
          <w:b/>
          <w:bCs/>
        </w:rPr>
        <w:t>（</w:t>
      </w:r>
      <w:r>
        <w:rPr>
          <w:b/>
          <w:bCs/>
        </w:rPr>
        <w:t>3</w:t>
      </w:r>
      <w:r>
        <w:rPr>
          <w:b/>
          <w:bCs/>
        </w:rPr>
        <w:t>）高标准农田建设工程（小型农田水利工程，包含大中型灌区田间工程）建设</w:t>
      </w:r>
    </w:p>
    <w:p w:rsidR="00E74DA7" w:rsidRDefault="00332803">
      <w:pPr>
        <w:ind w:firstLine="480"/>
      </w:pPr>
      <w:r>
        <w:t>包括大中型灌区田间工程在内的小型农田水利工程建设将统一由农业农村部门通过高标准农田建设实施，相应的大中型灌区田间工程规划以及小型农田水利建设规划投资依照高标准农田建设规划统计计算。根据蚌埠市、怀远县农业农村局统一安排，高标准农田建设按照十四五、十五五两个阶段开展，本次规划根据安徽省农田灌溉发展规划技术大纲要求预估十六五规划实施投资。</w:t>
      </w:r>
    </w:p>
    <w:p w:rsidR="00E74DA7" w:rsidRDefault="00332803">
      <w:pPr>
        <w:ind w:firstLine="480"/>
      </w:pPr>
      <w:r>
        <w:t>一阶段：</w:t>
      </w:r>
      <w:r>
        <w:t>2021</w:t>
      </w:r>
      <w:r>
        <w:t>年至</w:t>
      </w:r>
      <w:r>
        <w:t>2025</w:t>
      </w:r>
      <w:r>
        <w:t>年规划投资</w:t>
      </w:r>
    </w:p>
    <w:p w:rsidR="00E74DA7" w:rsidRDefault="00332803">
      <w:pPr>
        <w:ind w:firstLine="480"/>
      </w:pPr>
      <w:r>
        <w:t>依照已批复的《怀远县高标准农田建设规划》确定的投资计列：规划总投资</w:t>
      </w:r>
      <w:r>
        <w:lastRenderedPageBreak/>
        <w:t>101340</w:t>
      </w:r>
      <w:r>
        <w:t>万元，其中：</w:t>
      </w:r>
      <w:r>
        <w:t>2021</w:t>
      </w:r>
      <w:r>
        <w:t>年规划投资</w:t>
      </w:r>
      <w:r>
        <w:t>18980</w:t>
      </w:r>
      <w:r>
        <w:t>万元；</w:t>
      </w:r>
      <w:r>
        <w:t>2022</w:t>
      </w:r>
      <w:r>
        <w:t>年规划投资</w:t>
      </w:r>
      <w:r>
        <w:t>20560</w:t>
      </w:r>
      <w:r>
        <w:t>万元；</w:t>
      </w:r>
      <w:r>
        <w:t>2023</w:t>
      </w:r>
      <w:r>
        <w:t>年规划投资</w:t>
      </w:r>
      <w:r>
        <w:t>20580</w:t>
      </w:r>
      <w:r>
        <w:t>万元。</w:t>
      </w:r>
      <w:r>
        <w:t>2024</w:t>
      </w:r>
      <w:r>
        <w:t>年规划投资</w:t>
      </w:r>
      <w:r>
        <w:t>20600</w:t>
      </w:r>
      <w:r>
        <w:t>万元，</w:t>
      </w:r>
      <w:r>
        <w:t>2025</w:t>
      </w:r>
      <w:r>
        <w:t>年规划投资</w:t>
      </w:r>
      <w:r>
        <w:t>20620</w:t>
      </w:r>
      <w:r>
        <w:t>万元。</w:t>
      </w:r>
    </w:p>
    <w:p w:rsidR="00E74DA7" w:rsidRDefault="00332803">
      <w:pPr>
        <w:ind w:firstLine="480"/>
      </w:pPr>
      <w:r>
        <w:t>二阶段：</w:t>
      </w:r>
      <w:r>
        <w:t>2026</w:t>
      </w:r>
      <w:r>
        <w:t>年至</w:t>
      </w:r>
      <w:r>
        <w:t>2030</w:t>
      </w:r>
      <w:r>
        <w:t>年规划投资</w:t>
      </w:r>
    </w:p>
    <w:p w:rsidR="00E74DA7" w:rsidRDefault="00332803">
      <w:pPr>
        <w:ind w:firstLine="480"/>
      </w:pPr>
      <w:r>
        <w:t>依据《蚌埠市高标准农田建设规划》确定的高标准农田建设任务和亩均投资计列：规划到</w:t>
      </w:r>
      <w:r>
        <w:t>2030</w:t>
      </w:r>
      <w:r>
        <w:t>年怀远县新建高标准农田</w:t>
      </w:r>
      <w:r>
        <w:t>24</w:t>
      </w:r>
      <w:r>
        <w:t>万亩、提升</w:t>
      </w:r>
      <w:r>
        <w:t>22</w:t>
      </w:r>
      <w:r>
        <w:t>万亩，总投资</w:t>
      </w:r>
      <w:r>
        <w:t>119600</w:t>
      </w:r>
      <w:r>
        <w:t>万元。</w:t>
      </w:r>
    </w:p>
    <w:p w:rsidR="00E74DA7" w:rsidRDefault="00332803">
      <w:pPr>
        <w:ind w:firstLine="480"/>
      </w:pPr>
      <w:r>
        <w:t>三阶段：</w:t>
      </w:r>
      <w:r>
        <w:t>2031</w:t>
      </w:r>
      <w:r>
        <w:t>年至</w:t>
      </w:r>
      <w:r>
        <w:t>2035</w:t>
      </w:r>
      <w:r>
        <w:t>年规划投资</w:t>
      </w:r>
    </w:p>
    <w:p w:rsidR="00E74DA7" w:rsidRDefault="00332803">
      <w:pPr>
        <w:ind w:firstLine="480"/>
      </w:pPr>
      <w:r>
        <w:t>由于现阶段尚未出台市级及县级相关高标准农田建设规划，因此，本阶段投资依据一二阶段投资规模进行预测，估列投资</w:t>
      </w:r>
      <w:r>
        <w:t>120000</w:t>
      </w:r>
      <w:r>
        <w:t>万元。</w:t>
      </w:r>
    </w:p>
    <w:p w:rsidR="00E74DA7" w:rsidRDefault="00332803">
      <w:pPr>
        <w:ind w:firstLine="480"/>
      </w:pPr>
      <w:r>
        <w:t>全县</w:t>
      </w:r>
      <w:r>
        <w:t xml:space="preserve">2021-2035 </w:t>
      </w:r>
      <w:r>
        <w:t>年高标准农田建设规划总计投资</w:t>
      </w:r>
      <w:r>
        <w:t>340940</w:t>
      </w:r>
      <w:r>
        <w:t>万元。</w:t>
      </w:r>
    </w:p>
    <w:p w:rsidR="00E74DA7" w:rsidRDefault="00332803">
      <w:pPr>
        <w:ind w:firstLine="482"/>
        <w:rPr>
          <w:b/>
          <w:bCs/>
        </w:rPr>
      </w:pPr>
      <w:r>
        <w:rPr>
          <w:b/>
          <w:bCs/>
        </w:rPr>
        <w:t>（</w:t>
      </w:r>
      <w:r>
        <w:rPr>
          <w:b/>
          <w:bCs/>
        </w:rPr>
        <w:t>4</w:t>
      </w:r>
      <w:r>
        <w:rPr>
          <w:b/>
          <w:bCs/>
        </w:rPr>
        <w:t>）智慧灌区建设</w:t>
      </w:r>
    </w:p>
    <w:p w:rsidR="00E74DA7" w:rsidRDefault="00332803">
      <w:pPr>
        <w:ind w:firstLine="480"/>
      </w:pPr>
      <w:r>
        <w:t>智慧灌区建设投资估算见表</w:t>
      </w:r>
      <w:r>
        <w:t>8.1-2</w:t>
      </w:r>
      <w:r>
        <w:t>，共计</w:t>
      </w:r>
      <w:r>
        <w:t>9000</w:t>
      </w:r>
      <w:r>
        <w:t>万元。</w:t>
      </w:r>
    </w:p>
    <w:p w:rsidR="00E74DA7" w:rsidRDefault="00332803">
      <w:pPr>
        <w:pStyle w:val="a7"/>
        <w:ind w:firstLineChars="0" w:firstLine="0"/>
        <w:jc w:val="center"/>
        <w:rPr>
          <w:rFonts w:ascii="Times New Roman" w:eastAsia="黑体" w:hAnsi="Times New Roman" w:cs="Times New Roman"/>
          <w:szCs w:val="24"/>
        </w:rPr>
      </w:pPr>
      <w:r>
        <w:rPr>
          <w:rFonts w:ascii="Times New Roman" w:eastAsia="黑体" w:hAnsi="Times New Roman" w:cs="Times New Roman"/>
          <w:szCs w:val="24"/>
        </w:rPr>
        <w:t>表</w:t>
      </w:r>
      <w:r>
        <w:rPr>
          <w:rFonts w:ascii="Times New Roman" w:eastAsia="黑体" w:hAnsi="Times New Roman" w:cs="Times New Roman"/>
          <w:szCs w:val="24"/>
        </w:rPr>
        <w:t xml:space="preserve">8.1-2   </w:t>
      </w:r>
      <w:r>
        <w:rPr>
          <w:rFonts w:ascii="Times New Roman" w:eastAsia="黑体" w:hAnsi="Times New Roman" w:cs="Times New Roman"/>
          <w:szCs w:val="24"/>
        </w:rPr>
        <w:t>怀远县智慧灌区建设投资估算表</w:t>
      </w:r>
    </w:p>
    <w:tbl>
      <w:tblPr>
        <w:tblStyle w:val="ac"/>
        <w:tblW w:w="4997" w:type="pct"/>
        <w:tblLook w:val="04A0" w:firstRow="1" w:lastRow="0" w:firstColumn="1" w:lastColumn="0" w:noHBand="0" w:noVBand="1"/>
      </w:tblPr>
      <w:tblGrid>
        <w:gridCol w:w="1135"/>
        <w:gridCol w:w="4703"/>
        <w:gridCol w:w="3013"/>
      </w:tblGrid>
      <w:tr w:rsidR="00E74DA7">
        <w:trPr>
          <w:trHeight w:val="397"/>
        </w:trPr>
        <w:tc>
          <w:tcPr>
            <w:tcW w:w="641" w:type="pct"/>
            <w:vAlign w:val="center"/>
          </w:tcPr>
          <w:p w:rsidR="00E74DA7" w:rsidRDefault="00332803">
            <w:pPr>
              <w:pStyle w:val="a3"/>
              <w:spacing w:line="240" w:lineRule="auto"/>
              <w:jc w:val="center"/>
              <w:rPr>
                <w:sz w:val="22"/>
                <w:szCs w:val="22"/>
              </w:rPr>
            </w:pPr>
            <w:r>
              <w:rPr>
                <w:sz w:val="22"/>
                <w:szCs w:val="22"/>
              </w:rPr>
              <w:t>序号</w:t>
            </w:r>
          </w:p>
        </w:tc>
        <w:tc>
          <w:tcPr>
            <w:tcW w:w="2656" w:type="pct"/>
            <w:vAlign w:val="center"/>
          </w:tcPr>
          <w:p w:rsidR="00E74DA7" w:rsidRDefault="00332803">
            <w:pPr>
              <w:pStyle w:val="a3"/>
              <w:spacing w:line="240" w:lineRule="auto"/>
              <w:jc w:val="center"/>
              <w:rPr>
                <w:sz w:val="22"/>
                <w:szCs w:val="22"/>
              </w:rPr>
            </w:pPr>
            <w:r>
              <w:rPr>
                <w:sz w:val="22"/>
                <w:szCs w:val="22"/>
              </w:rPr>
              <w:t>建设内容</w:t>
            </w:r>
          </w:p>
        </w:tc>
        <w:tc>
          <w:tcPr>
            <w:tcW w:w="1702" w:type="pct"/>
            <w:vAlign w:val="center"/>
          </w:tcPr>
          <w:p w:rsidR="00E74DA7" w:rsidRDefault="00332803">
            <w:pPr>
              <w:pStyle w:val="a3"/>
              <w:spacing w:line="240" w:lineRule="auto"/>
              <w:jc w:val="center"/>
              <w:rPr>
                <w:sz w:val="22"/>
                <w:szCs w:val="22"/>
              </w:rPr>
            </w:pPr>
            <w:r>
              <w:rPr>
                <w:sz w:val="22"/>
                <w:szCs w:val="22"/>
              </w:rPr>
              <w:t>投资</w:t>
            </w:r>
          </w:p>
        </w:tc>
      </w:tr>
      <w:tr w:rsidR="00E74DA7">
        <w:trPr>
          <w:trHeight w:val="397"/>
        </w:trPr>
        <w:tc>
          <w:tcPr>
            <w:tcW w:w="641" w:type="pct"/>
            <w:vAlign w:val="center"/>
          </w:tcPr>
          <w:p w:rsidR="00E74DA7" w:rsidRDefault="00332803">
            <w:pPr>
              <w:pStyle w:val="a3"/>
              <w:spacing w:line="240" w:lineRule="auto"/>
              <w:jc w:val="center"/>
              <w:rPr>
                <w:sz w:val="22"/>
                <w:szCs w:val="22"/>
              </w:rPr>
            </w:pPr>
            <w:r>
              <w:rPr>
                <w:sz w:val="22"/>
                <w:szCs w:val="22"/>
              </w:rPr>
              <w:t>一</w:t>
            </w:r>
          </w:p>
        </w:tc>
        <w:tc>
          <w:tcPr>
            <w:tcW w:w="2656" w:type="pct"/>
            <w:vAlign w:val="center"/>
          </w:tcPr>
          <w:p w:rsidR="00E74DA7" w:rsidRDefault="00332803">
            <w:pPr>
              <w:pStyle w:val="a3"/>
              <w:spacing w:line="240" w:lineRule="auto"/>
              <w:jc w:val="center"/>
              <w:rPr>
                <w:sz w:val="22"/>
                <w:szCs w:val="22"/>
              </w:rPr>
            </w:pPr>
            <w:r>
              <w:rPr>
                <w:sz w:val="22"/>
                <w:szCs w:val="22"/>
              </w:rPr>
              <w:t>旱情监测系统</w:t>
            </w:r>
          </w:p>
        </w:tc>
        <w:tc>
          <w:tcPr>
            <w:tcW w:w="1702" w:type="pct"/>
            <w:vAlign w:val="center"/>
          </w:tcPr>
          <w:p w:rsidR="00E74DA7" w:rsidRDefault="00332803">
            <w:pPr>
              <w:pStyle w:val="a3"/>
              <w:spacing w:line="240" w:lineRule="auto"/>
              <w:jc w:val="center"/>
              <w:rPr>
                <w:sz w:val="22"/>
                <w:szCs w:val="22"/>
              </w:rPr>
            </w:pPr>
            <w:r>
              <w:rPr>
                <w:sz w:val="22"/>
                <w:szCs w:val="22"/>
              </w:rPr>
              <w:t>1500</w:t>
            </w:r>
          </w:p>
        </w:tc>
      </w:tr>
      <w:tr w:rsidR="00E74DA7">
        <w:trPr>
          <w:trHeight w:val="397"/>
        </w:trPr>
        <w:tc>
          <w:tcPr>
            <w:tcW w:w="641" w:type="pct"/>
            <w:vAlign w:val="center"/>
          </w:tcPr>
          <w:p w:rsidR="00E74DA7" w:rsidRDefault="00332803">
            <w:pPr>
              <w:pStyle w:val="a3"/>
              <w:spacing w:line="240" w:lineRule="auto"/>
              <w:jc w:val="center"/>
              <w:rPr>
                <w:sz w:val="22"/>
                <w:szCs w:val="22"/>
              </w:rPr>
            </w:pPr>
            <w:r>
              <w:rPr>
                <w:sz w:val="22"/>
                <w:szCs w:val="22"/>
              </w:rPr>
              <w:t>二</w:t>
            </w:r>
          </w:p>
        </w:tc>
        <w:tc>
          <w:tcPr>
            <w:tcW w:w="2656" w:type="pct"/>
            <w:vAlign w:val="center"/>
          </w:tcPr>
          <w:p w:rsidR="00E74DA7" w:rsidRDefault="00332803">
            <w:pPr>
              <w:pStyle w:val="a3"/>
              <w:spacing w:line="240" w:lineRule="auto"/>
              <w:jc w:val="center"/>
              <w:rPr>
                <w:sz w:val="22"/>
                <w:szCs w:val="22"/>
              </w:rPr>
            </w:pPr>
            <w:r>
              <w:rPr>
                <w:sz w:val="22"/>
                <w:szCs w:val="22"/>
              </w:rPr>
              <w:t>灌溉用水自动化系统</w:t>
            </w:r>
          </w:p>
        </w:tc>
        <w:tc>
          <w:tcPr>
            <w:tcW w:w="1702" w:type="pct"/>
            <w:vAlign w:val="center"/>
          </w:tcPr>
          <w:p w:rsidR="00E74DA7" w:rsidRDefault="00332803">
            <w:pPr>
              <w:pStyle w:val="a3"/>
              <w:spacing w:line="240" w:lineRule="auto"/>
              <w:jc w:val="center"/>
              <w:rPr>
                <w:sz w:val="22"/>
                <w:szCs w:val="22"/>
              </w:rPr>
            </w:pPr>
            <w:r>
              <w:rPr>
                <w:sz w:val="22"/>
                <w:szCs w:val="22"/>
              </w:rPr>
              <w:t>3000</w:t>
            </w:r>
          </w:p>
        </w:tc>
      </w:tr>
      <w:tr w:rsidR="00E74DA7">
        <w:trPr>
          <w:trHeight w:val="397"/>
        </w:trPr>
        <w:tc>
          <w:tcPr>
            <w:tcW w:w="641" w:type="pct"/>
            <w:vAlign w:val="center"/>
          </w:tcPr>
          <w:p w:rsidR="00E74DA7" w:rsidRDefault="00332803">
            <w:pPr>
              <w:pStyle w:val="a3"/>
              <w:spacing w:line="240" w:lineRule="auto"/>
              <w:jc w:val="center"/>
              <w:rPr>
                <w:sz w:val="22"/>
                <w:szCs w:val="22"/>
              </w:rPr>
            </w:pPr>
            <w:r>
              <w:rPr>
                <w:sz w:val="22"/>
                <w:szCs w:val="22"/>
              </w:rPr>
              <w:t>三</w:t>
            </w:r>
          </w:p>
        </w:tc>
        <w:tc>
          <w:tcPr>
            <w:tcW w:w="2656" w:type="pct"/>
            <w:vAlign w:val="center"/>
          </w:tcPr>
          <w:p w:rsidR="00E74DA7" w:rsidRDefault="00332803">
            <w:pPr>
              <w:pStyle w:val="a3"/>
              <w:spacing w:line="240" w:lineRule="auto"/>
              <w:jc w:val="center"/>
              <w:rPr>
                <w:sz w:val="22"/>
                <w:szCs w:val="22"/>
              </w:rPr>
            </w:pPr>
            <w:r>
              <w:rPr>
                <w:sz w:val="22"/>
                <w:szCs w:val="22"/>
              </w:rPr>
              <w:t>提水泵站监测系统</w:t>
            </w:r>
          </w:p>
        </w:tc>
        <w:tc>
          <w:tcPr>
            <w:tcW w:w="1702" w:type="pct"/>
            <w:vAlign w:val="center"/>
          </w:tcPr>
          <w:p w:rsidR="00E74DA7" w:rsidRDefault="00332803">
            <w:pPr>
              <w:pStyle w:val="a3"/>
              <w:spacing w:line="240" w:lineRule="auto"/>
              <w:jc w:val="center"/>
              <w:rPr>
                <w:sz w:val="22"/>
                <w:szCs w:val="22"/>
              </w:rPr>
            </w:pPr>
            <w:r>
              <w:rPr>
                <w:sz w:val="22"/>
                <w:szCs w:val="22"/>
              </w:rPr>
              <w:t>1500</w:t>
            </w:r>
          </w:p>
        </w:tc>
      </w:tr>
      <w:tr w:rsidR="00E74DA7">
        <w:trPr>
          <w:trHeight w:val="397"/>
        </w:trPr>
        <w:tc>
          <w:tcPr>
            <w:tcW w:w="641" w:type="pct"/>
            <w:vAlign w:val="center"/>
          </w:tcPr>
          <w:p w:rsidR="00E74DA7" w:rsidRDefault="00332803">
            <w:pPr>
              <w:pStyle w:val="a3"/>
              <w:spacing w:line="240" w:lineRule="auto"/>
              <w:jc w:val="center"/>
              <w:rPr>
                <w:sz w:val="22"/>
                <w:szCs w:val="22"/>
              </w:rPr>
            </w:pPr>
            <w:r>
              <w:rPr>
                <w:sz w:val="22"/>
                <w:szCs w:val="22"/>
              </w:rPr>
              <w:t>四</w:t>
            </w:r>
          </w:p>
        </w:tc>
        <w:tc>
          <w:tcPr>
            <w:tcW w:w="2656" w:type="pct"/>
            <w:vAlign w:val="center"/>
          </w:tcPr>
          <w:p w:rsidR="00E74DA7" w:rsidRDefault="00332803">
            <w:pPr>
              <w:pStyle w:val="a3"/>
              <w:spacing w:line="240" w:lineRule="auto"/>
              <w:jc w:val="center"/>
              <w:rPr>
                <w:sz w:val="22"/>
                <w:szCs w:val="22"/>
              </w:rPr>
            </w:pPr>
            <w:r>
              <w:rPr>
                <w:sz w:val="22"/>
                <w:szCs w:val="22"/>
              </w:rPr>
              <w:t>灌区管理系统</w:t>
            </w:r>
          </w:p>
        </w:tc>
        <w:tc>
          <w:tcPr>
            <w:tcW w:w="1702" w:type="pct"/>
            <w:vAlign w:val="center"/>
          </w:tcPr>
          <w:p w:rsidR="00E74DA7" w:rsidRDefault="00332803">
            <w:pPr>
              <w:pStyle w:val="a3"/>
              <w:spacing w:line="240" w:lineRule="auto"/>
              <w:jc w:val="center"/>
              <w:rPr>
                <w:sz w:val="22"/>
                <w:szCs w:val="22"/>
              </w:rPr>
            </w:pPr>
            <w:r>
              <w:rPr>
                <w:sz w:val="22"/>
                <w:szCs w:val="22"/>
              </w:rPr>
              <w:t>3000</w:t>
            </w:r>
          </w:p>
        </w:tc>
      </w:tr>
    </w:tbl>
    <w:p w:rsidR="00E74DA7" w:rsidRDefault="00332803">
      <w:pPr>
        <w:spacing w:beforeLines="50" w:before="156"/>
        <w:ind w:firstLine="482"/>
        <w:rPr>
          <w:b/>
          <w:bCs/>
        </w:rPr>
      </w:pPr>
      <w:r>
        <w:rPr>
          <w:b/>
          <w:bCs/>
        </w:rPr>
        <w:t>（</w:t>
      </w:r>
      <w:r>
        <w:rPr>
          <w:b/>
          <w:bCs/>
        </w:rPr>
        <w:t>5</w:t>
      </w:r>
      <w:r>
        <w:rPr>
          <w:b/>
          <w:bCs/>
        </w:rPr>
        <w:t>）规划总投资</w:t>
      </w:r>
    </w:p>
    <w:p w:rsidR="00E74DA7" w:rsidRDefault="00332803">
      <w:pPr>
        <w:ind w:firstLine="480"/>
      </w:pPr>
      <w:r>
        <w:t>根据上述建设内容，经计算，本次规划匡算总投资</w:t>
      </w:r>
      <w:r>
        <w:rPr>
          <w:rFonts w:hint="eastAsia"/>
        </w:rPr>
        <w:t>465464.32</w:t>
      </w:r>
      <w:r>
        <w:t>万元。</w:t>
      </w:r>
    </w:p>
    <w:p w:rsidR="00E74DA7" w:rsidRDefault="00332803">
      <w:pPr>
        <w:pStyle w:val="2"/>
        <w:rPr>
          <w:rFonts w:ascii="Times New Roman" w:eastAsia="Times New Roman" w:hAnsi="Times New Roman"/>
        </w:rPr>
      </w:pPr>
      <w:bookmarkStart w:id="89" w:name="_Toc27927"/>
      <w:r>
        <w:rPr>
          <w:rFonts w:ascii="Times New Roman" w:eastAsia="Times New Roman" w:hAnsi="Times New Roman"/>
        </w:rPr>
        <w:t>8.2实施安排</w:t>
      </w:r>
      <w:bookmarkEnd w:id="89"/>
    </w:p>
    <w:p w:rsidR="00E74DA7" w:rsidRDefault="00332803">
      <w:pPr>
        <w:ind w:firstLine="480"/>
      </w:pPr>
      <w:r>
        <w:t>本次规划项目多，分布广，投资规模大，分</w:t>
      </w:r>
      <w:r>
        <w:t>3</w:t>
      </w:r>
      <w:r>
        <w:t>个阶段开展建设。本次规划在充分征求县、乡及当地农民意愿的基础上，根据当地的农业生产和水利工程现状、经济发展等情况，优先灌溉发展需求迫切以及灌溉水源保障低的区域。</w:t>
      </w:r>
      <w:r>
        <w:t>2025</w:t>
      </w:r>
      <w:r>
        <w:t>年底计划完成投资</w:t>
      </w:r>
      <w:r>
        <w:rPr>
          <w:rFonts w:hint="eastAsia"/>
        </w:rPr>
        <w:t>206374.24</w:t>
      </w:r>
      <w:r>
        <w:t>万元，</w:t>
      </w:r>
      <w:r>
        <w:t>2030</w:t>
      </w:r>
      <w:r>
        <w:t>年底计划完成投资</w:t>
      </w:r>
      <w:r>
        <w:t>136090.08</w:t>
      </w:r>
      <w:r>
        <w:t>万元，</w:t>
      </w:r>
      <w:r>
        <w:t>2030</w:t>
      </w:r>
      <w:r>
        <w:t>年底计划完成投资</w:t>
      </w:r>
      <w:r>
        <w:t>123000</w:t>
      </w:r>
      <w:r>
        <w:t>万元。具体进度安排详见表</w:t>
      </w:r>
      <w:r>
        <w:t>8.2-1</w:t>
      </w:r>
      <w:r>
        <w:t>。</w:t>
      </w:r>
    </w:p>
    <w:p w:rsidR="00E74DA7" w:rsidRDefault="00332803">
      <w:pPr>
        <w:ind w:firstLine="480"/>
      </w:pPr>
      <w:r>
        <w:lastRenderedPageBreak/>
        <w:br w:type="page"/>
      </w:r>
    </w:p>
    <w:p w:rsidR="00E74DA7" w:rsidRDefault="00332803">
      <w:pPr>
        <w:pStyle w:val="a7"/>
        <w:ind w:firstLineChars="0" w:firstLine="0"/>
        <w:jc w:val="center"/>
        <w:rPr>
          <w:rFonts w:ascii="Times New Roman" w:eastAsia="黑体" w:hAnsi="Times New Roman" w:cs="Times New Roman"/>
          <w:szCs w:val="24"/>
        </w:rPr>
      </w:pPr>
      <w:r>
        <w:rPr>
          <w:rFonts w:ascii="Times New Roman" w:eastAsia="黑体" w:hAnsi="Times New Roman" w:cs="Times New Roman"/>
          <w:szCs w:val="24"/>
        </w:rPr>
        <w:lastRenderedPageBreak/>
        <w:t>表</w:t>
      </w:r>
      <w:r>
        <w:rPr>
          <w:rFonts w:ascii="Times New Roman" w:eastAsia="黑体" w:hAnsi="Times New Roman" w:cs="Times New Roman"/>
          <w:szCs w:val="24"/>
        </w:rPr>
        <w:t xml:space="preserve">8.2-1          </w:t>
      </w:r>
      <w:r>
        <w:rPr>
          <w:rFonts w:ascii="Times New Roman" w:eastAsia="黑体" w:hAnsi="Times New Roman" w:cs="Times New Roman"/>
          <w:szCs w:val="24"/>
        </w:rPr>
        <w:t>分年度实施进度安排表</w:t>
      </w:r>
      <w:r>
        <w:rPr>
          <w:rFonts w:ascii="Times New Roman" w:eastAsia="黑体" w:hAnsi="Times New Roman" w:cs="Times New Roman"/>
          <w:szCs w:val="24"/>
        </w:rPr>
        <w:t xml:space="preserve">        </w:t>
      </w:r>
      <w:r>
        <w:rPr>
          <w:rFonts w:ascii="Times New Roman" w:eastAsia="黑体" w:hAnsi="Times New Roman" w:cs="Times New Roman"/>
          <w:szCs w:val="24"/>
        </w:rPr>
        <w:t>单位：万元</w:t>
      </w:r>
    </w:p>
    <w:tbl>
      <w:tblPr>
        <w:tblW w:w="4970" w:type="pct"/>
        <w:tblCellMar>
          <w:top w:w="15" w:type="dxa"/>
          <w:left w:w="15" w:type="dxa"/>
          <w:bottom w:w="15" w:type="dxa"/>
          <w:right w:w="15" w:type="dxa"/>
        </w:tblCellMar>
        <w:tblLook w:val="04A0" w:firstRow="1" w:lastRow="0" w:firstColumn="1" w:lastColumn="0" w:noHBand="0" w:noVBand="1"/>
      </w:tblPr>
      <w:tblGrid>
        <w:gridCol w:w="642"/>
        <w:gridCol w:w="2248"/>
        <w:gridCol w:w="1446"/>
        <w:gridCol w:w="1445"/>
        <w:gridCol w:w="1445"/>
        <w:gridCol w:w="1577"/>
      </w:tblGrid>
      <w:tr w:rsidR="00E74DA7">
        <w:trPr>
          <w:trHeight w:val="277"/>
        </w:trPr>
        <w:tc>
          <w:tcPr>
            <w:tcW w:w="364"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序号</w:t>
            </w:r>
          </w:p>
        </w:tc>
        <w:tc>
          <w:tcPr>
            <w:tcW w:w="1274" w:type="pct"/>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项目</w:t>
            </w:r>
          </w:p>
        </w:tc>
        <w:tc>
          <w:tcPr>
            <w:tcW w:w="821"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近期</w:t>
            </w:r>
          </w:p>
        </w:tc>
        <w:tc>
          <w:tcPr>
            <w:tcW w:w="821"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中期</w:t>
            </w:r>
          </w:p>
        </w:tc>
        <w:tc>
          <w:tcPr>
            <w:tcW w:w="821"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远期</w:t>
            </w:r>
          </w:p>
        </w:tc>
        <w:tc>
          <w:tcPr>
            <w:tcW w:w="895" w:type="pct"/>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总投资</w:t>
            </w:r>
          </w:p>
        </w:tc>
      </w:tr>
      <w:tr w:rsidR="00E74DA7">
        <w:trPr>
          <w:trHeight w:val="312"/>
        </w:trPr>
        <w:tc>
          <w:tcPr>
            <w:tcW w:w="36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2"/>
                <w:szCs w:val="22"/>
              </w:rPr>
            </w:pPr>
          </w:p>
        </w:tc>
        <w:tc>
          <w:tcPr>
            <w:tcW w:w="1274" w:type="pct"/>
            <w:vMerge/>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2"/>
                <w:szCs w:val="22"/>
              </w:rPr>
            </w:pP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(2021-2025</w:t>
            </w:r>
            <w:r>
              <w:rPr>
                <w:sz w:val="21"/>
                <w:szCs w:val="21"/>
              </w:rPr>
              <w:t>）</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(2026-2030)</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(2031-2035)</w:t>
            </w:r>
          </w:p>
        </w:tc>
        <w:tc>
          <w:tcPr>
            <w:tcW w:w="895" w:type="pct"/>
            <w:vMerge/>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r>
      <w:tr w:rsidR="00E74DA7">
        <w:trPr>
          <w:trHeight w:val="312"/>
        </w:trPr>
        <w:tc>
          <w:tcPr>
            <w:tcW w:w="364"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一</w:t>
            </w:r>
          </w:p>
        </w:tc>
        <w:tc>
          <w:tcPr>
            <w:tcW w:w="12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怀洪新河大型</w:t>
            </w:r>
          </w:p>
          <w:p w:rsidR="00E74DA7" w:rsidRDefault="00332803">
            <w:pPr>
              <w:pStyle w:val="a3"/>
              <w:spacing w:line="240" w:lineRule="auto"/>
              <w:jc w:val="center"/>
              <w:rPr>
                <w:sz w:val="22"/>
                <w:szCs w:val="22"/>
              </w:rPr>
            </w:pPr>
            <w:r>
              <w:rPr>
                <w:sz w:val="22"/>
                <w:szCs w:val="22"/>
              </w:rPr>
              <w:t>灌区</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93037.4</w:t>
            </w:r>
          </w:p>
        </w:tc>
      </w:tr>
      <w:tr w:rsidR="00E74DA7">
        <w:trPr>
          <w:trHeight w:val="312"/>
        </w:trPr>
        <w:tc>
          <w:tcPr>
            <w:tcW w:w="364"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1</w:t>
            </w:r>
          </w:p>
        </w:tc>
        <w:tc>
          <w:tcPr>
            <w:tcW w:w="12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四方湖灌区</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17930.2</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17930.2</w:t>
            </w:r>
          </w:p>
        </w:tc>
      </w:tr>
      <w:tr w:rsidR="00E74DA7">
        <w:trPr>
          <w:trHeight w:val="312"/>
        </w:trPr>
        <w:tc>
          <w:tcPr>
            <w:tcW w:w="364"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2</w:t>
            </w:r>
          </w:p>
        </w:tc>
        <w:tc>
          <w:tcPr>
            <w:tcW w:w="12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浍澥灌区</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49960.32</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12490.08</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62450.4</w:t>
            </w:r>
          </w:p>
        </w:tc>
      </w:tr>
      <w:tr w:rsidR="00E74DA7">
        <w:trPr>
          <w:trHeight w:val="312"/>
        </w:trPr>
        <w:tc>
          <w:tcPr>
            <w:tcW w:w="364"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3</w:t>
            </w:r>
          </w:p>
        </w:tc>
        <w:tc>
          <w:tcPr>
            <w:tcW w:w="12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北淝河下游灌区</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12656.8</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12656.8</w:t>
            </w:r>
          </w:p>
        </w:tc>
      </w:tr>
      <w:tr w:rsidR="00E74DA7">
        <w:trPr>
          <w:trHeight w:val="312"/>
        </w:trPr>
        <w:tc>
          <w:tcPr>
            <w:tcW w:w="364"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二</w:t>
            </w:r>
          </w:p>
        </w:tc>
        <w:tc>
          <w:tcPr>
            <w:tcW w:w="12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rFonts w:hint="eastAsia"/>
                <w:sz w:val="22"/>
                <w:szCs w:val="22"/>
              </w:rPr>
              <w:t>大</w:t>
            </w:r>
            <w:r>
              <w:rPr>
                <w:sz w:val="22"/>
                <w:szCs w:val="22"/>
              </w:rPr>
              <w:t>中型灌区改造</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spacing w:line="240" w:lineRule="auto"/>
              <w:ind w:firstLineChars="0" w:firstLine="0"/>
              <w:jc w:val="center"/>
              <w:rPr>
                <w:sz w:val="21"/>
                <w:szCs w:val="21"/>
              </w:rPr>
            </w:pPr>
            <w:r>
              <w:rPr>
                <w:rFonts w:hint="eastAsia"/>
                <w:sz w:val="21"/>
                <w:szCs w:val="21"/>
              </w:rPr>
              <w:t>22486.92</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spacing w:line="240" w:lineRule="auto"/>
              <w:ind w:firstLineChars="0" w:firstLine="0"/>
              <w:jc w:val="center"/>
              <w:rPr>
                <w:sz w:val="21"/>
                <w:szCs w:val="21"/>
              </w:rPr>
            </w:pPr>
            <w:r>
              <w:rPr>
                <w:rFonts w:hint="eastAsia"/>
                <w:sz w:val="21"/>
                <w:szCs w:val="21"/>
              </w:rPr>
              <w:t>22486.92</w:t>
            </w:r>
          </w:p>
        </w:tc>
      </w:tr>
      <w:tr w:rsidR="00E74DA7">
        <w:trPr>
          <w:trHeight w:val="312"/>
        </w:trPr>
        <w:tc>
          <w:tcPr>
            <w:tcW w:w="364"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rFonts w:hint="eastAsia"/>
                <w:sz w:val="22"/>
                <w:szCs w:val="22"/>
              </w:rPr>
              <w:t>1</w:t>
            </w:r>
          </w:p>
        </w:tc>
        <w:tc>
          <w:tcPr>
            <w:tcW w:w="12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茨淮新河灌区</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spacing w:line="240" w:lineRule="auto"/>
              <w:ind w:firstLineChars="0" w:firstLine="0"/>
              <w:jc w:val="center"/>
              <w:rPr>
                <w:sz w:val="21"/>
                <w:szCs w:val="21"/>
              </w:rPr>
            </w:pPr>
            <w:r>
              <w:rPr>
                <w:rFonts w:hint="eastAsia"/>
                <w:sz w:val="21"/>
                <w:szCs w:val="21"/>
              </w:rPr>
              <w:t>13858.1</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spacing w:line="240" w:lineRule="auto"/>
              <w:ind w:firstLineChars="0" w:firstLine="0"/>
              <w:jc w:val="center"/>
              <w:rPr>
                <w:sz w:val="21"/>
                <w:szCs w:val="21"/>
              </w:rPr>
            </w:pPr>
            <w:r>
              <w:rPr>
                <w:rFonts w:hint="eastAsia"/>
                <w:sz w:val="21"/>
                <w:szCs w:val="21"/>
              </w:rPr>
              <w:t>13858.1</w:t>
            </w:r>
          </w:p>
        </w:tc>
      </w:tr>
      <w:tr w:rsidR="00E74DA7">
        <w:trPr>
          <w:trHeight w:val="312"/>
        </w:trPr>
        <w:tc>
          <w:tcPr>
            <w:tcW w:w="364"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rFonts w:hint="eastAsia"/>
                <w:sz w:val="22"/>
                <w:szCs w:val="22"/>
              </w:rPr>
              <w:t>2</w:t>
            </w:r>
          </w:p>
        </w:tc>
        <w:tc>
          <w:tcPr>
            <w:tcW w:w="12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rFonts w:hint="eastAsia"/>
                <w:sz w:val="22"/>
                <w:szCs w:val="22"/>
              </w:rPr>
              <w:t>芡河灌区</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rFonts w:hint="eastAsia"/>
                <w:sz w:val="21"/>
                <w:szCs w:val="21"/>
              </w:rPr>
              <w:t>8628.82</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E74DA7">
            <w:pPr>
              <w:pStyle w:val="a3"/>
              <w:spacing w:line="240" w:lineRule="auto"/>
              <w:jc w:val="center"/>
              <w:rPr>
                <w:sz w:val="21"/>
                <w:szCs w:val="21"/>
              </w:rPr>
            </w:pP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rFonts w:hint="eastAsia"/>
                <w:sz w:val="21"/>
                <w:szCs w:val="21"/>
              </w:rPr>
              <w:t>8628.82</w:t>
            </w:r>
          </w:p>
        </w:tc>
      </w:tr>
      <w:tr w:rsidR="00E74DA7">
        <w:trPr>
          <w:trHeight w:val="312"/>
        </w:trPr>
        <w:tc>
          <w:tcPr>
            <w:tcW w:w="364"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三</w:t>
            </w:r>
          </w:p>
        </w:tc>
        <w:tc>
          <w:tcPr>
            <w:tcW w:w="12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高标准农田建设工程（含小型农田水利工程）建设</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101340</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119600</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120000</w:t>
            </w: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340940</w:t>
            </w:r>
          </w:p>
        </w:tc>
      </w:tr>
      <w:tr w:rsidR="00E74DA7">
        <w:trPr>
          <w:trHeight w:val="312"/>
        </w:trPr>
        <w:tc>
          <w:tcPr>
            <w:tcW w:w="364"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四</w:t>
            </w:r>
          </w:p>
        </w:tc>
        <w:tc>
          <w:tcPr>
            <w:tcW w:w="12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2"/>
                <w:szCs w:val="22"/>
              </w:rPr>
            </w:pPr>
            <w:r>
              <w:rPr>
                <w:sz w:val="22"/>
                <w:szCs w:val="22"/>
              </w:rPr>
              <w:t>智慧化建设</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2000</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4000</w:t>
            </w:r>
          </w:p>
        </w:tc>
        <w:tc>
          <w:tcPr>
            <w:tcW w:w="8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3000</w:t>
            </w: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9000</w:t>
            </w:r>
          </w:p>
        </w:tc>
      </w:tr>
      <w:tr w:rsidR="00E74DA7">
        <w:trPr>
          <w:trHeight w:val="312"/>
        </w:trPr>
        <w:tc>
          <w:tcPr>
            <w:tcW w:w="1639"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合计</w:t>
            </w:r>
          </w:p>
        </w:tc>
        <w:tc>
          <w:tcPr>
            <w:tcW w:w="14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206374.24</w:t>
            </w:r>
          </w:p>
        </w:tc>
        <w:tc>
          <w:tcPr>
            <w:tcW w:w="14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136090.08</w:t>
            </w:r>
          </w:p>
        </w:tc>
        <w:tc>
          <w:tcPr>
            <w:tcW w:w="14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123000</w:t>
            </w: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E74DA7" w:rsidRDefault="00332803">
            <w:pPr>
              <w:pStyle w:val="a3"/>
              <w:spacing w:line="240" w:lineRule="auto"/>
              <w:jc w:val="center"/>
              <w:rPr>
                <w:sz w:val="21"/>
                <w:szCs w:val="21"/>
              </w:rPr>
            </w:pPr>
            <w:r>
              <w:rPr>
                <w:sz w:val="21"/>
                <w:szCs w:val="21"/>
              </w:rPr>
              <w:t>4</w:t>
            </w:r>
            <w:r>
              <w:rPr>
                <w:rFonts w:hint="eastAsia"/>
                <w:sz w:val="21"/>
                <w:szCs w:val="21"/>
              </w:rPr>
              <w:t>65464.32</w:t>
            </w:r>
          </w:p>
        </w:tc>
      </w:tr>
    </w:tbl>
    <w:p w:rsidR="00E74DA7" w:rsidRDefault="00E74DA7">
      <w:pPr>
        <w:ind w:firstLine="482"/>
        <w:rPr>
          <w:rFonts w:eastAsia="仿宋_GB2312"/>
          <w:b/>
          <w:bCs/>
          <w:kern w:val="44"/>
          <w:szCs w:val="36"/>
        </w:rPr>
      </w:pPr>
    </w:p>
    <w:p w:rsidR="00E74DA7" w:rsidRDefault="00E74DA7">
      <w:pPr>
        <w:pStyle w:val="a7"/>
        <w:ind w:firstLine="723"/>
        <w:rPr>
          <w:rFonts w:ascii="Times New Roman" w:eastAsia="仿宋_GB2312" w:hAnsi="Times New Roman" w:cs="Times New Roman"/>
          <w:b/>
          <w:bCs/>
          <w:kern w:val="44"/>
          <w:sz w:val="36"/>
          <w:szCs w:val="36"/>
        </w:rPr>
      </w:pPr>
    </w:p>
    <w:p w:rsidR="00E74DA7" w:rsidRDefault="00E74DA7">
      <w:pPr>
        <w:pStyle w:val="a7"/>
        <w:ind w:firstLine="723"/>
        <w:rPr>
          <w:rFonts w:ascii="Times New Roman" w:eastAsia="仿宋_GB2312" w:hAnsi="Times New Roman" w:cs="Times New Roman"/>
          <w:b/>
          <w:bCs/>
          <w:kern w:val="44"/>
          <w:sz w:val="36"/>
          <w:szCs w:val="36"/>
        </w:rPr>
      </w:pPr>
    </w:p>
    <w:p w:rsidR="00E74DA7" w:rsidRDefault="00E74DA7">
      <w:pPr>
        <w:pStyle w:val="a7"/>
        <w:ind w:firstLine="723"/>
        <w:rPr>
          <w:rFonts w:ascii="Times New Roman" w:eastAsia="仿宋_GB2312" w:hAnsi="Times New Roman" w:cs="Times New Roman"/>
          <w:b/>
          <w:bCs/>
          <w:kern w:val="44"/>
          <w:sz w:val="36"/>
          <w:szCs w:val="36"/>
        </w:rPr>
        <w:sectPr w:rsidR="00E74DA7">
          <w:pgSz w:w="12240" w:h="15840"/>
          <w:pgMar w:top="1440" w:right="1800" w:bottom="1440" w:left="1800" w:header="720" w:footer="720" w:gutter="0"/>
          <w:pgNumType w:fmt="numberInDash"/>
          <w:cols w:space="720"/>
          <w:docGrid w:type="lines" w:linePitch="312"/>
        </w:sectPr>
      </w:pPr>
    </w:p>
    <w:p w:rsidR="00E74DA7" w:rsidRDefault="00332803">
      <w:pPr>
        <w:pStyle w:val="1"/>
        <w:adjustRightInd/>
        <w:snapToGrid/>
        <w:spacing w:before="120" w:after="120" w:line="500" w:lineRule="exact"/>
        <w:ind w:firstLineChars="0" w:firstLine="0"/>
        <w:jc w:val="center"/>
        <w:rPr>
          <w:rFonts w:ascii="Times New Roman" w:hAnsi="Times New Roman"/>
        </w:rPr>
      </w:pPr>
      <w:bookmarkStart w:id="90" w:name="_Toc1507"/>
      <w:r>
        <w:rPr>
          <w:rFonts w:ascii="Times New Roman" w:hAnsi="Times New Roman"/>
        </w:rPr>
        <w:lastRenderedPageBreak/>
        <w:t xml:space="preserve">9 </w:t>
      </w:r>
      <w:r>
        <w:rPr>
          <w:rFonts w:ascii="Times New Roman" w:hAnsi="Times New Roman"/>
        </w:rPr>
        <w:t>环境影响评价与实施效果评价</w:t>
      </w:r>
      <w:bookmarkEnd w:id="90"/>
    </w:p>
    <w:bookmarkStart w:id="91" w:name="_Toc27143"/>
    <w:bookmarkStart w:id="92" w:name="_Toc3735"/>
    <w:bookmarkStart w:id="93" w:name="_Toc16981"/>
    <w:p w:rsidR="00E74DA7" w:rsidRDefault="00332803">
      <w:pPr>
        <w:pStyle w:val="2"/>
        <w:rPr>
          <w:rFonts w:ascii="Times New Roman" w:eastAsia="Times New Roman" w:hAnsi="Times New Roman"/>
        </w:rPr>
      </w:pPr>
      <w:r>
        <w:rPr>
          <w:rFonts w:ascii="Times New Roman" w:eastAsia="Times New Roman" w:hAnsi="Times New Roman"/>
        </w:rPr>
        <w:fldChar w:fldCharType="begin"/>
      </w:r>
      <w:r>
        <w:rPr>
          <w:rFonts w:ascii="Times New Roman" w:eastAsia="Times New Roman" w:hAnsi="Times New Roman"/>
        </w:rPr>
        <w:instrText xml:space="preserve"> HYPERLINK \l "_Toc326242920" </w:instrText>
      </w:r>
      <w:r>
        <w:rPr>
          <w:rFonts w:ascii="Times New Roman" w:eastAsia="Times New Roman" w:hAnsi="Times New Roman"/>
        </w:rPr>
        <w:fldChar w:fldCharType="separate"/>
      </w:r>
      <w:r>
        <w:rPr>
          <w:rFonts w:ascii="Times New Roman" w:eastAsia="Times New Roman" w:hAnsi="Times New Roman"/>
        </w:rPr>
        <w:t>9.1除涝减灾效益</w:t>
      </w:r>
      <w:r>
        <w:rPr>
          <w:rFonts w:ascii="Times New Roman" w:eastAsia="Times New Roman" w:hAnsi="Times New Roman"/>
        </w:rPr>
        <w:fldChar w:fldCharType="end"/>
      </w:r>
      <w:bookmarkEnd w:id="91"/>
      <w:bookmarkEnd w:id="92"/>
    </w:p>
    <w:p w:rsidR="00E74DA7" w:rsidRDefault="00332803">
      <w:pPr>
        <w:ind w:firstLine="482"/>
        <w:rPr>
          <w:b/>
          <w:bCs/>
        </w:rPr>
      </w:pPr>
      <w:bookmarkStart w:id="94" w:name="_Toc11617"/>
      <w:r>
        <w:rPr>
          <w:b/>
          <w:bCs/>
        </w:rPr>
        <w:t>(1)</w:t>
      </w:r>
      <w:r>
        <w:rPr>
          <w:b/>
          <w:bCs/>
        </w:rPr>
        <w:t>除涝、降渍效益</w:t>
      </w:r>
    </w:p>
    <w:p w:rsidR="00E74DA7" w:rsidRDefault="00332803">
      <w:pPr>
        <w:ind w:firstLine="480"/>
      </w:pPr>
      <w:r>
        <w:t>除涝、降渍效益包括种植业、养殖业和各类财务等在本工程建成后可以减少的洪灾经济损失。在项目区水利措施实施后，提高了的除涝、降渍</w:t>
      </w:r>
      <w:r>
        <w:t xml:space="preserve"> </w:t>
      </w:r>
      <w:r>
        <w:t>能力，保障了区内人民财产的安全。按照多年洪涝灾害的统计资料，利用内涝积水量法进行测算。本项目完成后，估算年除涝、降渍效益亩均可增加约</w:t>
      </w:r>
      <w:r>
        <w:t>80</w:t>
      </w:r>
      <w:r>
        <w:t>元，则年增量效益约为</w:t>
      </w:r>
      <w:r>
        <w:t>461.60</w:t>
      </w:r>
      <w:r>
        <w:t>万元。</w:t>
      </w:r>
    </w:p>
    <w:bookmarkEnd w:id="94"/>
    <w:p w:rsidR="00E74DA7" w:rsidRDefault="00332803">
      <w:pPr>
        <w:ind w:firstLine="482"/>
        <w:rPr>
          <w:b/>
          <w:bCs/>
        </w:rPr>
      </w:pPr>
      <w:r>
        <w:rPr>
          <w:b/>
          <w:bCs/>
        </w:rPr>
        <w:t>(2)</w:t>
      </w:r>
      <w:r>
        <w:rPr>
          <w:b/>
          <w:bCs/>
        </w:rPr>
        <w:t>节水效益</w:t>
      </w:r>
    </w:p>
    <w:p w:rsidR="00E74DA7" w:rsidRDefault="00332803">
      <w:pPr>
        <w:ind w:firstLine="480"/>
      </w:pPr>
      <w:r>
        <w:t>工程建成后，区内新发展耕地灌溉面积可达</w:t>
      </w:r>
      <w:r>
        <w:t>57.70</w:t>
      </w:r>
      <w:r>
        <w:t>万亩，复种指数为</w:t>
      </w:r>
      <w:r>
        <w:t>1.9</w:t>
      </w:r>
      <w:r>
        <w:t>，产业结构调整项目区农田平均灌溉水利用系数将由目前的</w:t>
      </w:r>
      <w:r>
        <w:t xml:space="preserve">0.588 </w:t>
      </w:r>
      <w:r>
        <w:t>提高到</w:t>
      </w:r>
      <w:r>
        <w:t>0.65</w:t>
      </w:r>
      <w:r>
        <w:t>，区内种植作物以水稻、小麦、玉米及大豆等粮食作物为主。原灌溉方式基本是传统的大水漫灌，渠系水利用率低，稻区每年灌溉</w:t>
      </w:r>
      <w:r>
        <w:t>3</w:t>
      </w:r>
      <w:r>
        <w:t>次，</w:t>
      </w:r>
      <w:r>
        <w:t>80m³/</w:t>
      </w:r>
      <w:r>
        <w:t>亩次；旱作物每季灌溉</w:t>
      </w:r>
      <w:r>
        <w:t>3</w:t>
      </w:r>
      <w:r>
        <w:t>次，</w:t>
      </w:r>
      <w:r>
        <w:t xml:space="preserve">20m³/ </w:t>
      </w:r>
      <w:r>
        <w:t>亩次。为此，平均每亩年可节约灌溉用水量：</w:t>
      </w:r>
    </w:p>
    <w:p w:rsidR="00E74DA7" w:rsidRDefault="00332803">
      <w:pPr>
        <w:ind w:firstLine="480"/>
      </w:pPr>
      <w:r>
        <w:t>可节约灌溉用水为：</w:t>
      </w:r>
      <w:r>
        <w:t>143.44×57.70=8276.49</w:t>
      </w:r>
      <w:r>
        <w:t>万</w:t>
      </w:r>
      <w:r>
        <w:t>m³</w:t>
      </w:r>
      <w:r>
        <w:t>。按提取每</w:t>
      </w:r>
      <w:r>
        <w:t>m³</w:t>
      </w:r>
      <w:r>
        <w:t>水能耗</w:t>
      </w:r>
      <w:r>
        <w:t>0.1</w:t>
      </w:r>
      <w:r>
        <w:t>度电，每度电</w:t>
      </w:r>
      <w:r>
        <w:t>0.6</w:t>
      </w:r>
      <w:r>
        <w:t>元计</w:t>
      </w:r>
      <w:r>
        <w:t>,</w:t>
      </w:r>
      <w:r>
        <w:t>项目区每年可减少支出</w:t>
      </w:r>
      <w:r>
        <w:t>8276.49×0.1×0.6=496.59</w:t>
      </w:r>
      <w:r>
        <w:t>万元。</w:t>
      </w:r>
    </w:p>
    <w:p w:rsidR="00E74DA7" w:rsidRDefault="00332803">
      <w:pPr>
        <w:ind w:firstLine="482"/>
        <w:rPr>
          <w:b/>
          <w:bCs/>
        </w:rPr>
      </w:pPr>
      <w:r>
        <w:rPr>
          <w:b/>
          <w:bCs/>
        </w:rPr>
        <w:t>(3)</w:t>
      </w:r>
      <w:r>
        <w:rPr>
          <w:b/>
          <w:bCs/>
        </w:rPr>
        <w:t>生产管理效益</w:t>
      </w:r>
    </w:p>
    <w:p w:rsidR="00E74DA7" w:rsidRDefault="00332803">
      <w:pPr>
        <w:ind w:firstLine="480"/>
      </w:pPr>
      <w:r>
        <w:t>通过项目多方面的工程建设，不仅提高了项目区粮食生产能力，增加</w:t>
      </w:r>
      <w:r>
        <w:t xml:space="preserve"> </w:t>
      </w:r>
      <w:r>
        <w:t>粮食产量，改善了区内群众农业生产及运输条件，减少了农业生产过程中</w:t>
      </w:r>
      <w:r>
        <w:t xml:space="preserve"> </w:t>
      </w:r>
      <w:r>
        <w:t>的劳动力投入，节约生产成本。项目实施后，估算群众进行农业生产的成本投入亩均可减少约</w:t>
      </w:r>
      <w:r>
        <w:t>100</w:t>
      </w:r>
      <w:r>
        <w:t>元，项目区群众可减少农业生产管理支出</w:t>
      </w:r>
      <w:r>
        <w:t>57.70×100=5770</w:t>
      </w:r>
      <w:r>
        <w:t>万元。</w:t>
      </w:r>
    </w:p>
    <w:p w:rsidR="00E74DA7" w:rsidRDefault="00332803">
      <w:pPr>
        <w:ind w:firstLine="480"/>
      </w:pPr>
      <w:r>
        <w:t>项目建成后</w:t>
      </w:r>
      <w:r>
        <w:t>,</w:t>
      </w:r>
      <w:r>
        <w:t>项目区多年平均效益</w:t>
      </w:r>
      <w:r>
        <w:t>B0</w:t>
      </w:r>
      <w:r>
        <w:t>为：</w:t>
      </w:r>
    </w:p>
    <w:p w:rsidR="00E74DA7" w:rsidRDefault="00332803">
      <w:pPr>
        <w:ind w:firstLine="480"/>
      </w:pPr>
      <w:r>
        <w:t>B</w:t>
      </w:r>
      <w:r>
        <w:rPr>
          <w:vertAlign w:val="subscript"/>
        </w:rPr>
        <w:t>0</w:t>
      </w:r>
      <w:r>
        <w:t>=461.6+3226.0+496.59+5570=9754.19</w:t>
      </w:r>
      <w:r>
        <w:t>万元。</w:t>
      </w:r>
    </w:p>
    <w:p w:rsidR="00E74DA7" w:rsidRDefault="00332803">
      <w:pPr>
        <w:ind w:firstLine="480"/>
      </w:pPr>
      <w:r>
        <w:t>项目区工程运行费即灌溉配套工程的日常运行、维修及管理费</w:t>
      </w:r>
      <w:r>
        <w:t>(</w:t>
      </w:r>
      <w:r>
        <w:t>包括</w:t>
      </w:r>
      <w:r>
        <w:t xml:space="preserve"> </w:t>
      </w:r>
      <w:r>
        <w:t>管理人员工资</w:t>
      </w:r>
      <w:r>
        <w:t xml:space="preserve">) </w:t>
      </w:r>
      <w:r>
        <w:t>按作物种类及种植面积提取。水稻种植面积</w:t>
      </w:r>
      <w:r>
        <w:t>37</w:t>
      </w:r>
      <w:r>
        <w:t>万亩，按</w:t>
      </w:r>
      <w:r>
        <w:t>30</w:t>
      </w:r>
      <w:r>
        <w:t>元</w:t>
      </w:r>
      <w:r>
        <w:t>/</w:t>
      </w:r>
      <w:r>
        <w:t>亩年提取；旱作物种植面积</w:t>
      </w:r>
      <w:r>
        <w:t>72.63</w:t>
      </w:r>
      <w:r>
        <w:t>万亩，按</w:t>
      </w:r>
      <w:r>
        <w:t>5</w:t>
      </w:r>
      <w:r>
        <w:t>元</w:t>
      </w:r>
      <w:r>
        <w:t>/</w:t>
      </w:r>
      <w:r>
        <w:t>亩年提取。则工程运行费为：</w:t>
      </w:r>
      <w:r>
        <w:t>C</w:t>
      </w:r>
      <w:r>
        <w:rPr>
          <w:vertAlign w:val="subscript"/>
        </w:rPr>
        <w:t>0</w:t>
      </w:r>
      <w:r>
        <w:t>=(30×30+72.63×5)=1263.25</w:t>
      </w:r>
      <w:r>
        <w:t>万元。</w:t>
      </w:r>
    </w:p>
    <w:p w:rsidR="00E74DA7" w:rsidRDefault="00332803">
      <w:pPr>
        <w:pStyle w:val="2"/>
        <w:rPr>
          <w:rFonts w:ascii="Times New Roman" w:eastAsia="Times New Roman" w:hAnsi="Times New Roman"/>
        </w:rPr>
      </w:pPr>
      <w:bookmarkStart w:id="95" w:name="_Toc9294"/>
      <w:bookmarkStart w:id="96" w:name="_Toc2988"/>
      <w:r>
        <w:rPr>
          <w:rFonts w:ascii="Times New Roman" w:eastAsia="Times New Roman" w:hAnsi="Times New Roman"/>
        </w:rPr>
        <w:t>9.2经济评价</w:t>
      </w:r>
      <w:bookmarkEnd w:id="95"/>
      <w:bookmarkEnd w:id="96"/>
    </w:p>
    <w:p w:rsidR="00E74DA7" w:rsidRDefault="00332803">
      <w:pPr>
        <w:ind w:firstLine="480"/>
      </w:pPr>
      <w:r>
        <w:t>通过项目多方面的工程建设，提高了项目区粮食生产能力，增加粮食</w:t>
      </w:r>
      <w:r>
        <w:t xml:space="preserve"> </w:t>
      </w:r>
      <w:r>
        <w:t>产量，改善了区内群众农业生产及运输条件，减少了农业生产过程中的劳动力投入，节约生产成本。</w:t>
      </w:r>
    </w:p>
    <w:p w:rsidR="00E74DA7" w:rsidRDefault="00332803">
      <w:pPr>
        <w:ind w:firstLine="480"/>
      </w:pPr>
      <w:r>
        <w:lastRenderedPageBreak/>
        <w:t>项目区农作物播种面积</w:t>
      </w:r>
      <w:r>
        <w:t>57.70</w:t>
      </w:r>
      <w:r>
        <w:t>万亩，复种指数为</w:t>
      </w:r>
      <w:r>
        <w:t>1.9</w:t>
      </w:r>
      <w:r>
        <w:t>，以种植小麦、水稻、玉米、大豆等粮食作物为主，现行的农业种植多实行小麦</w:t>
      </w:r>
      <w:r>
        <w:t>-</w:t>
      </w:r>
      <w:r>
        <w:t>水稻或小麦</w:t>
      </w:r>
      <w:r>
        <w:t>-</w:t>
      </w:r>
      <w:r>
        <w:t>玉米轮作，种植结构为：水稻</w:t>
      </w:r>
      <w:r>
        <w:t>35</w:t>
      </w:r>
      <w:r>
        <w:t>万亩，亩均产量</w:t>
      </w:r>
      <w:r>
        <w:t>480kg</w:t>
      </w:r>
      <w:r>
        <w:t>；小麦</w:t>
      </w:r>
      <w:r>
        <w:t>29</w:t>
      </w:r>
      <w:r>
        <w:t>万亩，亩均产量</w:t>
      </w:r>
      <w:r>
        <w:t>450kg</w:t>
      </w:r>
      <w:r>
        <w:t>；大豆</w:t>
      </w:r>
      <w:r>
        <w:t>18</w:t>
      </w:r>
      <w:r>
        <w:t>万亩，亩均产量</w:t>
      </w:r>
      <w:r>
        <w:t>130kg</w:t>
      </w:r>
      <w:r>
        <w:t>；玉米</w:t>
      </w:r>
      <w:r>
        <w:t>15</w:t>
      </w:r>
      <w:r>
        <w:t>万亩，亩均产量</w:t>
      </w:r>
      <w:r>
        <w:t>250kg</w:t>
      </w:r>
      <w:r>
        <w:t>，粮食年总产量</w:t>
      </w:r>
      <w:r>
        <w:t>46.32</w:t>
      </w:r>
      <w:r>
        <w:t>万公斤。</w:t>
      </w:r>
    </w:p>
    <w:p w:rsidR="00E74DA7" w:rsidRDefault="00332803">
      <w:pPr>
        <w:ind w:firstLine="480"/>
      </w:pPr>
      <w:r>
        <w:t>经调查分析，项目实施后项目区农作物结构发生调整。水稻种植面积</w:t>
      </w:r>
      <w:r>
        <w:t>37</w:t>
      </w:r>
      <w:r>
        <w:t>万亩，小麦</w:t>
      </w:r>
      <w:r>
        <w:t>30.48</w:t>
      </w:r>
      <w:r>
        <w:t>万亩，大豆</w:t>
      </w:r>
      <w:r>
        <w:t>16</w:t>
      </w:r>
      <w:r>
        <w:t>万亩，玉米</w:t>
      </w:r>
      <w:r>
        <w:t>16</w:t>
      </w:r>
      <w:r>
        <w:t>万亩但作物单产将得到显著提高，据估算水稻亩产增加</w:t>
      </w:r>
      <w:r>
        <w:t>40kg</w:t>
      </w:r>
      <w:r>
        <w:t>，小麦亩产增加</w:t>
      </w:r>
      <w:r>
        <w:t>30kg</w:t>
      </w:r>
      <w:r>
        <w:t>，大豆亩产增加</w:t>
      </w:r>
      <w:r>
        <w:t>10kg</w:t>
      </w:r>
      <w:r>
        <w:t>，玉米亩产增加</w:t>
      </w:r>
      <w:r>
        <w:t>30kg</w:t>
      </w:r>
      <w:r>
        <w:t>，。项目区总增产粮食</w:t>
      </w:r>
      <w:r>
        <w:t>2065.40</w:t>
      </w:r>
      <w:r>
        <w:t>万</w:t>
      </w:r>
      <w:r>
        <w:t>kg</w:t>
      </w:r>
      <w:r>
        <w:t>，增加经济效益</w:t>
      </w:r>
      <w:r>
        <w:t>3226.00</w:t>
      </w:r>
      <w:r>
        <w:t>万元。</w:t>
      </w:r>
    </w:p>
    <w:p w:rsidR="00E74DA7" w:rsidRDefault="00332803">
      <w:pPr>
        <w:pStyle w:val="2"/>
        <w:rPr>
          <w:rFonts w:ascii="Times New Roman" w:eastAsia="Times New Roman" w:hAnsi="Times New Roman"/>
        </w:rPr>
      </w:pPr>
      <w:bookmarkStart w:id="97" w:name="_bookmark83"/>
      <w:bookmarkStart w:id="98" w:name="_Toc10539"/>
      <w:bookmarkStart w:id="99" w:name="_Toc28543"/>
      <w:bookmarkEnd w:id="97"/>
      <w:r>
        <w:rPr>
          <w:rFonts w:ascii="Times New Roman" w:eastAsia="Times New Roman" w:hAnsi="Times New Roman"/>
        </w:rPr>
        <w:t>9.3生态效益</w:t>
      </w:r>
      <w:bookmarkEnd w:id="98"/>
      <w:bookmarkEnd w:id="99"/>
    </w:p>
    <w:p w:rsidR="00E74DA7" w:rsidRDefault="00332803">
      <w:pPr>
        <w:ind w:firstLine="480"/>
      </w:pPr>
      <w:r>
        <w:t>本规划农田水利工程的实施，节约了大量水资源，减少了地下水开采；坑塘改建后，主要用于积蓄汛期雨水，用于周围绿化和入渗回补地下水，减缓地下水位下降趋势，改善水生态环境。因此项目的实施，不仅将产生巨大的经济和社会效益，也将产生生态环境效益。从以上分析可知，本规划项目实施后，改善当地的农业生产条件，促进当地产业结构的调整，改善当地的生态环境，增加农民收入，稳定社会环境，因此项目的实施，将对当地的社</w:t>
      </w:r>
      <w:r>
        <w:t xml:space="preserve"> </w:t>
      </w:r>
      <w:r>
        <w:t>会环境和自然环境的改善具有重要的推动作用。</w:t>
      </w:r>
    </w:p>
    <w:p w:rsidR="00E74DA7" w:rsidRDefault="00332803">
      <w:pPr>
        <w:pStyle w:val="2"/>
        <w:rPr>
          <w:rFonts w:ascii="Times New Roman" w:eastAsia="Times New Roman" w:hAnsi="Times New Roman"/>
        </w:rPr>
      </w:pPr>
      <w:bookmarkStart w:id="100" w:name="_Toc4341"/>
      <w:bookmarkStart w:id="101" w:name="_Toc31915"/>
      <w:r>
        <w:rPr>
          <w:rFonts w:ascii="Times New Roman" w:eastAsia="Times New Roman" w:hAnsi="Times New Roman"/>
        </w:rPr>
        <w:t>9.4社会效益评价</w:t>
      </w:r>
      <w:bookmarkEnd w:id="100"/>
    </w:p>
    <w:bookmarkEnd w:id="101"/>
    <w:p w:rsidR="00E74DA7" w:rsidRDefault="00332803">
      <w:pPr>
        <w:ind w:firstLine="480"/>
      </w:pPr>
      <w:r>
        <w:t>本规划实施后，可以缓解水资源的供需矛盾，提高农业用水的保证率，提高农田水利设施的基础作用，提升防灾、抗灾能力，极大地改善怀远县的发展环境，为农业增产、农民增收创造强有力的条件，加快群众奔小康的步伐。工程建成后也必将带动产业结构调整，大力发展经济效益高的作物，增强全县发展的后劲，对农村社会稳定及地区经济发展有很大的促进作用。通</w:t>
      </w:r>
      <w:r>
        <w:t xml:space="preserve"> </w:t>
      </w:r>
      <w:r>
        <w:t>过项目的实施，促使全县上下增强节约用水的自觉性，及水资源的可持续利用，促进怀远县经济、社会的协调发展和农业现代化的率先实现。</w:t>
      </w:r>
    </w:p>
    <w:bookmarkStart w:id="102" w:name="_Toc4148"/>
    <w:p w:rsidR="00E74DA7" w:rsidRDefault="00332803">
      <w:pPr>
        <w:pStyle w:val="2"/>
        <w:rPr>
          <w:rFonts w:ascii="Times New Roman" w:eastAsia="Times New Roman" w:hAnsi="Times New Roman"/>
        </w:rPr>
      </w:pPr>
      <w:r>
        <w:rPr>
          <w:rFonts w:ascii="Times New Roman" w:eastAsia="Times New Roman" w:hAnsi="Times New Roman"/>
        </w:rPr>
        <w:fldChar w:fldCharType="begin"/>
      </w:r>
      <w:r>
        <w:rPr>
          <w:rFonts w:ascii="Times New Roman" w:eastAsia="Times New Roman" w:hAnsi="Times New Roman"/>
        </w:rPr>
        <w:instrText xml:space="preserve"> HYPERLINK \l "_Toc326242920" </w:instrText>
      </w:r>
      <w:r>
        <w:rPr>
          <w:rFonts w:ascii="Times New Roman" w:eastAsia="Times New Roman" w:hAnsi="Times New Roman"/>
        </w:rPr>
        <w:fldChar w:fldCharType="separate"/>
      </w:r>
      <w:bookmarkStart w:id="103" w:name="_Toc413417864"/>
      <w:r>
        <w:rPr>
          <w:rFonts w:ascii="Times New Roman" w:eastAsia="Times New Roman" w:hAnsi="Times New Roman"/>
        </w:rPr>
        <w:t>9.5环境影响评价</w:t>
      </w:r>
      <w:bookmarkEnd w:id="103"/>
      <w:r>
        <w:rPr>
          <w:rFonts w:ascii="Times New Roman" w:eastAsia="Times New Roman" w:hAnsi="Times New Roman"/>
        </w:rPr>
        <w:fldChar w:fldCharType="end"/>
      </w:r>
      <w:bookmarkEnd w:id="93"/>
      <w:bookmarkEnd w:id="102"/>
    </w:p>
    <w:p w:rsidR="00E74DA7" w:rsidRDefault="00332803">
      <w:pPr>
        <w:pStyle w:val="3"/>
        <w:rPr>
          <w:rFonts w:hint="default"/>
          <w:color w:val="auto"/>
        </w:rPr>
      </w:pPr>
      <w:bookmarkStart w:id="104" w:name="_Toc236824830"/>
      <w:r>
        <w:rPr>
          <w:rFonts w:hint="default"/>
          <w:color w:val="auto"/>
        </w:rPr>
        <w:t xml:space="preserve">9.5.1 </w:t>
      </w:r>
      <w:r>
        <w:rPr>
          <w:rFonts w:hint="default"/>
          <w:color w:val="auto"/>
        </w:rPr>
        <w:t>环境影响分析</w:t>
      </w:r>
      <w:bookmarkEnd w:id="104"/>
    </w:p>
    <w:p w:rsidR="00E74DA7" w:rsidRDefault="00332803">
      <w:pPr>
        <w:ind w:firstLine="480"/>
      </w:pPr>
      <w:r>
        <w:t>本规划实施后，可提怀远县农田除涝能力，保障人民生命和财产安全；实现节约用水，使水资源有效利用率和农田灌溉保证率得到提高；合理调节农田土壤水分和地下水位的动态变化，促进区域水土环境的改善和良性循环，改善农田生态环境。最主要的是，</w:t>
      </w:r>
      <w:r>
        <w:lastRenderedPageBreak/>
        <w:t>通过综合治理可避免或减轻因洪涝旱灾害带来的损失。同时，灌排工程的配套还将方便群众的生产、生活，方便工程的管理和运用，将有力促进全县水利事业的良性循环。</w:t>
      </w:r>
    </w:p>
    <w:p w:rsidR="00E74DA7" w:rsidRDefault="00332803">
      <w:pPr>
        <w:ind w:firstLine="480"/>
      </w:pPr>
      <w:r>
        <w:t>对环境的不利影响主要体现在工程施工期，工程施工期对环境的不利影响主要有土方开挖、弃土弃渣、施工产生的污废水和施工、运输噪音等方面，但这些影响是短暂和有限的，将随着施工期结束而逐渐减弱直至消失。</w:t>
      </w:r>
    </w:p>
    <w:p w:rsidR="00E74DA7" w:rsidRDefault="00332803">
      <w:pPr>
        <w:ind w:firstLine="480"/>
      </w:pPr>
      <w:r>
        <w:t>施工过程中产生的废污水主要为生产废水和生活污水。生产废水主要来自砂石筛分、冲洗、搅拌以及工程的养护、冲洗等，主要污染物是粉灰、油料，对附近农田可能造成轻微污染。生活污水主要是施工人员日常生活排放，其中有机物含量高，容易孳生蚊蝇、传播疾病，有碍人群身体健康。</w:t>
      </w:r>
    </w:p>
    <w:p w:rsidR="00E74DA7" w:rsidRDefault="00332803">
      <w:pPr>
        <w:pStyle w:val="3"/>
        <w:rPr>
          <w:rFonts w:hint="default"/>
          <w:color w:val="auto"/>
        </w:rPr>
      </w:pPr>
      <w:bookmarkStart w:id="105" w:name="_Toc236824831"/>
      <w:r>
        <w:rPr>
          <w:rFonts w:hint="default"/>
          <w:color w:val="auto"/>
        </w:rPr>
        <w:t xml:space="preserve">9.5.2 </w:t>
      </w:r>
      <w:r>
        <w:rPr>
          <w:rFonts w:hint="default"/>
          <w:color w:val="auto"/>
        </w:rPr>
        <w:t>环境保护措施</w:t>
      </w:r>
      <w:bookmarkEnd w:id="105"/>
    </w:p>
    <w:p w:rsidR="00E74DA7" w:rsidRDefault="00332803">
      <w:pPr>
        <w:ind w:firstLine="480"/>
      </w:pPr>
      <w:r>
        <w:t>施工期材料、设备的运输尽量避免在夜间进行，减少夜间的噪声排放。施工区要求建造废污水处理池，集中处理施工期产生的污废水，达到《污水综合排放标准》要求后排放。施工人员的身体健康应加以保护，在噪声、粉尘等施工场所，应配备耳塞、口罩等防噪声、防尘设备，同时搞好环境卫生，选择离施工现场较远的上游作为饮用水水源，防止传染性疾病的发生和流行。施工人员进入施工现场应进行全面的安全生产知识宣传教育，施工中应严格组织与管理，确保安全生产，文明施工。工程建成后，应尽量避免在灌区内出现新的工业污染源，新开挖的干渠两侧应植树种草，营造林带，防止土石进入渠道影响水质。</w:t>
      </w:r>
    </w:p>
    <w:p w:rsidR="00E74DA7" w:rsidRDefault="00332803">
      <w:pPr>
        <w:pStyle w:val="3"/>
        <w:rPr>
          <w:rFonts w:hint="default"/>
          <w:color w:val="auto"/>
        </w:rPr>
      </w:pPr>
      <w:bookmarkStart w:id="106" w:name="_Toc236824832"/>
      <w:r>
        <w:rPr>
          <w:rFonts w:hint="default"/>
          <w:color w:val="auto"/>
        </w:rPr>
        <w:t xml:space="preserve">9.5.3 </w:t>
      </w:r>
      <w:r>
        <w:rPr>
          <w:rFonts w:hint="default"/>
          <w:color w:val="auto"/>
        </w:rPr>
        <w:t>环境影响评价结论</w:t>
      </w:r>
      <w:bookmarkEnd w:id="106"/>
    </w:p>
    <w:p w:rsidR="00E74DA7" w:rsidRDefault="00332803">
      <w:pPr>
        <w:ind w:firstLine="480"/>
      </w:pPr>
      <w:r>
        <w:t>通过对规划建设中各环境因子的评价分析，本规划实施过程中最主要的环境问题在于施工期废水、废气及固体废弃物等排放对施工区域的生态环境造成不利影响，经采取必要的环保措施后可得到有效减免或减轻。同时，本项目既是防治洪、涝、旱灾的兴利工程，又是促进区域生态环境持续良性发展的环境工程。工程实施后将显著提高区域内防洪、灌溉、排涝、供水等方面的综合效益，可有效提高土壤的保水保肥能力，保护当地水土资源，提高沟河的排水能力，改善区域的自然生态环境，降低灾害发生频率。</w:t>
      </w:r>
    </w:p>
    <w:p w:rsidR="00E74DA7" w:rsidRDefault="00332803">
      <w:pPr>
        <w:ind w:firstLine="480"/>
        <w:rPr>
          <w:spacing w:val="2"/>
          <w:kern w:val="0"/>
        </w:rPr>
      </w:pPr>
      <w:r>
        <w:t>综上所述，怀远县农田灌溉发展规划在实施过程中虽有一定的不利影响，但其影响是暂时的，经采取必要的环保措施后可得到有效地减免或减轻。并且本规划实施后可有效提高当地的环境容量和承载能力，改善城乡生态环境质量。工程的有利影响远大于弊端，故从环境的角度来看本规划是可行的。</w:t>
      </w:r>
    </w:p>
    <w:p w:rsidR="00E74DA7" w:rsidRDefault="00E74DA7">
      <w:pPr>
        <w:ind w:firstLine="560"/>
        <w:jc w:val="center"/>
        <w:rPr>
          <w:sz w:val="28"/>
        </w:rPr>
        <w:sectPr w:rsidR="00E74DA7">
          <w:pgSz w:w="11906" w:h="16838"/>
          <w:pgMar w:top="1417" w:right="1417" w:bottom="1417" w:left="1417" w:header="851" w:footer="992" w:gutter="0"/>
          <w:pgNumType w:fmt="numberInDash"/>
          <w:cols w:space="0"/>
          <w:docGrid w:type="lines" w:linePitch="389"/>
        </w:sectPr>
      </w:pPr>
    </w:p>
    <w:p w:rsidR="00E74DA7" w:rsidRDefault="00E74DA7">
      <w:pPr>
        <w:pStyle w:val="1"/>
        <w:adjustRightInd/>
        <w:snapToGrid/>
        <w:spacing w:before="120" w:after="120" w:line="500" w:lineRule="exact"/>
        <w:ind w:firstLineChars="0" w:firstLine="0"/>
        <w:jc w:val="center"/>
        <w:rPr>
          <w:rFonts w:ascii="Times New Roman" w:hAnsi="Times New Roman"/>
        </w:rPr>
        <w:sectPr w:rsidR="00E74DA7">
          <w:pgSz w:w="12240" w:h="15840"/>
          <w:pgMar w:top="1440" w:right="1800" w:bottom="1440" w:left="1800" w:header="720" w:footer="720" w:gutter="0"/>
          <w:pgNumType w:fmt="numberInDash"/>
          <w:cols w:space="720"/>
          <w:docGrid w:type="lines" w:linePitch="312"/>
        </w:sectPr>
      </w:pPr>
      <w:bookmarkStart w:id="107" w:name="_Toc18501"/>
      <w:bookmarkStart w:id="108" w:name="_Toc25319"/>
    </w:p>
    <w:p w:rsidR="00E74DA7" w:rsidRDefault="00332803">
      <w:pPr>
        <w:pStyle w:val="1"/>
        <w:adjustRightInd/>
        <w:snapToGrid/>
        <w:spacing w:before="120" w:after="120" w:line="500" w:lineRule="exact"/>
        <w:ind w:firstLineChars="0" w:firstLine="0"/>
        <w:jc w:val="center"/>
        <w:rPr>
          <w:rFonts w:ascii="Times New Roman" w:hAnsi="Times New Roman"/>
        </w:rPr>
      </w:pPr>
      <w:r>
        <w:rPr>
          <w:rFonts w:ascii="Times New Roman" w:hAnsi="Times New Roman"/>
        </w:rPr>
        <w:lastRenderedPageBreak/>
        <w:t xml:space="preserve">10 </w:t>
      </w:r>
      <w:r>
        <w:rPr>
          <w:rFonts w:ascii="Times New Roman" w:hAnsi="Times New Roman"/>
        </w:rPr>
        <w:t>保障措施</w:t>
      </w:r>
      <w:bookmarkEnd w:id="107"/>
      <w:bookmarkEnd w:id="108"/>
    </w:p>
    <w:p w:rsidR="00E74DA7" w:rsidRDefault="00332803">
      <w:pPr>
        <w:pStyle w:val="2"/>
        <w:rPr>
          <w:rFonts w:ascii="Times New Roman" w:eastAsia="Times New Roman" w:hAnsi="Times New Roman"/>
        </w:rPr>
      </w:pPr>
      <w:bookmarkStart w:id="109" w:name="_Toc15630"/>
      <w:bookmarkStart w:id="110" w:name="_Toc7318"/>
      <w:r>
        <w:rPr>
          <w:rFonts w:ascii="Times New Roman" w:eastAsia="Times New Roman" w:hAnsi="Times New Roman"/>
        </w:rPr>
        <w:t>10.1组织保障</w:t>
      </w:r>
      <w:bookmarkEnd w:id="109"/>
      <w:bookmarkEnd w:id="110"/>
    </w:p>
    <w:p w:rsidR="00E74DA7" w:rsidRDefault="00332803">
      <w:pPr>
        <w:ind w:firstLine="480"/>
      </w:pPr>
      <w:r>
        <w:t>为贯彻落实习近平总书记关于加强农田水利建设系列重要指示精神，推动乡村振兴，提升资源整体使用绩效，县水利、农业农村等部门要进一步提升政治站位，加强组织领导，主要负责同志要亲自谋划推进，主动向党委政府汇报，积极协调相关部门，切实加强内部资源整合，确保各项工作有序高效推进。</w:t>
      </w:r>
    </w:p>
    <w:p w:rsidR="00E74DA7" w:rsidRDefault="00332803">
      <w:pPr>
        <w:ind w:firstLine="480"/>
      </w:pPr>
      <w:r>
        <w:t>为加强对大中型灌区续建配套与改造、高标准农田建设等项目的领导，保证各类农田建设项目能够高起点、高标准、高质量地按规划顺利实施完成，县政府成立农田灌溉发展建设领导组，由分管的县委常委担任组长，分管的副县长担任副组长，县农业、水利、自然资源、财政及各乡镇人民政府等部门负责人为领导组成员，领导组办公室设于县农业农村局。办公室人员由相关业务主管部门抽调业务骨干组成，全权负责办公室日常管理工作，重点对项目进行计划管理，项目管理和资金管理。具体检查、督促和指导项目区乡镇业务工作，项目所在乡镇在项目筹备和实施期间与县同步成立镇农田灌溉发展建设项目领导小组办公室，并从镇机关抽调精干力量，组成项目实施指挥机构，指挥长由镇长担任，驻地指挥，按规划设计要求抓好项目实施管理工作。</w:t>
      </w:r>
    </w:p>
    <w:p w:rsidR="00E74DA7" w:rsidRDefault="00332803">
      <w:pPr>
        <w:pStyle w:val="2"/>
        <w:rPr>
          <w:rFonts w:ascii="Times New Roman" w:eastAsia="Times New Roman" w:hAnsi="Times New Roman"/>
        </w:rPr>
      </w:pPr>
      <w:bookmarkStart w:id="111" w:name="_Toc24644"/>
      <w:bookmarkStart w:id="112" w:name="_Toc4167"/>
      <w:r>
        <w:rPr>
          <w:rFonts w:ascii="Times New Roman" w:eastAsia="Times New Roman" w:hAnsi="Times New Roman"/>
        </w:rPr>
        <w:t>10.2管理保障</w:t>
      </w:r>
      <w:bookmarkEnd w:id="111"/>
      <w:bookmarkEnd w:id="112"/>
    </w:p>
    <w:p w:rsidR="00E74DA7" w:rsidRDefault="00332803">
      <w:pPr>
        <w:ind w:firstLine="480"/>
      </w:pPr>
      <w:r>
        <w:t>按照国家基本建设程序</w:t>
      </w:r>
      <w:r>
        <w:t>“</w:t>
      </w:r>
      <w:r>
        <w:t>四制</w:t>
      </w:r>
      <w:r>
        <w:t>”</w:t>
      </w:r>
      <w:r w:rsidR="00A81793">
        <w:t>要求，实行项目法人</w:t>
      </w:r>
      <w:r w:rsidR="00A81793">
        <w:rPr>
          <w:rFonts w:hint="eastAsia"/>
        </w:rPr>
        <w:t>责任</w:t>
      </w:r>
      <w:bookmarkStart w:id="113" w:name="_GoBack"/>
      <w:bookmarkEnd w:id="113"/>
      <w:r>
        <w:t>制、工程招投标制、监理制、合同管理制；认真制定工程设计、工程施工、工程监理、资金管理、竣工验收等实施计划。</w:t>
      </w:r>
    </w:p>
    <w:p w:rsidR="00E74DA7" w:rsidRDefault="00332803">
      <w:pPr>
        <w:ind w:firstLine="480"/>
      </w:pPr>
      <w:r>
        <w:t>建立《项目建设工作管理制度》《财务管理制度》《工程建设招标制度》《检查考核制度》《财务、统计报表及时上报制度》等各项规章制度，规范项目建设程序，保证项目健康运行。</w:t>
      </w:r>
    </w:p>
    <w:p w:rsidR="00E74DA7" w:rsidRDefault="00332803">
      <w:pPr>
        <w:ind w:firstLine="482"/>
        <w:rPr>
          <w:b/>
          <w:bCs/>
        </w:rPr>
      </w:pPr>
      <w:r>
        <w:rPr>
          <w:b/>
          <w:bCs/>
        </w:rPr>
        <w:t>（一）资金管理</w:t>
      </w:r>
    </w:p>
    <w:p w:rsidR="00E74DA7" w:rsidRDefault="00332803">
      <w:pPr>
        <w:ind w:firstLine="480"/>
      </w:pPr>
      <w:r>
        <w:t>项目资金实行</w:t>
      </w:r>
      <w:r>
        <w:t>“</w:t>
      </w:r>
      <w:r>
        <w:t>专户储存、专账核算、专人管理</w:t>
      </w:r>
      <w:r>
        <w:t>”</w:t>
      </w:r>
      <w:r>
        <w:t>。实行财政资金县级报账制和工程造价审计制，确保项目资金高效安全。实行工程招投标和工程监理制，对项目</w:t>
      </w:r>
      <w:r>
        <w:lastRenderedPageBreak/>
        <w:t>建设联合督查，加快项目建设进度，提高项目建设标准。实行项目和资金公示制，广泛接受全社会监督。实行项目竣工验收制，把好质量关。</w:t>
      </w:r>
    </w:p>
    <w:p w:rsidR="00E74DA7" w:rsidRDefault="00332803">
      <w:pPr>
        <w:ind w:firstLine="482"/>
        <w:rPr>
          <w:b/>
          <w:bCs/>
        </w:rPr>
      </w:pPr>
      <w:r>
        <w:rPr>
          <w:b/>
          <w:bCs/>
        </w:rPr>
        <w:t>（二）工程监理</w:t>
      </w:r>
    </w:p>
    <w:p w:rsidR="00E74DA7" w:rsidRDefault="00332803">
      <w:pPr>
        <w:ind w:firstLine="480"/>
      </w:pPr>
      <w:r>
        <w:t>由怀远县水利局、县农业农村局等项目主管单位公开招标选择有资质的监理单位负责工程监理，对项目的建设质量、建设进度和项目资金使用进行全程监理。</w:t>
      </w:r>
    </w:p>
    <w:p w:rsidR="00E74DA7" w:rsidRDefault="00332803">
      <w:pPr>
        <w:ind w:firstLine="482"/>
        <w:rPr>
          <w:b/>
          <w:bCs/>
        </w:rPr>
      </w:pPr>
      <w:r>
        <w:rPr>
          <w:b/>
          <w:bCs/>
        </w:rPr>
        <w:t>（三）档案管理</w:t>
      </w:r>
    </w:p>
    <w:p w:rsidR="00E74DA7" w:rsidRDefault="00332803">
      <w:pPr>
        <w:ind w:firstLine="480"/>
      </w:pPr>
      <w:r>
        <w:t>项目建设单位应完善项目信息系统和档案管理工作，搞好各种物资发放清单和施工质量检验等原始记录的整理和归档。建立健全的档案管理措施。主要内容有：项目可行性研究报告、上报文件、初步设计、施工图及批复文件，有关治理办法及工程质量标准，项目阶段总结图片，声像材料，审计报告、财务报告、技术报告、统计资料、项目建设总结、竣工验收报告等。</w:t>
      </w:r>
    </w:p>
    <w:p w:rsidR="00E74DA7" w:rsidRDefault="00332803">
      <w:pPr>
        <w:pStyle w:val="2"/>
        <w:rPr>
          <w:rFonts w:ascii="Times New Roman" w:eastAsia="Times New Roman" w:hAnsi="Times New Roman"/>
        </w:rPr>
      </w:pPr>
      <w:bookmarkStart w:id="114" w:name="_Toc28855"/>
      <w:bookmarkStart w:id="115" w:name="_Toc25876"/>
      <w:r>
        <w:rPr>
          <w:rFonts w:ascii="Times New Roman" w:eastAsia="Times New Roman" w:hAnsi="Times New Roman"/>
        </w:rPr>
        <w:t>10.3规划实施后管理保障</w:t>
      </w:r>
      <w:bookmarkEnd w:id="114"/>
      <w:bookmarkEnd w:id="115"/>
    </w:p>
    <w:p w:rsidR="00E74DA7" w:rsidRDefault="00332803">
      <w:pPr>
        <w:ind w:firstLine="482"/>
        <w:rPr>
          <w:b/>
          <w:bCs/>
        </w:rPr>
      </w:pPr>
      <w:r>
        <w:rPr>
          <w:b/>
          <w:bCs/>
        </w:rPr>
        <w:t>（一）项目运行管理机构</w:t>
      </w:r>
    </w:p>
    <w:p w:rsidR="00E74DA7" w:rsidRDefault="00332803">
      <w:pPr>
        <w:ind w:firstLine="480"/>
      </w:pPr>
      <w:r>
        <w:t>现有和新建大型灌区由现有和批复的管理机构负责项目的运行管理；灌区其他工程项目建成后，各灌溉片交由所在乡镇人民政府负责项目后续的运行管理。</w:t>
      </w:r>
      <w:r>
        <w:t xml:space="preserve"> </w:t>
      </w:r>
    </w:p>
    <w:p w:rsidR="00E74DA7" w:rsidRDefault="00332803">
      <w:pPr>
        <w:ind w:firstLine="482"/>
        <w:rPr>
          <w:b/>
          <w:bCs/>
        </w:rPr>
      </w:pPr>
      <w:r>
        <w:rPr>
          <w:b/>
          <w:bCs/>
        </w:rPr>
        <w:t>（二）田间工程运行管理</w:t>
      </w:r>
    </w:p>
    <w:p w:rsidR="00E74DA7" w:rsidRDefault="00332803">
      <w:pPr>
        <w:ind w:firstLine="480"/>
      </w:pPr>
      <w:r>
        <w:t>项目建成后管理运行的好坏，对项目效益的正常发挥影响很大，不仅关系到工程能否安全正常运行，而且还关系到工程使用寿命的长短，因此，必须建管并重。</w:t>
      </w:r>
    </w:p>
    <w:p w:rsidR="00E74DA7" w:rsidRDefault="00332803">
      <w:pPr>
        <w:ind w:firstLine="480"/>
      </w:pPr>
      <w:r>
        <w:t>1</w:t>
      </w:r>
      <w:r>
        <w:t>、项目建成后，要突破管理机制，以农民自愿为原则，打破一家一户的单一管理常规，实行大面积的责任承包，充分发挥治理示范区的规模化的生产效益。</w:t>
      </w:r>
    </w:p>
    <w:p w:rsidR="00E74DA7" w:rsidRDefault="00332803">
      <w:pPr>
        <w:ind w:firstLine="480"/>
      </w:pPr>
      <w:r>
        <w:t>2</w:t>
      </w:r>
      <w:r>
        <w:t>、项目建成后，所有的田间设施移交给所在乡镇人民政府，由镇及行政村负责本项目的田间工程设施管理，实行统一管理的办法，调动农民参与工程管护；进一步加强农作物基地建设的宣传推广，利用项目区的示范效果辐射带动周边地区加大农田基础设施建设的工程投入和技术投入，改善排灌条件，增加水稻、小麦、玉米产量和效益。</w:t>
      </w:r>
    </w:p>
    <w:p w:rsidR="00E74DA7" w:rsidRDefault="00332803">
      <w:pPr>
        <w:ind w:firstLine="480"/>
      </w:pPr>
      <w:r>
        <w:t>3</w:t>
      </w:r>
      <w:r>
        <w:t>、为加强项目区抗旱服务建设，项目所在乡镇成立农田灌溉发展建设服务队（以当地水管站为牵头，以及各村农业服务组织），同时，还鼓励、提倡农民自愿建立</w:t>
      </w:r>
      <w:r>
        <w:lastRenderedPageBreak/>
        <w:t>农田灌溉协会、合作社等合作性组织与抗旱服务组织共同推动抗旱服务网络。</w:t>
      </w:r>
    </w:p>
    <w:p w:rsidR="00E74DA7" w:rsidRDefault="00332803">
      <w:pPr>
        <w:ind w:firstLine="482"/>
        <w:rPr>
          <w:b/>
          <w:bCs/>
        </w:rPr>
      </w:pPr>
      <w:r>
        <w:rPr>
          <w:b/>
          <w:bCs/>
        </w:rPr>
        <w:t>（三）运行费用解决办法</w:t>
      </w:r>
    </w:p>
    <w:p w:rsidR="00E74DA7" w:rsidRDefault="00332803">
      <w:pPr>
        <w:ind w:firstLine="480"/>
      </w:pPr>
      <w:r>
        <w:t>项目建成并运行后，田间工程维修管护费用本着</w:t>
      </w:r>
      <w:r>
        <w:t>“</w:t>
      </w:r>
      <w:r>
        <w:t>谁受益、谁负担</w:t>
      </w:r>
      <w:r>
        <w:t>”</w:t>
      </w:r>
      <w:r>
        <w:t>的原则，由所在乡镇人民政府组织项目区农民对小型工程进行维修养护，较大型工程的管护费用从财政资金和小农水建设资金中争取解决。</w:t>
      </w:r>
    </w:p>
    <w:p w:rsidR="00E74DA7" w:rsidRDefault="00E74DA7">
      <w:pPr>
        <w:pStyle w:val="a7"/>
        <w:ind w:firstLine="480"/>
        <w:rPr>
          <w:rFonts w:ascii="Times New Roman" w:hAnsi="Times New Roman" w:cs="Times New Roman"/>
        </w:rPr>
        <w:sectPr w:rsidR="00E74DA7">
          <w:pgSz w:w="12240" w:h="15840"/>
          <w:pgMar w:top="1440" w:right="1800" w:bottom="1440" w:left="1800" w:header="720" w:footer="720" w:gutter="0"/>
          <w:pgNumType w:fmt="numberInDash"/>
          <w:cols w:space="720"/>
          <w:docGrid w:type="lines" w:linePitch="312"/>
        </w:sectPr>
      </w:pPr>
    </w:p>
    <w:p w:rsidR="00E74DA7" w:rsidRDefault="00E74DA7">
      <w:pPr>
        <w:pStyle w:val="a7"/>
        <w:ind w:firstLineChars="0" w:firstLine="0"/>
        <w:jc w:val="center"/>
        <w:rPr>
          <w:rFonts w:ascii="Times New Roman" w:eastAsia="方正小标宋_GBK" w:hAnsi="Times New Roman" w:cs="Times New Roman"/>
          <w:sz w:val="52"/>
          <w:szCs w:val="40"/>
        </w:rPr>
      </w:pPr>
    </w:p>
    <w:p w:rsidR="00E74DA7" w:rsidRDefault="00E74DA7">
      <w:pPr>
        <w:pStyle w:val="a7"/>
        <w:ind w:firstLineChars="0" w:firstLine="0"/>
        <w:jc w:val="center"/>
        <w:rPr>
          <w:rFonts w:ascii="Times New Roman" w:eastAsia="方正小标宋_GBK" w:hAnsi="Times New Roman" w:cs="Times New Roman"/>
          <w:sz w:val="52"/>
          <w:szCs w:val="40"/>
        </w:rPr>
      </w:pPr>
    </w:p>
    <w:p w:rsidR="00E74DA7" w:rsidRDefault="00332803">
      <w:pPr>
        <w:pStyle w:val="a7"/>
        <w:ind w:firstLineChars="0" w:firstLine="0"/>
        <w:jc w:val="center"/>
        <w:rPr>
          <w:rFonts w:ascii="Times New Roman" w:eastAsia="方正小标宋_GBK" w:hAnsi="Times New Roman" w:cs="Times New Roman"/>
          <w:sz w:val="52"/>
          <w:szCs w:val="40"/>
        </w:rPr>
        <w:sectPr w:rsidR="00E74DA7">
          <w:footerReference w:type="default" r:id="rId18"/>
          <w:pgSz w:w="12240" w:h="15840"/>
          <w:pgMar w:top="1440" w:right="1800" w:bottom="1440" w:left="1800" w:header="720" w:footer="720" w:gutter="0"/>
          <w:pgNumType w:fmt="numberInDash"/>
          <w:cols w:space="720"/>
          <w:docGrid w:type="lines" w:linePitch="312"/>
        </w:sectPr>
      </w:pPr>
      <w:r>
        <w:rPr>
          <w:rFonts w:ascii="Times New Roman" w:eastAsia="方正小标宋_GBK" w:hAnsi="Times New Roman" w:cs="Times New Roman"/>
          <w:sz w:val="52"/>
          <w:szCs w:val="40"/>
        </w:rPr>
        <w:t>附表</w:t>
      </w:r>
    </w:p>
    <w:p w:rsidR="00E74DA7" w:rsidRDefault="00332803">
      <w:pPr>
        <w:pStyle w:val="af"/>
        <w:jc w:val="center"/>
        <w:rPr>
          <w:rFonts w:eastAsia="黑体"/>
        </w:rPr>
      </w:pPr>
      <w:r>
        <w:rPr>
          <w:rFonts w:eastAsia="黑体"/>
        </w:rPr>
        <w:lastRenderedPageBreak/>
        <w:t>附表</w:t>
      </w:r>
      <w:r>
        <w:rPr>
          <w:rFonts w:eastAsia="黑体"/>
        </w:rPr>
        <w:t>1-1  2021</w:t>
      </w:r>
      <w:r>
        <w:rPr>
          <w:rFonts w:eastAsia="黑体"/>
        </w:rPr>
        <w:t>年怀远县分乡镇耕地面积统计一览表（基于国土三调）</w:t>
      </w:r>
    </w:p>
    <w:p w:rsidR="00E74DA7" w:rsidRDefault="00332803">
      <w:pPr>
        <w:pStyle w:val="af"/>
        <w:jc w:val="right"/>
        <w:rPr>
          <w:rFonts w:eastAsia="黑体"/>
        </w:rPr>
      </w:pPr>
      <w:r>
        <w:rPr>
          <w:rFonts w:eastAsia="黑体"/>
          <w:sz w:val="21"/>
          <w:szCs w:val="22"/>
        </w:rPr>
        <w:t>单位：（万亩）</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8"/>
        <w:gridCol w:w="1552"/>
        <w:gridCol w:w="1949"/>
        <w:gridCol w:w="1445"/>
        <w:gridCol w:w="1446"/>
        <w:gridCol w:w="1447"/>
      </w:tblGrid>
      <w:tr w:rsidR="00E74DA7">
        <w:trPr>
          <w:trHeight w:hRule="exact" w:val="386"/>
          <w:tblHeader/>
        </w:trPr>
        <w:tc>
          <w:tcPr>
            <w:tcW w:w="478" w:type="pct"/>
            <w:tcBorders>
              <w:tl2br w:val="nil"/>
              <w:tr2bl w:val="nil"/>
            </w:tcBorders>
            <w:noWrap/>
            <w:tcMar>
              <w:top w:w="15" w:type="dxa"/>
              <w:left w:w="15" w:type="dxa"/>
              <w:right w:w="15" w:type="dxa"/>
            </w:tcMar>
            <w:vAlign w:val="center"/>
          </w:tcPr>
          <w:p w:rsidR="00E74DA7" w:rsidRDefault="00332803">
            <w:pPr>
              <w:pStyle w:val="af"/>
              <w:ind w:left="0"/>
              <w:jc w:val="center"/>
              <w:rPr>
                <w:rFonts w:eastAsia="宋体"/>
                <w:szCs w:val="24"/>
              </w:rPr>
            </w:pPr>
            <w:r>
              <w:rPr>
                <w:rFonts w:eastAsia="宋体"/>
                <w:szCs w:val="24"/>
              </w:rPr>
              <w:t>序号</w:t>
            </w:r>
          </w:p>
        </w:tc>
        <w:tc>
          <w:tcPr>
            <w:tcW w:w="894" w:type="pct"/>
            <w:tcBorders>
              <w:tl2br w:val="nil"/>
              <w:tr2bl w:val="nil"/>
            </w:tcBorders>
            <w:noWrap/>
            <w:tcMar>
              <w:top w:w="15" w:type="dxa"/>
              <w:left w:w="15" w:type="dxa"/>
              <w:right w:w="15" w:type="dxa"/>
            </w:tcMar>
            <w:vAlign w:val="center"/>
          </w:tcPr>
          <w:p w:rsidR="00E74DA7" w:rsidRDefault="00332803">
            <w:pPr>
              <w:pStyle w:val="af"/>
              <w:ind w:left="0"/>
              <w:jc w:val="center"/>
              <w:rPr>
                <w:rFonts w:eastAsia="宋体"/>
                <w:szCs w:val="24"/>
              </w:rPr>
            </w:pPr>
            <w:r>
              <w:rPr>
                <w:rFonts w:eastAsia="宋体"/>
                <w:szCs w:val="24"/>
              </w:rPr>
              <w:t>乡镇</w:t>
            </w:r>
          </w:p>
        </w:tc>
        <w:tc>
          <w:tcPr>
            <w:tcW w:w="1124" w:type="pct"/>
            <w:tcBorders>
              <w:tl2br w:val="nil"/>
              <w:tr2bl w:val="nil"/>
            </w:tcBorders>
            <w:noWrap/>
            <w:tcMar>
              <w:top w:w="15" w:type="dxa"/>
              <w:left w:w="15" w:type="dxa"/>
              <w:right w:w="15" w:type="dxa"/>
            </w:tcMar>
            <w:vAlign w:val="center"/>
          </w:tcPr>
          <w:p w:rsidR="00E74DA7" w:rsidRDefault="00332803">
            <w:pPr>
              <w:pStyle w:val="af"/>
              <w:ind w:left="0"/>
              <w:jc w:val="center"/>
              <w:rPr>
                <w:rFonts w:eastAsia="宋体"/>
                <w:szCs w:val="24"/>
              </w:rPr>
            </w:pPr>
            <w:r>
              <w:rPr>
                <w:rFonts w:eastAsia="宋体"/>
                <w:szCs w:val="24"/>
              </w:rPr>
              <w:t>耕地面积</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szCs w:val="24"/>
              </w:rPr>
            </w:pPr>
            <w:r>
              <w:rPr>
                <w:szCs w:val="24"/>
              </w:rPr>
              <w:t>水田</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szCs w:val="24"/>
              </w:rPr>
            </w:pPr>
            <w:r>
              <w:rPr>
                <w:szCs w:val="24"/>
              </w:rPr>
              <w:t>旱地</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szCs w:val="24"/>
              </w:rPr>
            </w:pPr>
            <w:r>
              <w:rPr>
                <w:szCs w:val="24"/>
              </w:rPr>
              <w:t>水浇地</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1</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白莲坡镇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14.71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10.10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4.35</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0.26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2</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河溜镇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13.09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8.19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0.63</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4.27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3</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万福镇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12.36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8.47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0.35</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3.54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4</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魏庄镇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10.70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2.53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8.09</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0.08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5</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常坟镇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13.58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9.51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3.74</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0.33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6</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陈集镇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10.58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0.01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0.27</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10.31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7</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包集镇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19.76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0.03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3.52</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16.21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8</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唐集镇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16.67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15.64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1.22</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-0.19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9</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淝河镇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15.52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1.39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1.43</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12.70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10</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古城镇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9.81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4.83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2.73</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2.24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11</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兰桥镇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7.26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6.92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0.52</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-0.17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12</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榴城镇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6.12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1.38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0.75</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3.99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13</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龙亢镇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14.12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6.20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7.91</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0.01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14</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双桥集镇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14.37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0.31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1.7</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12.36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15</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徐圩乡</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13.02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0.32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8.56</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4.14 </w:t>
            </w:r>
          </w:p>
        </w:tc>
      </w:tr>
      <w:tr w:rsidR="00E74DA7">
        <w:trPr>
          <w:trHeight w:hRule="exact" w:val="386"/>
        </w:trPr>
        <w:tc>
          <w:tcPr>
            <w:tcW w:w="478"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16</w:t>
            </w:r>
          </w:p>
        </w:tc>
        <w:tc>
          <w:tcPr>
            <w:tcW w:w="89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rPr>
                <w:szCs w:val="24"/>
              </w:rPr>
            </w:pPr>
            <w:r>
              <w:rPr>
                <w:kern w:val="0"/>
                <w:szCs w:val="24"/>
                <w:lang w:bidi="ar"/>
              </w:rPr>
              <w:t>荆山镇</w:t>
            </w:r>
          </w:p>
        </w:tc>
        <w:tc>
          <w:tcPr>
            <w:tcW w:w="112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7.69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6.05 </w:t>
            </w:r>
          </w:p>
        </w:tc>
        <w:tc>
          <w:tcPr>
            <w:tcW w:w="833"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1.02</w:t>
            </w:r>
          </w:p>
        </w:tc>
        <w:tc>
          <w:tcPr>
            <w:tcW w:w="834" w:type="pct"/>
            <w:tcBorders>
              <w:tl2br w:val="nil"/>
              <w:tr2bl w:val="nil"/>
            </w:tcBorders>
            <w:noWrap/>
            <w:tcMar>
              <w:top w:w="15" w:type="dxa"/>
              <w:left w:w="15" w:type="dxa"/>
              <w:right w:w="15" w:type="dxa"/>
            </w:tcMar>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0.62 </w:t>
            </w:r>
          </w:p>
        </w:tc>
      </w:tr>
      <w:tr w:rsidR="00E74DA7">
        <w:trPr>
          <w:trHeight w:hRule="exact" w:val="386"/>
        </w:trPr>
        <w:tc>
          <w:tcPr>
            <w:tcW w:w="478" w:type="pct"/>
            <w:vAlign w:val="center"/>
          </w:tcPr>
          <w:p w:rsidR="00E74DA7" w:rsidRDefault="00332803">
            <w:pPr>
              <w:widowControl/>
              <w:spacing w:line="240" w:lineRule="auto"/>
              <w:ind w:firstLineChars="0" w:firstLine="0"/>
              <w:jc w:val="center"/>
              <w:rPr>
                <w:szCs w:val="24"/>
              </w:rPr>
            </w:pPr>
            <w:r>
              <w:rPr>
                <w:kern w:val="0"/>
                <w:szCs w:val="24"/>
                <w:lang w:bidi="ar"/>
              </w:rPr>
              <w:t>17</w:t>
            </w:r>
          </w:p>
        </w:tc>
        <w:tc>
          <w:tcPr>
            <w:tcW w:w="894" w:type="pct"/>
            <w:vAlign w:val="center"/>
          </w:tcPr>
          <w:p w:rsidR="00E74DA7" w:rsidRDefault="00332803">
            <w:pPr>
              <w:widowControl/>
              <w:spacing w:line="240" w:lineRule="auto"/>
              <w:ind w:firstLineChars="0" w:firstLine="0"/>
              <w:jc w:val="center"/>
              <w:rPr>
                <w:szCs w:val="24"/>
              </w:rPr>
            </w:pPr>
            <w:r>
              <w:rPr>
                <w:kern w:val="0"/>
                <w:szCs w:val="24"/>
                <w:lang w:bidi="ar"/>
              </w:rPr>
              <w:t>褚集镇</w:t>
            </w:r>
          </w:p>
        </w:tc>
        <w:tc>
          <w:tcPr>
            <w:tcW w:w="1124" w:type="pct"/>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10.28 </w:t>
            </w:r>
          </w:p>
        </w:tc>
        <w:tc>
          <w:tcPr>
            <w:tcW w:w="833" w:type="pct"/>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0.14 </w:t>
            </w:r>
          </w:p>
        </w:tc>
        <w:tc>
          <w:tcPr>
            <w:tcW w:w="833" w:type="pct"/>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9.83</w:t>
            </w:r>
          </w:p>
        </w:tc>
        <w:tc>
          <w:tcPr>
            <w:tcW w:w="834" w:type="pct"/>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0.31 </w:t>
            </w:r>
          </w:p>
        </w:tc>
      </w:tr>
      <w:tr w:rsidR="00E74DA7">
        <w:trPr>
          <w:trHeight w:hRule="exact" w:val="386"/>
        </w:trPr>
        <w:tc>
          <w:tcPr>
            <w:tcW w:w="478" w:type="pct"/>
            <w:vAlign w:val="center"/>
          </w:tcPr>
          <w:p w:rsidR="00E74DA7" w:rsidRDefault="00332803">
            <w:pPr>
              <w:widowControl/>
              <w:spacing w:line="240" w:lineRule="auto"/>
              <w:ind w:firstLineChars="0" w:firstLine="0"/>
              <w:jc w:val="center"/>
              <w:rPr>
                <w:szCs w:val="24"/>
              </w:rPr>
            </w:pPr>
            <w:r>
              <w:rPr>
                <w:kern w:val="0"/>
                <w:szCs w:val="24"/>
                <w:lang w:bidi="ar"/>
              </w:rPr>
              <w:t>18</w:t>
            </w:r>
          </w:p>
        </w:tc>
        <w:tc>
          <w:tcPr>
            <w:tcW w:w="894" w:type="pct"/>
            <w:vAlign w:val="center"/>
          </w:tcPr>
          <w:p w:rsidR="00E74DA7" w:rsidRDefault="00332803">
            <w:pPr>
              <w:widowControl/>
              <w:spacing w:line="240" w:lineRule="auto"/>
              <w:ind w:firstLineChars="0" w:firstLine="0"/>
              <w:jc w:val="center"/>
              <w:rPr>
                <w:szCs w:val="24"/>
              </w:rPr>
            </w:pPr>
            <w:r>
              <w:rPr>
                <w:kern w:val="0"/>
                <w:szCs w:val="24"/>
                <w:lang w:bidi="ar"/>
              </w:rPr>
              <w:t>淝南镇</w:t>
            </w:r>
          </w:p>
        </w:tc>
        <w:tc>
          <w:tcPr>
            <w:tcW w:w="1124" w:type="pct"/>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9.68 </w:t>
            </w:r>
          </w:p>
        </w:tc>
        <w:tc>
          <w:tcPr>
            <w:tcW w:w="833" w:type="pct"/>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8.35 </w:t>
            </w:r>
          </w:p>
        </w:tc>
        <w:tc>
          <w:tcPr>
            <w:tcW w:w="833" w:type="pct"/>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0.98</w:t>
            </w:r>
          </w:p>
        </w:tc>
        <w:tc>
          <w:tcPr>
            <w:tcW w:w="834" w:type="pct"/>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0.34 </w:t>
            </w:r>
          </w:p>
        </w:tc>
      </w:tr>
      <w:tr w:rsidR="00E74DA7">
        <w:trPr>
          <w:trHeight w:hRule="exact" w:val="386"/>
        </w:trPr>
        <w:tc>
          <w:tcPr>
            <w:tcW w:w="1373" w:type="pct"/>
            <w:gridSpan w:val="2"/>
            <w:vAlign w:val="center"/>
          </w:tcPr>
          <w:p w:rsidR="00E74DA7" w:rsidRDefault="00332803">
            <w:pPr>
              <w:widowControl/>
              <w:spacing w:line="240" w:lineRule="auto"/>
              <w:ind w:firstLineChars="0" w:firstLine="0"/>
              <w:jc w:val="center"/>
              <w:rPr>
                <w:kern w:val="0"/>
                <w:szCs w:val="24"/>
                <w:lang w:bidi="ar"/>
              </w:rPr>
            </w:pPr>
            <w:r>
              <w:rPr>
                <w:kern w:val="0"/>
                <w:szCs w:val="24"/>
                <w:lang w:bidi="ar"/>
              </w:rPr>
              <w:t>合计</w:t>
            </w:r>
          </w:p>
        </w:tc>
        <w:tc>
          <w:tcPr>
            <w:tcW w:w="1124" w:type="pct"/>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219.492</w:t>
            </w:r>
          </w:p>
        </w:tc>
        <w:tc>
          <w:tcPr>
            <w:tcW w:w="833" w:type="pct"/>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89.36 </w:t>
            </w:r>
          </w:p>
        </w:tc>
        <w:tc>
          <w:tcPr>
            <w:tcW w:w="833" w:type="pct"/>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57.60 </w:t>
            </w:r>
          </w:p>
        </w:tc>
        <w:tc>
          <w:tcPr>
            <w:tcW w:w="834" w:type="pct"/>
            <w:vAlign w:val="center"/>
          </w:tcPr>
          <w:p w:rsidR="00E74DA7" w:rsidRDefault="00332803">
            <w:pPr>
              <w:widowControl/>
              <w:spacing w:line="240" w:lineRule="auto"/>
              <w:ind w:firstLineChars="0" w:firstLine="0"/>
              <w:jc w:val="center"/>
              <w:textAlignment w:val="center"/>
              <w:rPr>
                <w:kern w:val="0"/>
                <w:szCs w:val="24"/>
                <w:lang w:bidi="ar"/>
              </w:rPr>
            </w:pPr>
            <w:r>
              <w:rPr>
                <w:kern w:val="0"/>
                <w:szCs w:val="24"/>
                <w:lang w:bidi="ar"/>
              </w:rPr>
              <w:t xml:space="preserve">72.53 </w:t>
            </w:r>
          </w:p>
        </w:tc>
      </w:tr>
    </w:tbl>
    <w:p w:rsidR="00E74DA7" w:rsidRDefault="00E74DA7">
      <w:pPr>
        <w:pStyle w:val="af"/>
        <w:jc w:val="center"/>
      </w:pPr>
    </w:p>
    <w:p w:rsidR="00E74DA7" w:rsidRDefault="00E74DA7">
      <w:pPr>
        <w:pStyle w:val="af"/>
        <w:jc w:val="center"/>
        <w:sectPr w:rsidR="00E74DA7">
          <w:pgSz w:w="12240" w:h="15840"/>
          <w:pgMar w:top="1440" w:right="1800" w:bottom="1440" w:left="1800" w:header="720" w:footer="720" w:gutter="0"/>
          <w:pgNumType w:fmt="numberInDash"/>
          <w:cols w:space="720"/>
          <w:docGrid w:type="lines" w:linePitch="312"/>
        </w:sectPr>
      </w:pPr>
    </w:p>
    <w:p w:rsidR="00E74DA7" w:rsidRDefault="00332803">
      <w:pPr>
        <w:pStyle w:val="af"/>
        <w:jc w:val="center"/>
      </w:pPr>
      <w:r>
        <w:rPr>
          <w:rFonts w:eastAsia="黑体"/>
        </w:rPr>
        <w:lastRenderedPageBreak/>
        <w:t>附表</w:t>
      </w:r>
      <w:r>
        <w:rPr>
          <w:rFonts w:eastAsia="黑体"/>
        </w:rPr>
        <w:t>7-1  2021</w:t>
      </w:r>
      <w:r>
        <w:rPr>
          <w:rFonts w:eastAsia="黑体"/>
        </w:rPr>
        <w:t>年高标准农田建设内容一览表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3612"/>
        <w:gridCol w:w="1264"/>
        <w:gridCol w:w="1264"/>
        <w:gridCol w:w="1264"/>
      </w:tblGrid>
      <w:tr w:rsidR="00E74DA7">
        <w:trPr>
          <w:trHeight w:hRule="exact" w:val="386"/>
          <w:tblHeader/>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序号</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项目或费用名称</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单位</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数量</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备注</w:t>
            </w: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高标准农田项目</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一</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灌溉和排水措施</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（一）</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农用井工程</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90</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（二）</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泵站工程</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 xml:space="preserve">6.00 </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（三）</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衬砌渠道</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30.7</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斗渠</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6.8</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支渠</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10.6</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农渠</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13.3</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（四）</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疏浚沟渠工程</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467.76</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小沟清淤</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182.2</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中沟清淤</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216.96</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大沟清淤</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68.6</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（五）</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渠系建筑物工程</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1265</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农门</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122</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斗门</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78</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水闸</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41</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过路涵</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530</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小沟桥</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105</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6</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中沟桥</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359</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7</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大沟桥</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30</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（五）</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高效节水灌溉</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1000</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二</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田间道路措施</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55000</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混凝土路</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53000</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砂石路</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2000</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三</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农田防护与生态环境保护措施</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株</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83444</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防护林</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株</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83444</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四</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土壤改良措施</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120000</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8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土壤改良</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729"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120000</w:t>
            </w:r>
          </w:p>
        </w:tc>
        <w:tc>
          <w:tcPr>
            <w:tcW w:w="729"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bl>
    <w:p w:rsidR="00E74DA7" w:rsidRDefault="00332803">
      <w:pPr>
        <w:ind w:firstLine="480"/>
      </w:pPr>
      <w:r>
        <w:br w:type="page"/>
      </w:r>
    </w:p>
    <w:p w:rsidR="00E74DA7" w:rsidRDefault="00332803">
      <w:pPr>
        <w:pStyle w:val="af"/>
        <w:jc w:val="center"/>
        <w:rPr>
          <w:rFonts w:eastAsia="黑体"/>
        </w:rPr>
      </w:pPr>
      <w:r>
        <w:rPr>
          <w:rFonts w:eastAsia="黑体"/>
        </w:rPr>
        <w:lastRenderedPageBreak/>
        <w:t>表</w:t>
      </w:r>
      <w:r>
        <w:rPr>
          <w:rFonts w:eastAsia="黑体"/>
        </w:rPr>
        <w:t>7-2  2022</w:t>
      </w:r>
      <w:r>
        <w:rPr>
          <w:rFonts w:eastAsia="黑体"/>
        </w:rPr>
        <w:t>年高标准农田建设内容一览表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2"/>
        <w:gridCol w:w="3659"/>
        <w:gridCol w:w="1252"/>
        <w:gridCol w:w="1252"/>
        <w:gridCol w:w="1252"/>
      </w:tblGrid>
      <w:tr w:rsidR="00E74DA7">
        <w:trPr>
          <w:trHeight w:hRule="exact" w:val="386"/>
          <w:tblHeader/>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序号</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项目或费用名称</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单位</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数量</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备注</w:t>
            </w: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高标准农田项目</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一</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灌溉和排水措施措施</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（一）</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农用井工程</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120</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（二）</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泵站工程</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 xml:space="preserve">5.00 </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（三）</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衬砌渠道</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40.2</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斗渠</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6.5</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支渠</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16.6</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农渠</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17.1</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（四）</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疏浚沟渠工程</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558.58</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小沟清淤</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196</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中沟清淤</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273.5</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大沟清淤</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89.08</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（五）</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渠系建筑物工程</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1443</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农门</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137</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斗门</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97</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水闸</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40</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过路涵</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632</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小沟桥</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187</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6</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中沟桥</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336</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7</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大沟桥</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14</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（五）</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高效节水灌溉</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1000</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二</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田间道路措施</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60400</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混凝土路</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57400</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砂石路</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3000</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三</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农田防护与生态环境保护措施</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株</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82344</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防护林</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株</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82344</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四</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土壤改良措施</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130000</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110"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土壤改良</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72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130000</w:t>
            </w:r>
          </w:p>
        </w:tc>
        <w:tc>
          <w:tcPr>
            <w:tcW w:w="72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bl>
    <w:p w:rsidR="00E74DA7" w:rsidRDefault="00332803">
      <w:pPr>
        <w:ind w:firstLine="480"/>
      </w:pPr>
      <w:r>
        <w:br w:type="page"/>
      </w:r>
    </w:p>
    <w:p w:rsidR="00E74DA7" w:rsidRDefault="00332803">
      <w:pPr>
        <w:pStyle w:val="af"/>
        <w:jc w:val="center"/>
        <w:rPr>
          <w:rFonts w:eastAsia="黑体"/>
        </w:rPr>
      </w:pPr>
      <w:r>
        <w:rPr>
          <w:rFonts w:eastAsia="黑体"/>
        </w:rPr>
        <w:lastRenderedPageBreak/>
        <w:t>表</w:t>
      </w:r>
      <w:r>
        <w:rPr>
          <w:rFonts w:eastAsia="黑体"/>
        </w:rPr>
        <w:t>7-3  2023</w:t>
      </w:r>
      <w:r>
        <w:rPr>
          <w:rFonts w:eastAsia="黑体"/>
        </w:rPr>
        <w:t>年高标准农田建设内容一览表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8"/>
        <w:gridCol w:w="4812"/>
        <w:gridCol w:w="777"/>
        <w:gridCol w:w="1153"/>
        <w:gridCol w:w="777"/>
      </w:tblGrid>
      <w:tr w:rsidR="00E74DA7">
        <w:trPr>
          <w:trHeight w:hRule="exact" w:val="386"/>
          <w:tblHeader/>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序号</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项目或费用名称</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单位</w:t>
            </w:r>
          </w:p>
        </w:tc>
        <w:tc>
          <w:tcPr>
            <w:tcW w:w="665"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数量</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备注</w:t>
            </w: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高标准农田项目</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665"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一</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灌溉和排水措施</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665"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（一）</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农用井工程</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168</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（二）</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泵站工程</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 xml:space="preserve">4.00 </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（三）</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衬砌渠道</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109" w:type="dxa"/>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斗渠</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2.9</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支渠</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15.8</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农渠</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13.7</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（四）</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疏浚沟渠工程</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519.8</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小沟清淤</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196.9</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中沟清淤</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245.3</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大沟清淤</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77.6</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（五）</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渠系建筑物工程</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1430</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农门</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105</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斗门</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100</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水闸</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28</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过路涵</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559</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小沟桥</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234</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6</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中沟桥</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389</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7</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大沟桥</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15</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（五）</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高效节水灌溉</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2000</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二</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田间道路措施</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59500</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混凝土路</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56800</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砂石路</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2700</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三</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农田防护与生态环境保护措施</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株</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89800</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防护林</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株</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89800</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四</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土壤改良措施</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130000</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86"/>
        </w:trPr>
        <w:tc>
          <w:tcPr>
            <w:tcW w:w="662"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774"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土壤改良</w:t>
            </w:r>
          </w:p>
        </w:tc>
        <w:tc>
          <w:tcPr>
            <w:tcW w:w="448"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1109"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130000</w:t>
            </w:r>
          </w:p>
        </w:tc>
        <w:tc>
          <w:tcPr>
            <w:tcW w:w="448"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bl>
    <w:p w:rsidR="00E74DA7" w:rsidRDefault="00332803">
      <w:pPr>
        <w:ind w:firstLine="480"/>
      </w:pPr>
      <w:r>
        <w:br w:type="page"/>
      </w:r>
    </w:p>
    <w:p w:rsidR="00E74DA7" w:rsidRDefault="00332803">
      <w:pPr>
        <w:pStyle w:val="af"/>
        <w:jc w:val="center"/>
        <w:rPr>
          <w:rFonts w:eastAsia="黑体"/>
        </w:rPr>
      </w:pPr>
      <w:r>
        <w:rPr>
          <w:rFonts w:eastAsia="黑体"/>
        </w:rPr>
        <w:lastRenderedPageBreak/>
        <w:t>表</w:t>
      </w:r>
      <w:r>
        <w:rPr>
          <w:rFonts w:eastAsia="黑体"/>
        </w:rPr>
        <w:t>7-4  2024</w:t>
      </w:r>
      <w:r>
        <w:rPr>
          <w:rFonts w:eastAsia="黑体"/>
        </w:rPr>
        <w:t>年高标准农田建设内容一览表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2"/>
        <w:gridCol w:w="3583"/>
        <w:gridCol w:w="1271"/>
        <w:gridCol w:w="1271"/>
        <w:gridCol w:w="1271"/>
      </w:tblGrid>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序号</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项目或费用名称</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单位</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数量</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备注</w:t>
            </w: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高标准农田项目</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一</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灌溉和排水措施</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（一）</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农用井工程</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170</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（二）</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泵站工程</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 xml:space="preserve">8.00 </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（三）</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衬砌渠道</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 xml:space="preserve">36.10 </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斗渠</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5.7</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支渠</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17.7</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农渠</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12.7</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（四）</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疏浚沟渠工程</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418.05</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小沟清淤</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135.5</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中沟清淤</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216.7</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大沟清淤</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65.85</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（五）</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渠系建筑物工程</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1359</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农门</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135</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斗门</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120</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水闸</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26</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过路涵</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479</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小沟桥</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211</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6</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中沟桥</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380</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7</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大沟桥</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（五）</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高效节水灌溉</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3000</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二</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田间道路措施</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60550</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混凝土路</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59050</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砂石路</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1500</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三</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农田防护与生态环境保护措施</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株</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80530</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防护林</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株</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80530</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四</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土壤改良措施</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130000</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67"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土壤改良</w:t>
            </w:r>
          </w:p>
        </w:tc>
        <w:tc>
          <w:tcPr>
            <w:tcW w:w="733" w:type="pct"/>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1222" w:type="dxa"/>
            <w:tcBorders>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130000</w:t>
            </w:r>
          </w:p>
        </w:tc>
        <w:tc>
          <w:tcPr>
            <w:tcW w:w="733" w:type="pct"/>
            <w:tcBorders>
              <w:tl2br w:val="nil"/>
              <w:tr2bl w:val="nil"/>
            </w:tcBorders>
            <w:noWrap/>
            <w:tcMar>
              <w:top w:w="15" w:type="dxa"/>
              <w:left w:w="15" w:type="dxa"/>
              <w:right w:w="15" w:type="dxa"/>
            </w:tcMar>
            <w:vAlign w:val="center"/>
          </w:tcPr>
          <w:p w:rsidR="00E74DA7" w:rsidRDefault="00E74DA7">
            <w:pPr>
              <w:pStyle w:val="af"/>
              <w:jc w:val="center"/>
              <w:rPr>
                <w:rFonts w:eastAsia="宋体"/>
              </w:rPr>
            </w:pPr>
          </w:p>
        </w:tc>
      </w:tr>
    </w:tbl>
    <w:p w:rsidR="00E74DA7" w:rsidRDefault="00E74DA7">
      <w:pPr>
        <w:pStyle w:val="a7"/>
        <w:ind w:firstLineChars="0" w:firstLine="0"/>
        <w:jc w:val="center"/>
        <w:rPr>
          <w:rFonts w:ascii="Times New Roman" w:eastAsia="方正小标宋_GBK" w:hAnsi="Times New Roman" w:cs="Times New Roman"/>
          <w:sz w:val="52"/>
          <w:szCs w:val="40"/>
        </w:rPr>
      </w:pPr>
    </w:p>
    <w:p w:rsidR="00E74DA7" w:rsidRDefault="00332803">
      <w:pPr>
        <w:pStyle w:val="a7"/>
        <w:ind w:firstLineChars="0" w:firstLine="0"/>
        <w:jc w:val="center"/>
        <w:rPr>
          <w:rFonts w:ascii="Times New Roman" w:eastAsia="黑体" w:hAnsi="Times New Roman" w:cs="Times New Roman"/>
          <w:szCs w:val="28"/>
        </w:rPr>
      </w:pPr>
      <w:r>
        <w:rPr>
          <w:rFonts w:ascii="Times New Roman" w:eastAsia="方正小标宋_GBK" w:hAnsi="Times New Roman" w:cs="Times New Roman"/>
          <w:sz w:val="52"/>
          <w:szCs w:val="40"/>
        </w:rPr>
        <w:br w:type="page"/>
      </w:r>
      <w:r>
        <w:rPr>
          <w:rFonts w:ascii="Times New Roman" w:eastAsia="黑体" w:hAnsi="Times New Roman" w:cs="Times New Roman"/>
          <w:szCs w:val="28"/>
        </w:rPr>
        <w:lastRenderedPageBreak/>
        <w:t>表</w:t>
      </w:r>
      <w:r>
        <w:rPr>
          <w:rFonts w:ascii="Times New Roman" w:eastAsia="黑体" w:hAnsi="Times New Roman" w:cs="Times New Roman"/>
          <w:szCs w:val="28"/>
        </w:rPr>
        <w:t>7-5  2025</w:t>
      </w:r>
      <w:r>
        <w:rPr>
          <w:rFonts w:ascii="Times New Roman" w:eastAsia="黑体" w:hAnsi="Times New Roman" w:cs="Times New Roman"/>
          <w:szCs w:val="28"/>
        </w:rPr>
        <w:t>年高标准农田建设内容一览表</w:t>
      </w:r>
    </w:p>
    <w:tbl>
      <w:tblPr>
        <w:tblW w:w="499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5"/>
        <w:gridCol w:w="3610"/>
        <w:gridCol w:w="1264"/>
        <w:gridCol w:w="1264"/>
        <w:gridCol w:w="1264"/>
      </w:tblGrid>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序号</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项目或费用名称</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单位</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数量</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备注</w:t>
            </w: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高标准农田项目</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一</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灌溉排水措施</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（一）</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农用井工程</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眼</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265</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（二）</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泵站工程</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（三）</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衬砌渠道</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 xml:space="preserve">29.80 </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支渠</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15.3</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农渠</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14.5</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（四）</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疏浚沟渠工程</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436.09</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小沟清淤</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133.52</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中沟清淤</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224.49</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大沟清淤</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km</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78.08</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（五）</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渠系建筑物工程</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1417</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农门</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70</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斗门</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81</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3</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水闸</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17</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过路涵</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540</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小沟桥</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274</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6</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中沟桥</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座</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435</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（六）</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高效节水灌溉</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4000</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二</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田间道路措施</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59400</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混凝土路</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56600</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砂石路</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m</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2800</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三</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农田防护与生态环境保护措施</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株</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84050</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防护林</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株</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84050</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四</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农业措施</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130000</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r w:rsidR="00E74DA7">
        <w:trPr>
          <w:trHeight w:hRule="exact" w:val="397"/>
        </w:trPr>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w:t>
            </w:r>
          </w:p>
        </w:tc>
        <w:tc>
          <w:tcPr>
            <w:tcW w:w="2081"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土壤改良措施</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亩</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332803">
            <w:pPr>
              <w:pStyle w:val="af"/>
              <w:jc w:val="center"/>
              <w:rPr>
                <w:rFonts w:eastAsia="宋体"/>
              </w:rPr>
            </w:pPr>
            <w:r>
              <w:rPr>
                <w:rFonts w:eastAsia="宋体"/>
              </w:rPr>
              <w:t>130000</w:t>
            </w:r>
          </w:p>
        </w:tc>
        <w:tc>
          <w:tcPr>
            <w:tcW w:w="729" w:type="pc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E74DA7" w:rsidRDefault="00E74DA7">
            <w:pPr>
              <w:pStyle w:val="af"/>
              <w:jc w:val="center"/>
              <w:rPr>
                <w:rFonts w:eastAsia="宋体"/>
              </w:rPr>
            </w:pPr>
          </w:p>
        </w:tc>
      </w:tr>
    </w:tbl>
    <w:p w:rsidR="00E74DA7" w:rsidRDefault="00E74DA7">
      <w:pPr>
        <w:pStyle w:val="a7"/>
        <w:ind w:firstLineChars="0" w:firstLine="0"/>
        <w:jc w:val="center"/>
        <w:rPr>
          <w:rFonts w:ascii="Times New Roman" w:eastAsia="方正小标宋_GBK" w:hAnsi="Times New Roman" w:cs="Times New Roman"/>
          <w:sz w:val="52"/>
          <w:szCs w:val="40"/>
        </w:rPr>
      </w:pPr>
    </w:p>
    <w:sectPr w:rsidR="00E74DA7">
      <w:pgSz w:w="12240" w:h="15840"/>
      <w:pgMar w:top="1440" w:right="1800" w:bottom="1440" w:left="1800" w:header="720" w:footer="720"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95E" w:rsidRDefault="00A9495E">
      <w:pPr>
        <w:spacing w:line="240" w:lineRule="auto"/>
        <w:ind w:firstLine="480"/>
      </w:pPr>
      <w:r>
        <w:separator/>
      </w:r>
    </w:p>
  </w:endnote>
  <w:endnote w:type="continuationSeparator" w:id="0">
    <w:p w:rsidR="00A9495E" w:rsidRDefault="00A9495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1" w:subsetted="1" w:fontKey="{D0716C5F-6BAA-41A5-BC02-C7B44CFC53AC}"/>
  </w:font>
  <w:font w:name="楷体">
    <w:panose1 w:val="02010609060101010101"/>
    <w:charset w:val="86"/>
    <w:family w:val="modern"/>
    <w:pitch w:val="fixed"/>
    <w:sig w:usb0="800002BF" w:usb1="38CF7CFA" w:usb2="00000016" w:usb3="00000000" w:csb0="00040001" w:csb1="00000000"/>
    <w:embedBold r:id="rId2" w:subsetted="1" w:fontKey="{1FED91BA-8146-47BE-A0B9-3F131ACEE37B}"/>
  </w:font>
  <w:font w:name="黑体">
    <w:altName w:val="SimHei"/>
    <w:panose1 w:val="02010609060101010101"/>
    <w:charset w:val="86"/>
    <w:family w:val="modern"/>
    <w:pitch w:val="fixed"/>
    <w:sig w:usb0="800002BF" w:usb1="38CF7CFA" w:usb2="00000016" w:usb3="00000000" w:csb0="00040001" w:csb1="00000000"/>
    <w:embedRegular r:id="rId3" w:subsetted="1" w:fontKey="{200F7EB9-DF16-4F47-B662-5EDE467363B4}"/>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公文小标宋">
    <w:charset w:val="86"/>
    <w:family w:val="auto"/>
    <w:pitch w:val="default"/>
    <w:sig w:usb0="A00002BF" w:usb1="38CF7CFA" w:usb2="00000016" w:usb3="00000000" w:csb0="00040001" w:csb1="00000000"/>
    <w:embedRegular r:id="rId4" w:subsetted="1" w:fontKey="{32CC9176-E740-43B2-B59D-7D6055EFC7E2}"/>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方正小标宋_GBK">
    <w:charset w:val="86"/>
    <w:family w:val="auto"/>
    <w:pitch w:val="default"/>
    <w:sig w:usb0="A00002BF" w:usb1="38CF7CFA" w:usb2="00082016" w:usb3="00000000" w:csb0="00040001" w:csb1="00000000"/>
    <w:embedRegular r:id="rId5" w:subsetted="1" w:fontKey="{DF22EBB0-E48F-4C3B-ABD0-5EA1203935A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A7" w:rsidRDefault="00332803">
    <w:pPr>
      <w:pStyle w:val="a8"/>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4DA7" w:rsidRDefault="00332803">
                          <w:pPr>
                            <w:pStyle w:val="a8"/>
                            <w:ind w:firstLine="360"/>
                          </w:pPr>
                          <w:r>
                            <w:fldChar w:fldCharType="begin"/>
                          </w:r>
                          <w:r>
                            <w:instrText xml:space="preserve"> PAGE  \* MERGEFORMAT </w:instrText>
                          </w:r>
                          <w:r>
                            <w:fldChar w:fldCharType="separate"/>
                          </w:r>
                          <w:r w:rsidR="00A81793">
                            <w:rPr>
                              <w:noProof/>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E74DA7" w:rsidRDefault="00332803">
                    <w:pPr>
                      <w:pStyle w:val="a8"/>
                      <w:ind w:firstLine="360"/>
                    </w:pPr>
                    <w:r>
                      <w:fldChar w:fldCharType="begin"/>
                    </w:r>
                    <w:r>
                      <w:instrText xml:space="preserve"> PAGE  \* MERGEFORMAT </w:instrText>
                    </w:r>
                    <w:r>
                      <w:fldChar w:fldCharType="separate"/>
                    </w:r>
                    <w:r w:rsidR="00A81793">
                      <w:rPr>
                        <w:noProof/>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A7" w:rsidRDefault="00332803">
    <w:pPr>
      <w:pStyle w:val="a8"/>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4DA7" w:rsidRDefault="00332803">
                          <w:pPr>
                            <w:pStyle w:val="a8"/>
                            <w:ind w:firstLine="360"/>
                          </w:pPr>
                          <w:r>
                            <w:fldChar w:fldCharType="begin"/>
                          </w:r>
                          <w:r>
                            <w:instrText xml:space="preserve"> PAGE  \* MERGEFORMAT </w:instrText>
                          </w:r>
                          <w:r>
                            <w:fldChar w:fldCharType="separate"/>
                          </w:r>
                          <w:r w:rsidR="00A81793">
                            <w:rPr>
                              <w:noProof/>
                            </w:rPr>
                            <w:t>- 75 -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E74DA7" w:rsidRDefault="00332803">
                    <w:pPr>
                      <w:pStyle w:val="a8"/>
                      <w:ind w:firstLine="360"/>
                    </w:pPr>
                    <w:r>
                      <w:fldChar w:fldCharType="begin"/>
                    </w:r>
                    <w:r>
                      <w:instrText xml:space="preserve"> PAGE  \* MERGEFORMAT </w:instrText>
                    </w:r>
                    <w:r>
                      <w:fldChar w:fldCharType="separate"/>
                    </w:r>
                    <w:r w:rsidR="00A81793">
                      <w:rPr>
                        <w:noProof/>
                      </w:rPr>
                      <w:t>- 75 -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A7" w:rsidRDefault="00E74DA7">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95E" w:rsidRDefault="00A9495E">
      <w:pPr>
        <w:ind w:firstLine="480"/>
      </w:pPr>
      <w:r>
        <w:separator/>
      </w:r>
    </w:p>
  </w:footnote>
  <w:footnote w:type="continuationSeparator" w:id="0">
    <w:p w:rsidR="00A9495E" w:rsidRDefault="00A9495E">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A32DBB"/>
    <w:multiLevelType w:val="multilevel"/>
    <w:tmpl w:val="D0A32DBB"/>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314857BA"/>
    <w:multiLevelType w:val="multilevel"/>
    <w:tmpl w:val="314857BA"/>
    <w:lvl w:ilvl="0">
      <w:start w:val="1"/>
      <w:numFmt w:val="decimal"/>
      <w:lvlText w:val="%1."/>
      <w:lvlJc w:val="left"/>
      <w:pPr>
        <w:ind w:left="420" w:hanging="420"/>
      </w:pPr>
      <w:rPr>
        <w:rFonts w:hint="eastAsia"/>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Restart w:val="2"/>
      <w:pStyle w:val="5"/>
      <w:lvlText w:val="表%1.%2-%5"/>
      <w:lvlJc w:val="left"/>
      <w:pPr>
        <w:ind w:left="0" w:firstLine="0"/>
      </w:pPr>
      <w:rPr>
        <w:rFonts w:hint="eastAsia"/>
      </w:rPr>
    </w:lvl>
    <w:lvl w:ilvl="5">
      <w:start w:val="1"/>
      <w:numFmt w:val="decimal"/>
      <w:lvlRestart w:val="2"/>
      <w:lvlText w:val="图%1.%2-%6"/>
      <w:lvlJc w:val="center"/>
      <w:pPr>
        <w:ind w:left="0" w:firstLine="288"/>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334C0C71"/>
    <w:multiLevelType w:val="singleLevel"/>
    <w:tmpl w:val="334C0C71"/>
    <w:lvl w:ilvl="0">
      <w:start w:val="1"/>
      <w:numFmt w:val="bullet"/>
      <w:pStyle w:val="50"/>
      <w:lvlText w:val=""/>
      <w:lvlJc w:val="left"/>
      <w:pPr>
        <w:tabs>
          <w:tab w:val="left" w:pos="2040"/>
        </w:tabs>
        <w:ind w:left="2040" w:hanging="360"/>
      </w:pPr>
      <w:rPr>
        <w:rFonts w:ascii="Wingdings" w:hAnsi="Wingdings" w:hint="default"/>
      </w:rPr>
    </w:lvl>
  </w:abstractNum>
  <w:abstractNum w:abstractNumId="3" w15:restartNumberingAfterBreak="0">
    <w:nsid w:val="6A88B745"/>
    <w:multiLevelType w:val="multilevel"/>
    <w:tmpl w:val="6A88B745"/>
    <w:lvl w:ilvl="0">
      <w:start w:val="1"/>
      <w:numFmt w:val="decimal"/>
      <w:suff w:val="nothing"/>
      <w:lvlText w:val="%1、"/>
      <w:lvlJc w:val="left"/>
      <w:pPr>
        <w:ind w:left="28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NTg1MGZhY2QzOThmYTBjMDlhZTQ2NzY1YzM0ZDUifQ=="/>
  </w:docVars>
  <w:rsids>
    <w:rsidRoot w:val="00172A27"/>
    <w:rsid w:val="00172A27"/>
    <w:rsid w:val="00332803"/>
    <w:rsid w:val="0057724D"/>
    <w:rsid w:val="005F5893"/>
    <w:rsid w:val="00950EC8"/>
    <w:rsid w:val="00A81793"/>
    <w:rsid w:val="00A9495E"/>
    <w:rsid w:val="00DC19CB"/>
    <w:rsid w:val="00E74DA7"/>
    <w:rsid w:val="00EA3EE7"/>
    <w:rsid w:val="00F011CD"/>
    <w:rsid w:val="00FF599E"/>
    <w:rsid w:val="0114460B"/>
    <w:rsid w:val="026D5E00"/>
    <w:rsid w:val="02993D6B"/>
    <w:rsid w:val="033602E7"/>
    <w:rsid w:val="034870A7"/>
    <w:rsid w:val="03B35FD9"/>
    <w:rsid w:val="04394B34"/>
    <w:rsid w:val="04E9026B"/>
    <w:rsid w:val="052C09B4"/>
    <w:rsid w:val="05540717"/>
    <w:rsid w:val="056224F5"/>
    <w:rsid w:val="05B30F1A"/>
    <w:rsid w:val="05B91851"/>
    <w:rsid w:val="05C3236B"/>
    <w:rsid w:val="060D361A"/>
    <w:rsid w:val="06ED11FA"/>
    <w:rsid w:val="07F47C4B"/>
    <w:rsid w:val="0857630A"/>
    <w:rsid w:val="087A60B7"/>
    <w:rsid w:val="09416BCD"/>
    <w:rsid w:val="098F079E"/>
    <w:rsid w:val="0A23066B"/>
    <w:rsid w:val="0AA93213"/>
    <w:rsid w:val="0ABD1C25"/>
    <w:rsid w:val="0B0A52E6"/>
    <w:rsid w:val="0D414C16"/>
    <w:rsid w:val="0E20533F"/>
    <w:rsid w:val="0E3A0D47"/>
    <w:rsid w:val="0EB93D1B"/>
    <w:rsid w:val="0F296AC0"/>
    <w:rsid w:val="0F470958"/>
    <w:rsid w:val="103675DA"/>
    <w:rsid w:val="10601A98"/>
    <w:rsid w:val="106A0DA2"/>
    <w:rsid w:val="108654B0"/>
    <w:rsid w:val="10AA179F"/>
    <w:rsid w:val="10C21B83"/>
    <w:rsid w:val="11D277B2"/>
    <w:rsid w:val="127C5CD3"/>
    <w:rsid w:val="12A85BB1"/>
    <w:rsid w:val="134E57F1"/>
    <w:rsid w:val="135D6FC9"/>
    <w:rsid w:val="1420390D"/>
    <w:rsid w:val="14C71101"/>
    <w:rsid w:val="154D0C92"/>
    <w:rsid w:val="157E577E"/>
    <w:rsid w:val="16504596"/>
    <w:rsid w:val="16992E7C"/>
    <w:rsid w:val="16E178E4"/>
    <w:rsid w:val="17054733"/>
    <w:rsid w:val="171D1369"/>
    <w:rsid w:val="17215F32"/>
    <w:rsid w:val="172A4DE7"/>
    <w:rsid w:val="17F81C97"/>
    <w:rsid w:val="181070EC"/>
    <w:rsid w:val="185D370F"/>
    <w:rsid w:val="19595E57"/>
    <w:rsid w:val="197611A4"/>
    <w:rsid w:val="19B6167D"/>
    <w:rsid w:val="1B23671D"/>
    <w:rsid w:val="1C220782"/>
    <w:rsid w:val="1C297D1E"/>
    <w:rsid w:val="1C311905"/>
    <w:rsid w:val="1C6A4187"/>
    <w:rsid w:val="1CF643E7"/>
    <w:rsid w:val="1D9B4896"/>
    <w:rsid w:val="1E102587"/>
    <w:rsid w:val="1EC93812"/>
    <w:rsid w:val="1F120C10"/>
    <w:rsid w:val="1FC456D9"/>
    <w:rsid w:val="1FE02E2E"/>
    <w:rsid w:val="207F436F"/>
    <w:rsid w:val="20BF0DC4"/>
    <w:rsid w:val="21436942"/>
    <w:rsid w:val="21A746DD"/>
    <w:rsid w:val="21DB4227"/>
    <w:rsid w:val="22F00363"/>
    <w:rsid w:val="232B7644"/>
    <w:rsid w:val="233354F9"/>
    <w:rsid w:val="239274AC"/>
    <w:rsid w:val="2409474B"/>
    <w:rsid w:val="24D142D1"/>
    <w:rsid w:val="24FE1F29"/>
    <w:rsid w:val="25A61FBB"/>
    <w:rsid w:val="25C24D84"/>
    <w:rsid w:val="26527EB6"/>
    <w:rsid w:val="26E8389F"/>
    <w:rsid w:val="273252C7"/>
    <w:rsid w:val="27B4097A"/>
    <w:rsid w:val="28464F78"/>
    <w:rsid w:val="28991DCC"/>
    <w:rsid w:val="29096202"/>
    <w:rsid w:val="2916166F"/>
    <w:rsid w:val="29163707"/>
    <w:rsid w:val="292C0E92"/>
    <w:rsid w:val="29B449E4"/>
    <w:rsid w:val="2A013479"/>
    <w:rsid w:val="2A3B543A"/>
    <w:rsid w:val="2A737CF7"/>
    <w:rsid w:val="2B6440BD"/>
    <w:rsid w:val="2B9D4766"/>
    <w:rsid w:val="2BE76212"/>
    <w:rsid w:val="2BF65635"/>
    <w:rsid w:val="2C3075D9"/>
    <w:rsid w:val="2C9A5250"/>
    <w:rsid w:val="2CC66CD6"/>
    <w:rsid w:val="2CDA39DA"/>
    <w:rsid w:val="2CE13D42"/>
    <w:rsid w:val="2D0E75CB"/>
    <w:rsid w:val="2D744BB6"/>
    <w:rsid w:val="2DB1331B"/>
    <w:rsid w:val="2DCA6ECC"/>
    <w:rsid w:val="2E46762B"/>
    <w:rsid w:val="2EF66658"/>
    <w:rsid w:val="2EFA558F"/>
    <w:rsid w:val="2F560A17"/>
    <w:rsid w:val="304B0A1A"/>
    <w:rsid w:val="30DD5B33"/>
    <w:rsid w:val="30E03A94"/>
    <w:rsid w:val="31056081"/>
    <w:rsid w:val="311E37B6"/>
    <w:rsid w:val="313C0D03"/>
    <w:rsid w:val="3183186B"/>
    <w:rsid w:val="325F4087"/>
    <w:rsid w:val="33E155B0"/>
    <w:rsid w:val="34CC52D7"/>
    <w:rsid w:val="35174A4B"/>
    <w:rsid w:val="354457B6"/>
    <w:rsid w:val="354B5E26"/>
    <w:rsid w:val="3599165E"/>
    <w:rsid w:val="36294A38"/>
    <w:rsid w:val="36BB6764"/>
    <w:rsid w:val="36C32760"/>
    <w:rsid w:val="37590640"/>
    <w:rsid w:val="37C46987"/>
    <w:rsid w:val="37E868CC"/>
    <w:rsid w:val="37EA7636"/>
    <w:rsid w:val="382150B0"/>
    <w:rsid w:val="384821C3"/>
    <w:rsid w:val="38643139"/>
    <w:rsid w:val="38DC3D18"/>
    <w:rsid w:val="3A0B4AF4"/>
    <w:rsid w:val="3A7F6446"/>
    <w:rsid w:val="3A9C399E"/>
    <w:rsid w:val="3ABB457B"/>
    <w:rsid w:val="3B114086"/>
    <w:rsid w:val="3BA26D92"/>
    <w:rsid w:val="3BD7708C"/>
    <w:rsid w:val="3CB71340"/>
    <w:rsid w:val="3CE82928"/>
    <w:rsid w:val="3D532A3A"/>
    <w:rsid w:val="3DA82244"/>
    <w:rsid w:val="3DE40D61"/>
    <w:rsid w:val="3E2D5039"/>
    <w:rsid w:val="3EA27573"/>
    <w:rsid w:val="3F070E49"/>
    <w:rsid w:val="3F3643C1"/>
    <w:rsid w:val="3F3A2712"/>
    <w:rsid w:val="3FA70D06"/>
    <w:rsid w:val="41067DC3"/>
    <w:rsid w:val="41547C7E"/>
    <w:rsid w:val="41C869DF"/>
    <w:rsid w:val="428C6F7A"/>
    <w:rsid w:val="429733C9"/>
    <w:rsid w:val="44357D65"/>
    <w:rsid w:val="44926147"/>
    <w:rsid w:val="449D3723"/>
    <w:rsid w:val="44FD536D"/>
    <w:rsid w:val="450C1F46"/>
    <w:rsid w:val="452B604A"/>
    <w:rsid w:val="454F7C2A"/>
    <w:rsid w:val="46B75D3F"/>
    <w:rsid w:val="46DE7D96"/>
    <w:rsid w:val="477D30A1"/>
    <w:rsid w:val="47B66551"/>
    <w:rsid w:val="482867C9"/>
    <w:rsid w:val="488018FB"/>
    <w:rsid w:val="48F76F76"/>
    <w:rsid w:val="49127618"/>
    <w:rsid w:val="494D4F10"/>
    <w:rsid w:val="4B262E6C"/>
    <w:rsid w:val="4CD27075"/>
    <w:rsid w:val="4CFC0E00"/>
    <w:rsid w:val="4D8D0E0B"/>
    <w:rsid w:val="4DA219B1"/>
    <w:rsid w:val="4E4D5283"/>
    <w:rsid w:val="4E657343"/>
    <w:rsid w:val="4E6C395B"/>
    <w:rsid w:val="4EDC7648"/>
    <w:rsid w:val="4EE72FE2"/>
    <w:rsid w:val="4F81004B"/>
    <w:rsid w:val="4FC47EE7"/>
    <w:rsid w:val="4FFD46F2"/>
    <w:rsid w:val="502D4D74"/>
    <w:rsid w:val="51302B55"/>
    <w:rsid w:val="51330760"/>
    <w:rsid w:val="519F4AE2"/>
    <w:rsid w:val="52AB2AE4"/>
    <w:rsid w:val="532716D8"/>
    <w:rsid w:val="541802FC"/>
    <w:rsid w:val="54C016F5"/>
    <w:rsid w:val="54D97871"/>
    <w:rsid w:val="55E56876"/>
    <w:rsid w:val="56933A4F"/>
    <w:rsid w:val="56991ECB"/>
    <w:rsid w:val="56E85B49"/>
    <w:rsid w:val="575642B2"/>
    <w:rsid w:val="57B03B3C"/>
    <w:rsid w:val="57F16C7F"/>
    <w:rsid w:val="58647451"/>
    <w:rsid w:val="58D718CD"/>
    <w:rsid w:val="5A4561CF"/>
    <w:rsid w:val="5ADE2FB2"/>
    <w:rsid w:val="5B3E13C0"/>
    <w:rsid w:val="5B501F0F"/>
    <w:rsid w:val="5BCA336A"/>
    <w:rsid w:val="5BF46D3E"/>
    <w:rsid w:val="5C2515ED"/>
    <w:rsid w:val="5C490CFD"/>
    <w:rsid w:val="5C620BCB"/>
    <w:rsid w:val="5C7C3D16"/>
    <w:rsid w:val="5C7E01E4"/>
    <w:rsid w:val="5C8608BF"/>
    <w:rsid w:val="5C8956D8"/>
    <w:rsid w:val="5D105CF8"/>
    <w:rsid w:val="5D685255"/>
    <w:rsid w:val="5DD813D8"/>
    <w:rsid w:val="5DEA7E12"/>
    <w:rsid w:val="5FEE3FDA"/>
    <w:rsid w:val="60065335"/>
    <w:rsid w:val="60071799"/>
    <w:rsid w:val="601B6D00"/>
    <w:rsid w:val="61480D21"/>
    <w:rsid w:val="61B431F8"/>
    <w:rsid w:val="61B956C7"/>
    <w:rsid w:val="61E20F62"/>
    <w:rsid w:val="621B179A"/>
    <w:rsid w:val="62791D4B"/>
    <w:rsid w:val="629A2144"/>
    <w:rsid w:val="62DB2A06"/>
    <w:rsid w:val="630F26B0"/>
    <w:rsid w:val="632E107E"/>
    <w:rsid w:val="63471CF2"/>
    <w:rsid w:val="63486902"/>
    <w:rsid w:val="63495BC1"/>
    <w:rsid w:val="636F45EF"/>
    <w:rsid w:val="63B05C41"/>
    <w:rsid w:val="63B65820"/>
    <w:rsid w:val="64462101"/>
    <w:rsid w:val="64A82DBC"/>
    <w:rsid w:val="64AD1B28"/>
    <w:rsid w:val="64AF5EF8"/>
    <w:rsid w:val="66556445"/>
    <w:rsid w:val="66655DF2"/>
    <w:rsid w:val="66BE2423"/>
    <w:rsid w:val="66E14363"/>
    <w:rsid w:val="66EC51E2"/>
    <w:rsid w:val="675B29A9"/>
    <w:rsid w:val="67A83FB9"/>
    <w:rsid w:val="67B478DF"/>
    <w:rsid w:val="68232E85"/>
    <w:rsid w:val="686B482C"/>
    <w:rsid w:val="6881160C"/>
    <w:rsid w:val="68D57915"/>
    <w:rsid w:val="693C63F2"/>
    <w:rsid w:val="69FA19C4"/>
    <w:rsid w:val="6A9736B6"/>
    <w:rsid w:val="6A9D734C"/>
    <w:rsid w:val="6B014829"/>
    <w:rsid w:val="6B813C05"/>
    <w:rsid w:val="6B9F79B8"/>
    <w:rsid w:val="6BD66460"/>
    <w:rsid w:val="6C1E3177"/>
    <w:rsid w:val="6C2B3C4B"/>
    <w:rsid w:val="6C3E20D6"/>
    <w:rsid w:val="6D156B14"/>
    <w:rsid w:val="6EF73676"/>
    <w:rsid w:val="6F011A46"/>
    <w:rsid w:val="6FB519BD"/>
    <w:rsid w:val="70344BA7"/>
    <w:rsid w:val="708250AC"/>
    <w:rsid w:val="712008F4"/>
    <w:rsid w:val="71F15DA2"/>
    <w:rsid w:val="71F65166"/>
    <w:rsid w:val="723839D1"/>
    <w:rsid w:val="723844C6"/>
    <w:rsid w:val="731D6723"/>
    <w:rsid w:val="73647AC7"/>
    <w:rsid w:val="739B543E"/>
    <w:rsid w:val="73A50B61"/>
    <w:rsid w:val="7443040B"/>
    <w:rsid w:val="747E1389"/>
    <w:rsid w:val="748F6B4C"/>
    <w:rsid w:val="74CB1EDB"/>
    <w:rsid w:val="74D94B2B"/>
    <w:rsid w:val="74E278B9"/>
    <w:rsid w:val="75B94E29"/>
    <w:rsid w:val="75E15672"/>
    <w:rsid w:val="75EC750B"/>
    <w:rsid w:val="75F66EDB"/>
    <w:rsid w:val="76494780"/>
    <w:rsid w:val="76852F5D"/>
    <w:rsid w:val="76901F70"/>
    <w:rsid w:val="777F79AC"/>
    <w:rsid w:val="791E2A54"/>
    <w:rsid w:val="7A4E7C04"/>
    <w:rsid w:val="7AA137B0"/>
    <w:rsid w:val="7AB34DA0"/>
    <w:rsid w:val="7AC94B95"/>
    <w:rsid w:val="7B097E4E"/>
    <w:rsid w:val="7C050BE5"/>
    <w:rsid w:val="7DB163E5"/>
    <w:rsid w:val="7DCE63BE"/>
    <w:rsid w:val="7E186464"/>
    <w:rsid w:val="7E612918"/>
    <w:rsid w:val="7ED2433A"/>
    <w:rsid w:val="7ED405DD"/>
    <w:rsid w:val="7F240BC8"/>
    <w:rsid w:val="7FAE6710"/>
    <w:rsid w:val="7FB8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814FC"/>
  <w15:docId w15:val="{72576473-FC85-40D1-BF22-A87BA353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unhideWhenUsed="1" w:qFormat="1"/>
    <w:lsdException w:name="heading 4" w:unhideWhenUsed="1" w:qFormat="1"/>
    <w:lsdException w:name="heading 5" w:uiPriority="9"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qFormat="1"/>
    <w:lsdException w:name="Normal Indent" w:qFormat="1"/>
    <w:lsdException w:name="header" w:qFormat="1"/>
    <w:lsdException w:name="footer" w:uiPriority="99" w:qFormat="1"/>
    <w:lsdException w:name="caption" w:semiHidden="1" w:unhideWhenUsed="1" w:qFormat="1"/>
    <w:lsdException w:name="envelope return" w:qFormat="1"/>
    <w:lsdException w:name="List" w:qFormat="1"/>
    <w:lsdException w:name="List Bullet 5"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60" w:lineRule="auto"/>
      <w:ind w:firstLineChars="200" w:firstLine="960"/>
      <w:jc w:val="both"/>
    </w:pPr>
    <w:rPr>
      <w:kern w:val="2"/>
      <w:sz w:val="24"/>
      <w:szCs w:val="28"/>
    </w:rPr>
  </w:style>
  <w:style w:type="paragraph" w:styleId="1">
    <w:name w:val="heading 1"/>
    <w:basedOn w:val="a"/>
    <w:next w:val="a"/>
    <w:link w:val="10"/>
    <w:uiPriority w:val="99"/>
    <w:qFormat/>
    <w:pPr>
      <w:keepNext/>
      <w:keepLines/>
      <w:spacing w:before="240" w:after="240" w:line="400" w:lineRule="exact"/>
      <w:jc w:val="left"/>
      <w:outlineLvl w:val="0"/>
    </w:pPr>
    <w:rPr>
      <w:rFonts w:ascii="仿宋_GB2312" w:eastAsia="方正小标宋简体" w:hAnsi="仿宋_GB2312"/>
      <w:bCs/>
      <w:kern w:val="44"/>
      <w:sz w:val="36"/>
      <w:szCs w:val="36"/>
    </w:rPr>
  </w:style>
  <w:style w:type="paragraph" w:styleId="2">
    <w:name w:val="heading 2"/>
    <w:basedOn w:val="a"/>
    <w:next w:val="a"/>
    <w:link w:val="20"/>
    <w:uiPriority w:val="99"/>
    <w:qFormat/>
    <w:pPr>
      <w:keepNext/>
      <w:keepLines/>
      <w:spacing w:before="240" w:after="240" w:line="400" w:lineRule="exact"/>
      <w:ind w:firstLineChars="0" w:firstLine="0"/>
      <w:outlineLvl w:val="1"/>
    </w:pPr>
    <w:rPr>
      <w:rFonts w:ascii="仿宋_GB2312" w:hAnsi="仿宋_GB2312"/>
      <w:b/>
      <w:bCs/>
      <w:sz w:val="32"/>
      <w:szCs w:val="32"/>
    </w:rPr>
  </w:style>
  <w:style w:type="paragraph" w:styleId="3">
    <w:name w:val="heading 3"/>
    <w:basedOn w:val="a"/>
    <w:next w:val="a"/>
    <w:uiPriority w:val="99"/>
    <w:unhideWhenUsed/>
    <w:qFormat/>
    <w:pPr>
      <w:keepNext/>
      <w:keepLines/>
      <w:ind w:firstLineChars="0" w:firstLine="0"/>
      <w:outlineLvl w:val="2"/>
    </w:pPr>
    <w:rPr>
      <w:rFonts w:eastAsia="楷体" w:hint="eastAsia"/>
      <w:b/>
      <w:color w:val="000000"/>
      <w:sz w:val="30"/>
      <w:szCs w:val="30"/>
    </w:rPr>
  </w:style>
  <w:style w:type="paragraph" w:styleId="4">
    <w:name w:val="heading 4"/>
    <w:basedOn w:val="a"/>
    <w:next w:val="a"/>
    <w:unhideWhenUsed/>
    <w:qFormat/>
    <w:pPr>
      <w:keepNext/>
      <w:keepLines/>
      <w:spacing w:line="372" w:lineRule="auto"/>
      <w:ind w:firstLineChars="0" w:firstLine="0"/>
      <w:outlineLvl w:val="3"/>
    </w:pPr>
    <w:rPr>
      <w:rFonts w:eastAsia="黑体"/>
    </w:rPr>
  </w:style>
  <w:style w:type="paragraph" w:styleId="5">
    <w:name w:val="heading 5"/>
    <w:basedOn w:val="a"/>
    <w:next w:val="a"/>
    <w:uiPriority w:val="9"/>
    <w:unhideWhenUsed/>
    <w:qFormat/>
    <w:pPr>
      <w:keepNext/>
      <w:keepLines/>
      <w:numPr>
        <w:ilvl w:val="4"/>
        <w:numId w:val="1"/>
      </w:numPr>
      <w:ind w:firstLineChars="0"/>
      <w:jc w:val="center"/>
      <w:outlineLvl w:val="4"/>
    </w:pPr>
    <w:rPr>
      <w:b/>
      <w:bCs/>
    </w:rPr>
  </w:style>
  <w:style w:type="paragraph" w:styleId="6">
    <w:name w:val="heading 6"/>
    <w:next w:val="a"/>
    <w:unhideWhenUsed/>
    <w:qFormat/>
    <w:pPr>
      <w:keepNext/>
      <w:keepLines/>
      <w:spacing w:before="240" w:after="64" w:line="317" w:lineRule="auto"/>
      <w:outlineLvl w:val="5"/>
    </w:pPr>
    <w:rPr>
      <w:rFonts w:ascii="Arial" w:eastAsia="黑体" w:hAnsi="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0" w:firstLine="0"/>
    </w:pPr>
    <w:rPr>
      <w:szCs w:val="24"/>
    </w:rPr>
  </w:style>
  <w:style w:type="paragraph" w:styleId="a4">
    <w:name w:val="Body Text"/>
    <w:basedOn w:val="a"/>
    <w:next w:val="50"/>
    <w:uiPriority w:val="99"/>
    <w:unhideWhenUsed/>
    <w:qFormat/>
    <w:pPr>
      <w:ind w:firstLine="200"/>
    </w:pPr>
    <w:rPr>
      <w:rFonts w:hint="eastAsia"/>
    </w:rPr>
  </w:style>
  <w:style w:type="paragraph" w:styleId="50">
    <w:name w:val="List Bullet 5"/>
    <w:basedOn w:val="a"/>
    <w:next w:val="a"/>
    <w:qFormat/>
    <w:pPr>
      <w:numPr>
        <w:numId w:val="2"/>
      </w:numPr>
    </w:pPr>
  </w:style>
  <w:style w:type="paragraph" w:styleId="a5">
    <w:name w:val="Body Text Indent"/>
    <w:basedOn w:val="a"/>
    <w:next w:val="a6"/>
    <w:qFormat/>
    <w:pPr>
      <w:spacing w:after="120"/>
      <w:ind w:leftChars="200" w:left="420"/>
    </w:pPr>
  </w:style>
  <w:style w:type="paragraph" w:styleId="a6">
    <w:name w:val="envelope return"/>
    <w:basedOn w:val="a"/>
    <w:qFormat/>
    <w:rPr>
      <w:rFonts w:ascii="Arial" w:hAnsi="Arial"/>
    </w:rPr>
  </w:style>
  <w:style w:type="paragraph" w:styleId="a7">
    <w:name w:val="Plain Text"/>
    <w:basedOn w:val="a"/>
    <w:qFormat/>
    <w:rPr>
      <w:rFonts w:ascii="宋体" w:hAnsi="Courier New" w:cs="Courier New"/>
      <w:szCs w:val="21"/>
    </w:rPr>
  </w:style>
  <w:style w:type="paragraph" w:styleId="a8">
    <w:name w:val="footer"/>
    <w:basedOn w:val="a"/>
    <w:uiPriority w:val="99"/>
    <w:qFormat/>
    <w:pPr>
      <w:tabs>
        <w:tab w:val="center" w:pos="4153"/>
        <w:tab w:val="right" w:pos="8306"/>
      </w:tabs>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11">
    <w:name w:val="toc 1"/>
    <w:basedOn w:val="a"/>
    <w:next w:val="a"/>
    <w:uiPriority w:val="39"/>
    <w:unhideWhenUsed/>
    <w:qFormat/>
  </w:style>
  <w:style w:type="paragraph" w:styleId="aa">
    <w:name w:val="List"/>
    <w:basedOn w:val="a"/>
    <w:qFormat/>
    <w:pPr>
      <w:ind w:left="200" w:hangingChars="200" w:hanging="200"/>
    </w:pPr>
  </w:style>
  <w:style w:type="paragraph" w:styleId="21">
    <w:name w:val="toc 2"/>
    <w:basedOn w:val="a"/>
    <w:next w:val="a"/>
    <w:qFormat/>
    <w:pPr>
      <w:ind w:leftChars="200" w:left="420"/>
    </w:pPr>
  </w:style>
  <w:style w:type="paragraph" w:styleId="ab">
    <w:name w:val="Normal (Web)"/>
    <w:basedOn w:val="a"/>
    <w:uiPriority w:val="99"/>
    <w:unhideWhenUsed/>
    <w:qFormat/>
    <w:pPr>
      <w:jc w:val="left"/>
    </w:pPr>
    <w:rPr>
      <w:kern w:val="0"/>
    </w:rPr>
  </w:style>
  <w:style w:type="paragraph" w:styleId="22">
    <w:name w:val="Body Text First Indent 2"/>
    <w:basedOn w:val="a5"/>
    <w:qFormat/>
    <w:pPr>
      <w:ind w:leftChars="0" w:left="0" w:firstLine="420"/>
    </w:pPr>
    <w:rPr>
      <w:rFonts w:ascii="Calibri" w:hAnsi="Calibri"/>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Pr>
      <w:i/>
    </w:rPr>
  </w:style>
  <w:style w:type="paragraph" w:customStyle="1" w:styleId="12">
    <w:name w:val="样式 标题 1 + (中文) 黑体 小二"/>
    <w:qFormat/>
    <w:pPr>
      <w:widowControl w:val="0"/>
      <w:adjustRightInd w:val="0"/>
      <w:snapToGrid w:val="0"/>
      <w:spacing w:beforeLines="50" w:before="156" w:line="600" w:lineRule="exact"/>
      <w:jc w:val="center"/>
      <w:outlineLvl w:val="0"/>
    </w:pPr>
    <w:rPr>
      <w:rFonts w:eastAsia="黑体"/>
      <w:color w:val="0000FF"/>
      <w:kern w:val="2"/>
      <w:sz w:val="32"/>
      <w:szCs w:val="32"/>
    </w:rPr>
  </w:style>
  <w:style w:type="paragraph" w:customStyle="1" w:styleId="ae">
    <w:name w:val="仿宋正文"/>
    <w:basedOn w:val="a"/>
    <w:qFormat/>
    <w:pPr>
      <w:ind w:firstLine="420"/>
    </w:pPr>
    <w:rPr>
      <w:rFonts w:eastAsia="方正仿宋简体"/>
      <w:sz w:val="32"/>
      <w:szCs w:val="32"/>
    </w:rPr>
  </w:style>
  <w:style w:type="character" w:customStyle="1" w:styleId="10">
    <w:name w:val="标题 1 字符"/>
    <w:basedOn w:val="a0"/>
    <w:link w:val="1"/>
    <w:uiPriority w:val="9"/>
    <w:qFormat/>
    <w:rPr>
      <w:rFonts w:ascii="仿宋_GB2312" w:eastAsia="方正小标宋简体" w:hAnsi="仿宋_GB2312"/>
      <w:bCs/>
      <w:kern w:val="44"/>
      <w:sz w:val="36"/>
      <w:szCs w:val="36"/>
    </w:rPr>
  </w:style>
  <w:style w:type="paragraph" w:customStyle="1" w:styleId="af">
    <w:name w:val="表格"/>
    <w:basedOn w:val="aa"/>
    <w:qFormat/>
    <w:pPr>
      <w:spacing w:line="240" w:lineRule="auto"/>
      <w:ind w:firstLineChars="0" w:firstLine="0"/>
    </w:pPr>
    <w:rPr>
      <w:rFonts w:eastAsia="仿宋"/>
    </w:rPr>
  </w:style>
  <w:style w:type="character" w:customStyle="1" w:styleId="font61">
    <w:name w:val="font61"/>
    <w:basedOn w:val="a0"/>
    <w:qFormat/>
    <w:rPr>
      <w:rFonts w:ascii="宋体" w:eastAsia="宋体" w:hAnsi="宋体" w:cs="宋体" w:hint="eastAsia"/>
      <w:b/>
      <w:bCs/>
      <w:color w:val="000000"/>
      <w:sz w:val="24"/>
      <w:szCs w:val="24"/>
      <w:u w:val="none"/>
    </w:rPr>
  </w:style>
  <w:style w:type="paragraph" w:customStyle="1" w:styleId="af0">
    <w:name w:val="表格标题"/>
    <w:basedOn w:val="a"/>
    <w:unhideWhenUsed/>
    <w:qFormat/>
    <w:pPr>
      <w:wordWrap w:val="0"/>
      <w:topLinePunct/>
      <w:ind w:firstLineChars="0" w:firstLine="0"/>
      <w:jc w:val="center"/>
    </w:pPr>
    <w:rPr>
      <w:rFonts w:hint="eastAsia"/>
      <w:b/>
      <w:szCs w:val="22"/>
    </w:rPr>
  </w:style>
  <w:style w:type="paragraph" w:customStyle="1" w:styleId="af1">
    <w:name w:val="表格内容"/>
    <w:basedOn w:val="a"/>
    <w:uiPriority w:val="1"/>
    <w:unhideWhenUsed/>
    <w:qFormat/>
    <w:pPr>
      <w:wordWrap w:val="0"/>
      <w:topLinePunct/>
      <w:spacing w:line="240" w:lineRule="auto"/>
      <w:ind w:firstLineChars="0" w:firstLine="0"/>
      <w:jc w:val="center"/>
    </w:pPr>
    <w:rPr>
      <w:rFonts w:ascii="宋体" w:hAnsi="宋体" w:hint="eastAsia"/>
      <w:sz w:val="21"/>
      <w:szCs w:val="22"/>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20">
    <w:name w:val="标题 2 字符"/>
    <w:link w:val="2"/>
    <w:uiPriority w:val="99"/>
    <w:qFormat/>
    <w:rPr>
      <w:rFonts w:ascii="仿宋_GB2312" w:eastAsia="宋体" w:hAnsi="仿宋_GB2312"/>
      <w:b/>
      <w:bCs/>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Heading2">
    <w:name w:val="Heading2"/>
    <w:basedOn w:val="a"/>
    <w:next w:val="a"/>
    <w:qFormat/>
    <w:pPr>
      <w:keepNext/>
      <w:keepLines/>
      <w:spacing w:before="260" w:after="260" w:line="415" w:lineRule="auto"/>
      <w:textAlignment w:val="baseline"/>
    </w:pPr>
    <w:rPr>
      <w:rFonts w:ascii="Arial" w:eastAsia="黑体" w:hAnsi="Arial"/>
      <w:b/>
      <w:sz w:val="32"/>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af2">
    <w:name w:val="表头"/>
    <w:basedOn w:val="a"/>
    <w:next w:val="a"/>
    <w:qFormat/>
    <w:pPr>
      <w:spacing w:before="60" w:after="60" w:line="400" w:lineRule="exact"/>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3" Type="http://schemas.openxmlformats.org/officeDocument/2006/relationships/oleObject" Target="file:///E:\&#12304;&#20892;&#30000;&#28748;&#28297;&#21457;&#23637;&#35268;&#21010;&#12305;\&#33609;&#31295;\&#24037;&#20316;&#31807;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[工作簿1.xlsx]Sheet2!$L$4:$L$9</c:f>
              <c:numCache>
                <c:formatCode>General</c:formatCode>
                <c:ptCount val="6"/>
                <c:pt idx="0">
                  <c:v>2021</c:v>
                </c:pt>
                <c:pt idx="1">
                  <c:v>2020</c:v>
                </c:pt>
                <c:pt idx="2">
                  <c:v>2019</c:v>
                </c:pt>
                <c:pt idx="3">
                  <c:v>2018</c:v>
                </c:pt>
                <c:pt idx="4">
                  <c:v>2017</c:v>
                </c:pt>
                <c:pt idx="5">
                  <c:v>2016</c:v>
                </c:pt>
              </c:numCache>
            </c:numRef>
          </c:xVal>
          <c:yVal>
            <c:numRef>
              <c:f>[工作簿1.xlsx]Sheet2!$M$4:$M$9</c:f>
              <c:numCache>
                <c:formatCode>General</c:formatCode>
                <c:ptCount val="6"/>
                <c:pt idx="0">
                  <c:v>71.400000000000006</c:v>
                </c:pt>
                <c:pt idx="1">
                  <c:v>74.599999999999994</c:v>
                </c:pt>
                <c:pt idx="2">
                  <c:v>75.099999999999994</c:v>
                </c:pt>
                <c:pt idx="3">
                  <c:v>86.3</c:v>
                </c:pt>
                <c:pt idx="4">
                  <c:v>87.2</c:v>
                </c:pt>
                <c:pt idx="5">
                  <c:v>87.5</c:v>
                </c:pt>
              </c:numCache>
            </c:numRef>
          </c:yVal>
          <c:smooth val="1"/>
          <c:extLst>
            <c:ext xmlns:c16="http://schemas.microsoft.com/office/drawing/2014/chart" uri="{C3380CC4-5D6E-409C-BE32-E72D297353CC}">
              <c16:uniqueId val="{00000000-664A-43F0-B137-64552F443BAE}"/>
            </c:ext>
          </c:extLst>
        </c:ser>
        <c:dLbls>
          <c:showLegendKey val="0"/>
          <c:showVal val="0"/>
          <c:showCatName val="0"/>
          <c:showSerName val="0"/>
          <c:showPercent val="0"/>
          <c:showBubbleSize val="0"/>
        </c:dLbls>
        <c:axId val="923340581"/>
        <c:axId val="649097522"/>
      </c:scatterChart>
      <c:valAx>
        <c:axId val="92334058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年份</a:t>
                </a:r>
              </a:p>
            </c:rich>
          </c:tx>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9097522"/>
        <c:crosses val="autoZero"/>
        <c:crossBetween val="midCat"/>
      </c:valAx>
      <c:valAx>
        <c:axId val="64909752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总量占比</a:t>
                </a:r>
                <a:r>
                  <a:rPr lang="en-US" altLang="zh-CN"/>
                  <a:t>/%</a:t>
                </a:r>
              </a:p>
            </c:rich>
          </c:tx>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2334058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9164</Words>
  <Characters>52240</Characters>
  <Application>Microsoft Office Word</Application>
  <DocSecurity>0</DocSecurity>
  <Lines>435</Lines>
  <Paragraphs>122</Paragraphs>
  <ScaleCrop>false</ScaleCrop>
  <Company>微软中国</Company>
  <LinksUpToDate>false</LinksUpToDate>
  <CharactersWithSpaces>61282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奔波儿灞</dc:creator>
  <cp:lastModifiedBy>gyb1</cp:lastModifiedBy>
  <cp:revision>5</cp:revision>
  <dcterms:created xsi:type="dcterms:W3CDTF">2023-02-16T02:44:00Z</dcterms:created>
  <dcterms:modified xsi:type="dcterms:W3CDTF">2024-03-20T08:42:00Z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A0C9A812C352483980B4479AC2BDBF0C</vt:lpwstr>
  </property>
</Properties>
</file>