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75" w:lineRule="atLeast"/>
        <w:jc w:val="center"/>
        <w:rPr>
          <w:b/>
          <w:bCs/>
          <w:color w:val="333333"/>
          <w:sz w:val="45"/>
          <w:szCs w:val="45"/>
        </w:rPr>
      </w:pPr>
      <w:r>
        <w:rPr>
          <w:rFonts w:hint="eastAsia"/>
          <w:b/>
          <w:bCs/>
          <w:color w:val="333333"/>
          <w:sz w:val="45"/>
          <w:szCs w:val="45"/>
          <w:shd w:val="clear" w:fill="FFFFFF"/>
          <w:lang w:eastAsia="zh-CN"/>
        </w:rPr>
        <w:t>怀远县</w:t>
      </w:r>
      <w:r>
        <w:rPr>
          <w:b/>
          <w:bCs/>
          <w:color w:val="333333"/>
          <w:sz w:val="45"/>
          <w:szCs w:val="45"/>
          <w:shd w:val="clear" w:fill="FFFFFF"/>
        </w:rPr>
        <w:t>关于202</w:t>
      </w:r>
      <w:r>
        <w:rPr>
          <w:rFonts w:hint="eastAsia"/>
          <w:b/>
          <w:bCs/>
          <w:color w:val="333333"/>
          <w:sz w:val="45"/>
          <w:szCs w:val="45"/>
          <w:shd w:val="clear" w:fill="FFFFFF"/>
          <w:lang w:val="en-US" w:eastAsia="zh-CN"/>
        </w:rPr>
        <w:t>3</w:t>
      </w:r>
      <w:r>
        <w:rPr>
          <w:b/>
          <w:bCs/>
          <w:color w:val="333333"/>
          <w:sz w:val="45"/>
          <w:szCs w:val="45"/>
          <w:shd w:val="clear" w:fill="FFFFFF"/>
        </w:rPr>
        <w:t>年彩票公益金使用情况的公告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ascii="仿宋" w:hAnsi="仿宋" w:eastAsia="仿宋" w:cs="仿宋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ascii="Calibri" w:hAnsi="Calibri" w:cs="Calibri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  <w:shd w:val="clear" w:fill="FFFFFF"/>
        </w:rPr>
        <w:t>根据《彩票公益金管理办法》、《中央集中彩票公益金支持社会福利事业资金使用管理办法》、《民政部彩票公益金使用管理信息公开办法》等有关规定，现将我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年彩票公益金情况公告如下：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年，中央集中彩票公益金支持社会福利事业发展专项资金共下达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怀远县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79.48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万元（皖财社〔2022〕1347号、蚌民〔2023〕15号）。用于老年人福利类，儿童福利类1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万元，残疾人福利类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2023年，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省级民政事业发展补助资金共下达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324.41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万元（皖财社（2023）133号），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用于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困难群众救助补助资金，养老服务体系建设方面。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default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2023年，县级福利彩票公益金共925.729855万元（包含上年结转395.129855万元），用于老年福利，社会福利，特困人员供养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，儿童福利，残疾人补助方面。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sz w:val="32"/>
          <w:szCs w:val="32"/>
          <w:shd w:val="clear" w:fill="FFFFFF"/>
        </w:rPr>
        <w:t>一、</w:t>
      </w:r>
      <w:r>
        <w:rPr>
          <w:rFonts w:hint="default" w:ascii="黑体" w:hAnsi="宋体" w:eastAsia="黑体" w:cs="黑体"/>
          <w:sz w:val="32"/>
          <w:szCs w:val="32"/>
          <w:shd w:val="clear" w:fill="FFFFFF"/>
        </w:rPr>
        <w:t>资金使用方向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资金按照福利彩票“扶老、助残、救孤、济困”的发行宗旨，主要用于老年人福利、残疾人福利、儿童福利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方面。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（一）中央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集中彩票公益金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老年人福利类项目58.48万元，资金主要用于老年人助餐点建设、适老化改造等项目。有效治理了各类养老机构消防安全隐患，改善养老服务机构基础设施，消除风险隐患。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儿童福利类项目1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万元，资金主要用于孤儿助学项目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，让更多孤儿可以读书，使他们获得幸福感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残疾人福利类项目9万元，资金主要用于精神障碍社区康复点建设，让更多的精神障碍患者得到康复，减轻精神障碍患者及其家属的负担。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（二）省级彩票公益金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困难群众救助补助资金45.8万元，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资金主要用于全县农村低保人员补助资金发放。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养老服务体系建设278.61万元，资金主要用于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适老化改造项目。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县级彩票公益金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老年福利333.754782万元，主要用于银龄安康保险、民办养老机构运营补贴、老年食堂改造、老年助餐点、老年助餐点展板集宣传品制作等项目。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社会福利155.77878万元，主要用于养老护理岗位从业人员学费和入职奖补资金、福利中心提升改造设备购置项目、福利中心智慧化养老提升改造监控视频改造、福利中心西侧环境提升改造工程、社会工作服务站指导中心和社会组织孵化基地项目服务费、福利中心消防提升改造项目、社会组织服务和社会工作指导中心建设项目、2022年低收入人口动态监测预警平台5%尾款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特困人员供养152.0721万元，主要用于五保户及优抚对象火化费用、2023年公办养老机构综合责任险。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儿童福利52万元，主要用于孤儿助学金、福利中心孤儿沈慧成年后一次性安置补贴。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default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残疾人补助51.24万元，主要用于一户多残家庭生活补助。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  <w:shd w:val="clear" w:fill="FFFFFF"/>
          <w:lang w:eastAsia="zh-CN"/>
        </w:rPr>
        <w:t>二</w:t>
      </w:r>
      <w:r>
        <w:rPr>
          <w:rFonts w:hint="default" w:ascii="黑体" w:hAnsi="宋体" w:eastAsia="黑体" w:cs="黑体"/>
          <w:sz w:val="32"/>
          <w:szCs w:val="32"/>
          <w:shd w:val="clear" w:fill="FFFFFF"/>
        </w:rPr>
        <w:t xml:space="preserve">、项目信息 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             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eastAsia="zh-CN"/>
        </w:rPr>
        <w:t>（一）2023年特殊困难老年人家庭居家养老改造项目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51.48万元。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对我县556户特殊困难老年人家庭进行适老化改造，主要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为老年人家庭安装安全扶手、防滑垫、洗澡椅、拐杖、感应起夜灯等适老化设备，切实帮助其改善居住条件，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更好满足老年人的原居养老需求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目前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，该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项目已建设结束，资金已支付完毕，已投入使用。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项目单位：怀远县民政局。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项目负责人：周丹。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联系方式：0552-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  <w:t>8356011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2023年全县老年（食堂）助餐点建设项目7万元。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为全县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  <w:t>12个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老年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（食堂）助餐点制作统一制式门头等，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目前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，老年食堂（助餐点）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建设项目已建设结束，资金已支付完毕，已投入使用。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项目单位：怀远县民政局。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项目负责人：周丹。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联系方式：0552-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  <w:t>8356011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4"/>
          <w:szCs w:val="24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（三）孤儿助学工程项目12万元。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怀远县民政局为年满18周岁考入普通全日制本科院校、普通全日制专科学校、高等职业学校等高等院校及在中等职业学校等就读的中专、大专、本科和硕士孤儿每年提供1万元助学金，直至毕业。项目资金已足额转入12名孤儿账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项目负责人：胡云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联系方式：0552-8356016。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（四）残疾人福利类项目9万元。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残疾人福利类项目9万元，资金主要用于精神障碍社区康复点建设，让更多的精神障碍患者得到康复，减轻精神障碍患者及其家属的负担。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项目负责人：王勤。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联系方式：0552-8356030。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（五）农村低保项目45.8万元。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农村低保项目45.8万元，资金主要用于怀远县全县农村低保人员救助补助的发放，提高低保人员的生活水平，减少低保人员的生活压力，使全县低保人员获得幸福感。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项目负责人：胡云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联系方式：0552-8356016。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05" w:beforeAutospacing="0" w:after="105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适老化改造项目278.61万元。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利用皖财社〔2023〕133号养老服务体系建设奖补资金用于2023年特殊困难老年人家庭居家养老改造项目。对我县556户特殊困难老年人家庭进行适老化改造，主要为老年人家庭安装安全扶手、防滑垫、洗澡椅、拐杖、感应起夜灯等适老化设备，切实帮助其改善居住条件，更好满足老年人的原居养老需求。目前，该项目已建设结束，资金已支付完毕，已投入使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项目负责人：周丹 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640" w:leftChars="0" w:right="0" w:rightChars="0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联系方式：0552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  <w:t>8356011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fill="FFFFFF"/>
          <w:lang w:val="en-US" w:eastAsia="zh-CN" w:bidi="ar"/>
        </w:rPr>
        <w:t>（七）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老年人福利类项目58.48万元。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资金主要用于银龄安康保险94.796万元，民办养老机构运营补贴106.95万元，老年食堂改造20.7574万元，老年助餐点110.556682万元，老年助餐点展板集宣传品制作0.6947万元。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资金已支付完毕，已投入使用。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项目负责人：周丹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联系方式：0552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  <w:lang w:val="en-US" w:eastAsia="zh-CN"/>
        </w:rPr>
        <w:t>8356011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0" w:leftChars="0" w:right="0" w:rightChars="0" w:firstLine="640" w:firstLineChars="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（八）社会福利类项目155.77878万元。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主要用于养老护理岗位从业人员学费和入职奖补资金2.1万元、福利中心提升改造设备购置项目17.618万元、福利中心智慧化养老提升改造监控视频改造19.27万元、福利中心西侧环境提升改造工程42.2341万元、社会工作服务站指导中心和社会组织孵化基地项目服务费6万元、福利中心消防提升改造项目55.7万元、社会组织服务和社会工作指导中心建设项目11.94万元、2022年低收入人口动态监测预警平台5%尾款0.91668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项目单位：怀远县民政局、怀远县福利中心。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项目负责人：周丹 、李世明、汤玉。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640" w:leftChars="0" w:right="0" w:rightChars="0"/>
        <w:jc w:val="left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联系方式：0552-8356011、18196636868、0552-8356027。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left="0" w:leftChars="0" w:right="0" w:rightChars="0" w:firstLine="643" w:firstLineChars="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（九）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特困人员供养类项目152.0721万元。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主要用于五保户及优抚对象火化费用150.6381万元、2023年公办养老机构综合责任险1.434万元。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项目负责人：周丹 、胡云。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640" w:leftChars="0" w:right="0" w:rightChars="0"/>
        <w:jc w:val="left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联系方式：0552-8356011、0552-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8356016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left="0" w:leftChars="0" w:right="0" w:rightChars="0" w:firstLine="643" w:firstLineChars="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（十）儿童福利类项目52万元。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主要用于孤儿助学金47.2万元、福利中心孤儿沈慧成年后一次性安置补贴4.8万元。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项目负责人：胡云 、李世明。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640" w:leftChars="0" w:right="0" w:rightChars="0"/>
        <w:jc w:val="left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联系方式：0552-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8356016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、18196636868。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fill="FFFFFF"/>
          <w:lang w:val="en-US" w:eastAsia="zh-CN"/>
        </w:rPr>
        <w:t>残疾人补助类项目51.24万元。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主要用于一户多残家庭生活补助，解决了一户多残家庭生活的困难，改善了他们的生活水平，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资金已支付完毕。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项目单位：怀远县民政局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项目负责人：王勤。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05" w:afterAutospacing="0" w:line="560" w:lineRule="atLeast"/>
        <w:ind w:left="640" w:leftChars="0" w:right="0" w:rightChars="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联系方式：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 w:fill="FFFFFF"/>
          <w:lang w:val="en-US" w:eastAsia="zh-CN" w:bidi="ar-SA"/>
        </w:rPr>
        <w:t>0552-8356030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left="0" w:leftChars="0" w:right="0" w:rightChars="0" w:firstLine="643" w:firstLineChars="0"/>
        <w:jc w:val="both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9280C"/>
    <w:multiLevelType w:val="singleLevel"/>
    <w:tmpl w:val="88D9280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06D90F"/>
    <w:multiLevelType w:val="singleLevel"/>
    <w:tmpl w:val="CA06D90F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4FF6F64"/>
    <w:multiLevelType w:val="singleLevel"/>
    <w:tmpl w:val="54FF6F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zI4NGU2OWNmZWY0OGU3ZjlkNGI4NTYyMjI2Y2MifQ=="/>
  </w:docVars>
  <w:rsids>
    <w:rsidRoot w:val="16C00A17"/>
    <w:rsid w:val="04893ACA"/>
    <w:rsid w:val="16C00A17"/>
    <w:rsid w:val="1EE01EA0"/>
    <w:rsid w:val="2C6807AF"/>
    <w:rsid w:val="40394786"/>
    <w:rsid w:val="409F0D07"/>
    <w:rsid w:val="43F75112"/>
    <w:rsid w:val="4DA367B2"/>
    <w:rsid w:val="51752EA0"/>
    <w:rsid w:val="6A0445F0"/>
    <w:rsid w:val="752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utt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2410</Words>
  <Characters>2824</Characters>
  <Lines>0</Lines>
  <Paragraphs>0</Paragraphs>
  <TotalTime>7</TotalTime>
  <ScaleCrop>false</ScaleCrop>
  <LinksUpToDate>false</LinksUpToDate>
  <CharactersWithSpaces>2853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2024-06-05T09:10:00Z</dcterms:created>
  <dc:creator>张威</dc:creator>
  <cp:lastModifiedBy>张威</cp:lastModifiedBy>
  <dcterms:modified xsi:type="dcterms:W3CDTF">2024-06-18T08:28:09Z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647230C05DDB4121957C4FF57EFCCCE4_11</vt:lpwstr>
  </property>
</Properties>
</file>