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44"/>
          <w:szCs w:val="44"/>
        </w:rPr>
      </w:pPr>
      <w:r>
        <w:rPr>
          <w:rFonts w:hint="default" w:ascii="Times New Roman" w:hAnsi="Times New Roman" w:eastAsia="方正小标宋简体" w:cs="Times New Roman"/>
          <w:color w:val="auto"/>
          <w:kern w:val="0"/>
          <w:sz w:val="44"/>
          <w:szCs w:val="44"/>
          <w:lang w:val="en-US" w:eastAsia="zh-CN" w:bidi="ar"/>
        </w:rPr>
        <w:t>关于印发《2024年怀远县“安全生产月”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44"/>
          <w:szCs w:val="44"/>
        </w:rPr>
      </w:pPr>
      <w:r>
        <w:rPr>
          <w:rFonts w:hint="default" w:ascii="Times New Roman" w:hAnsi="Times New Roman" w:eastAsia="方正小标宋简体" w:cs="Times New Roman"/>
          <w:color w:val="auto"/>
          <w:kern w:val="0"/>
          <w:sz w:val="44"/>
          <w:szCs w:val="44"/>
          <w:lang w:val="en-US" w:eastAsia="zh-CN" w:bidi="ar"/>
        </w:rPr>
        <w:t>活动方案》的通知</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经开区，龙亢农场，县</w:t>
      </w:r>
      <w:r>
        <w:rPr>
          <w:rFonts w:hint="default" w:ascii="Times New Roman" w:hAnsi="Times New Roman" w:eastAsia="仿宋_GB2312" w:cs="Times New Roman"/>
          <w:color w:val="auto"/>
          <w:sz w:val="32"/>
          <w:szCs w:val="32"/>
        </w:rPr>
        <w:t>安委会成员单位，</w:t>
      </w:r>
      <w:r>
        <w:rPr>
          <w:rFonts w:hint="default" w:ascii="Times New Roman" w:hAnsi="Times New Roman" w:eastAsia="仿宋_GB2312" w:cs="Times New Roman"/>
          <w:color w:val="auto"/>
          <w:sz w:val="32"/>
          <w:szCs w:val="32"/>
          <w:lang w:val="en-US" w:eastAsia="zh-CN"/>
        </w:rPr>
        <w:t>驻怀及垂直单位，各企事业单位</w:t>
      </w:r>
      <w:r>
        <w:rPr>
          <w:rFonts w:hint="default" w:ascii="Times New Roman" w:hAnsi="Times New Roman" w:eastAsia="仿宋_GB2312" w:cs="Times New Roman"/>
          <w:color w:val="auto"/>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现将《</w:t>
      </w:r>
      <w:r>
        <w:rPr>
          <w:rFonts w:hint="default" w:ascii="Times New Roman" w:hAnsi="Times New Roman" w:eastAsia="DejaVu Sans" w:cs="Times New Roman"/>
          <w:color w:val="auto"/>
          <w:sz w:val="32"/>
          <w:szCs w:val="32"/>
        </w:rPr>
        <w:t>2024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怀远县</w:t>
      </w:r>
      <w:r>
        <w:rPr>
          <w:rFonts w:hint="default" w:ascii="Times New Roman" w:hAnsi="Times New Roman" w:eastAsia="仿宋_GB2312" w:cs="Times New Roman"/>
          <w:color w:val="auto"/>
          <w:sz w:val="32"/>
          <w:szCs w:val="32"/>
        </w:rPr>
        <w:t>“安全生产月”活动方案》印发给你们，请结合实际认真贯彻落实。</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3160" w:firstLineChars="10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lang w:val="en-US" w:eastAsia="zh-CN"/>
        </w:rPr>
        <w:t>怀远县</w:t>
      </w:r>
      <w:r>
        <w:rPr>
          <w:rFonts w:hint="default" w:ascii="Times New Roman" w:hAnsi="Times New Roman" w:eastAsia="仿宋_GB2312" w:cs="Times New Roman"/>
          <w:color w:val="auto"/>
          <w:sz w:val="32"/>
          <w:szCs w:val="32"/>
        </w:rPr>
        <w:t>安全生产委员会办公室</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4108" w:firstLineChars="1300"/>
        <w:textAlignment w:val="auto"/>
        <w:rPr>
          <w:rFonts w:hint="default" w:ascii="Times New Roman" w:hAnsi="Times New Roman" w:cs="Times New Roman"/>
          <w:color w:val="auto"/>
          <w:sz w:val="32"/>
          <w:szCs w:val="32"/>
        </w:rPr>
      </w:pPr>
      <w:r>
        <w:rPr>
          <w:rFonts w:hint="default" w:ascii="Times New Roman" w:hAnsi="Times New Roman" w:eastAsia="DejaVu Sans" w:cs="Times New Roman"/>
          <w:color w:val="auto"/>
          <w:sz w:val="32"/>
          <w:szCs w:val="32"/>
        </w:rPr>
        <w:t>2024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44"/>
          <w:szCs w:val="44"/>
        </w:rPr>
      </w:pPr>
      <w:r>
        <w:rPr>
          <w:rFonts w:hint="default" w:ascii="Times New Roman" w:hAnsi="Times New Roman" w:eastAsia="方正小标宋简体" w:cs="Times New Roman"/>
          <w:color w:val="auto"/>
          <w:kern w:val="0"/>
          <w:sz w:val="44"/>
          <w:szCs w:val="44"/>
          <w:lang w:val="en-US" w:eastAsia="zh-CN" w:bidi="ar"/>
        </w:rPr>
        <w:t>2024年怀远县“安全生产月”活动方案</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蚌埠市</w:t>
      </w:r>
      <w:r>
        <w:rPr>
          <w:rFonts w:hint="default" w:ascii="Times New Roman" w:hAnsi="Times New Roman" w:eastAsia="仿宋_GB2312" w:cs="Times New Roman"/>
          <w:color w:val="auto"/>
          <w:sz w:val="32"/>
          <w:szCs w:val="32"/>
        </w:rPr>
        <w:t>安全生产委员会办公室关于印发</w:t>
      </w:r>
      <w:r>
        <w:rPr>
          <w:rFonts w:hint="default" w:ascii="Times New Roman" w:hAnsi="Times New Roman" w:eastAsia="DejaVu Sans" w:cs="Times New Roman"/>
          <w:color w:val="auto"/>
          <w:sz w:val="32"/>
          <w:szCs w:val="32"/>
        </w:rPr>
        <w:t>&lt;2024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蚌埠市</w:t>
      </w:r>
      <w:r>
        <w:rPr>
          <w:rFonts w:hint="default" w:ascii="Times New Roman" w:hAnsi="Times New Roman" w:eastAsia="仿宋_GB2312" w:cs="Times New Roman"/>
          <w:color w:val="auto"/>
          <w:sz w:val="32"/>
          <w:szCs w:val="32"/>
        </w:rPr>
        <w:t>“安全生产月”活动方案</w:t>
      </w:r>
      <w:r>
        <w:rPr>
          <w:rFonts w:hint="default" w:ascii="Times New Roman" w:hAnsi="Times New Roman" w:eastAsia="DejaVu Sans" w:cs="Times New Roman"/>
          <w:color w:val="auto"/>
          <w:sz w:val="32"/>
          <w:szCs w:val="32"/>
        </w:rPr>
        <w:t>&gt;</w:t>
      </w:r>
      <w:r>
        <w:rPr>
          <w:rFonts w:hint="default" w:ascii="Times New Roman" w:hAnsi="Times New Roman" w:eastAsia="仿宋_GB2312" w:cs="Times New Roman"/>
          <w:color w:val="auto"/>
          <w:sz w:val="32"/>
          <w:szCs w:val="32"/>
        </w:rPr>
        <w:t>的通知》（</w:t>
      </w:r>
      <w:r>
        <w:rPr>
          <w:rFonts w:hint="default" w:ascii="Times New Roman" w:hAnsi="Times New Roman" w:eastAsia="仿宋_GB2312" w:cs="Times New Roman"/>
          <w:color w:val="auto"/>
          <w:sz w:val="32"/>
          <w:szCs w:val="32"/>
          <w:lang w:val="en-US" w:eastAsia="zh-CN"/>
        </w:rPr>
        <w:t>蚌</w:t>
      </w:r>
      <w:r>
        <w:rPr>
          <w:rFonts w:hint="default" w:ascii="Times New Roman" w:hAnsi="Times New Roman" w:eastAsia="仿宋_GB2312" w:cs="Times New Roman"/>
          <w:color w:val="auto"/>
          <w:sz w:val="32"/>
          <w:szCs w:val="32"/>
        </w:rPr>
        <w:t>安办〔</w:t>
      </w:r>
      <w:r>
        <w:rPr>
          <w:rFonts w:hint="default" w:ascii="Times New Roman" w:hAnsi="Times New Roman" w:eastAsia="DejaVu Sans" w:cs="Times New Roman"/>
          <w:color w:val="auto"/>
          <w:sz w:val="32"/>
          <w:szCs w:val="32"/>
        </w:rPr>
        <w:t>2024</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val="en-US" w:eastAsia="zh-CN"/>
        </w:rPr>
        <w:t>15</w:t>
      </w:r>
      <w:r>
        <w:rPr>
          <w:rFonts w:hint="default" w:ascii="Times New Roman" w:hAnsi="Times New Roman" w:eastAsia="仿宋_GB2312" w:cs="Times New Roman"/>
          <w:color w:val="auto"/>
          <w:sz w:val="32"/>
          <w:szCs w:val="32"/>
        </w:rPr>
        <w:t>号）精神，结合我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实际，制订本方案。</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以习近平新时代中国特色社会主义思想为指导，深入宣传贯彻党的二十大精神和习近平总书记关于安全生产重要论述，宣传贯彻党中央、国务院</w:t>
      </w:r>
      <w:r>
        <w:rPr>
          <w:rFonts w:hint="default" w:ascii="Times New Roman" w:hAnsi="Times New Roman" w:eastAsia="仿宋_GB2312" w:cs="Times New Roman"/>
          <w:color w:val="auto"/>
          <w:sz w:val="32"/>
          <w:szCs w:val="32"/>
          <w:lang w:val="en-US" w:eastAsia="zh-CN"/>
        </w:rPr>
        <w:t>及省市县党委政府</w:t>
      </w:r>
      <w:r>
        <w:rPr>
          <w:rFonts w:hint="default" w:ascii="Times New Roman" w:hAnsi="Times New Roman" w:eastAsia="仿宋_GB2312" w:cs="Times New Roman"/>
          <w:color w:val="auto"/>
          <w:sz w:val="32"/>
          <w:szCs w:val="32"/>
        </w:rPr>
        <w:t>关于安全生产的决策部署，坚持人民至上、生命至上，坚持安全第一、预防为主，坚持固本强基、提质强能，围绕“人人讲安全、个个会应急——畅通生命通道”主题，广泛开展安全宣传教育活动，推进安全生产治理体系和治理能力现代化，大力营造全社会防范化解重大安全风险的浓厚氛围，助力安全生产治本攻坚三年行动，为</w:t>
      </w:r>
      <w:r>
        <w:rPr>
          <w:rFonts w:hint="default" w:ascii="Times New Roman" w:hAnsi="Times New Roman" w:eastAsia="仿宋_GB2312" w:cs="Times New Roman"/>
          <w:color w:val="auto"/>
          <w:sz w:val="32"/>
          <w:szCs w:val="32"/>
          <w:lang w:val="en-US" w:eastAsia="zh-CN"/>
        </w:rPr>
        <w:t>怀远高质量发展</w:t>
      </w:r>
      <w:r>
        <w:rPr>
          <w:rFonts w:hint="default" w:ascii="Times New Roman" w:hAnsi="Times New Roman" w:eastAsia="仿宋_GB2312" w:cs="Times New Roman"/>
          <w:color w:val="auto"/>
          <w:sz w:val="32"/>
          <w:szCs w:val="32"/>
        </w:rPr>
        <w:t>营造良好安全环境。</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二、活动主题</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人人讲安全、个个会应急——畅通生命通道。</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三、活动时间</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DejaVu Sans" w:cs="Times New Roman"/>
          <w:color w:val="auto"/>
          <w:sz w:val="32"/>
          <w:szCs w:val="32"/>
        </w:rPr>
        <w:t>2024</w:t>
      </w:r>
      <w:r>
        <w:rPr>
          <w:rFonts w:hint="default" w:ascii="Times New Roman" w:hAnsi="Times New Roman" w:eastAsia="仿宋_GB2312" w:cs="Times New Roman"/>
          <w:color w:val="auto"/>
          <w:sz w:val="32"/>
          <w:szCs w:val="32"/>
        </w:rPr>
        <w:t>年</w:t>
      </w:r>
      <w:r>
        <w:rPr>
          <w:rFonts w:hint="default" w:ascii="Times New Roman" w:hAnsi="Times New Roman" w:eastAsia="DejaVu Sans" w:cs="Times New Roman"/>
          <w:color w:val="auto"/>
          <w:sz w:val="32"/>
          <w:szCs w:val="32"/>
        </w:rPr>
        <w:t>6</w:t>
      </w:r>
      <w:r>
        <w:rPr>
          <w:rFonts w:hint="default" w:ascii="Times New Roman" w:hAnsi="Times New Roman" w:eastAsia="仿宋_GB2312" w:cs="Times New Roman"/>
          <w:color w:val="auto"/>
          <w:sz w:val="32"/>
          <w:szCs w:val="32"/>
        </w:rPr>
        <w:t>月</w:t>
      </w:r>
      <w:r>
        <w:rPr>
          <w:rFonts w:hint="default" w:ascii="Times New Roman" w:hAnsi="Times New Roman" w:eastAsia="DejaVu Sans" w:cs="Times New Roman"/>
          <w:color w:val="auto"/>
          <w:sz w:val="32"/>
          <w:szCs w:val="32"/>
        </w:rPr>
        <w:t>1</w:t>
      </w:r>
      <w:r>
        <w:rPr>
          <w:rFonts w:hint="default" w:ascii="Times New Roman" w:hAnsi="Times New Roman" w:eastAsia="仿宋_GB2312" w:cs="Times New Roman"/>
          <w:color w:val="auto"/>
          <w:sz w:val="32"/>
          <w:szCs w:val="32"/>
        </w:rPr>
        <w:t>日至</w:t>
      </w:r>
      <w:r>
        <w:rPr>
          <w:rFonts w:hint="default" w:ascii="Times New Roman" w:hAnsi="Times New Roman" w:eastAsia="DejaVu Sans" w:cs="Times New Roman"/>
          <w:color w:val="auto"/>
          <w:sz w:val="32"/>
          <w:szCs w:val="32"/>
        </w:rPr>
        <w:t>6</w:t>
      </w:r>
      <w:r>
        <w:rPr>
          <w:rFonts w:hint="default" w:ascii="Times New Roman" w:hAnsi="Times New Roman" w:eastAsia="仿宋_GB2312" w:cs="Times New Roman"/>
          <w:color w:val="auto"/>
          <w:sz w:val="32"/>
          <w:szCs w:val="32"/>
        </w:rPr>
        <w:t>月</w:t>
      </w:r>
      <w:r>
        <w:rPr>
          <w:rFonts w:hint="default" w:ascii="Times New Roman" w:hAnsi="Times New Roman" w:eastAsia="DejaVu Sans" w:cs="Times New Roman"/>
          <w:color w:val="auto"/>
          <w:sz w:val="32"/>
          <w:szCs w:val="32"/>
        </w:rPr>
        <w:t>30</w:t>
      </w:r>
      <w:r>
        <w:rPr>
          <w:rFonts w:hint="default" w:ascii="Times New Roman" w:hAnsi="Times New Roman" w:eastAsia="仿宋_GB2312" w:cs="Times New Roman"/>
          <w:color w:val="auto"/>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四、“安全生产月”活动主要内容</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（一）深入宣传贯彻习近平总书记关于安全生产重要论</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述</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DejaVu Sans" w:cs="Times New Roman"/>
          <w:b/>
          <w:bCs/>
          <w:color w:val="auto"/>
          <w:sz w:val="32"/>
          <w:szCs w:val="32"/>
        </w:rPr>
        <w:t>1.</w:t>
      </w:r>
      <w:r>
        <w:rPr>
          <w:rFonts w:hint="default" w:ascii="Times New Roman" w:hAnsi="Times New Roman" w:eastAsia="仿宋_GB2312" w:cs="Times New Roman"/>
          <w:b/>
          <w:bCs/>
          <w:color w:val="auto"/>
          <w:sz w:val="32"/>
          <w:szCs w:val="32"/>
        </w:rPr>
        <w:t>组织开展专题学习。</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w:t>
      </w:r>
      <w:r>
        <w:rPr>
          <w:rFonts w:hint="eastAsia" w:ascii="Times New Roman" w:hAnsi="Times New Roman" w:eastAsia="仿宋_GB2312" w:cs="Times New Roman"/>
          <w:color w:val="auto"/>
          <w:sz w:val="32"/>
          <w:szCs w:val="32"/>
          <w:lang w:val="en-US" w:eastAsia="zh-CN"/>
        </w:rPr>
        <w:t>和单位</w:t>
      </w:r>
      <w:r>
        <w:rPr>
          <w:rFonts w:hint="default" w:ascii="Times New Roman" w:hAnsi="Times New Roman" w:eastAsia="仿宋_GB2312" w:cs="Times New Roman"/>
          <w:color w:val="auto"/>
          <w:sz w:val="32"/>
          <w:szCs w:val="32"/>
        </w:rPr>
        <w:t>要通过集中宣讲、辅导培训、座谈研讨等形式深入学习宣传贯彻习近平总书记关于安全生产重要论述和重要指示批示精神，要在“安全生产月”期间至少安排</w:t>
      </w:r>
      <w:r>
        <w:rPr>
          <w:rFonts w:hint="default" w:ascii="Times New Roman" w:hAnsi="Times New Roman" w:eastAsia="DejaVu Sans" w:cs="Times New Roman"/>
          <w:color w:val="auto"/>
          <w:sz w:val="32"/>
          <w:szCs w:val="32"/>
        </w:rPr>
        <w:t>1</w:t>
      </w:r>
      <w:r>
        <w:rPr>
          <w:rFonts w:hint="default" w:ascii="Times New Roman" w:hAnsi="Times New Roman" w:eastAsia="仿宋_GB2312" w:cs="Times New Roman"/>
          <w:color w:val="auto"/>
          <w:sz w:val="32"/>
          <w:szCs w:val="32"/>
        </w:rPr>
        <w:t>次党委（党组）理论学习中心组专题学习。</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2.扎实开展大讲堂。</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w:t>
      </w:r>
      <w:r>
        <w:rPr>
          <w:rFonts w:hint="eastAsia" w:ascii="Times New Roman" w:hAnsi="Times New Roman" w:eastAsia="仿宋_GB2312" w:cs="Times New Roman"/>
          <w:color w:val="auto"/>
          <w:sz w:val="32"/>
          <w:szCs w:val="32"/>
          <w:lang w:val="en-US" w:eastAsia="zh-CN"/>
        </w:rPr>
        <w:t>和单位</w:t>
      </w:r>
      <w:r>
        <w:rPr>
          <w:rFonts w:hint="default" w:ascii="Times New Roman" w:hAnsi="Times New Roman" w:eastAsia="仿宋_GB2312" w:cs="Times New Roman"/>
          <w:color w:val="auto"/>
          <w:sz w:val="32"/>
          <w:szCs w:val="32"/>
        </w:rPr>
        <w:t>要通过安全生产大讲堂、公开课等形式，以《深入学习贯彻习近平关于应急管理的重要论述》为重点，深刻领会习近平总书记关于安全生产重要论述的精髓要义，把理论学习成果转化为谋划推动安全生产工作的创新思路、有力举措和工作质效。</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3.强化安全警示教育。</w:t>
      </w:r>
      <w:r>
        <w:rPr>
          <w:rFonts w:hint="default" w:ascii="Times New Roman" w:hAnsi="Times New Roman" w:eastAsia="仿宋_GB2312" w:cs="Times New Roman"/>
          <w:color w:val="auto"/>
          <w:sz w:val="32"/>
          <w:szCs w:val="32"/>
        </w:rPr>
        <w:t>各类企事业单位主要负责人要结合本单位实际，组织开展“安全生产大家谈”“主要负责人带头讲安全”“以案普法”“安全生产承诺践诺”等警示宣讲活动，组织集中观看“安全生产月”主题宣传片、《安全生产责任在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《安全的名义》、事故警示教育片、典型案例解析片以及“全民安全公开课”等，在醒目位置播放“安全生产月”活动宣传片、张贴宣传海报，普及安全知识，汲取事故教训，推动树牢安全发展理念。</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（二）深入开展“治本攻坚三年行动”和专项整治专题宣传</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DejaVu Sans" w:cs="Times New Roman"/>
          <w:b/>
          <w:bCs/>
          <w:color w:val="auto"/>
          <w:sz w:val="32"/>
          <w:szCs w:val="32"/>
        </w:rPr>
        <w:t>1.</w:t>
      </w:r>
      <w:r>
        <w:rPr>
          <w:rFonts w:hint="default" w:ascii="Times New Roman" w:hAnsi="Times New Roman" w:eastAsia="仿宋_GB2312" w:cs="Times New Roman"/>
          <w:b/>
          <w:bCs/>
          <w:color w:val="auto"/>
          <w:sz w:val="32"/>
          <w:szCs w:val="32"/>
        </w:rPr>
        <w:t>聚焦安全生产治本攻坚三年行动。</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w:t>
      </w:r>
      <w:r>
        <w:rPr>
          <w:rFonts w:hint="eastAsia" w:ascii="Times New Roman" w:hAnsi="Times New Roman" w:eastAsia="仿宋_GB2312" w:cs="Times New Roman"/>
          <w:color w:val="auto"/>
          <w:sz w:val="32"/>
          <w:szCs w:val="32"/>
          <w:lang w:val="en-US" w:eastAsia="zh-CN"/>
        </w:rPr>
        <w:t>和单位</w:t>
      </w:r>
      <w:r>
        <w:rPr>
          <w:rFonts w:hint="default" w:ascii="Times New Roman" w:hAnsi="Times New Roman" w:eastAsia="仿宋_GB2312" w:cs="Times New Roman"/>
          <w:color w:val="auto"/>
          <w:sz w:val="32"/>
          <w:szCs w:val="32"/>
        </w:rPr>
        <w:t>要结合行业领域特点，通过实地采访、明查暗访、</w:t>
      </w:r>
      <w:r>
        <w:rPr>
          <w:rFonts w:hint="default" w:ascii="Times New Roman" w:hAnsi="Times New Roman" w:eastAsia="仿宋_GB2312" w:cs="Times New Roman"/>
          <w:color w:val="auto"/>
          <w:kern w:val="0"/>
          <w:sz w:val="32"/>
          <w:szCs w:val="32"/>
          <w:lang w:val="en-US" w:eastAsia="zh-CN" w:bidi="ar"/>
        </w:rPr>
        <w:t>媒体曝光、专题报道等形式，广泛宣传报道安全生产治本攻</w:t>
      </w:r>
      <w:r>
        <w:rPr>
          <w:rFonts w:hint="default" w:ascii="Times New Roman" w:hAnsi="Times New Roman" w:eastAsia="仿宋_GB2312" w:cs="Times New Roman"/>
          <w:color w:val="auto"/>
          <w:sz w:val="32"/>
          <w:szCs w:val="32"/>
        </w:rPr>
        <w:t>坚“八大行动”、落实安全生产十五条硬措施、专项治理阶段进展和成效等。企业主要负责人要将安全宣传教育纳入日常管理，宣传重大隐患排查治理措施、讲全员安全生产岗位责任制；企业安全管理人员要宣传岗位安全要点、讲安全操作规程，同时企业要开展每天班前警示教育、复产开工第一课等活动。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、各有关部门要紧盯消防、城镇燃气、道路交通、危化、建筑工程施工、工贸等重点行业领域安全风险，高频次传播推送安全防范知识。</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2.聚焦城镇燃气管道“带病运行”问题专项治理。</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及相关行业企业要利用新闻媒体、微信公众号、户外宣传栏等，加强燃气安全知识宣传和案例警示教育，定期对燃气尤其是瓶装液化气企业、送气工，餐饮企业相关人员进行教育培训，积极发挥基层组织和基层燃气安全“网格员”作用，加强用户宣传引导，提高全民用气安全意识。加强建筑施工企业安全教育，防止野蛮施工损坏燃气管道。要及时总结宣传专项治理工作等可复制可推广的经验做法，不断提升燃气本质安全水平。</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3.聚焦电动自行车安全隐患全链条整治行动。</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w:t>
      </w:r>
      <w:r>
        <w:rPr>
          <w:rFonts w:hint="eastAsia" w:ascii="Times New Roman" w:hAnsi="Times New Roman" w:eastAsia="仿宋_GB2312" w:cs="Times New Roman"/>
          <w:color w:val="auto"/>
          <w:sz w:val="32"/>
          <w:szCs w:val="32"/>
          <w:lang w:val="en-US" w:eastAsia="zh-CN"/>
        </w:rPr>
        <w:t>和单位</w:t>
      </w:r>
      <w:r>
        <w:rPr>
          <w:rFonts w:hint="default" w:ascii="Times New Roman" w:hAnsi="Times New Roman" w:eastAsia="仿宋_GB2312" w:cs="Times New Roman"/>
          <w:color w:val="auto"/>
          <w:sz w:val="32"/>
          <w:szCs w:val="32"/>
        </w:rPr>
        <w:t>要广泛宣传专项整治工作重点、要求和举措，宣传报道专项整治工作中的好经验好做法，推进落实电动自行车全链条安全监管，提升各环节安全治理水平。普及电动自行车安全使用知识，制作发布火灾案例警示视频，组</w:t>
      </w:r>
      <w:r>
        <w:rPr>
          <w:rFonts w:hint="default" w:ascii="Times New Roman" w:hAnsi="Times New Roman" w:eastAsia="仿宋_GB2312" w:cs="Times New Roman"/>
          <w:color w:val="auto"/>
          <w:kern w:val="0"/>
          <w:sz w:val="32"/>
          <w:szCs w:val="32"/>
          <w:lang w:val="en-US" w:eastAsia="zh-CN" w:bidi="ar"/>
        </w:rPr>
        <w:t>织志愿者进楼入户发放宣传手册、张贴海报，发挥消防科普</w:t>
      </w:r>
      <w:r>
        <w:rPr>
          <w:rFonts w:hint="default" w:ascii="Times New Roman" w:hAnsi="Times New Roman" w:eastAsia="仿宋_GB2312" w:cs="Times New Roman"/>
          <w:color w:val="auto"/>
          <w:sz w:val="32"/>
          <w:szCs w:val="32"/>
        </w:rPr>
        <w:t>教育基地宣教作用，提升公众自救互救能力。</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（三）组织开展畅通生命通道宣传</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组织开展形式多样的主题宣传。</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w:t>
      </w:r>
      <w:r>
        <w:rPr>
          <w:rFonts w:hint="eastAsia" w:ascii="Times New Roman" w:hAnsi="Times New Roman" w:eastAsia="仿宋_GB2312" w:cs="Times New Roman"/>
          <w:color w:val="auto"/>
          <w:sz w:val="32"/>
          <w:szCs w:val="32"/>
          <w:lang w:val="en-US" w:eastAsia="zh-CN"/>
        </w:rPr>
        <w:t>和单位</w:t>
      </w:r>
      <w:r>
        <w:rPr>
          <w:rFonts w:hint="default" w:ascii="Times New Roman" w:hAnsi="Times New Roman" w:eastAsia="仿宋_GB2312" w:cs="Times New Roman"/>
          <w:color w:val="auto"/>
          <w:sz w:val="32"/>
          <w:szCs w:val="32"/>
        </w:rPr>
        <w:t>要聚焦“畅通生命通道”，精心策划组织宣传活动。借助情景模拟、咨询互动、海报、动漫、短视频等，宣传学习掌握生命通道知识的重要性，讲解生命通道标识的含义和识别方法，以及保持畅通的必要性和法律责任。通过政务新媒体平台、主要媒体平台、应急广播、交通枢纽电子屏、户外大屏、公共场所宣传栏，利用</w:t>
      </w:r>
      <w:r>
        <w:rPr>
          <w:rFonts w:hint="default" w:ascii="Times New Roman" w:hAnsi="Times New Roman" w:eastAsia="仿宋_GB2312" w:cs="Times New Roman"/>
          <w:color w:val="auto"/>
          <w:sz w:val="32"/>
          <w:szCs w:val="32"/>
          <w:lang w:val="en-US" w:eastAsia="zh-CN"/>
        </w:rPr>
        <w:t>各类</w:t>
      </w:r>
      <w:r>
        <w:rPr>
          <w:rFonts w:hint="default" w:ascii="Times New Roman" w:hAnsi="Times New Roman" w:eastAsia="仿宋_GB2312" w:cs="Times New Roman"/>
          <w:color w:val="auto"/>
          <w:sz w:val="32"/>
          <w:szCs w:val="32"/>
        </w:rPr>
        <w:t>交通工具电子显示屏持续滚动播放安全公益广告等，扩大宣传覆盖面、影响力。</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（四）创新开展“安全宣传咨询日”活动</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1.举办“安全宣传咨询日”活动。</w:t>
      </w:r>
      <w:r>
        <w:rPr>
          <w:rFonts w:hint="default" w:ascii="Times New Roman" w:hAnsi="Times New Roman" w:eastAsia="DejaVu Sans" w:cs="Times New Roman"/>
          <w:color w:val="auto"/>
          <w:sz w:val="32"/>
          <w:szCs w:val="32"/>
        </w:rPr>
        <w:t>6</w:t>
      </w:r>
      <w:r>
        <w:rPr>
          <w:rFonts w:hint="default" w:ascii="Times New Roman" w:hAnsi="Times New Roman" w:eastAsia="仿宋_GB2312" w:cs="Times New Roman"/>
          <w:color w:val="auto"/>
          <w:sz w:val="32"/>
          <w:szCs w:val="32"/>
        </w:rPr>
        <w:t>月</w:t>
      </w:r>
      <w:r>
        <w:rPr>
          <w:rFonts w:hint="default" w:ascii="Times New Roman" w:hAnsi="Times New Roman" w:eastAsia="DejaVu Sans" w:cs="Times New Roman"/>
          <w:color w:val="auto"/>
          <w:sz w:val="32"/>
          <w:szCs w:val="32"/>
        </w:rPr>
        <w:t>16</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安委会组织开展全县“安全宣传咨询日”活动。各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w:t>
      </w:r>
      <w:r>
        <w:rPr>
          <w:rFonts w:hint="eastAsia" w:ascii="Times New Roman" w:hAnsi="Times New Roman" w:eastAsia="仿宋_GB2312" w:cs="Times New Roman"/>
          <w:color w:val="auto"/>
          <w:sz w:val="32"/>
          <w:szCs w:val="32"/>
          <w:lang w:val="en-US" w:eastAsia="zh-CN"/>
        </w:rPr>
        <w:t>和单位</w:t>
      </w:r>
      <w:r>
        <w:rPr>
          <w:rFonts w:hint="default" w:ascii="Times New Roman" w:hAnsi="Times New Roman" w:eastAsia="仿宋_GB2312" w:cs="Times New Roman"/>
          <w:color w:val="auto"/>
          <w:sz w:val="32"/>
          <w:szCs w:val="32"/>
        </w:rPr>
        <w:t>要紧扣主题自行组织，集中宣传安全生产法律法规、政策文件，科普安全生产、应急避险和自救互救知识，提供安全宣传咨询服务。</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2.广泛开展线下宣传教育。</w:t>
      </w:r>
      <w:r>
        <w:rPr>
          <w:rFonts w:hint="default" w:ascii="Times New Roman" w:hAnsi="Times New Roman" w:eastAsia="仿宋_GB2312" w:cs="Times New Roman"/>
          <w:color w:val="auto"/>
          <w:sz w:val="32"/>
          <w:szCs w:val="32"/>
        </w:rPr>
        <w:t>举办安全倡议、安全宣誓和安全文化特色文艺演出等活动。在各大媒体平台和公共场所电子屏播放“安全生产月”活动宣传片和公益广告。布置展板、模型或</w:t>
      </w:r>
      <w:r>
        <w:rPr>
          <w:rFonts w:hint="default" w:ascii="Times New Roman" w:hAnsi="Times New Roman" w:eastAsia="DejaVu Sans" w:cs="Times New Roman"/>
          <w:color w:val="auto"/>
          <w:sz w:val="32"/>
          <w:szCs w:val="32"/>
        </w:rPr>
        <w:t>VR</w:t>
      </w:r>
      <w:r>
        <w:rPr>
          <w:rFonts w:hint="default" w:ascii="Times New Roman" w:hAnsi="Times New Roman" w:eastAsia="仿宋_GB2312" w:cs="Times New Roman"/>
          <w:color w:val="auto"/>
          <w:sz w:val="32"/>
          <w:szCs w:val="32"/>
        </w:rPr>
        <w:t>体验区，展示不同类型建筑的生命通道布局、标识，设立咨询台，由专业人员解答公众关于家庭、社区、</w:t>
      </w:r>
      <w:r>
        <w:rPr>
          <w:rFonts w:hint="default" w:ascii="Times New Roman" w:hAnsi="Times New Roman" w:eastAsia="仿宋_GB2312" w:cs="Times New Roman"/>
          <w:color w:val="auto"/>
          <w:kern w:val="0"/>
          <w:sz w:val="32"/>
          <w:szCs w:val="32"/>
          <w:lang w:val="en-US" w:eastAsia="zh-CN" w:bidi="ar"/>
        </w:rPr>
        <w:t>工作场所生命通道自查、自改、报修等问题。鼓励各类安全</w:t>
      </w:r>
      <w:r>
        <w:rPr>
          <w:rFonts w:hint="default" w:ascii="Times New Roman" w:hAnsi="Times New Roman" w:eastAsia="仿宋_GB2312" w:cs="Times New Roman"/>
          <w:color w:val="auto"/>
          <w:sz w:val="32"/>
          <w:szCs w:val="32"/>
        </w:rPr>
        <w:t>科普宣教和体验基地免费向社会公众开放，强化体验式教育效果。积极发动安全领域专家和最美应急管理工作者等具有影响力的社会公众人物集中开展安全宣讲。</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3.创新线上宣传教育方式。</w:t>
      </w:r>
      <w:r>
        <w:rPr>
          <w:rFonts w:hint="default" w:ascii="Times New Roman" w:hAnsi="Times New Roman" w:eastAsia="仿宋_GB2312" w:cs="Times New Roman"/>
          <w:color w:val="auto"/>
          <w:sz w:val="32"/>
          <w:szCs w:val="32"/>
        </w:rPr>
        <w:t>开展“直播</w:t>
      </w:r>
      <w:r>
        <w:rPr>
          <w:rFonts w:hint="default" w:ascii="Times New Roman" w:hAnsi="Times New Roman" w:eastAsia="DejaVu Sans" w:cs="Times New Roman"/>
          <w:color w:val="auto"/>
          <w:sz w:val="32"/>
          <w:szCs w:val="32"/>
        </w:rPr>
        <w:t>+</w:t>
      </w:r>
      <w:r>
        <w:rPr>
          <w:rFonts w:hint="default" w:ascii="Times New Roman" w:hAnsi="Times New Roman" w:eastAsia="仿宋_GB2312" w:cs="Times New Roman"/>
          <w:color w:val="auto"/>
          <w:sz w:val="32"/>
          <w:szCs w:val="32"/>
        </w:rPr>
        <w:t>科普”、“直播</w:t>
      </w:r>
      <w:r>
        <w:rPr>
          <w:rFonts w:hint="default" w:ascii="Times New Roman" w:hAnsi="Times New Roman" w:eastAsia="DejaVu Sans" w:cs="Times New Roman"/>
          <w:color w:val="auto"/>
          <w:sz w:val="32"/>
          <w:szCs w:val="32"/>
        </w:rPr>
        <w:t>+</w:t>
      </w:r>
      <w:r>
        <w:rPr>
          <w:rFonts w:hint="default" w:ascii="Times New Roman" w:hAnsi="Times New Roman" w:eastAsia="仿宋_GB2312" w:cs="Times New Roman"/>
          <w:color w:val="auto"/>
          <w:sz w:val="32"/>
          <w:szCs w:val="32"/>
        </w:rPr>
        <w:t>执法”活动，鼓励有关志愿组织、行业协会等进企业、学校、社区等开展现场融媒直播，针对不同人群、不同场景，传播避险逃生等安全知识。在有关媒体开设“应急直播间”，邀请应急管理领域专家走进“直播间”进行在线访谈。通过直播宣讲、在线互动，推动社会公众关心关注支持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应急管理工作。</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（五）持续推进安全宣传“五进”工作</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1.组织开展系列宣教活动。</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w:t>
      </w:r>
      <w:r>
        <w:rPr>
          <w:rFonts w:hint="eastAsia" w:ascii="Times New Roman" w:hAnsi="Times New Roman" w:eastAsia="仿宋_GB2312" w:cs="Times New Roman"/>
          <w:color w:val="auto"/>
          <w:sz w:val="32"/>
          <w:szCs w:val="32"/>
          <w:lang w:val="en-US" w:eastAsia="zh-CN"/>
        </w:rPr>
        <w:t>和单位</w:t>
      </w:r>
      <w:r>
        <w:rPr>
          <w:rFonts w:hint="default" w:ascii="Times New Roman" w:hAnsi="Times New Roman" w:eastAsia="仿宋_GB2312" w:cs="Times New Roman"/>
          <w:color w:val="auto"/>
          <w:sz w:val="32"/>
          <w:szCs w:val="32"/>
        </w:rPr>
        <w:t>要广泛动员，积极组织参加“畅通生命通道”系列疏散逃生演练、“人人讲安全个个会应急”网络知识答题、“避险逃生训练营”短视频新媒体展播、“危急时刻之生命英雄”应急科普趣学等系列宣传教育活动。组织安全生产领域专家、志愿者，走进企业、农村、社区、学校和家庭，宣传安全生产有关法律法规、政策措施，讲解重点岗位、场所以及身边常见的风险隐患、存在危害、安全防范知识和自救互救技能。</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2.常态长效宣传安全知识。</w:t>
      </w:r>
      <w:r>
        <w:rPr>
          <w:rFonts w:hint="default" w:ascii="Times New Roman" w:hAnsi="Times New Roman" w:eastAsia="仿宋_GB2312" w:cs="Times New Roman"/>
          <w:color w:val="auto"/>
          <w:sz w:val="32"/>
          <w:szCs w:val="32"/>
        </w:rPr>
        <w:t>扎实开展安全宣传“五进”工作，根据地区和行业特点，开展全方位、多角度、立体式安全知识宣传普及，逐步实现“人人讲安全、个个会急救”</w:t>
      </w:r>
      <w:r>
        <w:rPr>
          <w:rFonts w:hint="default" w:ascii="Times New Roman" w:hAnsi="Times New Roman" w:eastAsia="仿宋_GB2312" w:cs="Times New Roman"/>
          <w:color w:val="auto"/>
          <w:kern w:val="0"/>
          <w:sz w:val="32"/>
          <w:szCs w:val="32"/>
          <w:lang w:val="en-US" w:eastAsia="zh-CN" w:bidi="ar"/>
        </w:rPr>
        <w:t>的自救互救目标。组织指导企业积极培育安全文化，落实企</w:t>
      </w:r>
      <w:r>
        <w:rPr>
          <w:rFonts w:hint="default" w:ascii="Times New Roman" w:hAnsi="Times New Roman" w:eastAsia="仿宋_GB2312" w:cs="Times New Roman"/>
          <w:color w:val="auto"/>
          <w:sz w:val="32"/>
          <w:szCs w:val="32"/>
        </w:rPr>
        <w:t>业主要负责人“五带头”，组织员工学好用好重大事故隐患判定标准，开展“一线职工谈安全”等活动，学习风险隐患排查管控和避险逃生知识，提升一线员工安全意识和应急自救技能。开展农村自建房安全科普教育，结合农村防灾减灾救灾能力“十个有”建设，重点宣传农机、沼气、农药使用等安全知识和未成年人防溺水科普宣传。开展社区“进门入户送安全”宣传活动，广泛发动网格员、物管保安、志愿者重点宣传提醒“畅通生命通道”、既有建筑玻璃幕墙、城镇燃气、烟花爆竹、电动自行车等安全知识，聚焦基层社区打造共建共治共享的社会治理格局，结合全国综合减灾示范社区创建等工作，深入开展“安全宣传进社区”活动。学校要针对教室、实验室、宿舍、食堂等人员密集重点场所开展安全隐患排查、避险逃生知识技能培训和演练，聚焦学生安全防范和居家安全教育，联合开展“小手拉大手”“暑假安全第一课”“安全第二课堂”“安全知识和技能竞赛”。家庭要突出电动自行车充电安全、储能设备安全、燃气安全和用电安全等知识，定期开展居家安全检查，熟知避险逃生路线，聚焦家庭安全隐患查找、应急避险和自救互救知识普及，融合安全宣传“进校园”“进社区”“进农村”有关内容，深入开展“安全宣传进家庭”。</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3.用好“案例教育法”。</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w:t>
      </w:r>
      <w:r>
        <w:rPr>
          <w:rFonts w:hint="eastAsia" w:ascii="Times New Roman" w:hAnsi="Times New Roman" w:eastAsia="仿宋_GB2312" w:cs="Times New Roman"/>
          <w:color w:val="auto"/>
          <w:sz w:val="32"/>
          <w:szCs w:val="32"/>
          <w:lang w:val="en-US" w:eastAsia="zh-CN"/>
        </w:rPr>
        <w:t>和单位</w:t>
      </w:r>
      <w:r>
        <w:rPr>
          <w:rFonts w:hint="default" w:ascii="Times New Roman" w:hAnsi="Times New Roman" w:eastAsia="仿宋_GB2312" w:cs="Times New Roman"/>
          <w:color w:val="auto"/>
          <w:sz w:val="32"/>
          <w:szCs w:val="32"/>
        </w:rPr>
        <w:t>根据本地本行业领域风险和事故特点规律，充分利用好典型事</w:t>
      </w:r>
      <w:r>
        <w:rPr>
          <w:rFonts w:hint="default" w:ascii="Times New Roman" w:hAnsi="Times New Roman" w:eastAsia="仿宋_GB2312" w:cs="Times New Roman"/>
          <w:color w:val="auto"/>
          <w:kern w:val="0"/>
          <w:sz w:val="32"/>
          <w:szCs w:val="32"/>
          <w:lang w:val="en-US" w:eastAsia="zh-CN" w:bidi="ar"/>
        </w:rPr>
        <w:t>故、违法违规行为及自救互救等各类案例，将警示教育融入</w:t>
      </w:r>
      <w:r>
        <w:rPr>
          <w:rFonts w:hint="default" w:ascii="Times New Roman" w:hAnsi="Times New Roman" w:eastAsia="仿宋_GB2312" w:cs="Times New Roman"/>
          <w:color w:val="auto"/>
          <w:sz w:val="32"/>
          <w:szCs w:val="32"/>
        </w:rPr>
        <w:t>安全生产月、安全生产宣传“五进”活动。要发挥好基层组织的作用，利用线上、线下等多元化手段，大力宣传普及安全防范知识，推动形成“人人讲安全、个个会应急”的浓厚社会氛围。加快建设安全科普、宣传教育和安全体验基地，融入案例教育内容和模拟体验功能，提升应急科普宣传效果。</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4.积极参加线上公益宣传。</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w:t>
      </w:r>
      <w:r>
        <w:rPr>
          <w:rFonts w:hint="eastAsia" w:ascii="Times New Roman" w:hAnsi="Times New Roman" w:eastAsia="仿宋_GB2312" w:cs="Times New Roman"/>
          <w:color w:val="auto"/>
          <w:sz w:val="32"/>
          <w:szCs w:val="32"/>
          <w:lang w:val="en-US" w:eastAsia="zh-CN"/>
        </w:rPr>
        <w:t>和单位</w:t>
      </w:r>
      <w:r>
        <w:rPr>
          <w:rFonts w:hint="default" w:ascii="Times New Roman" w:hAnsi="Times New Roman" w:eastAsia="仿宋_GB2312" w:cs="Times New Roman"/>
          <w:color w:val="auto"/>
          <w:sz w:val="32"/>
          <w:szCs w:val="32"/>
        </w:rPr>
        <w:t>要充分发挥公益宣传的社会教育、文化传播、舆论导向作用，广泛组织动员职工、群众，收看“应急安全知识”线上公益宣讲，增强社会公众的安全意识，学习掌握应急避险方法，提升逃生救援能力。</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（六）组织开展应急演练</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1.结合宣传教育主题开展“畅通生命通道”应急演练。</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w:t>
      </w:r>
      <w:r>
        <w:rPr>
          <w:rFonts w:hint="eastAsia" w:ascii="Times New Roman" w:hAnsi="Times New Roman" w:eastAsia="仿宋_GB2312" w:cs="Times New Roman"/>
          <w:color w:val="auto"/>
          <w:sz w:val="32"/>
          <w:szCs w:val="32"/>
          <w:lang w:val="en-US" w:eastAsia="zh-CN"/>
        </w:rPr>
        <w:t>和单位</w:t>
      </w:r>
      <w:r>
        <w:rPr>
          <w:rFonts w:hint="default" w:ascii="Times New Roman" w:hAnsi="Times New Roman" w:eastAsia="仿宋_GB2312" w:cs="Times New Roman"/>
          <w:color w:val="auto"/>
          <w:sz w:val="32"/>
          <w:szCs w:val="32"/>
        </w:rPr>
        <w:t>要坚持有效管用原则，重点围绕“畅通生命通道”，组织开展模拟火灾、地震和人员密集场所等场景的应急疏散演练、线上避险逃生公开课、避险逃生知识竞答、自救互救技能培训等活动，突出生命通道畅通在避险逃生和应急救援中的关键作用，强化公众不占用、不堵塞的安全意识，宣传应急疏散知识与技能，增强公众应对突发事件的避险意识和能力。</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2.结合实际开展常态化普适性应急演练。</w:t>
      </w:r>
      <w:r>
        <w:rPr>
          <w:rFonts w:hint="default" w:ascii="Times New Roman" w:hAnsi="Times New Roman" w:eastAsia="仿宋_GB2312" w:cs="Times New Roman"/>
          <w:color w:val="auto"/>
          <w:sz w:val="32"/>
          <w:szCs w:val="32"/>
        </w:rPr>
        <w:t>组织开展形式多样、务实高效、参与度广的常态化普适性应急演练，普及</w:t>
      </w:r>
      <w:r>
        <w:rPr>
          <w:rFonts w:hint="default" w:ascii="Times New Roman" w:hAnsi="Times New Roman" w:eastAsia="仿宋_GB2312" w:cs="Times New Roman"/>
          <w:color w:val="auto"/>
          <w:kern w:val="0"/>
          <w:sz w:val="32"/>
          <w:szCs w:val="32"/>
          <w:lang w:val="en-US" w:eastAsia="zh-CN" w:bidi="ar"/>
        </w:rPr>
        <w:t>安全知识，提升应急处置能力。企业要组织一次事故应急演</w:t>
      </w:r>
      <w:r>
        <w:rPr>
          <w:rFonts w:hint="default" w:ascii="Times New Roman" w:hAnsi="Times New Roman" w:eastAsia="仿宋_GB2312" w:cs="Times New Roman"/>
          <w:color w:val="auto"/>
          <w:sz w:val="32"/>
          <w:szCs w:val="32"/>
        </w:rPr>
        <w:t>练，开展一次从业人员自救互救技能培训，组织“画出疏散路线图”和“应急疏散跑一次”等活动，推动全员熟知安全逃生出口（或避灾路线）。农村地区要针对极端天气、地质灾害、洪涝和火灾事故等类型的灾害，组织一次逃生救援演练。学校要针对道路交通、消防安全、地震逃生、防溺水和防踩踏事故组织一次应急救援演练。街道、社区要针对燃气安全、电动车充电安全和高层建筑火灾等组织一次自救互救培训或逃生演练。</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（七）大力开展隐患曝光</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w:t>
      </w:r>
      <w:r>
        <w:rPr>
          <w:rFonts w:hint="eastAsia" w:ascii="Times New Roman" w:hAnsi="Times New Roman" w:eastAsia="仿宋_GB2312" w:cs="Times New Roman"/>
          <w:color w:val="auto"/>
          <w:sz w:val="32"/>
          <w:szCs w:val="32"/>
          <w:lang w:val="en-US" w:eastAsia="zh-CN"/>
        </w:rPr>
        <w:t>和单位</w:t>
      </w:r>
      <w:r>
        <w:rPr>
          <w:rFonts w:hint="default" w:ascii="Times New Roman" w:hAnsi="Times New Roman" w:eastAsia="仿宋_GB2312" w:cs="Times New Roman"/>
          <w:color w:val="auto"/>
          <w:sz w:val="32"/>
          <w:szCs w:val="32"/>
        </w:rPr>
        <w:t>要围绕安全生产治本攻坚三年行动总体要求，发挥媒体作用，组织安全生产专家和记者，深入相关地区和重点行业领域开展专题采访，加大对先进典型、经验做法的宣传报道，持续报道“八大行动”的工作进展和成效。结合“重大事故隐患排查整治”“打非治违”“安全生产大检查”“明查暗访”等工作，加强突出问题、安全隐患和反面典型曝光，持续宣传“</w:t>
      </w:r>
      <w:r>
        <w:rPr>
          <w:rFonts w:hint="default" w:ascii="Times New Roman" w:hAnsi="Times New Roman" w:eastAsia="DejaVu Sans" w:cs="Times New Roman"/>
          <w:color w:val="auto"/>
          <w:sz w:val="32"/>
          <w:szCs w:val="32"/>
        </w:rPr>
        <w:t>12350</w:t>
      </w:r>
      <w:r>
        <w:rPr>
          <w:rFonts w:hint="default" w:ascii="Times New Roman" w:hAnsi="Times New Roman" w:eastAsia="仿宋_GB2312" w:cs="Times New Roman"/>
          <w:color w:val="auto"/>
          <w:sz w:val="32"/>
          <w:szCs w:val="32"/>
        </w:rPr>
        <w:t>”安全生产举报奖励办法。充分运用举报奖励机制，组织开展“畅通生命通道之隐患随手拍”等活动，引导和鼓励社会公众特别是企业员工强化安全生产社会化监督，积极举报身边的安全隐患和违法行为，特别是“九小场所”、多业态混合生产经营场所、人员密集场所堵塞“生命通道”的安全隐患，强化群防群治，争做公共安全的吹哨人。</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五、工作要求</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（一）强化组织领导，精心安排部署。</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、各有关部门和单位以及各类媒体要高度重视，按照职能分工和责任任务围绕宣传主题，精心部署策划，聚焦重点内容，制定活动方案，确保责任落实落地落细。深化联动配合</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加强衔接沟通</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做到资源共享、同频共振</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科学合理、协作协同、有序高效地开展宣传。</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（二）拓展宣教方式，确保活动实效。</w:t>
      </w:r>
      <w:r>
        <w:rPr>
          <w:rFonts w:hint="default" w:ascii="Times New Roman" w:hAnsi="Times New Roman" w:eastAsia="仿宋_GB2312" w:cs="Times New Roman"/>
          <w:color w:val="auto"/>
          <w:sz w:val="32"/>
          <w:szCs w:val="32"/>
        </w:rPr>
        <w:t>要充分发挥各类媒体作用，创新宣教内容方式，打造公众看得懂、听得进，内容通俗易懂、形象生动，形式新颖、手段丰富的金牌应急科普项目，不断提升宣传活动的传播力、引导力、影响力、公信力。通过宣传教育，切实提升公众的安全意识、安全知识和风险防范、应急处置和自救互救能力。</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（三）抓好跟踪调度，强化信息报送。</w:t>
      </w:r>
      <w:r>
        <w:rPr>
          <w:rFonts w:hint="default" w:ascii="Times New Roman" w:hAnsi="Times New Roman" w:eastAsia="仿宋_GB2312" w:cs="Times New Roman"/>
          <w:color w:val="auto"/>
          <w:sz w:val="32"/>
          <w:szCs w:val="32"/>
          <w:lang w:val="en-US" w:eastAsia="zh-CN"/>
        </w:rPr>
        <w:t>各乡镇（街道）、各单位</w:t>
      </w:r>
      <w:r>
        <w:rPr>
          <w:rFonts w:hint="default" w:ascii="Times New Roman" w:hAnsi="Times New Roman" w:eastAsia="仿宋_GB2312" w:cs="Times New Roman"/>
          <w:color w:val="auto"/>
          <w:sz w:val="32"/>
          <w:szCs w:val="32"/>
        </w:rPr>
        <w:t>要加强对活动信息的跟踪调度，掌握活动开展情况，及时总结报送活动信息。</w:t>
      </w:r>
      <w:r>
        <w:rPr>
          <w:rFonts w:hint="default" w:ascii="Times New Roman" w:hAnsi="Times New Roman" w:eastAsia="仿宋_GB2312" w:cs="Times New Roman"/>
          <w:color w:val="auto"/>
          <w:sz w:val="32"/>
          <w:szCs w:val="32"/>
          <w:lang w:val="en-US" w:eastAsia="zh-CN"/>
        </w:rPr>
        <w:t>各乡镇（街道）</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安委会成员单位、</w:t>
      </w:r>
      <w:r>
        <w:rPr>
          <w:rFonts w:hint="default" w:ascii="Times New Roman" w:hAnsi="Times New Roman" w:eastAsia="仿宋_GB2312" w:cs="Times New Roman"/>
          <w:color w:val="auto"/>
          <w:sz w:val="32"/>
          <w:szCs w:val="32"/>
          <w:lang w:val="en-US" w:eastAsia="zh-CN"/>
        </w:rPr>
        <w:t>驻怀及垂直单位</w:t>
      </w:r>
      <w:r>
        <w:rPr>
          <w:rFonts w:hint="default" w:ascii="Times New Roman" w:hAnsi="Times New Roman" w:eastAsia="仿宋_GB2312" w:cs="Times New Roman"/>
          <w:color w:val="auto"/>
          <w:sz w:val="32"/>
          <w:szCs w:val="32"/>
        </w:rPr>
        <w:t>要确定</w:t>
      </w:r>
      <w:r>
        <w:rPr>
          <w:rFonts w:hint="default" w:ascii="Times New Roman" w:hAnsi="Times New Roman" w:eastAsia="DejaVu Sans" w:cs="Times New Roman"/>
          <w:color w:val="auto"/>
          <w:sz w:val="32"/>
          <w:szCs w:val="32"/>
        </w:rPr>
        <w:t>1</w:t>
      </w:r>
      <w:r>
        <w:rPr>
          <w:rFonts w:hint="default" w:ascii="Times New Roman" w:hAnsi="Times New Roman" w:eastAsia="仿宋_GB2312" w:cs="Times New Roman"/>
          <w:color w:val="auto"/>
          <w:sz w:val="32"/>
          <w:szCs w:val="32"/>
        </w:rPr>
        <w:t>名</w:t>
      </w:r>
      <w:r>
        <w:rPr>
          <w:rFonts w:hint="eastAsia" w:ascii="Times New Roman" w:hAnsi="Times New Roman" w:eastAsia="仿宋_GB2312" w:cs="Times New Roman"/>
          <w:color w:val="auto"/>
          <w:sz w:val="32"/>
          <w:szCs w:val="32"/>
          <w:lang w:val="en-US" w:eastAsia="zh-CN"/>
        </w:rPr>
        <w:t>分管领导和</w:t>
      </w:r>
      <w:r>
        <w:rPr>
          <w:rFonts w:hint="default" w:ascii="Times New Roman" w:hAnsi="Times New Roman" w:eastAsia="仿宋_GB2312" w:cs="Times New Roman"/>
          <w:color w:val="auto"/>
          <w:sz w:val="32"/>
          <w:szCs w:val="32"/>
        </w:rPr>
        <w:t>联络员，负责活动期间的工作联络与信息报送，于</w:t>
      </w:r>
      <w:r>
        <w:rPr>
          <w:rFonts w:hint="default" w:ascii="Times New Roman" w:hAnsi="Times New Roman" w:eastAsia="DejaVu Sans" w:cs="Times New Roman"/>
          <w:color w:val="auto"/>
          <w:sz w:val="32"/>
          <w:szCs w:val="32"/>
        </w:rPr>
        <w:t>5</w:t>
      </w:r>
      <w:r>
        <w:rPr>
          <w:rFonts w:hint="default" w:ascii="Times New Roman" w:hAnsi="Times New Roman" w:eastAsia="仿宋_GB2312" w:cs="Times New Roman"/>
          <w:color w:val="auto"/>
          <w:sz w:val="32"/>
          <w:szCs w:val="32"/>
        </w:rPr>
        <w:t>月</w:t>
      </w:r>
      <w:r>
        <w:rPr>
          <w:rFonts w:hint="default" w:ascii="Times New Roman" w:hAnsi="Times New Roman" w:eastAsia="DejaVu Sans" w:cs="Times New Roman"/>
          <w:color w:val="auto"/>
          <w:sz w:val="32"/>
          <w:szCs w:val="32"/>
        </w:rPr>
        <w:t>30</w:t>
      </w:r>
      <w:r>
        <w:rPr>
          <w:rFonts w:hint="default" w:ascii="Times New Roman" w:hAnsi="Times New Roman" w:eastAsia="仿宋_GB2312" w:cs="Times New Roman"/>
          <w:color w:val="auto"/>
          <w:sz w:val="32"/>
          <w:szCs w:val="32"/>
        </w:rPr>
        <w:t>日前将</w:t>
      </w:r>
      <w:r>
        <w:rPr>
          <w:rFonts w:hint="default" w:ascii="Times New Roman" w:hAnsi="Times New Roman" w:eastAsia="仿宋_GB2312" w:cs="Times New Roman"/>
          <w:b/>
          <w:bCs/>
          <w:color w:val="auto"/>
          <w:sz w:val="32"/>
          <w:szCs w:val="32"/>
        </w:rPr>
        <w:t>登记表（附件</w:t>
      </w:r>
      <w:r>
        <w:rPr>
          <w:rFonts w:hint="default" w:ascii="Times New Roman" w:hAnsi="Times New Roman" w:eastAsia="DejaVu Sans" w:cs="Times New Roman"/>
          <w:b/>
          <w:bCs/>
          <w:color w:val="auto"/>
          <w:sz w:val="32"/>
          <w:szCs w:val="32"/>
        </w:rPr>
        <w:t>2</w:t>
      </w:r>
      <w:r>
        <w:rPr>
          <w:rFonts w:hint="default" w:ascii="Times New Roman" w:hAnsi="Times New Roman" w:eastAsia="仿宋_GB2312" w:cs="Times New Roman"/>
          <w:b/>
          <w:bCs/>
          <w:color w:val="auto"/>
          <w:sz w:val="32"/>
          <w:szCs w:val="32"/>
        </w:rPr>
        <w:t>）与活动实施方案</w:t>
      </w:r>
      <w:r>
        <w:rPr>
          <w:rFonts w:hint="default" w:ascii="Times New Roman" w:hAnsi="Times New Roman" w:eastAsia="仿宋_GB2312" w:cs="Times New Roman"/>
          <w:color w:val="auto"/>
          <w:sz w:val="32"/>
          <w:szCs w:val="32"/>
        </w:rPr>
        <w:t>一并报送至</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安委会办公室。</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请各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各单位每周</w:t>
      </w:r>
      <w:r>
        <w:rPr>
          <w:rFonts w:hint="default" w:ascii="Times New Roman" w:hAnsi="Times New Roman" w:eastAsia="仿宋_GB2312" w:cs="Times New Roman"/>
          <w:color w:val="auto"/>
          <w:sz w:val="32"/>
          <w:szCs w:val="32"/>
          <w:lang w:val="en-US" w:eastAsia="zh-CN"/>
        </w:rPr>
        <w:t>四下班</w:t>
      </w:r>
      <w:r>
        <w:rPr>
          <w:rFonts w:hint="default" w:ascii="Times New Roman" w:hAnsi="Times New Roman" w:eastAsia="仿宋_GB2312" w:cs="Times New Roman"/>
          <w:color w:val="auto"/>
          <w:sz w:val="32"/>
          <w:szCs w:val="32"/>
        </w:rPr>
        <w:t>前将本周的典型做法、特色活动以及有关文字、图片、视频资料发送至指定邮</w:t>
      </w:r>
      <w:r>
        <w:rPr>
          <w:rFonts w:hint="default" w:ascii="Times New Roman" w:hAnsi="Times New Roman" w:eastAsia="仿宋_GB2312" w:cs="Times New Roman"/>
          <w:color w:val="auto"/>
          <w:kern w:val="0"/>
          <w:sz w:val="32"/>
          <w:szCs w:val="32"/>
          <w:lang w:val="en-US" w:eastAsia="zh-CN" w:bidi="ar"/>
        </w:rPr>
        <w:t>箱，并于</w:t>
      </w:r>
      <w:r>
        <w:rPr>
          <w:rFonts w:hint="default" w:ascii="Times New Roman" w:hAnsi="Times New Roman" w:eastAsia="DejaVu Sans" w:cs="Times New Roman"/>
          <w:color w:val="auto"/>
          <w:kern w:val="0"/>
          <w:sz w:val="32"/>
          <w:szCs w:val="32"/>
          <w:lang w:val="en-US" w:eastAsia="zh-CN" w:bidi="ar"/>
        </w:rPr>
        <w:t>6</w:t>
      </w:r>
      <w:r>
        <w:rPr>
          <w:rFonts w:hint="default" w:ascii="Times New Roman" w:hAnsi="Times New Roman" w:eastAsia="仿宋_GB2312" w:cs="Times New Roman"/>
          <w:color w:val="auto"/>
          <w:kern w:val="0"/>
          <w:sz w:val="32"/>
          <w:szCs w:val="32"/>
          <w:lang w:val="en-US" w:eastAsia="zh-CN" w:bidi="ar"/>
        </w:rPr>
        <w:t>月</w:t>
      </w:r>
      <w:r>
        <w:rPr>
          <w:rFonts w:hint="default" w:ascii="Times New Roman" w:hAnsi="Times New Roman" w:eastAsia="DejaVu Sans" w:cs="Times New Roman"/>
          <w:color w:val="auto"/>
          <w:kern w:val="0"/>
          <w:sz w:val="32"/>
          <w:szCs w:val="32"/>
          <w:lang w:val="en-US" w:eastAsia="zh-CN" w:bidi="ar"/>
        </w:rPr>
        <w:t>29</w:t>
      </w:r>
      <w:r>
        <w:rPr>
          <w:rFonts w:hint="default" w:ascii="Times New Roman" w:hAnsi="Times New Roman" w:eastAsia="仿宋_GB2312" w:cs="Times New Roman"/>
          <w:color w:val="auto"/>
          <w:kern w:val="0"/>
          <w:sz w:val="32"/>
          <w:szCs w:val="32"/>
          <w:lang w:val="en-US" w:eastAsia="zh-CN" w:bidi="ar"/>
        </w:rPr>
        <w:t>日下班前将活动总结与情况报送县安</w:t>
      </w:r>
      <w:r>
        <w:rPr>
          <w:rFonts w:hint="default" w:ascii="Times New Roman" w:hAnsi="Times New Roman" w:eastAsia="仿宋_GB2312" w:cs="Times New Roman"/>
          <w:color w:val="auto"/>
          <w:sz w:val="32"/>
          <w:szCs w:val="32"/>
        </w:rPr>
        <w:t>委会办公室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活动开展情况纳入安全生产目标责</w:t>
      </w:r>
      <w:bookmarkStart w:id="0" w:name="_GoBack"/>
      <w:bookmarkEnd w:id="0"/>
      <w:r>
        <w:rPr>
          <w:rFonts w:hint="default" w:ascii="Times New Roman" w:hAnsi="Times New Roman" w:eastAsia="仿宋_GB2312" w:cs="Times New Roman"/>
          <w:color w:val="auto"/>
          <w:sz w:val="32"/>
          <w:szCs w:val="32"/>
          <w:lang w:val="en-US" w:eastAsia="zh-CN"/>
        </w:rPr>
        <w:t>任考核。</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联系人：</w:t>
      </w:r>
      <w:r>
        <w:rPr>
          <w:rFonts w:hint="default" w:ascii="Times New Roman" w:hAnsi="Times New Roman" w:eastAsia="仿宋_GB2312" w:cs="Times New Roman"/>
          <w:color w:val="auto"/>
          <w:sz w:val="32"/>
          <w:szCs w:val="32"/>
          <w:lang w:val="en-US" w:eastAsia="zh-CN"/>
        </w:rPr>
        <w:t>魏如</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val="en-US" w:eastAsia="zh-CN"/>
        </w:rPr>
        <w:t>8216613</w:t>
      </w:r>
      <w:r>
        <w:rPr>
          <w:rFonts w:hint="default" w:ascii="Times New Roman" w:hAnsi="Times New Roman" w:eastAsia="仿宋_GB2312" w:cs="Times New Roman"/>
          <w:color w:val="auto"/>
          <w:sz w:val="32"/>
          <w:szCs w:val="32"/>
        </w:rPr>
        <w:t>；邮箱：</w:t>
      </w:r>
      <w:r>
        <w:rPr>
          <w:rFonts w:hint="default" w:ascii="Times New Roman" w:hAnsi="Times New Roman" w:cs="Times New Roman"/>
          <w:color w:val="auto"/>
          <w:sz w:val="32"/>
          <w:szCs w:val="32"/>
          <w:u w:val="none"/>
          <w:lang w:val="en-US" w:eastAsia="zh-CN"/>
        </w:rPr>
        <w:fldChar w:fldCharType="begin"/>
      </w:r>
      <w:r>
        <w:rPr>
          <w:rFonts w:hint="default" w:ascii="Times New Roman" w:hAnsi="Times New Roman" w:cs="Times New Roman"/>
          <w:color w:val="auto"/>
          <w:sz w:val="32"/>
          <w:szCs w:val="32"/>
          <w:u w:val="none"/>
          <w:lang w:val="en-US" w:eastAsia="zh-CN"/>
        </w:rPr>
        <w:instrText xml:space="preserve"> HYPERLINK "mailto:hyxyjj2019@163.com" </w:instrText>
      </w:r>
      <w:r>
        <w:rPr>
          <w:rFonts w:hint="default" w:ascii="Times New Roman" w:hAnsi="Times New Roman" w:cs="Times New Roman"/>
          <w:color w:val="auto"/>
          <w:sz w:val="32"/>
          <w:szCs w:val="32"/>
          <w:u w:val="none"/>
          <w:lang w:val="en-US" w:eastAsia="zh-CN"/>
        </w:rPr>
        <w:fldChar w:fldCharType="separate"/>
      </w:r>
      <w:r>
        <w:rPr>
          <w:rStyle w:val="6"/>
          <w:rFonts w:hint="default" w:ascii="Times New Roman" w:hAnsi="Times New Roman" w:cs="Times New Roman"/>
          <w:color w:val="auto"/>
          <w:sz w:val="32"/>
          <w:szCs w:val="32"/>
          <w:u w:val="none"/>
          <w:lang w:val="en-US" w:eastAsia="zh-CN"/>
        </w:rPr>
        <w:t>hyxyjj2019@163.com</w:t>
      </w:r>
      <w:r>
        <w:rPr>
          <w:rFonts w:hint="default" w:ascii="Times New Roman" w:hAnsi="Times New Roman" w:cs="Times New Roman"/>
          <w:color w:val="auto"/>
          <w:sz w:val="32"/>
          <w:szCs w:val="32"/>
          <w:u w:val="none"/>
          <w:lang w:val="en-US" w:eastAsia="zh-CN"/>
        </w:rPr>
        <w:fldChar w:fldCharType="end"/>
      </w:r>
      <w:r>
        <w:rPr>
          <w:rFonts w:hint="default" w:ascii="Times New Roman" w:hAnsi="Times New Roman" w:eastAsia="仿宋_GB2312" w:cs="Times New Roman"/>
          <w:color w:val="auto"/>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lef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DejaVu Sans" w:cs="Times New Roman"/>
          <w:color w:val="auto"/>
          <w:sz w:val="32"/>
          <w:szCs w:val="32"/>
        </w:rPr>
        <w:t>1.</w:t>
      </w:r>
      <w:r>
        <w:rPr>
          <w:rFonts w:hint="default" w:ascii="Times New Roman" w:hAnsi="Times New Roman" w:eastAsia="仿宋_GB2312" w:cs="Times New Roman"/>
          <w:color w:val="auto"/>
          <w:sz w:val="32"/>
          <w:szCs w:val="32"/>
          <w:lang w:val="en-US" w:eastAsia="zh-CN"/>
        </w:rPr>
        <w:t>怀远县</w:t>
      </w:r>
      <w:r>
        <w:rPr>
          <w:rFonts w:hint="default" w:ascii="Times New Roman" w:hAnsi="Times New Roman" w:eastAsia="仿宋_GB2312" w:cs="Times New Roman"/>
          <w:color w:val="auto"/>
          <w:sz w:val="32"/>
          <w:szCs w:val="32"/>
        </w:rPr>
        <w:t>安全生产月工作交流群</w:t>
      </w:r>
    </w:p>
    <w:p>
      <w:pPr>
        <w:pStyle w:val="2"/>
        <w:keepNext w:val="0"/>
        <w:keepLines w:val="0"/>
        <w:pageBreakBefore w:val="0"/>
        <w:widowControl/>
        <w:suppressLineNumbers w:val="0"/>
        <w:kinsoku/>
        <w:wordWrap/>
        <w:overflowPunct/>
        <w:topLinePunct w:val="0"/>
        <w:autoSpaceDE/>
        <w:autoSpaceDN/>
        <w:bidi w:val="0"/>
        <w:adjustRightInd/>
        <w:snapToGrid/>
        <w:spacing w:line="550" w:lineRule="exact"/>
        <w:ind w:firstLine="1580" w:firstLineChars="500"/>
        <w:jc w:val="both"/>
        <w:textAlignment w:val="auto"/>
        <w:rPr>
          <w:rFonts w:hint="default" w:ascii="Times New Roman" w:hAnsi="Times New Roman" w:eastAsia="仿宋_GB2312" w:cs="Times New Roman"/>
          <w:color w:val="auto"/>
          <w:sz w:val="31"/>
          <w:szCs w:val="31"/>
        </w:rPr>
      </w:pPr>
      <w:r>
        <w:rPr>
          <w:rFonts w:hint="default" w:ascii="Times New Roman" w:hAnsi="Times New Roman" w:eastAsia="DejaVu Sans" w:cs="Times New Roman"/>
          <w:color w:val="auto"/>
          <w:sz w:val="32"/>
          <w:szCs w:val="32"/>
        </w:rPr>
        <w:t>2.</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“安全生产月”活动联络员登记表</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1530" w:firstLineChars="500"/>
        <w:jc w:val="both"/>
        <w:textAlignment w:val="auto"/>
        <w:rPr>
          <w:rFonts w:hint="default" w:ascii="Times New Roman" w:hAnsi="Times New Roman" w:eastAsia="仿宋_GB2312" w:cs="Times New Roman"/>
          <w:color w:val="auto"/>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r>
        <w:rPr>
          <w:rFonts w:hint="default" w:ascii="Times New Roman" w:hAnsi="Times New Roman" w:eastAsia="仿宋_GB2312" w:cs="Times New Roman"/>
          <w:color w:val="auto"/>
          <w:sz w:val="31"/>
          <w:szCs w:val="31"/>
          <w:lang w:val="en-US" w:eastAsia="zh-CN"/>
        </w:rPr>
        <w:drawing>
          <wp:anchor distT="0" distB="0" distL="114300" distR="114300" simplePos="0" relativeHeight="251659264" behindDoc="1" locked="0" layoutInCell="1" allowOverlap="1">
            <wp:simplePos x="0" y="0"/>
            <wp:positionH relativeFrom="column">
              <wp:posOffset>566420</wp:posOffset>
            </wp:positionH>
            <wp:positionV relativeFrom="paragraph">
              <wp:posOffset>346710</wp:posOffset>
            </wp:positionV>
            <wp:extent cx="4326890" cy="6212205"/>
            <wp:effectExtent l="0" t="0" r="31750" b="36195"/>
            <wp:wrapThrough wrapText="bothSides">
              <wp:wrapPolygon>
                <wp:start x="0" y="0"/>
                <wp:lineTo x="0" y="21567"/>
                <wp:lineTo x="21530" y="21567"/>
                <wp:lineTo x="21530" y="0"/>
                <wp:lineTo x="0" y="0"/>
              </wp:wrapPolygon>
            </wp:wrapThrough>
            <wp:docPr id="2" name="图片 2" descr="761cb78c51b5b3d3b8121eb5bbd07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1cb78c51b5b3d3b8121eb5bbd075e"/>
                    <pic:cNvPicPr>
                      <a:picLocks noChangeAspect="1"/>
                    </pic:cNvPicPr>
                  </pic:nvPicPr>
                  <pic:blipFill>
                    <a:blip r:embed="rId4"/>
                    <a:stretch>
                      <a:fillRect/>
                    </a:stretch>
                  </pic:blipFill>
                  <pic:spPr>
                    <a:xfrm>
                      <a:off x="0" y="0"/>
                      <a:ext cx="4326890" cy="6212205"/>
                    </a:xfrm>
                    <a:prstGeom prst="rect">
                      <a:avLst/>
                    </a:prstGeom>
                  </pic:spPr>
                </pic:pic>
              </a:graphicData>
            </a:graphic>
          </wp:anchor>
        </w:drawing>
      </w:r>
      <w:r>
        <w:rPr>
          <w:rFonts w:hint="default" w:ascii="Times New Roman" w:hAnsi="Times New Roman" w:eastAsia="仿宋_GB2312" w:cs="Times New Roman"/>
          <w:color w:val="auto"/>
          <w:sz w:val="31"/>
          <w:szCs w:val="31"/>
          <w:lang w:val="en-US" w:eastAsia="zh-CN"/>
        </w:rPr>
        <w:t>附件1</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注：为便于安全生产月期间工作联系和调度，请各单位联络员微信扫</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8"/>
          <w:szCs w:val="28"/>
        </w:rPr>
        <w:t>码加入该群。逾期未加入的联络员请电话联系加入。</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r>
        <w:rPr>
          <w:rFonts w:hint="default" w:ascii="Times New Roman" w:hAnsi="Times New Roman" w:eastAsia="仿宋_GB2312" w:cs="Times New Roman"/>
          <w:color w:val="auto"/>
          <w:sz w:val="31"/>
          <w:szCs w:val="31"/>
          <w:lang w:val="en-US" w:eastAsia="zh-CN"/>
        </w:rPr>
        <w:t>附件2</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3"/>
          <w:szCs w:val="43"/>
        </w:rPr>
      </w:pPr>
      <w:r>
        <w:rPr>
          <w:rFonts w:hint="default" w:ascii="Times New Roman" w:hAnsi="Times New Roman" w:eastAsia="方正小标宋简体" w:cs="Times New Roman"/>
          <w:color w:val="auto"/>
          <w:sz w:val="43"/>
          <w:szCs w:val="43"/>
        </w:rPr>
        <w:t>全</w:t>
      </w:r>
      <w:r>
        <w:rPr>
          <w:rFonts w:hint="default" w:ascii="Times New Roman" w:hAnsi="Times New Roman" w:eastAsia="方正小标宋简体" w:cs="Times New Roman"/>
          <w:color w:val="auto"/>
          <w:sz w:val="43"/>
          <w:szCs w:val="43"/>
          <w:lang w:val="en-US" w:eastAsia="zh-CN"/>
        </w:rPr>
        <w:t>县</w:t>
      </w:r>
      <w:r>
        <w:rPr>
          <w:rFonts w:hint="default" w:ascii="Times New Roman" w:hAnsi="Times New Roman" w:eastAsia="方正小标宋简体" w:cs="Times New Roman"/>
          <w:color w:val="auto"/>
          <w:sz w:val="43"/>
          <w:szCs w:val="43"/>
        </w:rPr>
        <w:t>“安全生产月”活动</w:t>
      </w:r>
      <w:r>
        <w:rPr>
          <w:rFonts w:hint="default" w:ascii="Times New Roman" w:hAnsi="Times New Roman" w:eastAsia="方正小标宋简体" w:cs="Times New Roman"/>
          <w:color w:val="auto"/>
          <w:sz w:val="43"/>
          <w:szCs w:val="43"/>
          <w:lang w:val="en-US" w:eastAsia="zh-CN"/>
        </w:rPr>
        <w:t>分管领导和</w:t>
      </w:r>
      <w:r>
        <w:rPr>
          <w:rFonts w:hint="default" w:ascii="Times New Roman" w:hAnsi="Times New Roman" w:eastAsia="方正小标宋简体" w:cs="Times New Roman"/>
          <w:color w:val="auto"/>
          <w:sz w:val="43"/>
          <w:szCs w:val="43"/>
        </w:rPr>
        <w:t>联络员</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rPr>
      </w:pPr>
      <w:r>
        <w:rPr>
          <w:rFonts w:hint="default" w:ascii="Times New Roman" w:hAnsi="Times New Roman" w:eastAsia="方正小标宋简体" w:cs="Times New Roman"/>
          <w:color w:val="auto"/>
          <w:sz w:val="43"/>
          <w:szCs w:val="43"/>
        </w:rPr>
        <w:t>登记表</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vertAlign w:val="baseline"/>
        </w:rPr>
      </w:pPr>
      <w:r>
        <w:rPr>
          <w:rFonts w:hint="default" w:ascii="Times New Roman" w:hAnsi="Times New Roman" w:cs="Times New Roman"/>
          <w:color w:val="auto"/>
        </w:rPr>
        <w:t> </w:t>
      </w:r>
      <w:r>
        <w:rPr>
          <w:rFonts w:hint="default" w:ascii="Times New Roman" w:hAnsi="Times New Roman" w:cs="Times New Roman"/>
          <w:color w:val="auto"/>
          <w:lang w:val="en-US" w:eastAsia="zh-CN"/>
        </w:rPr>
        <w:t xml:space="preserve">单位盖章：                                       </w:t>
      </w:r>
      <w:r>
        <w:rPr>
          <w:rFonts w:hint="default" w:ascii="Times New Roman" w:hAnsi="Times New Roman" w:cs="Times New Roman"/>
          <w:color w:val="auto"/>
        </w:rPr>
        <w:t> </w:t>
      </w:r>
    </w:p>
    <w:tbl>
      <w:tblPr>
        <w:tblStyle w:val="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526"/>
        <w:gridCol w:w="1908"/>
        <w:gridCol w:w="1509"/>
        <w:gridCol w:w="1725"/>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9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序号</w:t>
            </w:r>
          </w:p>
        </w:tc>
        <w:tc>
          <w:tcPr>
            <w:tcW w:w="152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姓名</w:t>
            </w:r>
          </w:p>
        </w:tc>
        <w:tc>
          <w:tcPr>
            <w:tcW w:w="190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职务</w:t>
            </w:r>
          </w:p>
        </w:tc>
        <w:tc>
          <w:tcPr>
            <w:tcW w:w="150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所在单位</w:t>
            </w:r>
          </w:p>
        </w:tc>
        <w:tc>
          <w:tcPr>
            <w:tcW w:w="172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手机号码</w:t>
            </w:r>
          </w:p>
        </w:tc>
        <w:tc>
          <w:tcPr>
            <w:tcW w:w="145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9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8"/>
                <w:szCs w:val="28"/>
                <w:vertAlign w:val="baseline"/>
              </w:rPr>
            </w:pPr>
          </w:p>
        </w:tc>
        <w:tc>
          <w:tcPr>
            <w:tcW w:w="152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8"/>
                <w:szCs w:val="28"/>
                <w:vertAlign w:val="baseline"/>
              </w:rPr>
            </w:pPr>
          </w:p>
        </w:tc>
        <w:tc>
          <w:tcPr>
            <w:tcW w:w="190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8"/>
                <w:szCs w:val="28"/>
                <w:vertAlign w:val="baseline"/>
              </w:rPr>
            </w:pPr>
          </w:p>
        </w:tc>
        <w:tc>
          <w:tcPr>
            <w:tcW w:w="150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8"/>
                <w:szCs w:val="28"/>
                <w:vertAlign w:val="baseline"/>
              </w:rPr>
            </w:pPr>
          </w:p>
        </w:tc>
        <w:tc>
          <w:tcPr>
            <w:tcW w:w="172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8"/>
                <w:szCs w:val="28"/>
                <w:vertAlign w:val="baseline"/>
              </w:rPr>
            </w:pPr>
          </w:p>
        </w:tc>
        <w:tc>
          <w:tcPr>
            <w:tcW w:w="145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9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8"/>
                <w:szCs w:val="28"/>
                <w:vertAlign w:val="baseline"/>
              </w:rPr>
            </w:pPr>
          </w:p>
        </w:tc>
        <w:tc>
          <w:tcPr>
            <w:tcW w:w="152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8"/>
                <w:szCs w:val="28"/>
                <w:vertAlign w:val="baseline"/>
              </w:rPr>
            </w:pPr>
          </w:p>
        </w:tc>
        <w:tc>
          <w:tcPr>
            <w:tcW w:w="190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8"/>
                <w:szCs w:val="28"/>
                <w:vertAlign w:val="baseline"/>
              </w:rPr>
            </w:pPr>
          </w:p>
        </w:tc>
        <w:tc>
          <w:tcPr>
            <w:tcW w:w="150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8"/>
                <w:szCs w:val="28"/>
                <w:vertAlign w:val="baseline"/>
              </w:rPr>
            </w:pPr>
          </w:p>
        </w:tc>
        <w:tc>
          <w:tcPr>
            <w:tcW w:w="172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8"/>
                <w:szCs w:val="28"/>
                <w:vertAlign w:val="baseline"/>
              </w:rPr>
            </w:pPr>
          </w:p>
        </w:tc>
        <w:tc>
          <w:tcPr>
            <w:tcW w:w="145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联络员</w:t>
            </w:r>
          </w:p>
        </w:tc>
      </w:tr>
    </w:tbl>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1"/>
          <w:szCs w:val="31"/>
          <w:lang w:val="en-US" w:eastAsia="zh-CN"/>
        </w:rPr>
      </w:pPr>
    </w:p>
    <w:sectPr>
      <w:pgSz w:w="11907" w:h="16840"/>
      <w:pgMar w:top="2098" w:right="1474" w:bottom="1984" w:left="1588" w:header="0" w:footer="1400"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NTMzOGY2ZDhjOTAyM2E0M2VkNmFiODAyMTI1ZTQifQ=="/>
  </w:docVars>
  <w:rsids>
    <w:rsidRoot w:val="35A837B6"/>
    <w:rsid w:val="1B047D21"/>
    <w:rsid w:val="35A837B6"/>
    <w:rsid w:val="4C195BCC"/>
    <w:rsid w:val="5D9D2F9A"/>
    <w:rsid w:val="6F3C4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5058</Words>
  <Characters>5146</Characters>
  <Lines>0</Lines>
  <Paragraphs>0</Paragraphs>
  <TotalTime>2</TotalTime>
  <ScaleCrop>false</ScaleCrop>
  <LinksUpToDate>false</LinksUpToDate>
  <CharactersWithSpaces>5187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2024-05-26T07:43:00Z</dcterms:created>
  <dc:creator>华安</dc:creator>
  <cp:lastModifiedBy>华安</cp:lastModifiedBy>
  <cp:lastPrinted>2024-05-28T01:40:00Z</cp:lastPrinted>
  <dcterms:modified xsi:type="dcterms:W3CDTF">2024-05-28T03:03:37Z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09645D63CFCE45E79BBF267441B795A0_11</vt:lpwstr>
  </property>
</Properties>
</file>