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关于《陈集镇2023年小麦赤霉病防控工作</w:t>
      </w:r>
      <w:r>
        <w:rPr>
          <w:rFonts w:hint="eastAsia"/>
          <w:lang w:val="en-US" w:eastAsia="zh-CN"/>
        </w:rPr>
        <w:t>实</w:t>
      </w:r>
      <w:r>
        <w:rPr>
          <w:rFonts w:hint="eastAsia"/>
        </w:rPr>
        <w:t>施方案》</w:t>
      </w:r>
      <w:r>
        <w:rPr>
          <w:rFonts w:hint="eastAsia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实施背景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一是针对全省小麦赤霉病重发态势，为确保今年夏粮生产首战告捷，省农业农村厅印发《2023年小麦赤霉病防控工作方案》，该方案对小麦赤霉病防控及后续工作提出了要求；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二是小麦赤霉病是国家一类农作物病虫害，危害程度大。我镇种植小麦较大，小麦赤霉病对我镇小麦生产影响较大。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陈集镇2023年小麦赤霉病防控工作实施方案》共分为三个大部分，涉及防控策略、技术措施及保障措施，具体如下：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防控策略（1条）。坚持“预防为主、分类指导，综合防治，科学用药”的防控策略，坚持“主动出击，见花打药”的关键技术，全面实施二次预防不动摇。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技术措施（4条）。一是加强监测预警，密切关注病虫发生动态</w:t>
      </w:r>
      <w:r>
        <w:rPr>
          <w:rFonts w:hint="eastAsia" w:ascii="方正楷体_GBK" w:hAnsi="方正楷体_GBK"/>
          <w:sz w:val="32"/>
          <w:szCs w:val="32"/>
          <w:highlight w:val="none"/>
          <w:lang w:eastAsia="zh-CN"/>
        </w:rPr>
        <w:t>；</w:t>
      </w:r>
      <w:r>
        <w:rPr>
          <w:rFonts w:hint="eastAsia" w:ascii="方正楷体_GBK" w:hAnsi="方正楷体_GBK"/>
          <w:sz w:val="32"/>
          <w:szCs w:val="32"/>
          <w:highlight w:val="none"/>
          <w:lang w:val="en-US" w:eastAsia="zh-CN"/>
        </w:rPr>
        <w:t>二是适期施药预防，选择合适的时机施药；三是选好药剂防治药剂须具有渗透性强、耐雨水冲刷、持效性好等特性</w:t>
      </w:r>
      <w:r>
        <w:rPr>
          <w:rFonts w:hint="eastAsia" w:ascii="方正仿宋_GBK" w:hAnsi="方正仿宋_GBK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四是科学施药。推广自走式喷杆喷雾机、机动弥雾机、植保无人机等施药机械，保证大面积统防统治取得较好的防治效果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保障措施（5条）。一是加强组织领导，各村要把该项工作作为保障粮食安全生产的一项重要工作来抓，真正落实全面推行“行政人员+技术人员+防治队伍”的防控工作网格化管理机制；二是做好资金保障，财政防控小麦赤霉病资金下拨到位后，统筹分配到各村购药防治小麦赤霉病及统防统治工作；三是加大宣传力度，利用广播在重要时段宣传赤霉病防控信息，全方位、多时段宣传普及防治技术；四是强化技术指导，加强对专业化服务组织、新型农业经营主体和广大农民的赤霉病防控技术培训；五是推进统防统治，大力推进以全程承包为主、代防代治为辅的专业化服务，发挥村委会作用，组织赤霉病统一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F4FE4"/>
    <w:multiLevelType w:val="singleLevel"/>
    <w:tmpl w:val="A89F4F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823778"/>
    <w:multiLevelType w:val="singleLevel"/>
    <w:tmpl w:val="0C8237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Q4YzNlYzFmN2JiZDY0YzkzODcwYzk3YmExNjAifQ=="/>
  </w:docVars>
  <w:rsids>
    <w:rsidRoot w:val="00000000"/>
    <w:rsid w:val="031A2F5A"/>
    <w:rsid w:val="03E70C2C"/>
    <w:rsid w:val="08A94B39"/>
    <w:rsid w:val="0B6D0EB9"/>
    <w:rsid w:val="0DBC0101"/>
    <w:rsid w:val="2C6E531E"/>
    <w:rsid w:val="305D3B00"/>
    <w:rsid w:val="30E45E1F"/>
    <w:rsid w:val="33883E47"/>
    <w:rsid w:val="341449FD"/>
    <w:rsid w:val="3D6C1BF7"/>
    <w:rsid w:val="409969B6"/>
    <w:rsid w:val="42B76863"/>
    <w:rsid w:val="46660266"/>
    <w:rsid w:val="537A08C9"/>
    <w:rsid w:val="572E3D33"/>
    <w:rsid w:val="63822E81"/>
    <w:rsid w:val="72353C8D"/>
    <w:rsid w:val="72E15E16"/>
    <w:rsid w:val="73AD5F7A"/>
    <w:rsid w:val="74063C70"/>
    <w:rsid w:val="7A473FDE"/>
    <w:rsid w:val="7ADA0A92"/>
    <w:rsid w:val="7E1365B7"/>
    <w:rsid w:val="7FB7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朱墨然</cp:lastModifiedBy>
  <dcterms:modified xsi:type="dcterms:W3CDTF">2024-05-16T06:39:15Z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7351B62E122647FFA2440BEB163E0BB8_12</vt:lpwstr>
  </property>
</Properties>
</file>