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关于组织电商主播参加安徽省职业技能竞赛—2024安徽省电商直播大赛的通知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省、市关于培育壮大新型消费、大力发展数字消费的决策部署，充分发挥直播电商在拓市场、促消费、稳就业、惠民生等方面的重要作用，推动直播电商高质量发展，安徽省商务厅拟组织电商主播参加安徽省职业技能竞赛</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2024安徽省电商直播大赛。现将有关事项通知如下：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一、新秀训练营。据省商务厅通知，新秀主播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认定条件详见附件1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可通过组委会发布的报名通道报名参加新秀训练营。新秀训练营报名通道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https://4pfs2.drag.ahzxgp.cn/v3/apply?tid=1095（该报名通道于6月30日截止）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二、达人甄选赛。请各企业认真摸排，组织达人主播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认定条件详见附件1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报名参加达人甄选赛，填写直播大赛报名表</w:t>
      </w:r>
      <w:r>
        <w:rPr>
          <w:rFonts w:hint="eastAsia" w:ascii="Times New Roman" w:hAnsi="Times New Roman" w:eastAsia="仿宋_GB2312" w:cs="Times New Roman"/>
          <w:sz w:val="32"/>
          <w:szCs w:val="32"/>
          <w:lang w:val="en-US" w:eastAsia="zh-CN"/>
        </w:rPr>
        <w:t>及承诺书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见附件2</w:t>
      </w:r>
      <w:r>
        <w:rPr>
          <w:rFonts w:hint="eastAsia" w:ascii="Times New Roman" w:hAnsi="Times New Roman" w:eastAsia="仿宋_GB2312" w:cs="Times New Roman"/>
          <w:sz w:val="32"/>
          <w:szCs w:val="32"/>
          <w:lang w:val="en-US" w:eastAsia="zh-CN"/>
        </w:rPr>
        <w:t>和附件3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,并于6月21日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星期五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下午下班前将电子表格（含签字扫描件）报送至</w:t>
      </w:r>
      <w:r>
        <w:rPr>
          <w:rFonts w:hint="eastAsia" w:ascii="Times New Roman" w:hAnsi="Times New Roman" w:eastAsia="仿宋_GB2312" w:cs="Times New Roman"/>
          <w:sz w:val="32"/>
          <w:szCs w:val="32"/>
          <w:lang w:val="en-US" w:eastAsia="zh-CN"/>
        </w:rPr>
        <w:t>县商务局市场体系建设股</w:t>
      </w:r>
      <w:r>
        <w:rPr>
          <w:rFonts w:hint="default" w:ascii="Times New Roman" w:hAnsi="Times New Roman" w:eastAsia="仿宋_GB2312" w:cs="Times New Roman"/>
          <w:sz w:val="32"/>
          <w:szCs w:val="32"/>
        </w:rPr>
        <w:t>联系人邮箱。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怀远县商务局马文静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8019083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val="en-US" w:eastAsia="zh-CN"/>
        </w:rPr>
        <w:t>hyxswjbgs</w:t>
      </w:r>
      <w:r>
        <w:rPr>
          <w:rFonts w:hint="default" w:ascii="Times New Roman" w:hAnsi="Times New Roman" w:eastAsia="仿宋_GB2312" w:cs="Times New Roman"/>
          <w:sz w:val="32"/>
          <w:szCs w:val="32"/>
        </w:rPr>
        <w:t>@163.com。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安徽省商务厅安徽省人力资源和社会保障厅关于举办安徽省职业技能竞赛—2024安徽省电商直播大赛的通知.pdf</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2024安徽省电商直播大赛报名表.docx</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2024安徽省电商直播大赛承诺书.docx</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1600" w:firstLineChars="5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怀远县商务局  </w:t>
      </w:r>
    </w:p>
    <w:p>
      <w:pPr>
        <w:keepNext w:val="0"/>
        <w:keepLines w:val="0"/>
        <w:pageBreakBefore w:val="0"/>
        <w:widowControl w:val="0"/>
        <w:kinsoku/>
        <w:wordWrap w:val="0"/>
        <w:overflowPunct/>
        <w:topLinePunct w:val="0"/>
        <w:autoSpaceDE/>
        <w:autoSpaceDN/>
        <w:bidi w:val="0"/>
        <w:adjustRightInd/>
        <w:snapToGrid/>
        <w:spacing w:line="560" w:lineRule="exact"/>
        <w:ind w:firstLine="1600" w:firstLineChars="5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NjA0OWYxMTFmY2VhNTUzOTkxNTQ0Mzg0MGM4Y2IifQ=="/>
  </w:docVars>
  <w:rsids>
    <w:rsidRoot w:val="5EA008EA"/>
    <w:rsid w:val="36FA544A"/>
    <w:rsid w:val="5EA008EA"/>
    <w:rsid w:val="7796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581</Characters>
  <Lines>0</Lines>
  <Paragraphs>0</Paragraphs>
  <TotalTime>25</TotalTime>
  <ScaleCrop>false</ScaleCrop>
  <LinksUpToDate>false</LinksUpToDate>
  <CharactersWithSpaces>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2024-06-24T02:10:00Z</dcterms:created>
  <dc:creator>oh！</dc:creator>
  <cp:lastModifiedBy>oh！</cp:lastModifiedBy>
  <dcterms:modified xsi:type="dcterms:W3CDTF">2024-06-24T02:40:11Z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5E433C17417C4DAAA3C97F2195F9E222_13</vt:lpwstr>
  </property>
</Properties>
</file>