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44A55">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关于印发《淝南镇2022—2023年度自然灾害救灾（冬春救助）实施方案》的通知</w:t>
      </w:r>
    </w:p>
    <w:p w14:paraId="5DEABC94">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8A33322">
      <w:pPr>
        <w:pStyle w:val="2"/>
        <w:keepNext w:val="0"/>
        <w:keepLines w:val="0"/>
        <w:pageBreakBefore w:val="0"/>
        <w:widowControl w:val="0"/>
        <w:suppressLineNumbers w:val="0"/>
        <w:kinsoku/>
        <w:wordWrap/>
        <w:overflowPunct w:val="0"/>
        <w:topLinePunct w:val="0"/>
        <w:autoSpaceDE/>
        <w:autoSpaceDN/>
        <w:bidi w:val="0"/>
        <w:adjustRightInd/>
        <w:snapToGrid/>
        <w:spacing w:before="0" w:beforeAutospacing="1" w:after="0" w:afterAutospacing="1" w:line="560" w:lineRule="exact"/>
        <w:ind w:left="0" w:right="0" w:firstLine="0"/>
        <w:textAlignment w:val="auto"/>
      </w:pPr>
      <w:r>
        <w:rPr>
          <w:rFonts w:ascii="仿宋_GB2312" w:hAnsi="Times New Roman" w:eastAsia="仿宋_GB2312" w:cs="仿宋_GB2312"/>
          <w:spacing w:val="0"/>
          <w:kern w:val="2"/>
          <w:sz w:val="32"/>
          <w:szCs w:val="32"/>
        </w:rPr>
        <w:t>各村</w:t>
      </w:r>
      <w:r>
        <w:rPr>
          <w:rFonts w:hint="eastAsia" w:ascii="仿宋_GB2312" w:hAnsi="Times New Roman" w:eastAsia="仿宋_GB2312" w:cs="仿宋_GB2312"/>
          <w:spacing w:val="0"/>
          <w:kern w:val="2"/>
          <w:sz w:val="32"/>
          <w:szCs w:val="32"/>
        </w:rPr>
        <w:t>：</w:t>
      </w:r>
    </w:p>
    <w:p w14:paraId="7982AF53">
      <w:pPr>
        <w:pStyle w:val="2"/>
        <w:keepNext w:val="0"/>
        <w:keepLines w:val="0"/>
        <w:pageBreakBefore w:val="0"/>
        <w:widowControl/>
        <w:suppressLineNumbers w:val="0"/>
        <w:kinsoku/>
        <w:wordWrap/>
        <w:topLinePunct w:val="0"/>
        <w:autoSpaceDE/>
        <w:autoSpaceDN/>
        <w:bidi w:val="0"/>
        <w:adjustRightInd/>
        <w:snapToGrid/>
        <w:spacing w:before="100" w:beforeAutospacing="0" w:after="100" w:afterAutospacing="0" w:line="560" w:lineRule="exact"/>
        <w:ind w:left="0" w:right="0" w:firstLine="640"/>
        <w:jc w:val="both"/>
        <w:textAlignment w:val="auto"/>
        <w:rPr>
          <w:rFonts w:ascii="Calibri" w:hAnsi="Calibri" w:cs="Calibri"/>
          <w:sz w:val="24"/>
          <w:szCs w:val="24"/>
        </w:rPr>
      </w:pPr>
      <w:r>
        <w:rPr>
          <w:rFonts w:hint="eastAsia" w:ascii="仿宋" w:hAnsi="仿宋" w:eastAsia="仿宋" w:cs="仿宋"/>
          <w:sz w:val="32"/>
          <w:szCs w:val="32"/>
        </w:rPr>
        <w:t>《淝南镇2022—2023年度自然灾害救灾（冬春救助）实施方案 》已经镇政府研究同意，现印发给你们，请结合实际认真组织实施。</w:t>
      </w:r>
    </w:p>
    <w:p w14:paraId="391DE432">
      <w:pPr>
        <w:pStyle w:val="2"/>
        <w:keepNext w:val="0"/>
        <w:keepLines w:val="0"/>
        <w:pageBreakBefore w:val="0"/>
        <w:widowControl/>
        <w:suppressLineNumbers w:val="0"/>
        <w:kinsoku/>
        <w:wordWrap/>
        <w:topLinePunct w:val="0"/>
        <w:autoSpaceDE/>
        <w:autoSpaceDN/>
        <w:bidi w:val="0"/>
        <w:adjustRightInd/>
        <w:snapToGrid/>
        <w:spacing w:before="100" w:beforeAutospacing="0" w:after="100" w:afterAutospacing="0" w:line="560" w:lineRule="exact"/>
        <w:ind w:left="0" w:right="0"/>
        <w:jc w:val="left"/>
        <w:textAlignment w:val="auto"/>
        <w:rPr>
          <w:rFonts w:hint="default" w:ascii="Calibri" w:hAnsi="Calibri" w:cs="Calibri"/>
          <w:sz w:val="21"/>
          <w:szCs w:val="21"/>
        </w:rPr>
      </w:pPr>
      <w:r>
        <w:rPr>
          <w:rFonts w:hint="default" w:ascii="Calibri" w:hAnsi="Calibri" w:cs="Calibri"/>
          <w:sz w:val="21"/>
          <w:szCs w:val="21"/>
        </w:rPr>
        <w:t> </w:t>
      </w:r>
    </w:p>
    <w:p w14:paraId="6BC95D44">
      <w:pPr>
        <w:pStyle w:val="2"/>
        <w:keepNext w:val="0"/>
        <w:keepLines w:val="0"/>
        <w:pageBreakBefore w:val="0"/>
        <w:widowControl/>
        <w:suppressLineNumbers w:val="0"/>
        <w:kinsoku/>
        <w:wordWrap/>
        <w:topLinePunct w:val="0"/>
        <w:autoSpaceDE/>
        <w:autoSpaceDN/>
        <w:bidi w:val="0"/>
        <w:adjustRightInd/>
        <w:snapToGrid/>
        <w:spacing w:before="100" w:beforeAutospacing="0" w:after="100" w:afterAutospacing="0" w:line="560" w:lineRule="exact"/>
        <w:ind w:left="0" w:right="0" w:firstLine="1280"/>
        <w:jc w:val="right"/>
        <w:textAlignment w:val="auto"/>
        <w:rPr>
          <w:rFonts w:hint="default" w:ascii="Calibri" w:hAnsi="Calibri" w:cs="Calibri"/>
          <w:sz w:val="21"/>
          <w:szCs w:val="21"/>
        </w:rPr>
      </w:pPr>
      <w:r>
        <w:rPr>
          <w:rFonts w:hint="eastAsia" w:ascii="仿宋" w:hAnsi="仿宋" w:eastAsia="仿宋" w:cs="仿宋"/>
          <w:sz w:val="32"/>
          <w:szCs w:val="32"/>
        </w:rPr>
        <w:t>怀远县淝南镇人民政府</w:t>
      </w:r>
    </w:p>
    <w:p w14:paraId="6F5F737C">
      <w:pPr>
        <w:pStyle w:val="2"/>
        <w:keepNext w:val="0"/>
        <w:keepLines w:val="0"/>
        <w:pageBreakBefore w:val="0"/>
        <w:widowControl/>
        <w:suppressLineNumbers w:val="0"/>
        <w:kinsoku/>
        <w:wordWrap/>
        <w:topLinePunct w:val="0"/>
        <w:autoSpaceDE/>
        <w:autoSpaceDN/>
        <w:bidi w:val="0"/>
        <w:adjustRightInd/>
        <w:snapToGrid/>
        <w:spacing w:before="100" w:beforeAutospacing="0" w:after="100" w:afterAutospacing="0" w:line="560" w:lineRule="exact"/>
        <w:ind w:left="0" w:right="0" w:firstLine="1280"/>
        <w:jc w:val="right"/>
        <w:textAlignment w:val="auto"/>
        <w:rPr>
          <w:rFonts w:hint="default" w:ascii="Calibri" w:hAnsi="Calibri" w:cs="Calibri"/>
          <w:sz w:val="21"/>
          <w:szCs w:val="21"/>
        </w:rPr>
      </w:pPr>
      <w:r>
        <w:rPr>
          <w:rFonts w:hint="eastAsia" w:ascii="仿宋" w:hAnsi="仿宋" w:eastAsia="仿宋" w:cs="仿宋"/>
          <w:sz w:val="32"/>
          <w:szCs w:val="32"/>
        </w:rPr>
        <w:t>2023年1月5日  </w:t>
      </w:r>
    </w:p>
    <w:p w14:paraId="334BB964">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064B79FC">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395E57B0">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5EBAC750">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3B53DAD1">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7AF1A965">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27A676A3">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rPr>
          <w:rFonts w:ascii="方正小标宋简体" w:hAnsi="方正小标宋简体" w:eastAsia="方正小标宋简体" w:cs="方正小标宋简体"/>
          <w:spacing w:val="-11"/>
          <w:kern w:val="2"/>
          <w:sz w:val="44"/>
          <w:szCs w:val="44"/>
        </w:rPr>
      </w:pPr>
    </w:p>
    <w:p w14:paraId="1202518C">
      <w:pPr>
        <w:pStyle w:val="2"/>
        <w:keepNext w:val="0"/>
        <w:keepLines w:val="0"/>
        <w:pageBreakBefore w:val="0"/>
        <w:widowControl/>
        <w:suppressLineNumbers w:val="0"/>
        <w:kinsoku/>
        <w:wordWrap/>
        <w:topLinePunct w:val="0"/>
        <w:autoSpaceDE/>
        <w:autoSpaceDN/>
        <w:bidi w:val="0"/>
        <w:adjustRightInd/>
        <w:snapToGrid/>
        <w:spacing w:before="0" w:beforeAutospacing="1" w:after="0" w:afterAutospacing="1" w:line="560" w:lineRule="exact"/>
        <w:ind w:left="0" w:right="0" w:firstLine="0"/>
        <w:jc w:val="center"/>
        <w:textAlignment w:val="auto"/>
      </w:pPr>
      <w:r>
        <w:rPr>
          <w:rFonts w:ascii="方正小标宋简体" w:hAnsi="方正小标宋简体" w:eastAsia="方正小标宋简体" w:cs="方正小标宋简体"/>
          <w:spacing w:val="-11"/>
          <w:kern w:val="2"/>
          <w:sz w:val="44"/>
          <w:szCs w:val="44"/>
        </w:rPr>
        <w:t>淝南镇</w:t>
      </w:r>
      <w:r>
        <w:rPr>
          <w:rFonts w:hint="default" w:ascii="Times New Roman" w:hAnsi="Times New Roman" w:eastAsia="方正小标宋简体" w:cs="Times New Roman"/>
          <w:spacing w:val="0"/>
          <w:kern w:val="2"/>
          <w:sz w:val="44"/>
          <w:szCs w:val="44"/>
        </w:rPr>
        <w:t>2022</w:t>
      </w:r>
      <w:r>
        <w:rPr>
          <w:rFonts w:hint="eastAsia" w:ascii="方正小标宋简体" w:hAnsi="方正小标宋简体" w:eastAsia="方正小标宋简体" w:cs="方正小标宋简体"/>
          <w:spacing w:val="0"/>
          <w:kern w:val="2"/>
          <w:sz w:val="44"/>
          <w:szCs w:val="44"/>
        </w:rPr>
        <w:t>—</w:t>
      </w:r>
      <w:r>
        <w:rPr>
          <w:rFonts w:hint="default" w:ascii="Times New Roman" w:hAnsi="Times New Roman" w:eastAsia="方正小标宋简体" w:cs="Times New Roman"/>
          <w:spacing w:val="0"/>
          <w:kern w:val="2"/>
          <w:sz w:val="44"/>
          <w:szCs w:val="44"/>
        </w:rPr>
        <w:t>2023</w:t>
      </w:r>
      <w:r>
        <w:rPr>
          <w:rFonts w:hint="eastAsia" w:ascii="方正小标宋简体" w:hAnsi="方正小标宋简体" w:eastAsia="方正小标宋简体" w:cs="方正小标宋简体"/>
          <w:spacing w:val="0"/>
          <w:kern w:val="2"/>
          <w:sz w:val="44"/>
          <w:szCs w:val="44"/>
        </w:rPr>
        <w:t>年度自然灾害救灾（冬春救助）实施方案</w:t>
      </w:r>
      <w:r>
        <w:rPr>
          <w:rFonts w:hint="eastAsia" w:ascii="仿宋_GB2312" w:hAnsi="Times New Roman" w:eastAsia="仿宋_GB2312" w:cs="仿宋_GB2312"/>
          <w:spacing w:val="0"/>
          <w:kern w:val="2"/>
          <w:sz w:val="32"/>
          <w:szCs w:val="32"/>
        </w:rPr>
        <w:t xml:space="preserve"> </w:t>
      </w:r>
    </w:p>
    <w:p w14:paraId="6082AD9D">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仿宋_GB2312" w:hAnsi="Times New Roman" w:eastAsia="仿宋_GB2312" w:cs="仿宋_GB2312"/>
          <w:kern w:val="2"/>
          <w:sz w:val="32"/>
          <w:szCs w:val="32"/>
          <w:lang w:val="en-US" w:eastAsia="zh-CN" w:bidi="ar"/>
        </w:rPr>
        <w:t>根据上级通知，下拨我镇中央和省市县级配套自然灾害救灾（冬春救助）资金合计</w:t>
      </w:r>
      <w:r>
        <w:rPr>
          <w:rFonts w:hint="default" w:ascii="Times New Roman" w:hAnsi="Times New Roman" w:eastAsia="仿宋_GB2312" w:cs="Times New Roman"/>
          <w:kern w:val="2"/>
          <w:sz w:val="32"/>
          <w:szCs w:val="32"/>
          <w:lang w:val="en-US" w:eastAsia="zh-CN" w:bidi="ar"/>
        </w:rPr>
        <w:t>41</w:t>
      </w:r>
      <w:r>
        <w:rPr>
          <w:rFonts w:hint="eastAsia" w:ascii="仿宋_GB2312" w:hAnsi="Times New Roman" w:eastAsia="仿宋_GB2312" w:cs="仿宋_GB2312"/>
          <w:kern w:val="2"/>
          <w:sz w:val="32"/>
          <w:szCs w:val="32"/>
          <w:lang w:val="en-US" w:eastAsia="zh-CN" w:bidi="ar"/>
        </w:rPr>
        <w:t>万元，经研究，</w:t>
      </w:r>
      <w:r>
        <w:rPr>
          <w:rFonts w:hint="eastAsia" w:ascii="仿宋_GB2312" w:hAnsi="Times New Roman" w:eastAsia="仿宋_GB2312" w:cs="仿宋_GB2312"/>
          <w:i w:val="0"/>
          <w:iCs w:val="0"/>
          <w:caps w:val="0"/>
          <w:spacing w:val="0"/>
          <w:kern w:val="2"/>
          <w:sz w:val="32"/>
          <w:szCs w:val="32"/>
          <w:shd w:val="clear" w:fill="FFFFFF"/>
          <w:lang w:val="en-US" w:eastAsia="zh-CN" w:bidi="ar"/>
        </w:rPr>
        <w:t>结合我镇实际，制定本方案。</w:t>
      </w:r>
    </w:p>
    <w:p w14:paraId="4139B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ascii="黑体" w:hAnsi="宋体" w:eastAsia="黑体" w:cs="黑体"/>
          <w:b w:val="0"/>
          <w:bCs w:val="0"/>
          <w:i w:val="0"/>
          <w:iCs w:val="0"/>
          <w:caps w:val="0"/>
          <w:spacing w:val="0"/>
          <w:kern w:val="2"/>
          <w:sz w:val="32"/>
          <w:szCs w:val="32"/>
          <w:shd w:val="clear" w:fill="FFFFFF"/>
        </w:rPr>
        <w:t>一、</w:t>
      </w:r>
      <w:r>
        <w:rPr>
          <w:rFonts w:hint="eastAsia" w:ascii="黑体" w:hAnsi="宋体" w:eastAsia="黑体" w:cs="黑体"/>
          <w:b w:val="0"/>
          <w:bCs w:val="0"/>
          <w:i w:val="0"/>
          <w:iCs w:val="0"/>
          <w:caps w:val="0"/>
          <w:spacing w:val="0"/>
          <w:kern w:val="2"/>
          <w:sz w:val="32"/>
          <w:szCs w:val="32"/>
          <w:shd w:val="clear" w:fill="FFFFFF"/>
        </w:rPr>
        <w:t>救助原则</w:t>
      </w:r>
    </w:p>
    <w:p w14:paraId="18D240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Times New Roman" w:hAnsi="Times New Roman" w:eastAsia="仿宋_GB2312" w:cs="Times New Roman"/>
          <w:i w:val="0"/>
          <w:iCs w:val="0"/>
          <w:caps w:val="0"/>
          <w:spacing w:val="0"/>
          <w:kern w:val="2"/>
          <w:sz w:val="32"/>
          <w:szCs w:val="32"/>
          <w:shd w:val="clear" w:fill="FFFFFF"/>
        </w:rPr>
        <w:t>1.</w:t>
      </w:r>
      <w:r>
        <w:rPr>
          <w:rFonts w:hint="eastAsia" w:ascii="仿宋_GB2312" w:hAnsi="Times New Roman" w:eastAsia="仿宋_GB2312" w:cs="仿宋_GB2312"/>
          <w:i w:val="0"/>
          <w:iCs w:val="0"/>
          <w:caps w:val="0"/>
          <w:spacing w:val="0"/>
          <w:kern w:val="2"/>
          <w:sz w:val="32"/>
          <w:szCs w:val="32"/>
          <w:shd w:val="clear" w:fill="FFFFFF"/>
        </w:rPr>
        <w:t>坚持自力更生为主，政府救助为辅的原则。</w:t>
      </w:r>
    </w:p>
    <w:p w14:paraId="6397B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Times New Roman" w:hAnsi="Times New Roman" w:eastAsia="仿宋_GB2312" w:cs="Times New Roman"/>
          <w:i w:val="0"/>
          <w:iCs w:val="0"/>
          <w:caps w:val="0"/>
          <w:spacing w:val="0"/>
          <w:kern w:val="2"/>
          <w:sz w:val="32"/>
          <w:szCs w:val="32"/>
          <w:shd w:val="clear" w:fill="FFFFFF"/>
        </w:rPr>
        <w:t>2.</w:t>
      </w:r>
      <w:r>
        <w:rPr>
          <w:rFonts w:hint="eastAsia" w:ascii="仿宋_GB2312" w:hAnsi="Times New Roman" w:eastAsia="仿宋_GB2312" w:cs="仿宋_GB2312"/>
          <w:i w:val="0"/>
          <w:iCs w:val="0"/>
          <w:caps w:val="0"/>
          <w:spacing w:val="0"/>
          <w:kern w:val="2"/>
          <w:sz w:val="32"/>
          <w:szCs w:val="32"/>
          <w:shd w:val="clear" w:fill="FFFFFF"/>
        </w:rPr>
        <w:t>互助互济、社会捐助和对口帮扶的原则。</w:t>
      </w:r>
    </w:p>
    <w:p w14:paraId="62C69C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Times New Roman" w:hAnsi="Times New Roman" w:eastAsia="仿宋_GB2312" w:cs="Times New Roman"/>
          <w:i w:val="0"/>
          <w:iCs w:val="0"/>
          <w:caps w:val="0"/>
          <w:spacing w:val="0"/>
          <w:kern w:val="2"/>
          <w:sz w:val="32"/>
          <w:szCs w:val="32"/>
          <w:shd w:val="clear" w:fill="FFFFFF"/>
        </w:rPr>
        <w:t>3.</w:t>
      </w:r>
      <w:r>
        <w:rPr>
          <w:rFonts w:hint="eastAsia" w:ascii="仿宋_GB2312" w:hAnsi="Times New Roman" w:eastAsia="仿宋_GB2312" w:cs="仿宋_GB2312"/>
          <w:i w:val="0"/>
          <w:iCs w:val="0"/>
          <w:caps w:val="0"/>
          <w:spacing w:val="0"/>
          <w:kern w:val="2"/>
          <w:sz w:val="32"/>
          <w:szCs w:val="32"/>
          <w:shd w:val="clear" w:fill="FFFFFF"/>
        </w:rPr>
        <w:t>突出重点，分类施救的原则。</w:t>
      </w:r>
    </w:p>
    <w:p w14:paraId="7CB076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default" w:ascii="Times New Roman" w:hAnsi="Times New Roman" w:eastAsia="仿宋_GB2312" w:cs="Times New Roman"/>
          <w:i w:val="0"/>
          <w:iCs w:val="0"/>
          <w:caps w:val="0"/>
          <w:spacing w:val="0"/>
          <w:kern w:val="2"/>
          <w:sz w:val="32"/>
          <w:szCs w:val="32"/>
          <w:shd w:val="clear" w:fill="FFFFFF"/>
        </w:rPr>
        <w:t>4.</w:t>
      </w:r>
      <w:r>
        <w:rPr>
          <w:rFonts w:hint="eastAsia" w:ascii="仿宋_GB2312" w:hAnsi="Times New Roman" w:eastAsia="仿宋_GB2312" w:cs="仿宋_GB2312"/>
          <w:i w:val="0"/>
          <w:iCs w:val="0"/>
          <w:caps w:val="0"/>
          <w:spacing w:val="0"/>
          <w:kern w:val="2"/>
          <w:sz w:val="32"/>
          <w:szCs w:val="32"/>
          <w:shd w:val="clear" w:fill="FFFFFF"/>
        </w:rPr>
        <w:t>公正、公开、公平的原则。</w:t>
      </w:r>
    </w:p>
    <w:p w14:paraId="56A0AF53">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黑体" w:hAnsi="宋体" w:eastAsia="黑体" w:cs="黑体"/>
          <w:b w:val="0"/>
          <w:bCs w:val="0"/>
          <w:kern w:val="2"/>
          <w:sz w:val="32"/>
          <w:szCs w:val="32"/>
          <w:lang w:val="en-US" w:eastAsia="zh-CN" w:bidi="ar"/>
        </w:rPr>
        <w:t>二、救助范围。</w:t>
      </w:r>
      <w:r>
        <w:rPr>
          <w:rFonts w:hint="eastAsia" w:ascii="仿宋_GB2312" w:hAnsi="Times New Roman" w:eastAsia="仿宋_GB2312" w:cs="仿宋_GB2312"/>
          <w:kern w:val="2"/>
          <w:sz w:val="32"/>
          <w:szCs w:val="32"/>
          <w:lang w:val="en-US" w:eastAsia="zh-CN" w:bidi="ar"/>
        </w:rPr>
        <w:t>按照前期各村摸排上报的需救助受灾群众，进行精准救助。</w:t>
      </w:r>
    </w:p>
    <w:p w14:paraId="5CA28D37">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both"/>
        <w:textAlignment w:val="auto"/>
      </w:pPr>
      <w:r>
        <w:rPr>
          <w:rFonts w:hint="eastAsia" w:ascii="黑体" w:hAnsi="宋体" w:eastAsia="黑体" w:cs="黑体"/>
          <w:b w:val="0"/>
          <w:bCs w:val="0"/>
          <w:kern w:val="2"/>
          <w:sz w:val="32"/>
          <w:szCs w:val="32"/>
          <w:lang w:val="en-US" w:eastAsia="zh-CN" w:bidi="ar"/>
        </w:rPr>
        <w:t>三、资金救助标准。</w:t>
      </w:r>
      <w:r>
        <w:rPr>
          <w:rFonts w:hint="eastAsia" w:ascii="仿宋_GB2312" w:hAnsi="Times New Roman" w:eastAsia="仿宋_GB2312" w:cs="仿宋_GB2312"/>
          <w:kern w:val="2"/>
          <w:sz w:val="32"/>
          <w:szCs w:val="32"/>
          <w:lang w:val="en-US" w:eastAsia="zh-CN" w:bidi="ar"/>
        </w:rPr>
        <w:t>根据受灾困难家庭基本情况、灾害损失情况、自救能力等因素，进行分类排队、因户施策。人均资金救助幅度：</w:t>
      </w:r>
      <w:r>
        <w:rPr>
          <w:rFonts w:hint="default" w:ascii="Times New Roman" w:hAnsi="Times New Roman" w:eastAsia="仿宋_GB2312" w:cs="Times New Roman"/>
          <w:kern w:val="2"/>
          <w:sz w:val="32"/>
          <w:szCs w:val="32"/>
          <w:lang w:val="en-US" w:eastAsia="zh-CN" w:bidi="ar"/>
        </w:rPr>
        <w:t>120—200</w:t>
      </w:r>
      <w:r>
        <w:rPr>
          <w:rFonts w:hint="eastAsia" w:ascii="仿宋_GB2312" w:hAnsi="Times New Roman" w:eastAsia="仿宋_GB2312" w:cs="仿宋_GB2312"/>
          <w:kern w:val="2"/>
          <w:sz w:val="32"/>
          <w:szCs w:val="32"/>
          <w:lang w:val="en-US" w:eastAsia="zh-CN" w:bidi="ar"/>
        </w:rPr>
        <w:t>元。</w:t>
      </w:r>
    </w:p>
    <w:p w14:paraId="5313471B">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黑体" w:hAnsi="宋体" w:eastAsia="黑体" w:cs="黑体"/>
          <w:b w:val="0"/>
          <w:bCs w:val="0"/>
          <w:kern w:val="2"/>
          <w:sz w:val="32"/>
          <w:szCs w:val="32"/>
          <w:lang w:val="en-US" w:eastAsia="zh-CN" w:bidi="ar"/>
        </w:rPr>
        <w:t>四、救助程序</w:t>
      </w:r>
    </w:p>
    <w:p w14:paraId="5BA57996">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村委会组织村民代表会议或民主评议小组进行评议，确定受灾户拟救助金额；</w:t>
      </w:r>
    </w:p>
    <w:p w14:paraId="39C4437A">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镇政府对各村委会提出的拟救助金额、申请材料、民主评议意见进行审核；</w:t>
      </w:r>
    </w:p>
    <w:p w14:paraId="4C3D2F55">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镇政府、村委会利用政务公开栏，公示信息包含救助对象姓名、家庭地址、补助金额等内容，公示模板固定，具体见附件；设立举报电话，接受群众咨询和监督，村举报电话为各村书记电话；公示时间不少于</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天，公示无异后，建立救助台账，在规定时限内将冬春救助资金发放花名册报镇政府审核。</w:t>
      </w:r>
    </w:p>
    <w:p w14:paraId="0E7F625D">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镇政府对各村报送的救助对象信息、资金发放数据等进行审核；将审核确定的冬春救助资金发放花名册和汇总表报县应急局。</w:t>
      </w:r>
    </w:p>
    <w:p w14:paraId="0555AFC6">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县应急局、县财政局复核后办理支付，通过</w:t>
      </w:r>
      <w:r>
        <w:rPr>
          <w:rFonts w:hint="eastAsia" w:ascii="仿宋_GB2312" w:hAnsi="Times New Roman" w:eastAsia="仿宋_GB2312" w:cs="仿宋_GB2312"/>
          <w:i w:val="0"/>
          <w:iCs w:val="0"/>
          <w:caps w:val="0"/>
          <w:spacing w:val="0"/>
          <w:kern w:val="2"/>
          <w:sz w:val="32"/>
          <w:szCs w:val="32"/>
          <w:shd w:val="clear" w:fill="FFFFFF"/>
          <w:lang w:val="en-US" w:eastAsia="zh-CN" w:bidi="ar"/>
        </w:rPr>
        <w:t>涉农补贴资金</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一卡通</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系统发放至需救助群众手中。</w:t>
      </w:r>
    </w:p>
    <w:p w14:paraId="0CE09B78">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县应急局在资金发放后，及时整理归档相关文件、表册。镇、村应依据资金发放表，建立健全冬春救助资金发放台账，并存档备查。</w:t>
      </w:r>
    </w:p>
    <w:p w14:paraId="64275980">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黑体" w:hAnsi="宋体" w:eastAsia="黑体" w:cs="黑体"/>
          <w:b w:val="0"/>
          <w:bCs w:val="0"/>
          <w:kern w:val="2"/>
          <w:sz w:val="32"/>
          <w:szCs w:val="32"/>
          <w:lang w:val="en-US" w:eastAsia="zh-CN" w:bidi="ar"/>
        </w:rPr>
        <w:t>五、救助时间和步骤</w:t>
      </w:r>
    </w:p>
    <w:p w14:paraId="272DDF32">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b w:val="0"/>
          <w:bCs w:val="0"/>
          <w:kern w:val="2"/>
          <w:sz w:val="32"/>
          <w:szCs w:val="32"/>
          <w:lang w:val="en-US" w:eastAsia="zh-CN" w:bidi="ar"/>
        </w:rPr>
        <w:t>1.</w:t>
      </w:r>
      <w:r>
        <w:rPr>
          <w:rFonts w:hint="eastAsia" w:ascii="仿宋_GB2312" w:hAnsi="Times New Roman" w:eastAsia="仿宋_GB2312" w:cs="仿宋_GB2312"/>
          <w:b w:val="0"/>
          <w:bCs w:val="0"/>
          <w:kern w:val="2"/>
          <w:sz w:val="32"/>
          <w:szCs w:val="32"/>
          <w:lang w:val="en-US" w:eastAsia="zh-CN" w:bidi="ar"/>
        </w:rPr>
        <w:t>严格落实救助方案。各村要结合各自实际，认真研究政策程序，抓好落实。</w:t>
      </w:r>
    </w:p>
    <w:p w14:paraId="63EF8D96">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default" w:ascii="Times New Roman" w:hAnsi="Times New Roman" w:eastAsia="仿宋_GB2312" w:cs="Times New Roman"/>
          <w:b w:val="0"/>
          <w:bCs w:val="0"/>
          <w:kern w:val="2"/>
          <w:sz w:val="32"/>
          <w:szCs w:val="32"/>
          <w:lang w:val="en-US" w:eastAsia="zh-CN" w:bidi="ar"/>
        </w:rPr>
        <w:t>2.</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各村对拟救助金额进行初审，</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1</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月</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9</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日前将电子版冬春救助资金发放花名册报至镇政府；各村同步将</w:t>
      </w:r>
      <w:r>
        <w:rPr>
          <w:rFonts w:hint="eastAsia" w:ascii="仿宋_GB2312" w:hAnsi="Times New Roman" w:eastAsia="仿宋_GB2312" w:cs="仿宋_GB2312"/>
          <w:kern w:val="2"/>
          <w:sz w:val="32"/>
          <w:szCs w:val="32"/>
          <w:lang w:val="en-US" w:eastAsia="zh-CN" w:bidi="ar"/>
        </w:rPr>
        <w:t>纸质材料经村书记签字并加盖公章报送至镇政府；</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1</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月</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12</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日前镇政府要在一卡通系统造册完成，</w:t>
      </w:r>
    </w:p>
    <w:p w14:paraId="6A280DDE">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both"/>
        <w:textAlignment w:val="auto"/>
      </w:pP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3.</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发放救助资金。</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1</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月</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18</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日前，县应急局会同县财政局通过涉农补贴资金</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一卡通</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系统将救助资金打卡到户，并标注</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冬春救助</w:t>
      </w:r>
      <w:r>
        <w:rPr>
          <w:rFonts w:hint="default" w:ascii="Times New Roman" w:hAnsi="Times New Roman" w:eastAsia="仿宋_GB2312" w:cs="Times New Roman"/>
          <w:b w:val="0"/>
          <w:bCs w:val="0"/>
          <w:i w:val="0"/>
          <w:iCs w:val="0"/>
          <w:caps w:val="0"/>
          <w:spacing w:val="0"/>
          <w:kern w:val="2"/>
          <w:sz w:val="32"/>
          <w:szCs w:val="32"/>
          <w:shd w:val="clear" w:fill="FFFFFF"/>
          <w:lang w:val="en-US" w:eastAsia="zh-CN" w:bidi="ar"/>
        </w:rPr>
        <w:t>”</w:t>
      </w:r>
      <w:r>
        <w:rPr>
          <w:rFonts w:hint="eastAsia" w:ascii="仿宋_GB2312" w:hAnsi="Times New Roman" w:eastAsia="仿宋_GB2312" w:cs="仿宋_GB2312"/>
          <w:b w:val="0"/>
          <w:bCs w:val="0"/>
          <w:i w:val="0"/>
          <w:iCs w:val="0"/>
          <w:caps w:val="0"/>
          <w:spacing w:val="0"/>
          <w:kern w:val="2"/>
          <w:sz w:val="32"/>
          <w:szCs w:val="32"/>
          <w:shd w:val="clear" w:fill="FFFFFF"/>
          <w:lang w:val="en-US" w:eastAsia="zh-CN" w:bidi="ar"/>
        </w:rPr>
        <w:t>字样，并发送打卡提示信息。</w:t>
      </w:r>
    </w:p>
    <w:p w14:paraId="267F67C8">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both"/>
        <w:textAlignment w:val="auto"/>
      </w:pPr>
      <w:r>
        <w:rPr>
          <w:rFonts w:hint="eastAsia" w:ascii="黑体" w:hAnsi="宋体" w:eastAsia="黑体" w:cs="黑体"/>
          <w:b w:val="0"/>
          <w:bCs w:val="0"/>
          <w:kern w:val="2"/>
          <w:sz w:val="32"/>
          <w:szCs w:val="32"/>
          <w:lang w:val="en-US" w:eastAsia="zh-CN" w:bidi="ar"/>
        </w:rPr>
        <w:t>六、健全档案，规范管理。</w:t>
      </w:r>
      <w:r>
        <w:rPr>
          <w:rFonts w:hint="eastAsia" w:ascii="仿宋_GB2312" w:hAnsi="Times New Roman" w:eastAsia="仿宋_GB2312" w:cs="仿宋_GB2312"/>
          <w:kern w:val="2"/>
          <w:sz w:val="32"/>
          <w:szCs w:val="32"/>
          <w:lang w:val="en-US" w:eastAsia="zh-CN" w:bidi="ar"/>
        </w:rPr>
        <w:t>要自下而上逐级建立台账，认真填写相关表格，保存救助申请、公示图片、审核文件等资料，建立完善救助档案（永久档），县减救办后续将会同相关部门组成督查组开展专项监督检查。</w:t>
      </w:r>
    </w:p>
    <w:p w14:paraId="2FB2462C">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黑体" w:hAnsi="宋体" w:eastAsia="黑体" w:cs="黑体"/>
          <w:b w:val="0"/>
          <w:bCs w:val="0"/>
          <w:kern w:val="2"/>
          <w:sz w:val="32"/>
          <w:szCs w:val="32"/>
          <w:lang w:val="en-US" w:eastAsia="zh-CN" w:bidi="ar"/>
        </w:rPr>
        <w:t>七、公平公正，加强督查。</w:t>
      </w:r>
      <w:r>
        <w:rPr>
          <w:rFonts w:hint="eastAsia" w:ascii="仿宋_GB2312" w:hAnsi="Times New Roman" w:eastAsia="仿宋_GB2312" w:cs="仿宋_GB2312"/>
          <w:kern w:val="2"/>
          <w:sz w:val="32"/>
          <w:szCs w:val="32"/>
          <w:lang w:val="en-US" w:eastAsia="zh-CN" w:bidi="ar"/>
        </w:rPr>
        <w:t>冬春救助工作要做到</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公开、公平、公正</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使群众满意。要加强对救灾款物发放工作的审计，确保救助工作及时、高效、规范，坚决杜绝违规违纪问题的发生。对因审核把关不严导致救助对象不精准引发群众上访或造成恶劣影响的，或者将救灾款物变相挪作他用的，将严肃追究相关责任人的责任。</w:t>
      </w:r>
    </w:p>
    <w:p w14:paraId="766FB79E">
      <w:pPr>
        <w:keepNext w:val="0"/>
        <w:keepLines w:val="0"/>
        <w:pageBreakBefore w:val="0"/>
        <w:widowControl w:val="0"/>
        <w:suppressLineNumbers w:val="0"/>
        <w:kinsoku/>
        <w:wordWrap/>
        <w:topLinePunct w:val="0"/>
        <w:autoSpaceDE/>
        <w:autoSpaceDN/>
        <w:bidi w:val="0"/>
        <w:adjustRightInd/>
        <w:snapToGrid/>
        <w:spacing w:before="0" w:beforeAutospacing="1" w:after="0" w:afterAutospacing="1" w:line="560" w:lineRule="exact"/>
        <w:ind w:left="0" w:right="0" w:firstLine="640" w:firstLineChars="200"/>
        <w:jc w:val="left"/>
        <w:textAlignment w:val="auto"/>
      </w:pPr>
      <w:r>
        <w:rPr>
          <w:rFonts w:hint="eastAsia" w:ascii="仿宋_GB2312" w:hAnsi="Times New Roman" w:eastAsia="仿宋_GB2312" w:cs="仿宋_GB2312"/>
          <w:kern w:val="2"/>
          <w:sz w:val="32"/>
          <w:szCs w:val="32"/>
          <w:lang w:val="en-US" w:eastAsia="zh-CN" w:bidi="ar"/>
        </w:rPr>
        <w:t>联系人：李波；电话：</w:t>
      </w:r>
      <w:r>
        <w:rPr>
          <w:rFonts w:hint="default" w:ascii="Times New Roman" w:hAnsi="Times New Roman" w:eastAsia="仿宋_GB2312" w:cs="Times New Roman"/>
          <w:kern w:val="2"/>
          <w:sz w:val="32"/>
          <w:szCs w:val="32"/>
          <w:lang w:val="en-US" w:eastAsia="zh-CN" w:bidi="ar"/>
        </w:rPr>
        <w:t>8521096</w:t>
      </w:r>
      <w:r>
        <w:rPr>
          <w:rFonts w:hint="eastAsia" w:ascii="仿宋_GB2312" w:hAnsi="Times New Roman" w:eastAsia="仿宋_GB2312" w:cs="仿宋_GB2312"/>
          <w:kern w:val="2"/>
          <w:sz w:val="32"/>
          <w:szCs w:val="32"/>
          <w:lang w:val="en-US" w:eastAsia="zh-CN" w:bidi="ar"/>
        </w:rPr>
        <w:t>。</w:t>
      </w:r>
    </w:p>
    <w:p w14:paraId="48F71662">
      <w:pPr>
        <w:keepNext w:val="0"/>
        <w:keepLines w:val="0"/>
        <w:pageBreakBefore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TAwMDBkNmM1MDMyN2RhNDEzYWU1NDdmOWRiMWUifQ=="/>
  </w:docVars>
  <w:rsids>
    <w:rsidRoot w:val="00000000"/>
    <w:rsid w:val="0069341E"/>
    <w:rsid w:val="036F4E95"/>
    <w:rsid w:val="067139E3"/>
    <w:rsid w:val="0677410A"/>
    <w:rsid w:val="09734F71"/>
    <w:rsid w:val="0B0D1D31"/>
    <w:rsid w:val="0D3E06E3"/>
    <w:rsid w:val="0DCC3BD9"/>
    <w:rsid w:val="105F0999"/>
    <w:rsid w:val="10CB1AB7"/>
    <w:rsid w:val="11CE1A94"/>
    <w:rsid w:val="12D31AE3"/>
    <w:rsid w:val="1C0F4CC3"/>
    <w:rsid w:val="1D6E4E93"/>
    <w:rsid w:val="1F1D0620"/>
    <w:rsid w:val="25E22FFF"/>
    <w:rsid w:val="26693C6D"/>
    <w:rsid w:val="290E2FBE"/>
    <w:rsid w:val="29795372"/>
    <w:rsid w:val="2ACC295E"/>
    <w:rsid w:val="2C143491"/>
    <w:rsid w:val="2D1F40D0"/>
    <w:rsid w:val="2DF158D1"/>
    <w:rsid w:val="2EAB592C"/>
    <w:rsid w:val="342400B0"/>
    <w:rsid w:val="36D820BF"/>
    <w:rsid w:val="3E9A2E6D"/>
    <w:rsid w:val="43DC5EB7"/>
    <w:rsid w:val="45536294"/>
    <w:rsid w:val="47A63188"/>
    <w:rsid w:val="483A278C"/>
    <w:rsid w:val="489444A6"/>
    <w:rsid w:val="4894705E"/>
    <w:rsid w:val="4CC72561"/>
    <w:rsid w:val="50315746"/>
    <w:rsid w:val="507772F8"/>
    <w:rsid w:val="50EB201E"/>
    <w:rsid w:val="52027E3F"/>
    <w:rsid w:val="523F3811"/>
    <w:rsid w:val="554B51E7"/>
    <w:rsid w:val="568E010D"/>
    <w:rsid w:val="56E24C10"/>
    <w:rsid w:val="57EF7EC4"/>
    <w:rsid w:val="5C0E15E6"/>
    <w:rsid w:val="5C6E5FB5"/>
    <w:rsid w:val="5CA25CF3"/>
    <w:rsid w:val="643E0DD0"/>
    <w:rsid w:val="669A0B7E"/>
    <w:rsid w:val="67F176B1"/>
    <w:rsid w:val="6BE14F5B"/>
    <w:rsid w:val="6CDE5538"/>
    <w:rsid w:val="70327E8D"/>
    <w:rsid w:val="72E534CA"/>
    <w:rsid w:val="734E6E59"/>
    <w:rsid w:val="7699362A"/>
    <w:rsid w:val="76FF3316"/>
    <w:rsid w:val="78E0072D"/>
    <w:rsid w:val="7C683B6B"/>
    <w:rsid w:val="7C984638"/>
    <w:rsid w:val="7D475A0B"/>
    <w:rsid w:val="7DA47829"/>
    <w:rsid w:val="7E017F4A"/>
    <w:rsid w:val="7E39606D"/>
    <w:rsid w:val="7F81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1172</Words>
  <Characters>1221</Characters>
  <Lines>0</Lines>
  <Paragraphs>0</Paragraphs>
  <TotalTime>1</TotalTime>
  <ScaleCrop>false</ScaleCrop>
  <LinksUpToDate>false</LinksUpToDate>
  <CharactersWithSpaces>1226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2024-04-15T09:50:00Z</dcterms:created>
  <dc:creator>Administrator</dc:creator>
  <cp:lastModifiedBy>韩宗师</cp:lastModifiedBy>
  <dcterms:modified xsi:type="dcterms:W3CDTF">2024-09-24T08:32:22Z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F2B7C9061C18442DA972E84ECF3D7ECA_13</vt:lpwstr>
  </property>
</Properties>
</file>