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olor w:val="000000"/>
          <w:sz w:val="44"/>
          <w:szCs w:val="44"/>
        </w:rPr>
      </w:pPr>
      <w:r>
        <w:rPr>
          <w:sz w:val="44"/>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 name="KGD_Gobal1" descr="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" style="position:absolute;left:0pt;margin-left:-100pt;margin-top:-62pt;height:5pt;width:5pt;visibility:hidden;z-index:251659264;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g4BRUNcAAAAPAQAADwAAAAAAAAABACAAAAAiAAAAZHJzL2Rvd25yZXYueG1sUEsBAhQAFAAAAAgA&#10;h07iQLD2cLB9BQAAvQgAAA4AAAAAAAAAAQAgAAAAJgEAAGRycy9lMm9Eb2MueG1sUEsFBgAAAAAG&#10;AAYAWQEAABUJAAAAAA==&#10;">
                <v:fill on="t" focussize="0,0"/>
                <v:stroke weight="2pt" color="#385D8A [3204]" joinstyle="round"/>
                <v:imagedata o:title=""/>
                <o:lock v:ext="edit" aspectratio="f"/>
              </v:rect>
            </w:pict>
          </mc:Fallback>
        </mc:AlternateContent>
      </w:r>
    </w:p>
    <w:p>
      <w:pPr>
        <w:jc w:val="center"/>
        <w:rPr>
          <w:rFonts w:hint="eastAsia" w:ascii="Times New Roman" w:hAnsi="Times New Roman" w:eastAsia="方正小标宋简体"/>
          <w:color w:val="000000"/>
          <w:sz w:val="44"/>
          <w:szCs w:val="44"/>
        </w:rPr>
      </w:pPr>
    </w:p>
    <w:p>
      <w:pPr>
        <w:jc w:val="center"/>
        <w:rPr>
          <w:rFonts w:hint="eastAsia" w:ascii="Times New Roman" w:hAnsi="Times New Roman" w:eastAsia="方正小标宋简体"/>
          <w:color w:val="000000"/>
          <w:sz w:val="44"/>
          <w:szCs w:val="44"/>
        </w:rPr>
      </w:pPr>
    </w:p>
    <w:p>
      <w:pPr>
        <w:jc w:val="center"/>
        <w:rPr>
          <w:rFonts w:eastAsia="方正小标宋简体"/>
          <w:color w:val="000000"/>
          <w:sz w:val="44"/>
          <w:szCs w:val="44"/>
        </w:rPr>
      </w:pPr>
      <w:r>
        <w:rPr>
          <w:rFonts w:ascii="Times New Roman" w:hAnsi="Times New Roman" w:eastAsia="方正小标宋简体"/>
          <w:color w:val="000000"/>
          <w:sz w:val="44"/>
          <w:szCs w:val="44"/>
        </w:rPr>
        <w:t>项目支出绩效评价报告</w:t>
      </w:r>
    </w:p>
    <w:p>
      <w:pPr>
        <w:rPr>
          <w:rFonts w:eastAsia="楷体"/>
          <w:color w:val="000000"/>
          <w:sz w:val="32"/>
          <w:szCs w:val="32"/>
        </w:rPr>
      </w:pPr>
    </w:p>
    <w:p>
      <w:pPr>
        <w:rPr>
          <w:rFonts w:eastAsia="楷体"/>
          <w:color w:val="000000"/>
          <w:sz w:val="32"/>
          <w:szCs w:val="32"/>
        </w:rPr>
      </w:pPr>
    </w:p>
    <w:p>
      <w:pPr>
        <w:jc w:val="center"/>
        <w:rPr>
          <w:rFonts w:hint="eastAsia" w:eastAsia="楷体"/>
          <w:color w:val="000000"/>
          <w:sz w:val="32"/>
          <w:szCs w:val="32"/>
          <w:lang w:eastAsia="zh-CN"/>
        </w:rPr>
      </w:pPr>
      <w:r>
        <w:rPr>
          <w:rFonts w:hint="eastAsia" w:ascii="Times New Roman" w:hAnsi="Times New Roman" w:eastAsia="方正小标宋简体" w:cs="Arial"/>
          <w:color w:val="000000"/>
          <w:sz w:val="44"/>
          <w:szCs w:val="44"/>
          <w:lang w:eastAsia="zh-CN"/>
        </w:rPr>
        <w:t>怀远县招商服务中心</w:t>
      </w:r>
    </w:p>
    <w:p>
      <w:pPr>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lang w:eastAsia="zh-CN"/>
        </w:rPr>
        <w:t>产业链招商组专项</w:t>
      </w:r>
      <w:r>
        <w:rPr>
          <w:rFonts w:hint="eastAsia" w:ascii="Times New Roman" w:hAnsi="Times New Roman" w:eastAsia="方正小标宋简体"/>
          <w:bCs/>
          <w:color w:val="000000"/>
          <w:sz w:val="44"/>
          <w:szCs w:val="44"/>
        </w:rPr>
        <w:t>经费</w:t>
      </w:r>
      <w:r>
        <w:rPr>
          <w:rFonts w:ascii="Times New Roman" w:hAnsi="Times New Roman" w:eastAsia="方正小标宋简体"/>
          <w:bCs/>
          <w:color w:val="000000"/>
          <w:sz w:val="44"/>
          <w:szCs w:val="44"/>
        </w:rPr>
        <w:t>项目支出</w:t>
      </w:r>
    </w:p>
    <w:p>
      <w:pPr>
        <w:jc w:val="center"/>
        <w:rPr>
          <w:rFonts w:eastAsia="方正小标宋简体"/>
          <w:bCs/>
          <w:color w:val="000000"/>
          <w:sz w:val="44"/>
          <w:szCs w:val="44"/>
        </w:rPr>
      </w:pPr>
      <w:r>
        <w:rPr>
          <w:rFonts w:ascii="Times New Roman" w:hAnsi="Times New Roman" w:eastAsia="方正小标宋简体"/>
          <w:bCs/>
          <w:color w:val="000000"/>
          <w:sz w:val="44"/>
          <w:szCs w:val="44"/>
        </w:rPr>
        <w:t>绩效评价报告</w:t>
      </w: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仿宋_GB2312"/>
          <w:b/>
          <w:bCs/>
          <w:color w:val="000000"/>
          <w:sz w:val="44"/>
          <w:szCs w:val="44"/>
        </w:rPr>
      </w:pPr>
    </w:p>
    <w:p>
      <w:pPr>
        <w:jc w:val="center"/>
        <w:rPr>
          <w:rFonts w:eastAsia="黑体"/>
          <w:color w:val="000000"/>
          <w:sz w:val="32"/>
          <w:szCs w:val="32"/>
        </w:rPr>
      </w:pPr>
      <w:r>
        <w:rPr>
          <w:rFonts w:ascii="Times New Roman" w:hAnsi="Times New Roman" w:eastAsia="黑体"/>
          <w:color w:val="000000"/>
          <w:sz w:val="32"/>
          <w:szCs w:val="32"/>
        </w:rPr>
        <w:t>2</w:t>
      </w:r>
      <w:r>
        <w:rPr>
          <w:rFonts w:hint="eastAsia" w:ascii="Times New Roman" w:hAnsi="Times New Roman" w:eastAsia="黑体"/>
          <w:color w:val="000000"/>
          <w:sz w:val="32"/>
          <w:szCs w:val="32"/>
        </w:rPr>
        <w:t>02</w:t>
      </w:r>
      <w:r>
        <w:rPr>
          <w:rFonts w:hint="eastAsia" w:ascii="Times New Roman" w:hAnsi="Times New Roman" w:eastAsia="黑体"/>
          <w:color w:val="000000"/>
          <w:sz w:val="32"/>
          <w:szCs w:val="32"/>
          <w:lang w:val="en-US" w:eastAsia="zh-CN"/>
        </w:rPr>
        <w:t>4</w:t>
      </w:r>
      <w:r>
        <w:rPr>
          <w:rFonts w:ascii="Times New Roman" w:hAnsi="Times New Roman" w:eastAsia="黑体"/>
          <w:color w:val="000000"/>
          <w:sz w:val="32"/>
          <w:szCs w:val="32"/>
        </w:rPr>
        <w:t>年</w:t>
      </w:r>
      <w:r>
        <w:rPr>
          <w:rFonts w:hint="eastAsia" w:ascii="Times New Roman" w:hAnsi="Times New Roman" w:eastAsia="黑体"/>
          <w:color w:val="000000"/>
          <w:sz w:val="32"/>
          <w:szCs w:val="32"/>
          <w:lang w:val="en-US" w:eastAsia="zh-CN"/>
        </w:rPr>
        <w:t>05</w:t>
      </w:r>
      <w:r>
        <w:rPr>
          <w:rFonts w:ascii="Times New Roman" w:hAnsi="Times New Roman" w:eastAsia="黑体"/>
          <w:color w:val="000000"/>
          <w:sz w:val="32"/>
          <w:szCs w:val="32"/>
        </w:rPr>
        <w:t>月</w:t>
      </w: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eastAsia="方正小标宋简体"/>
          <w:bCs/>
          <w:color w:val="000000"/>
          <w:sz w:val="44"/>
          <w:szCs w:val="44"/>
        </w:rPr>
      </w:pPr>
      <w:r>
        <w:rPr>
          <w:rFonts w:ascii="Times New Roman" w:hAnsi="Times New Roman" w:eastAsia="方正小标宋简体"/>
          <w:bCs/>
          <w:color w:val="000000"/>
          <w:sz w:val="44"/>
          <w:szCs w:val="44"/>
        </w:rPr>
        <w:t>目  录</w:t>
      </w:r>
    </w:p>
    <w:p>
      <w:pPr>
        <w:spacing w:line="560" w:lineRule="exact"/>
        <w:ind w:firstLine="645"/>
        <w:rPr>
          <w:rFonts w:eastAsia="黑体"/>
          <w:color w:val="000000"/>
          <w:sz w:val="32"/>
          <w:szCs w:val="32"/>
        </w:rPr>
      </w:pPr>
      <w:r>
        <w:rPr>
          <w:rFonts w:ascii="Times New Roman" w:hAnsi="Times New Roman" w:eastAsia="黑体"/>
          <w:color w:val="000000"/>
          <w:sz w:val="32"/>
          <w:szCs w:val="32"/>
        </w:rPr>
        <w:t>一、项目基本情况</w:t>
      </w:r>
    </w:p>
    <w:p>
      <w:pPr>
        <w:tabs>
          <w:tab w:val="left" w:pos="500"/>
        </w:tabs>
        <w:spacing w:line="560" w:lineRule="exact"/>
        <w:ind w:firstLine="645"/>
        <w:rPr>
          <w:rFonts w:eastAsia="黑体"/>
          <w:color w:val="000000"/>
          <w:sz w:val="32"/>
          <w:szCs w:val="32"/>
        </w:rPr>
      </w:pPr>
      <w:r>
        <w:rPr>
          <w:rFonts w:ascii="Times New Roman" w:hAnsi="Times New Roman" w:eastAsia="黑体"/>
          <w:color w:val="000000"/>
          <w:sz w:val="32"/>
          <w:szCs w:val="32"/>
        </w:rPr>
        <w:t>二、绩效评价工作开展情况</w:t>
      </w:r>
    </w:p>
    <w:p>
      <w:pPr>
        <w:tabs>
          <w:tab w:val="left" w:pos="500"/>
        </w:tabs>
        <w:spacing w:line="560" w:lineRule="exact"/>
        <w:ind w:firstLine="645"/>
        <w:rPr>
          <w:rFonts w:eastAsia="仿宋_GB2312"/>
          <w:color w:val="000000"/>
          <w:sz w:val="32"/>
          <w:szCs w:val="32"/>
        </w:rPr>
      </w:pPr>
      <w:r>
        <w:rPr>
          <w:rFonts w:ascii="Times New Roman" w:hAnsi="Times New Roman" w:eastAsia="黑体"/>
          <w:color w:val="000000"/>
          <w:sz w:val="32"/>
          <w:szCs w:val="32"/>
        </w:rPr>
        <w:t>三、综合评价情况及评价结论</w:t>
      </w:r>
    </w:p>
    <w:p>
      <w:pPr>
        <w:tabs>
          <w:tab w:val="left" w:pos="500"/>
        </w:tabs>
        <w:spacing w:line="560" w:lineRule="exact"/>
        <w:ind w:firstLine="645"/>
        <w:rPr>
          <w:rFonts w:eastAsia="黑体"/>
          <w:color w:val="000000"/>
          <w:sz w:val="32"/>
          <w:szCs w:val="32"/>
        </w:rPr>
      </w:pPr>
      <w:r>
        <w:rPr>
          <w:rFonts w:ascii="Times New Roman" w:hAnsi="Times New Roman" w:eastAsia="黑体"/>
          <w:color w:val="000000"/>
          <w:sz w:val="32"/>
          <w:szCs w:val="32"/>
        </w:rPr>
        <w:t>四、绩效评价指标分析五、主要经验及做法</w:t>
      </w:r>
    </w:p>
    <w:p>
      <w:pPr>
        <w:tabs>
          <w:tab w:val="left" w:pos="500"/>
        </w:tabs>
        <w:spacing w:line="560" w:lineRule="exact"/>
        <w:ind w:firstLine="645"/>
        <w:rPr>
          <w:rFonts w:eastAsia="黑体"/>
          <w:color w:val="000000"/>
          <w:sz w:val="32"/>
          <w:szCs w:val="32"/>
        </w:rPr>
      </w:pPr>
      <w:r>
        <w:rPr>
          <w:rFonts w:ascii="Times New Roman" w:hAnsi="Times New Roman" w:eastAsia="黑体"/>
          <w:color w:val="000000"/>
          <w:sz w:val="32"/>
          <w:szCs w:val="32"/>
        </w:rPr>
        <w:t>六、存在问题及原因分析</w:t>
      </w:r>
    </w:p>
    <w:p>
      <w:pPr>
        <w:tabs>
          <w:tab w:val="left" w:pos="500"/>
        </w:tabs>
        <w:spacing w:line="560" w:lineRule="exact"/>
        <w:ind w:firstLine="645"/>
        <w:rPr>
          <w:rFonts w:eastAsia="黑体"/>
          <w:color w:val="000000"/>
          <w:sz w:val="32"/>
          <w:szCs w:val="32"/>
        </w:rPr>
      </w:pPr>
      <w:r>
        <w:rPr>
          <w:rFonts w:ascii="Times New Roman" w:hAnsi="Times New Roman" w:eastAsia="黑体"/>
          <w:color w:val="000000"/>
          <w:sz w:val="32"/>
          <w:szCs w:val="32"/>
        </w:rPr>
        <w:t>七、有关建议</w:t>
      </w:r>
    </w:p>
    <w:p>
      <w:pPr>
        <w:tabs>
          <w:tab w:val="left" w:pos="500"/>
        </w:tabs>
        <w:spacing w:line="560" w:lineRule="exact"/>
        <w:ind w:firstLine="645"/>
        <w:rPr>
          <w:rFonts w:eastAsia="黑体"/>
          <w:color w:val="000000"/>
          <w:sz w:val="32"/>
          <w:szCs w:val="32"/>
        </w:rPr>
      </w:pPr>
      <w:r>
        <w:rPr>
          <w:rFonts w:ascii="Times New Roman" w:hAnsi="Times New Roman" w:eastAsia="黑体"/>
          <w:color w:val="000000"/>
          <w:sz w:val="32"/>
          <w:szCs w:val="32"/>
        </w:rPr>
        <w:t>八、其他需要说明的问题</w:t>
      </w:r>
    </w:p>
    <w:p>
      <w:pPr>
        <w:tabs>
          <w:tab w:val="left" w:pos="500"/>
        </w:tabs>
        <w:spacing w:line="560" w:lineRule="exact"/>
        <w:ind w:firstLine="645"/>
        <w:rPr>
          <w:rFonts w:hint="eastAsia" w:ascii="Times New Roman" w:hAnsi="Times New Roman" w:eastAsia="仿宋_GB2312"/>
          <w:color w:val="000000"/>
          <w:sz w:val="32"/>
          <w:szCs w:val="32"/>
        </w:rPr>
      </w:pPr>
      <w:r>
        <w:rPr>
          <w:rFonts w:ascii="Times New Roman" w:hAnsi="Times New Roman" w:eastAsia="黑体" w:cs="Arial"/>
          <w:color w:val="000000"/>
          <w:sz w:val="32"/>
          <w:szCs w:val="32"/>
        </w:rPr>
        <w:t>附</w:t>
      </w:r>
      <w:r>
        <w:rPr>
          <w:rFonts w:hint="eastAsia" w:ascii="Times New Roman" w:hAnsi="Times New Roman" w:eastAsia="黑体" w:cs="Arial"/>
          <w:color w:val="000000"/>
          <w:sz w:val="32"/>
          <w:szCs w:val="32"/>
        </w:rPr>
        <w:t>件</w:t>
      </w:r>
    </w:p>
    <w:p>
      <w:pPr>
        <w:tabs>
          <w:tab w:val="left" w:pos="500"/>
        </w:tabs>
        <w:spacing w:line="560" w:lineRule="exact"/>
        <w:ind w:firstLine="645"/>
        <w:rPr>
          <w:rFonts w:hint="eastAsia" w:ascii="Times New Roman" w:hAnsi="Times New Roman" w:eastAsia="仿宋_GB2312"/>
          <w:color w:val="000000"/>
          <w:sz w:val="32"/>
          <w:szCs w:val="32"/>
        </w:rPr>
      </w:pPr>
    </w:p>
    <w:p>
      <w:pPr>
        <w:jc w:val="center"/>
        <w:rPr>
          <w:rFonts w:ascii="Times New Roman" w:hAnsi="Times New Roman" w:eastAsia="方正小标宋简体" w:cs="Times New Roman"/>
          <w:bCs/>
          <w:color w:val="000000"/>
          <w:sz w:val="44"/>
          <w:szCs w:val="44"/>
        </w:rPr>
      </w:pPr>
    </w:p>
    <w:p>
      <w:pPr>
        <w:jc w:val="center"/>
        <w:rPr>
          <w:rFonts w:ascii="Times New Roman" w:hAnsi="Times New Roman" w:eastAsia="方正小标宋简体" w:cs="Times New Roman"/>
          <w:bCs/>
          <w:color w:val="000000"/>
          <w:sz w:val="44"/>
          <w:szCs w:val="44"/>
        </w:rPr>
      </w:pPr>
    </w:p>
    <w:p>
      <w:pPr>
        <w:jc w:val="center"/>
        <w:rPr>
          <w:rFonts w:ascii="Times New Roman" w:hAnsi="Times New Roman" w:eastAsia="方正小标宋简体" w:cs="Times New Roman"/>
          <w:bCs/>
          <w:color w:val="000000"/>
          <w:sz w:val="44"/>
          <w:szCs w:val="44"/>
        </w:rPr>
      </w:pPr>
    </w:p>
    <w:p>
      <w:pPr>
        <w:jc w:val="center"/>
        <w:rPr>
          <w:rFonts w:ascii="Times New Roman" w:hAnsi="Times New Roman" w:eastAsia="方正小标宋简体" w:cs="Times New Roman"/>
          <w:bCs/>
          <w:color w:val="000000"/>
          <w:sz w:val="44"/>
          <w:szCs w:val="44"/>
        </w:rPr>
      </w:pPr>
    </w:p>
    <w:p>
      <w:pPr>
        <w:jc w:val="center"/>
        <w:rPr>
          <w:rFonts w:ascii="Times New Roman" w:hAnsi="Times New Roman" w:eastAsia="方正小标宋简体" w:cs="Times New Roman"/>
          <w:bCs/>
          <w:color w:val="000000"/>
          <w:sz w:val="44"/>
          <w:szCs w:val="44"/>
        </w:rPr>
      </w:pPr>
    </w:p>
    <w:p>
      <w:pPr>
        <w:jc w:val="center"/>
        <w:rPr>
          <w:rFonts w:ascii="Times New Roman" w:hAnsi="Times New Roman" w:eastAsia="方正小标宋简体" w:cs="Times New Roman"/>
          <w:bCs/>
          <w:color w:val="000000"/>
          <w:sz w:val="44"/>
          <w:szCs w:val="44"/>
        </w:rPr>
      </w:pPr>
    </w:p>
    <w:p>
      <w:pPr>
        <w:jc w:val="center"/>
        <w:rPr>
          <w:rFonts w:ascii="Times New Roman" w:hAnsi="Times New Roman" w:eastAsia="方正小标宋简体" w:cs="Times New Roman"/>
          <w:bCs/>
          <w:color w:val="000000"/>
          <w:sz w:val="44"/>
          <w:szCs w:val="44"/>
        </w:rPr>
      </w:pPr>
    </w:p>
    <w:p>
      <w:pPr>
        <w:jc w:val="center"/>
        <w:rPr>
          <w:rFonts w:ascii="Times New Roman" w:hAnsi="Times New Roman" w:eastAsia="方正小标宋简体" w:cs="Times New Roman"/>
          <w:bCs/>
          <w:color w:val="000000"/>
          <w:sz w:val="44"/>
          <w:szCs w:val="44"/>
        </w:rPr>
      </w:pPr>
    </w:p>
    <w:p>
      <w:pPr>
        <w:jc w:val="left"/>
        <w:rPr>
          <w:rFonts w:eastAsia="仿宋_GB2312" w:cs="Times New Roman"/>
          <w:color w:val="000000"/>
          <w:sz w:val="32"/>
          <w:szCs w:val="32"/>
        </w:rPr>
      </w:pPr>
      <w:r>
        <w:rPr>
          <w:rFonts w:ascii="Times New Roman" w:hAnsi="Times New Roman" w:eastAsia="仿宋_GB2312" w:cs="Times New Roman"/>
          <w:color w:val="000000"/>
          <w:sz w:val="32"/>
          <w:szCs w:val="32"/>
        </w:rPr>
        <w:t xml:space="preserve"> </w:t>
      </w:r>
    </w:p>
    <w:p>
      <w:pPr>
        <w:rPr>
          <w:rFonts w:eastAsia="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Times New Roman" w:hAnsi="Times New Roman" w:eastAsia="方正小标宋简体"/>
          <w:bCs/>
          <w:color w:val="000000"/>
          <w:sz w:val="44"/>
          <w:szCs w:val="44"/>
          <w:lang w:eastAsia="zh-CN"/>
        </w:rPr>
        <w:t>产业链招商组专项</w:t>
      </w:r>
      <w:r>
        <w:rPr>
          <w:rFonts w:hint="eastAsia" w:ascii="Times New Roman" w:hAnsi="Times New Roman" w:eastAsia="方正小标宋简体"/>
          <w:bCs/>
          <w:color w:val="000000"/>
          <w:sz w:val="44"/>
          <w:szCs w:val="44"/>
        </w:rPr>
        <w:t>经费</w:t>
      </w:r>
      <w:r>
        <w:rPr>
          <w:rFonts w:hint="eastAsia" w:ascii="方正小标宋简体" w:hAnsi="方正小标宋简体" w:eastAsia="方正小标宋简体" w:cs="方正小标宋简体"/>
          <w:b w:val="0"/>
          <w:bCs w:val="0"/>
          <w:sz w:val="44"/>
          <w:szCs w:val="44"/>
        </w:rPr>
        <w:t>项目绩效评价报告</w:t>
      </w:r>
    </w:p>
    <w:p>
      <w:pPr>
        <w:ind w:firstLine="420" w:firstLineChars="200"/>
        <w:rPr>
          <w:rFonts w:hint="eastAsia"/>
        </w:rPr>
      </w:pPr>
    </w:p>
    <w:p>
      <w:pPr>
        <w:ind w:firstLine="640" w:firstLineChars="200"/>
        <w:rPr>
          <w:rFonts w:ascii="仿宋" w:hAnsi="仿宋" w:eastAsia="仿宋"/>
          <w:sz w:val="32"/>
          <w:szCs w:val="32"/>
        </w:rPr>
      </w:pPr>
      <w:r>
        <w:rPr>
          <w:rFonts w:ascii="仿宋" w:hAnsi="仿宋" w:eastAsia="仿宋"/>
          <w:sz w:val="32"/>
          <w:szCs w:val="32"/>
        </w:rPr>
        <w:t>为加强财政项目资金绩效管理，提高资金使用效益，根据怀远县财政局关于印发《怀远县县级项目支出绩效单位自评操作规程 怀远县县级项目支出绩效财政评价和部门评价操作规程》的通知》（怀财监〔2021〔1〕号）的规定，我单位对</w:t>
      </w:r>
      <w:r>
        <w:rPr>
          <w:rFonts w:hint="eastAsia" w:ascii="仿宋" w:hAnsi="仿宋" w:eastAsia="仿宋"/>
          <w:sz w:val="32"/>
          <w:szCs w:val="32"/>
          <w:lang w:eastAsia="zh-CN"/>
        </w:rPr>
        <w:t>招商引资专项</w:t>
      </w:r>
      <w:r>
        <w:rPr>
          <w:rFonts w:ascii="仿宋" w:hAnsi="仿宋" w:eastAsia="仿宋"/>
          <w:sz w:val="32"/>
          <w:szCs w:val="32"/>
        </w:rPr>
        <w:t>经费项目的实施情况开展了绩效自评，现将有关情况报告如下。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黑体" w:hAnsi="黑体"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default" w:ascii="Times New Roman" w:hAnsi="Times New Roman" w:eastAsia="楷体" w:cs="Times New Roman"/>
          <w:sz w:val="32"/>
          <w:szCs w:val="32"/>
        </w:rPr>
        <w:t>（一）项目概况。</w:t>
      </w:r>
      <w:r>
        <w:rPr>
          <w:rFonts w:hint="default" w:ascii="Times New Roman" w:hAnsi="Times New Roman" w:eastAsia="仿宋_GB2312" w:cs="Times New Roman"/>
          <w:sz w:val="32"/>
          <w:szCs w:val="32"/>
        </w:rPr>
        <w:t>为了加大全县招商引资力度，不断实现产业集聚，为县域经济发展注入新的活力，202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年招商服务中心</w:t>
      </w:r>
      <w:r>
        <w:rPr>
          <w:rFonts w:hint="default" w:ascii="Times New Roman" w:hAnsi="Times New Roman" w:eastAsia="仿宋" w:cs="Times New Roman"/>
          <w:sz w:val="32"/>
          <w:szCs w:val="32"/>
          <w:lang w:eastAsia="zh-CN"/>
        </w:rPr>
        <w:t>招商引资</w:t>
      </w:r>
      <w:r>
        <w:rPr>
          <w:rFonts w:hint="eastAsia" w:ascii="Times New Roman" w:hAnsi="Times New Roman" w:eastAsia="仿宋" w:cs="Times New Roman"/>
          <w:sz w:val="32"/>
          <w:szCs w:val="32"/>
          <w:lang w:eastAsia="zh-CN"/>
        </w:rPr>
        <w:t>专项</w:t>
      </w:r>
      <w:r>
        <w:rPr>
          <w:rFonts w:hint="default" w:ascii="Times New Roman" w:hAnsi="Times New Roman" w:eastAsia="仿宋" w:cs="Times New Roman"/>
          <w:sz w:val="32"/>
          <w:szCs w:val="32"/>
        </w:rPr>
        <w:t>经费</w:t>
      </w:r>
      <w:r>
        <w:rPr>
          <w:rFonts w:hint="eastAsia" w:ascii="Times New Roman" w:hAnsi="Times New Roman" w:eastAsia="仿宋" w:cs="Times New Roman"/>
          <w:sz w:val="32"/>
          <w:szCs w:val="32"/>
          <w:lang w:eastAsia="zh-CN"/>
        </w:rPr>
        <w:t>年初</w:t>
      </w:r>
      <w:r>
        <w:rPr>
          <w:rFonts w:hint="default" w:ascii="Times New Roman" w:hAnsi="Times New Roman" w:eastAsia="仿宋_GB2312" w:cs="Times New Roman"/>
          <w:sz w:val="32"/>
          <w:szCs w:val="32"/>
        </w:rPr>
        <w:t>预算经费</w:t>
      </w:r>
      <w:r>
        <w:rPr>
          <w:rFonts w:hint="eastAsia" w:ascii="Times New Roman" w:hAnsi="Times New Roman" w:eastAsia="仿宋_GB2312" w:cs="Times New Roman"/>
          <w:sz w:val="32"/>
          <w:szCs w:val="32"/>
          <w:lang w:val="en-US" w:eastAsia="zh-CN"/>
        </w:rPr>
        <w:t>127.5</w:t>
      </w:r>
      <w:r>
        <w:rPr>
          <w:rFonts w:hint="default" w:ascii="Times New Roman" w:hAnsi="Times New Roman" w:eastAsia="仿宋_GB2312" w:cs="Times New Roman"/>
          <w:sz w:val="32"/>
          <w:szCs w:val="32"/>
        </w:rPr>
        <w:t>万元，主要用于接待来怀考察客商公务接待费、住宿费；外出开展招商活动所需差旅费、餐饮费等费用</w:t>
      </w:r>
      <w:r>
        <w:rPr>
          <w:rFonts w:hint="eastAsia" w:ascii="Times New Roman" w:hAnsi="Times New Roman" w:eastAsia="仿宋_GB2312" w:cs="Times New Roman"/>
          <w:sz w:val="32"/>
          <w:szCs w:val="32"/>
          <w:lang w:eastAsia="zh-CN"/>
        </w:rPr>
        <w:t>，</w:t>
      </w:r>
      <w:r>
        <w:rPr>
          <w:rFonts w:ascii="仿宋" w:hAnsi="仿宋" w:eastAsia="仿宋"/>
          <w:sz w:val="32"/>
          <w:szCs w:val="32"/>
        </w:rPr>
        <w:t>执行数为</w:t>
      </w:r>
      <w:r>
        <w:rPr>
          <w:rFonts w:hint="eastAsia" w:ascii="仿宋" w:hAnsi="仿宋" w:eastAsia="仿宋" w:cs="仿宋"/>
          <w:color w:val="000000"/>
          <w:kern w:val="0"/>
          <w:sz w:val="32"/>
          <w:szCs w:val="32"/>
          <w:shd w:val="clear" w:color="auto" w:fill="FFFFFF"/>
          <w:lang w:val="en-US" w:eastAsia="zh-CN" w:bidi="ar"/>
        </w:rPr>
        <w:t>126.93</w:t>
      </w:r>
      <w:r>
        <w:rPr>
          <w:rFonts w:ascii="仿宋" w:hAnsi="仿宋" w:eastAsia="仿宋"/>
          <w:sz w:val="32"/>
          <w:szCs w:val="32"/>
        </w:rPr>
        <w:t>万元，完成预算的</w:t>
      </w:r>
      <w:r>
        <w:rPr>
          <w:rFonts w:hint="eastAsia" w:ascii="仿宋" w:hAnsi="仿宋" w:eastAsia="仿宋" w:cs="仿宋"/>
          <w:color w:val="000000"/>
          <w:kern w:val="0"/>
          <w:sz w:val="32"/>
          <w:szCs w:val="32"/>
          <w:shd w:val="clear" w:color="auto" w:fill="FFFFFF"/>
          <w:lang w:val="en-US" w:eastAsia="zh-CN" w:bidi="ar"/>
        </w:rPr>
        <w:t>99.55</w:t>
      </w:r>
      <w:r>
        <w:rPr>
          <w:rFonts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olor w:val="000000"/>
          <w:sz w:val="32"/>
          <w:szCs w:val="32"/>
          <w:lang w:eastAsia="zh-CN"/>
        </w:rPr>
      </w:pPr>
      <w:r>
        <w:rPr>
          <w:rFonts w:hint="eastAsia" w:ascii="楷体" w:hAnsi="楷体" w:eastAsia="楷体" w:cs="楷体"/>
          <w:sz w:val="32"/>
          <w:szCs w:val="32"/>
        </w:rPr>
        <w:t>（二）项目绩效目标。</w:t>
      </w:r>
      <w:r>
        <w:rPr>
          <w:rFonts w:ascii="仿宋" w:hAnsi="仿宋" w:eastAsia="仿宋"/>
          <w:sz w:val="32"/>
          <w:szCs w:val="32"/>
        </w:rPr>
        <w:t xml:space="preserve"> 202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lang w:eastAsia="zh-CN"/>
        </w:rPr>
        <w:t>产业链招商组专项</w:t>
      </w:r>
      <w:r>
        <w:rPr>
          <w:rFonts w:ascii="仿宋" w:hAnsi="仿宋" w:eastAsia="仿宋"/>
          <w:sz w:val="32"/>
          <w:szCs w:val="32"/>
        </w:rPr>
        <w:t>经费</w:t>
      </w:r>
      <w:r>
        <w:rPr>
          <w:rFonts w:hint="eastAsia" w:ascii="仿宋" w:hAnsi="仿宋" w:eastAsia="仿宋"/>
          <w:sz w:val="32"/>
          <w:szCs w:val="32"/>
          <w:lang w:eastAsia="zh-CN"/>
        </w:rPr>
        <w:t>目标为完成上级下达目标任务</w:t>
      </w:r>
      <w:r>
        <w:rPr>
          <w:rFonts w:ascii="仿宋" w:hAnsi="仿宋" w:eastAsia="仿宋"/>
          <w:sz w:val="32"/>
          <w:szCs w:val="32"/>
        </w:rPr>
        <w:t>、</w:t>
      </w:r>
      <w:r>
        <w:rPr>
          <w:rFonts w:hint="eastAsia" w:ascii="仿宋" w:hAnsi="仿宋" w:eastAsia="仿宋"/>
          <w:sz w:val="32"/>
          <w:szCs w:val="32"/>
          <w:lang w:eastAsia="zh-CN"/>
        </w:rPr>
        <w:t>引进省外亿元以上项目到位资金、利用外商直接投资、完成新开工项目数和签约项目数等目标任务。截止至</w:t>
      </w:r>
      <w:r>
        <w:rPr>
          <w:rFonts w:hint="eastAsia" w:ascii="仿宋" w:hAnsi="仿宋" w:eastAsia="仿宋"/>
          <w:sz w:val="32"/>
          <w:szCs w:val="32"/>
          <w:lang w:val="en-US" w:eastAsia="zh-CN"/>
        </w:rPr>
        <w:t>2023年底</w:t>
      </w:r>
      <w:r>
        <w:rPr>
          <w:rFonts w:hint="eastAsia" w:ascii="方正仿宋_GB2312" w:hAnsi="方正仿宋_GB2312" w:eastAsia="方正仿宋_GB2312" w:cs="方正仿宋_GB2312"/>
          <w:b w:val="0"/>
          <w:bCs/>
          <w:color w:val="000000"/>
          <w:sz w:val="32"/>
          <w:szCs w:val="32"/>
          <w:lang w:val="en-US" w:eastAsia="zh-CN"/>
        </w:rPr>
        <w:t>全县新签约招商引资亿元以上项目80个，总量居全市第三，超额完成年度目标任务；项目协议总投资400亿元，投资总额居全市第一；利用外商直接投资913万美元，位居全市第一</w:t>
      </w:r>
      <w:r>
        <w:rPr>
          <w:rFonts w:hint="eastAsia" w:ascii="仿宋" w:hAnsi="仿宋" w:eastAsia="仿宋"/>
          <w:sz w:val="32"/>
          <w:szCs w:val="32"/>
          <w:lang w:val="en-US" w:eastAsia="zh-CN"/>
        </w:rPr>
        <w:t>，完成了年度目标。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sz w:val="32"/>
          <w:szCs w:val="32"/>
        </w:rPr>
        <w:t xml:space="preserve">   </w:t>
      </w:r>
      <w:r>
        <w:rPr>
          <w:rFonts w:hint="eastAsia" w:ascii="黑体" w:hAnsi="黑体" w:eastAsia="黑体" w:cs="黑体"/>
          <w:sz w:val="32"/>
          <w:szCs w:val="32"/>
        </w:rPr>
        <w:t xml:space="preserve"> 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sz w:val="32"/>
          <w:szCs w:val="32"/>
        </w:rPr>
        <w:t xml:space="preserve">   </w:t>
      </w:r>
      <w:r>
        <w:rPr>
          <w:rFonts w:hint="eastAsia" w:ascii="楷体" w:hAnsi="楷体" w:eastAsia="楷体" w:cs="楷体"/>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本次绩效评价对象为</w:t>
      </w:r>
      <w:r>
        <w:rPr>
          <w:rFonts w:hint="eastAsia" w:ascii="仿宋" w:hAnsi="仿宋" w:eastAsia="仿宋"/>
          <w:sz w:val="32"/>
          <w:szCs w:val="32"/>
          <w:lang w:eastAsia="zh-CN"/>
        </w:rPr>
        <w:t>产业链招商组专项经费</w:t>
      </w:r>
      <w:r>
        <w:rPr>
          <w:rFonts w:ascii="仿宋" w:hAnsi="仿宋" w:eastAsia="仿宋"/>
          <w:sz w:val="32"/>
          <w:szCs w:val="32"/>
        </w:rPr>
        <w:t>项目，从项目立项依据、目标、组织实施，预算需求、执行效果等方面入手，对项目的实施情况和实施效果进行全面的分析和评价。通过评价，总结经验，发现问题，改进工作，进一步加强项目管理，提高财政资金的使用效益，为下一步预算资金安排提供重要参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ascii="仿宋" w:hAnsi="仿宋" w:eastAsia="仿宋"/>
          <w:sz w:val="32"/>
          <w:szCs w:val="32"/>
        </w:rPr>
        <w:t xml:space="preserve">   </w:t>
      </w:r>
      <w:r>
        <w:rPr>
          <w:rFonts w:hint="eastAsia" w:ascii="楷体" w:hAnsi="楷体" w:eastAsia="楷体" w:cs="楷体"/>
          <w:sz w:val="32"/>
          <w:szCs w:val="32"/>
        </w:rPr>
        <w:t xml:space="preserve"> （二）绩效评价原则、评价指标体系、评价方法、 评价标准等。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sz w:val="32"/>
          <w:szCs w:val="32"/>
        </w:rPr>
        <w:t xml:space="preserve">     根据怀远县财政局关于印发《怀远县县级项目支出绩效单位自评操作规程 怀远县县级项目支出绩效财政评价和部门评价操作规程》的通知》（怀财监〔2021〔1〕号）的要求，同时结合项目绩效自评表的分数设置情况，设置评价指标体系主要包括决策、管理、产出、效果四个方面，满分为100分。一是决策(</w:t>
      </w:r>
      <w:r>
        <w:rPr>
          <w:rFonts w:hint="eastAsia" w:ascii="仿宋" w:hAnsi="仿宋" w:eastAsia="仿宋"/>
          <w:sz w:val="32"/>
          <w:szCs w:val="32"/>
          <w:lang w:val="en-US" w:eastAsia="zh-CN"/>
        </w:rPr>
        <w:t>2</w:t>
      </w:r>
      <w:r>
        <w:rPr>
          <w:rFonts w:ascii="仿宋" w:hAnsi="仿宋" w:eastAsia="仿宋"/>
          <w:sz w:val="32"/>
          <w:szCs w:val="32"/>
        </w:rPr>
        <w:t>5分)。主要评价立项依据充分性、立项程序规范性、绩效目标的明确性、绩效指标的合理性、实施内容的明确性、实施方案的可行性、预算编制合理性等。二是管理(</w:t>
      </w:r>
      <w:r>
        <w:rPr>
          <w:rFonts w:hint="eastAsia" w:ascii="仿宋" w:hAnsi="仿宋" w:eastAsia="仿宋"/>
          <w:sz w:val="32"/>
          <w:szCs w:val="32"/>
          <w:lang w:val="en-US" w:eastAsia="zh-CN"/>
        </w:rPr>
        <w:t>1</w:t>
      </w:r>
      <w:r>
        <w:rPr>
          <w:rFonts w:ascii="仿宋" w:hAnsi="仿宋" w:eastAsia="仿宋"/>
          <w:sz w:val="32"/>
          <w:szCs w:val="32"/>
        </w:rPr>
        <w:t>5分)。主要评价组织管理健全性、管理制度健全性、制度执行有效性、项目监督执行有效性、资金管理制度的健全性和资金使用规范性等。三是产出(50分)。主要评价年度目标完成情况、总体规划完成情况、质量达标率和完成及时率等情况。四是效果(</w:t>
      </w:r>
      <w:r>
        <w:rPr>
          <w:rFonts w:hint="eastAsia" w:ascii="仿宋" w:hAnsi="仿宋" w:eastAsia="仿宋"/>
          <w:sz w:val="32"/>
          <w:szCs w:val="32"/>
          <w:lang w:val="en-US" w:eastAsia="zh-CN"/>
        </w:rPr>
        <w:t>1</w:t>
      </w:r>
      <w:r>
        <w:rPr>
          <w:rFonts w:ascii="仿宋" w:hAnsi="仿宋" w:eastAsia="仿宋"/>
          <w:sz w:val="32"/>
          <w:szCs w:val="32"/>
        </w:rPr>
        <w:t>0分)。主要评价该项目在</w:t>
      </w:r>
      <w:r>
        <w:rPr>
          <w:rFonts w:hint="eastAsia" w:ascii="仿宋" w:hAnsi="仿宋" w:eastAsia="仿宋"/>
          <w:sz w:val="32"/>
          <w:szCs w:val="32"/>
          <w:lang w:eastAsia="zh-CN"/>
        </w:rPr>
        <w:t>招商引资和项目服务</w:t>
      </w:r>
      <w:r>
        <w:rPr>
          <w:rFonts w:ascii="仿宋" w:hAnsi="仿宋" w:eastAsia="仿宋"/>
          <w:sz w:val="32"/>
          <w:szCs w:val="32"/>
        </w:rPr>
        <w:t>工作中带来的可持续性和满意度等。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sz w:val="32"/>
          <w:szCs w:val="32"/>
        </w:rPr>
        <w:t xml:space="preserve">   </w:t>
      </w:r>
      <w:r>
        <w:rPr>
          <w:rFonts w:hint="eastAsia" w:ascii="楷体" w:hAnsi="楷体" w:eastAsia="楷体" w:cs="楷体"/>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本着科学、规范、客观、公正的原则，我</w:t>
      </w:r>
      <w:r>
        <w:rPr>
          <w:rFonts w:hint="eastAsia" w:ascii="仿宋" w:hAnsi="仿宋" w:eastAsia="仿宋"/>
          <w:sz w:val="32"/>
          <w:szCs w:val="32"/>
          <w:lang w:eastAsia="zh-CN"/>
        </w:rPr>
        <w:t>单位</w:t>
      </w:r>
      <w:r>
        <w:rPr>
          <w:rFonts w:ascii="仿宋" w:hAnsi="仿宋" w:eastAsia="仿宋"/>
          <w:sz w:val="32"/>
          <w:szCs w:val="32"/>
        </w:rPr>
        <w:t>采用比较法等评价方法</w:t>
      </w:r>
      <w:r>
        <w:rPr>
          <w:rFonts w:hint="eastAsia" w:ascii="仿宋" w:hAnsi="仿宋" w:eastAsia="仿宋"/>
          <w:sz w:val="32"/>
          <w:szCs w:val="32"/>
          <w:lang w:eastAsia="zh-CN"/>
        </w:rPr>
        <w:t>产业链招商小分队招商经费</w:t>
      </w:r>
      <w:r>
        <w:rPr>
          <w:rFonts w:ascii="仿宋" w:hAnsi="仿宋" w:eastAsia="仿宋"/>
          <w:sz w:val="32"/>
          <w:szCs w:val="32"/>
        </w:rPr>
        <w:t>项目进行绩效评价，对投入、过程、产出和效果四个方面进行评价。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sz w:val="32"/>
          <w:szCs w:val="32"/>
        </w:rPr>
        <w:t xml:space="preserve">     </w:t>
      </w:r>
      <w:r>
        <w:rPr>
          <w:rFonts w:hint="eastAsia" w:ascii="黑体" w:hAnsi="黑体" w:eastAsia="黑体" w:cs="黑体"/>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eastAsia="zh-CN"/>
        </w:rPr>
        <w:t>产业链招商组专项经费</w:t>
      </w:r>
      <w:r>
        <w:rPr>
          <w:rFonts w:ascii="仿宋" w:hAnsi="仿宋" w:eastAsia="仿宋"/>
          <w:sz w:val="32"/>
          <w:szCs w:val="32"/>
        </w:rPr>
        <w:t>项目绩效评价得分为</w:t>
      </w:r>
      <w:r>
        <w:rPr>
          <w:rFonts w:hint="eastAsia" w:ascii="仿宋" w:hAnsi="仿宋" w:eastAsia="仿宋"/>
          <w:sz w:val="32"/>
          <w:szCs w:val="32"/>
          <w:lang w:val="en-US" w:eastAsia="zh-CN"/>
        </w:rPr>
        <w:t>98</w:t>
      </w:r>
      <w:r>
        <w:rPr>
          <w:rFonts w:ascii="仿宋" w:hAnsi="仿宋" w:eastAsia="仿宋"/>
          <w:sz w:val="32"/>
          <w:szCs w:val="32"/>
        </w:rPr>
        <w:t>分，综合评价等级为“优”。评价认为，该项目的设立依据较充分，立项程序较规范，预算编制的也较为准确、合理。该项目业务管理和财务管理制度较为健全，执行较为有效。产出指标的实现程度较好，项目预期产出目标基本达成。项目的实施产生了良好的可持续影响，公众对</w:t>
      </w:r>
      <w:r>
        <w:rPr>
          <w:rFonts w:hint="eastAsia" w:ascii="仿宋" w:hAnsi="仿宋" w:eastAsia="仿宋"/>
          <w:sz w:val="32"/>
          <w:szCs w:val="32"/>
          <w:lang w:eastAsia="zh-CN"/>
        </w:rPr>
        <w:t>招商引资及项目服务</w:t>
      </w:r>
      <w:r>
        <w:rPr>
          <w:rFonts w:ascii="仿宋" w:hAnsi="仿宋" w:eastAsia="仿宋"/>
          <w:sz w:val="32"/>
          <w:szCs w:val="32"/>
        </w:rPr>
        <w:t>满意度也符合年度指标。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sz w:val="32"/>
          <w:szCs w:val="32"/>
        </w:rPr>
        <w:t xml:space="preserve">    </w:t>
      </w:r>
      <w:r>
        <w:rPr>
          <w:rFonts w:hint="eastAsia" w:ascii="黑体" w:hAnsi="黑体" w:eastAsia="黑体" w:cs="黑体"/>
          <w:sz w:val="32"/>
          <w:szCs w:val="32"/>
        </w:rPr>
        <w:t xml:space="preserve"> 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楷体" w:hAnsi="楷体" w:eastAsia="楷体" w:cs="楷体"/>
          <w:sz w:val="32"/>
          <w:szCs w:val="32"/>
        </w:rPr>
        <w:t>（一）项目决策情况。</w:t>
      </w:r>
      <w:r>
        <w:rPr>
          <w:rFonts w:ascii="仿宋" w:hAnsi="仿宋" w:eastAsia="仿宋"/>
          <w:sz w:val="32"/>
          <w:szCs w:val="32"/>
        </w:rPr>
        <w:t>该指标分值</w:t>
      </w:r>
      <w:r>
        <w:rPr>
          <w:rFonts w:hint="eastAsia" w:ascii="仿宋" w:hAnsi="仿宋" w:eastAsia="仿宋"/>
          <w:sz w:val="32"/>
          <w:szCs w:val="32"/>
          <w:lang w:val="en-US" w:eastAsia="zh-CN"/>
        </w:rPr>
        <w:t>25</w:t>
      </w:r>
      <w:r>
        <w:rPr>
          <w:rFonts w:ascii="仿宋" w:hAnsi="仿宋" w:eastAsia="仿宋"/>
          <w:sz w:val="32"/>
          <w:szCs w:val="32"/>
        </w:rPr>
        <w:t>分，评价得分</w:t>
      </w:r>
      <w:r>
        <w:rPr>
          <w:rFonts w:hint="eastAsia" w:ascii="仿宋" w:hAnsi="仿宋" w:eastAsia="仿宋"/>
          <w:sz w:val="32"/>
          <w:szCs w:val="32"/>
          <w:lang w:val="en-US" w:eastAsia="zh-CN"/>
        </w:rPr>
        <w:t>23</w:t>
      </w:r>
      <w:r>
        <w:rPr>
          <w:rFonts w:ascii="仿宋" w:hAnsi="仿宋" w:eastAsia="仿宋"/>
          <w:sz w:val="32"/>
          <w:szCs w:val="32"/>
        </w:rPr>
        <w:t>分。</w:t>
      </w:r>
      <w:r>
        <w:rPr>
          <w:rFonts w:hint="eastAsia" w:ascii="仿宋" w:hAnsi="仿宋" w:eastAsia="仿宋"/>
          <w:sz w:val="32"/>
          <w:szCs w:val="32"/>
          <w:lang w:eastAsia="zh-CN"/>
        </w:rPr>
        <w:t>招商引资专项</w:t>
      </w:r>
      <w:r>
        <w:rPr>
          <w:rFonts w:ascii="仿宋" w:hAnsi="仿宋" w:eastAsia="仿宋"/>
          <w:sz w:val="32"/>
          <w:szCs w:val="32"/>
        </w:rPr>
        <w:t>经费项目立项具有明确的政策依据和现实需求，必要性显著，申报程序健全，立项程序规范。项目绩效目标设定较为合理，符合相关政策要求、部门职能及年度工作计划，与客观实际相符。项目绩效目标进行了细化、量化，设置了较为完整的绩效指标体系。</w:t>
      </w:r>
      <w:r>
        <w:rPr>
          <w:rFonts w:hint="eastAsia" w:ascii="仿宋" w:hAnsi="仿宋" w:eastAsia="仿宋"/>
          <w:sz w:val="32"/>
          <w:szCs w:val="32"/>
          <w:lang w:eastAsia="zh-CN"/>
        </w:rPr>
        <w:t>但在项目资金合理分配上，因单位没有专职财务人员，对产业链招商组专项经费使用分配过程中还存在不足，对相关经济科目资金安排不够充分。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楷体" w:hAnsi="楷体" w:eastAsia="楷体" w:cs="楷体"/>
          <w:sz w:val="32"/>
          <w:szCs w:val="32"/>
        </w:rPr>
        <w:t xml:space="preserve"> (二)项目过程情况。</w:t>
      </w:r>
      <w:r>
        <w:rPr>
          <w:rFonts w:ascii="仿宋" w:hAnsi="仿宋" w:eastAsia="仿宋"/>
          <w:sz w:val="32"/>
          <w:szCs w:val="32"/>
        </w:rPr>
        <w:t>该指标分值</w:t>
      </w:r>
      <w:r>
        <w:rPr>
          <w:rFonts w:hint="eastAsia" w:ascii="仿宋" w:hAnsi="仿宋" w:eastAsia="仿宋"/>
          <w:sz w:val="32"/>
          <w:szCs w:val="32"/>
          <w:lang w:val="en-US" w:eastAsia="zh-CN"/>
        </w:rPr>
        <w:t>15</w:t>
      </w:r>
      <w:r>
        <w:rPr>
          <w:rFonts w:ascii="仿宋" w:hAnsi="仿宋" w:eastAsia="仿宋"/>
          <w:sz w:val="32"/>
          <w:szCs w:val="32"/>
        </w:rPr>
        <w:t>分，评价得分</w:t>
      </w:r>
      <w:r>
        <w:rPr>
          <w:rFonts w:hint="eastAsia" w:ascii="仿宋" w:hAnsi="仿宋" w:eastAsia="仿宋"/>
          <w:sz w:val="32"/>
          <w:szCs w:val="32"/>
          <w:lang w:val="en-US" w:eastAsia="zh-CN"/>
        </w:rPr>
        <w:t>15</w:t>
      </w:r>
      <w:r>
        <w:rPr>
          <w:rFonts w:ascii="仿宋" w:hAnsi="仿宋" w:eastAsia="仿宋"/>
          <w:sz w:val="32"/>
          <w:szCs w:val="32"/>
        </w:rPr>
        <w:t>分。项目执行过程中，我</w:t>
      </w:r>
      <w:r>
        <w:rPr>
          <w:rFonts w:hint="eastAsia" w:ascii="仿宋" w:hAnsi="仿宋" w:eastAsia="仿宋"/>
          <w:sz w:val="32"/>
          <w:szCs w:val="32"/>
          <w:lang w:eastAsia="zh-CN"/>
        </w:rPr>
        <w:t>单位</w:t>
      </w:r>
      <w:r>
        <w:rPr>
          <w:rFonts w:ascii="仿宋" w:hAnsi="仿宋" w:eastAsia="仿宋"/>
          <w:sz w:val="32"/>
          <w:szCs w:val="32"/>
        </w:rPr>
        <w:t>严格按照相关法律法规管理项目资金</w:t>
      </w:r>
      <w:r>
        <w:rPr>
          <w:rFonts w:hint="eastAsia" w:ascii="仿宋" w:hAnsi="仿宋" w:eastAsia="仿宋"/>
          <w:sz w:val="32"/>
          <w:szCs w:val="32"/>
          <w:lang w:eastAsia="zh-CN"/>
        </w:rPr>
        <w:t>，</w:t>
      </w:r>
      <w:r>
        <w:rPr>
          <w:rFonts w:ascii="仿宋" w:hAnsi="仿宋" w:eastAsia="仿宋"/>
          <w:sz w:val="32"/>
          <w:szCs w:val="32"/>
        </w:rPr>
        <w:t>资金分配较为合理，预算执行率为</w:t>
      </w:r>
      <w:r>
        <w:rPr>
          <w:rFonts w:hint="eastAsia" w:ascii="仿宋" w:hAnsi="仿宋" w:eastAsia="仿宋"/>
          <w:sz w:val="32"/>
          <w:szCs w:val="32"/>
          <w:lang w:val="en-US" w:eastAsia="zh-CN"/>
        </w:rPr>
        <w:t>99.55</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楷体" w:hAnsi="楷体" w:eastAsia="楷体" w:cs="楷体"/>
          <w:sz w:val="32"/>
          <w:szCs w:val="32"/>
        </w:rPr>
        <w:t xml:space="preserve"> (三)项目产出情况。</w:t>
      </w:r>
      <w:r>
        <w:rPr>
          <w:rFonts w:ascii="仿宋" w:hAnsi="仿宋" w:eastAsia="仿宋"/>
          <w:sz w:val="32"/>
          <w:szCs w:val="32"/>
        </w:rPr>
        <w:t>该指标分值</w:t>
      </w:r>
      <w:r>
        <w:rPr>
          <w:rFonts w:hint="eastAsia" w:ascii="仿宋" w:hAnsi="仿宋" w:eastAsia="仿宋"/>
          <w:sz w:val="32"/>
          <w:szCs w:val="32"/>
          <w:lang w:val="en-US" w:eastAsia="zh-CN"/>
        </w:rPr>
        <w:t>5</w:t>
      </w:r>
      <w:r>
        <w:rPr>
          <w:rFonts w:ascii="仿宋" w:hAnsi="仿宋" w:eastAsia="仿宋"/>
          <w:sz w:val="32"/>
          <w:szCs w:val="32"/>
        </w:rPr>
        <w:t>0分，评价得分</w:t>
      </w:r>
      <w:r>
        <w:rPr>
          <w:rFonts w:hint="eastAsia" w:ascii="仿宋" w:hAnsi="仿宋" w:eastAsia="仿宋"/>
          <w:sz w:val="32"/>
          <w:szCs w:val="32"/>
          <w:lang w:val="en-US" w:eastAsia="zh-CN"/>
        </w:rPr>
        <w:t>50</w:t>
      </w:r>
      <w:r>
        <w:rPr>
          <w:rFonts w:ascii="仿宋" w:hAnsi="仿宋" w:eastAsia="仿宋"/>
          <w:sz w:val="32"/>
          <w:szCs w:val="32"/>
        </w:rPr>
        <w:t>分。通过分析数量指标:完成率达到年度指标100%，</w:t>
      </w:r>
      <w:r>
        <w:rPr>
          <w:rFonts w:hint="eastAsia" w:ascii="仿宋" w:hAnsi="仿宋" w:eastAsia="仿宋"/>
          <w:sz w:val="32"/>
          <w:szCs w:val="32"/>
          <w:lang w:eastAsia="zh-CN"/>
        </w:rPr>
        <w:t>招商引资目标任务</w:t>
      </w:r>
      <w:r>
        <w:rPr>
          <w:rFonts w:ascii="仿宋" w:hAnsi="仿宋" w:eastAsia="仿宋"/>
          <w:sz w:val="32"/>
          <w:szCs w:val="32"/>
        </w:rPr>
        <w:t>达到年度指标。质量指标:</w:t>
      </w:r>
      <w:r>
        <w:rPr>
          <w:rFonts w:hint="eastAsia" w:ascii="仿宋" w:hAnsi="仿宋" w:eastAsia="仿宋"/>
          <w:sz w:val="32"/>
          <w:szCs w:val="32"/>
          <w:lang w:eastAsia="zh-CN"/>
        </w:rPr>
        <w:t>引进招商引资项目</w:t>
      </w:r>
      <w:r>
        <w:rPr>
          <w:rFonts w:ascii="仿宋" w:hAnsi="仿宋" w:eastAsia="仿宋"/>
          <w:sz w:val="32"/>
          <w:szCs w:val="32"/>
        </w:rPr>
        <w:t>达到年度指标100%，</w:t>
      </w:r>
      <w:r>
        <w:rPr>
          <w:rFonts w:hint="eastAsia" w:ascii="仿宋" w:hAnsi="仿宋" w:eastAsia="仿宋"/>
          <w:sz w:val="32"/>
          <w:szCs w:val="32"/>
          <w:lang w:eastAsia="zh-CN"/>
        </w:rPr>
        <w:t>招商引资帮办服务</w:t>
      </w:r>
      <w:r>
        <w:rPr>
          <w:rFonts w:ascii="仿宋" w:hAnsi="仿宋" w:eastAsia="仿宋"/>
          <w:sz w:val="32"/>
          <w:szCs w:val="32"/>
        </w:rPr>
        <w:t>达到年度指标逐步提高。时效指标:</w:t>
      </w:r>
      <w:r>
        <w:rPr>
          <w:rFonts w:hint="eastAsia" w:ascii="仿宋" w:hAnsi="仿宋" w:eastAsia="仿宋"/>
          <w:sz w:val="32"/>
          <w:szCs w:val="32"/>
          <w:lang w:eastAsia="zh-CN"/>
        </w:rPr>
        <w:t>目标任务</w:t>
      </w:r>
      <w:r>
        <w:rPr>
          <w:rFonts w:ascii="仿宋" w:hAnsi="仿宋" w:eastAsia="仿宋"/>
          <w:sz w:val="32"/>
          <w:szCs w:val="32"/>
        </w:rPr>
        <w:t>工作完成及时率达到年度指标100%，成本指标达到年度指标预算执行率为100%。</w:t>
      </w:r>
      <w:r>
        <w:rPr>
          <w:rFonts w:hint="eastAsia" w:ascii="方正仿宋_GB2312" w:hAnsi="方正仿宋_GB2312" w:eastAsia="方正仿宋_GB2312" w:cs="方正仿宋_GB2312"/>
          <w:b w:val="0"/>
          <w:bCs/>
          <w:color w:val="000000"/>
          <w:sz w:val="32"/>
          <w:szCs w:val="32"/>
          <w:lang w:val="en-US" w:eastAsia="zh-CN"/>
        </w:rPr>
        <w:t>全县新签约招商引资亿元以上项目80个，总量居全市第三，超额完成年度目标任务；项目协议总投资400亿元，投资总额居全市第一；利用外商直接投资913万美元，位居全市第一</w:t>
      </w:r>
      <w:r>
        <w:rPr>
          <w:rFonts w:hint="eastAsia" w:ascii="仿宋" w:hAnsi="仿宋" w:eastAsia="仿宋"/>
          <w:sz w:val="32"/>
          <w:szCs w:val="32"/>
          <w:lang w:val="en-US" w:eastAsia="zh-CN"/>
        </w:rPr>
        <w:t>，完成了年度目标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楷体" w:hAnsi="楷体" w:eastAsia="楷体" w:cs="楷体"/>
          <w:sz w:val="32"/>
          <w:szCs w:val="32"/>
        </w:rPr>
        <w:t>(四)项目效益</w:t>
      </w:r>
      <w:r>
        <w:rPr>
          <w:rFonts w:hint="eastAsia" w:ascii="楷体" w:hAnsi="楷体" w:eastAsia="楷体" w:cs="楷体"/>
          <w:sz w:val="32"/>
          <w:szCs w:val="32"/>
          <w:lang w:eastAsia="zh-CN"/>
        </w:rPr>
        <w:t>和群众满意度</w:t>
      </w:r>
      <w:r>
        <w:rPr>
          <w:rFonts w:hint="eastAsia" w:ascii="楷体" w:hAnsi="楷体" w:eastAsia="楷体" w:cs="楷体"/>
          <w:sz w:val="32"/>
          <w:szCs w:val="32"/>
        </w:rPr>
        <w:t>情况。</w:t>
      </w:r>
      <w:r>
        <w:rPr>
          <w:rFonts w:ascii="仿宋" w:hAnsi="仿宋" w:eastAsia="仿宋"/>
          <w:sz w:val="32"/>
          <w:szCs w:val="32"/>
        </w:rPr>
        <w:t>该指标分值</w:t>
      </w:r>
      <w:r>
        <w:rPr>
          <w:rFonts w:hint="eastAsia" w:ascii="仿宋" w:hAnsi="仿宋" w:eastAsia="仿宋"/>
          <w:sz w:val="32"/>
          <w:szCs w:val="32"/>
          <w:lang w:val="en-US" w:eastAsia="zh-CN"/>
        </w:rPr>
        <w:t>1</w:t>
      </w:r>
      <w:r>
        <w:rPr>
          <w:rFonts w:ascii="仿宋" w:hAnsi="仿宋" w:eastAsia="仿宋"/>
          <w:sz w:val="32"/>
          <w:szCs w:val="32"/>
        </w:rPr>
        <w:t>0分，评价得分</w:t>
      </w:r>
      <w:r>
        <w:rPr>
          <w:rFonts w:hint="eastAsia" w:ascii="仿宋" w:hAnsi="仿宋" w:eastAsia="仿宋"/>
          <w:sz w:val="32"/>
          <w:szCs w:val="32"/>
          <w:lang w:val="en-US" w:eastAsia="zh-CN"/>
        </w:rPr>
        <w:t>10</w:t>
      </w:r>
      <w:r>
        <w:rPr>
          <w:rFonts w:ascii="仿宋" w:hAnsi="仿宋" w:eastAsia="仿宋"/>
          <w:sz w:val="32"/>
          <w:szCs w:val="32"/>
        </w:rPr>
        <w:t>分。通过对</w:t>
      </w:r>
      <w:r>
        <w:rPr>
          <w:rFonts w:hint="eastAsia" w:ascii="仿宋" w:hAnsi="仿宋" w:eastAsia="仿宋"/>
          <w:sz w:val="32"/>
          <w:szCs w:val="32"/>
          <w:lang w:eastAsia="zh-CN"/>
        </w:rPr>
        <w:t>全县各招商引资目标责任单位的调度及绩效考核</w:t>
      </w:r>
      <w:r>
        <w:rPr>
          <w:rFonts w:ascii="仿宋" w:hAnsi="仿宋" w:eastAsia="仿宋"/>
          <w:sz w:val="32"/>
          <w:szCs w:val="32"/>
        </w:rPr>
        <w:t>，</w:t>
      </w:r>
      <w:r>
        <w:rPr>
          <w:rFonts w:hint="eastAsia" w:ascii="仿宋" w:hAnsi="仿宋" w:eastAsia="仿宋"/>
          <w:sz w:val="32"/>
          <w:szCs w:val="32"/>
          <w:lang w:eastAsia="zh-CN"/>
        </w:rPr>
        <w:t>招商绩效较好，全民招商的氛围</w:t>
      </w:r>
      <w:r>
        <w:rPr>
          <w:rFonts w:ascii="仿宋" w:hAnsi="仿宋" w:eastAsia="仿宋"/>
          <w:sz w:val="32"/>
          <w:szCs w:val="32"/>
        </w:rPr>
        <w:t>逐步提升，</w:t>
      </w:r>
      <w:r>
        <w:rPr>
          <w:rFonts w:hint="eastAsia" w:ascii="仿宋" w:hAnsi="仿宋" w:eastAsia="仿宋"/>
          <w:sz w:val="32"/>
          <w:szCs w:val="32"/>
          <w:lang w:eastAsia="zh-CN"/>
        </w:rPr>
        <w:t>对招商引资</w:t>
      </w:r>
      <w:r>
        <w:rPr>
          <w:rFonts w:ascii="仿宋" w:hAnsi="仿宋" w:eastAsia="仿宋"/>
          <w:sz w:val="32"/>
          <w:szCs w:val="32"/>
        </w:rPr>
        <w:t>满意度增强。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 xml:space="preserve"> </w:t>
      </w:r>
      <w:r>
        <w:rPr>
          <w:rFonts w:hint="eastAsia" w:ascii="黑体" w:hAnsi="黑体" w:eastAsia="黑体" w:cs="黑体"/>
          <w:sz w:val="32"/>
          <w:szCs w:val="32"/>
        </w:rPr>
        <w:t>五、主要经验及做法</w:t>
      </w:r>
      <w:r>
        <w:rPr>
          <w:rFonts w:hint="eastAsia" w:ascii="黑体" w:hAnsi="黑体" w:eastAsia="黑体" w:cs="黑体"/>
          <w:sz w:val="32"/>
          <w:szCs w:val="32"/>
          <w:lang w:val="en-US" w:eastAsia="zh-CN"/>
        </w:rPr>
        <w:t xml:space="preserve">  </w:t>
      </w:r>
      <w:r>
        <w:rPr>
          <w:rFonts w:ascii="仿宋" w:hAnsi="仿宋" w:eastAsia="仿宋"/>
          <w:sz w:val="32"/>
          <w:szCs w:val="32"/>
        </w:rPr>
        <w:t xml:space="preserve"> 无。</w:t>
      </w:r>
    </w:p>
    <w:p>
      <w:pPr>
        <w:rPr>
          <w:rFonts w:hint="default" w:ascii="仿宋" w:hAnsi="仿宋" w:eastAsia="仿宋"/>
          <w:sz w:val="32"/>
          <w:szCs w:val="32"/>
          <w:lang w:val="en-US" w:eastAsia="zh-CN"/>
        </w:rPr>
      </w:pPr>
      <w:r>
        <w:rPr>
          <w:rFonts w:ascii="仿宋" w:hAnsi="仿宋" w:eastAsia="仿宋"/>
          <w:sz w:val="32"/>
          <w:szCs w:val="32"/>
        </w:rPr>
        <w:t xml:space="preserve">     </w:t>
      </w:r>
      <w:r>
        <w:rPr>
          <w:rFonts w:hint="eastAsia" w:ascii="黑体" w:hAnsi="黑体" w:eastAsia="黑体" w:cs="黑体"/>
          <w:sz w:val="32"/>
          <w:szCs w:val="32"/>
        </w:rPr>
        <w:t>六、存在问题及原因分析</w:t>
      </w:r>
      <w:r>
        <w:rPr>
          <w:rFonts w:hint="eastAsia" w:ascii="黑体" w:hAnsi="黑体" w:eastAsia="黑体" w:cs="黑体"/>
          <w:sz w:val="32"/>
          <w:szCs w:val="32"/>
          <w:lang w:val="en-US" w:eastAsia="zh-CN"/>
        </w:rPr>
        <w:t xml:space="preserve">  </w:t>
      </w:r>
      <w:r>
        <w:rPr>
          <w:rFonts w:hint="eastAsia" w:ascii="仿宋" w:hAnsi="仿宋" w:eastAsia="仿宋"/>
          <w:sz w:val="32"/>
          <w:szCs w:val="32"/>
          <w:lang w:val="en-US" w:eastAsia="zh-CN"/>
        </w:rPr>
        <w:t>无。</w:t>
      </w:r>
    </w:p>
    <w:p>
      <w:pPr>
        <w:tabs>
          <w:tab w:val="left" w:pos="500"/>
        </w:tabs>
        <w:spacing w:line="560" w:lineRule="exact"/>
        <w:ind w:firstLine="640" w:firstLineChars="200"/>
        <w:rPr>
          <w:rFonts w:hint="eastAsia" w:ascii="Times New Roman" w:hAnsi="Times New Roman" w:eastAsia="仿宋"/>
          <w:color w:val="000000"/>
          <w:sz w:val="32"/>
          <w:szCs w:val="32"/>
          <w:lang w:eastAsia="zh-CN"/>
        </w:rPr>
      </w:pPr>
      <w:r>
        <w:rPr>
          <w:rFonts w:hint="eastAsia" w:ascii="黑体" w:hAnsi="黑体" w:eastAsia="黑体" w:cs="黑体"/>
          <w:sz w:val="32"/>
          <w:szCs w:val="32"/>
        </w:rPr>
        <w:t>七、有关建议</w:t>
      </w:r>
      <w:r>
        <w:rPr>
          <w:rFonts w:ascii="仿宋" w:hAnsi="仿宋" w:eastAsia="仿宋"/>
          <w:sz w:val="32"/>
          <w:szCs w:val="32"/>
        </w:rPr>
        <w:t xml:space="preserve">  </w:t>
      </w:r>
      <w:r>
        <w:rPr>
          <w:rFonts w:hint="eastAsia" w:ascii="仿宋" w:hAnsi="仿宋" w:eastAsia="仿宋"/>
          <w:sz w:val="32"/>
          <w:szCs w:val="32"/>
          <w:lang w:eastAsia="zh-CN"/>
        </w:rPr>
        <w:t>对产业链招商小分队人员进行调整，尽量从全县选拔懂经济、会谈判、业务精的人员补充到产业链招商小分队之中。</w:t>
      </w:r>
    </w:p>
    <w:p>
      <w:pPr>
        <w:rPr>
          <w:rFonts w:ascii="仿宋" w:hAnsi="仿宋" w:eastAsia="仿宋"/>
          <w:sz w:val="32"/>
          <w:szCs w:val="32"/>
        </w:rPr>
      </w:pPr>
      <w:r>
        <w:rPr>
          <w:rFonts w:ascii="仿宋" w:hAnsi="仿宋" w:eastAsia="仿宋"/>
          <w:sz w:val="32"/>
          <w:szCs w:val="32"/>
        </w:rPr>
        <w:t xml:space="preserve">     </w:t>
      </w:r>
      <w:r>
        <w:rPr>
          <w:rFonts w:hint="eastAsia" w:ascii="黑体" w:hAnsi="黑体" w:eastAsia="黑体" w:cs="黑体"/>
          <w:sz w:val="32"/>
          <w:szCs w:val="32"/>
        </w:rPr>
        <w:t>八、其他需要说明的问题</w:t>
      </w:r>
      <w:r>
        <w:rPr>
          <w:rFonts w:ascii="仿宋" w:hAnsi="仿宋" w:eastAsia="仿宋"/>
          <w:sz w:val="32"/>
          <w:szCs w:val="32"/>
        </w:rPr>
        <w:t xml:space="preserve"> 无。</w:t>
      </w:r>
    </w:p>
    <w:p>
      <w:pPr>
        <w:tabs>
          <w:tab w:val="left" w:pos="500"/>
        </w:tabs>
        <w:spacing w:line="560" w:lineRule="exact"/>
        <w:ind w:firstLine="645"/>
        <w:rPr>
          <w:rFonts w:ascii="Times New Roman" w:hAnsi="Times New Roman" w:eastAsia="仿宋_GB2312" w:cs="Times New Roman"/>
          <w:color w:val="000000"/>
          <w:sz w:val="32"/>
          <w:szCs w:val="32"/>
        </w:rPr>
      </w:pPr>
    </w:p>
    <w:p>
      <w:pPr>
        <w:tabs>
          <w:tab w:val="left" w:pos="500"/>
        </w:tabs>
        <w:spacing w:line="56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w:t>
      </w:r>
      <w:r>
        <w:rPr>
          <w:rFonts w:hint="eastAsia" w:ascii="Times New Roman" w:hAnsi="Times New Roman" w:eastAsia="仿宋_GB2312" w:cs="Times New Roman"/>
          <w:color w:val="000000"/>
          <w:sz w:val="32"/>
          <w:szCs w:val="32"/>
        </w:rPr>
        <w:t>件</w:t>
      </w:r>
      <w:r>
        <w:rPr>
          <w:rFonts w:ascii="Times New Roman" w:hAnsi="Times New Roman" w:eastAsia="仿宋_GB2312" w:cs="Times New Roman"/>
          <w:color w:val="000000"/>
          <w:sz w:val="32"/>
          <w:szCs w:val="32"/>
        </w:rPr>
        <w:t>：</w:t>
      </w:r>
    </w:p>
    <w:p>
      <w:pPr>
        <w:tabs>
          <w:tab w:val="left" w:pos="500"/>
        </w:tabs>
        <w:spacing w:line="560" w:lineRule="exact"/>
        <w:ind w:firstLine="645"/>
        <w:rPr>
          <w:rFonts w:eastAsia="仿宋_GB2312" w:cs="Times New Roman"/>
          <w:color w:val="000000"/>
          <w:sz w:val="32"/>
          <w:szCs w:val="32"/>
        </w:rPr>
      </w:pPr>
      <w:r>
        <w:rPr>
          <w:rFonts w:ascii="Times New Roman" w:hAnsi="Times New Roman" w:eastAsia="仿宋_GB2312" w:cs="Times New Roman"/>
          <w:color w:val="000000"/>
          <w:sz w:val="32"/>
          <w:szCs w:val="32"/>
        </w:rPr>
        <w:t>1.绩效评价指标体系</w:t>
      </w:r>
    </w:p>
    <w:p>
      <w:pPr>
        <w:tabs>
          <w:tab w:val="left" w:pos="500"/>
        </w:tabs>
        <w:spacing w:line="560" w:lineRule="exact"/>
        <w:ind w:firstLine="645"/>
        <w:rPr>
          <w:rFonts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仿宋" w:hAnsi="仿宋" w:eastAsia="仿宋"/>
          <w:sz w:val="32"/>
          <w:szCs w:val="32"/>
          <w:lang w:eastAsia="zh-CN"/>
        </w:rPr>
        <w:t>招商引资专项</w:t>
      </w:r>
      <w:r>
        <w:rPr>
          <w:rFonts w:ascii="仿宋" w:hAnsi="仿宋" w:eastAsia="仿宋"/>
          <w:sz w:val="32"/>
          <w:szCs w:val="32"/>
        </w:rPr>
        <w:t>经费</w:t>
      </w:r>
      <w:r>
        <w:rPr>
          <w:rFonts w:ascii="Times New Roman" w:hAnsi="Times New Roman" w:eastAsia="仿宋_GB2312" w:cs="Times New Roman"/>
          <w:color w:val="000000"/>
          <w:sz w:val="32"/>
          <w:szCs w:val="32"/>
        </w:rPr>
        <w:t>项目绩效目标完成清单（见附表1）</w:t>
      </w:r>
    </w:p>
    <w:p>
      <w:pPr>
        <w:tabs>
          <w:tab w:val="left" w:pos="500"/>
        </w:tabs>
        <w:spacing w:line="560" w:lineRule="exact"/>
        <w:ind w:firstLine="645"/>
        <w:rPr>
          <w:rFonts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仿宋" w:hAnsi="仿宋" w:eastAsia="仿宋"/>
          <w:sz w:val="32"/>
          <w:szCs w:val="32"/>
          <w:lang w:eastAsia="zh-CN"/>
        </w:rPr>
        <w:t>招商引资专项</w:t>
      </w:r>
      <w:r>
        <w:rPr>
          <w:rFonts w:ascii="仿宋" w:hAnsi="仿宋" w:eastAsia="仿宋"/>
          <w:sz w:val="32"/>
          <w:szCs w:val="32"/>
        </w:rPr>
        <w:t>经费</w:t>
      </w:r>
      <w:r>
        <w:rPr>
          <w:rFonts w:ascii="Times New Roman" w:hAnsi="Times New Roman" w:eastAsia="仿宋_GB2312" w:cs="Times New Roman"/>
          <w:color w:val="000000"/>
          <w:sz w:val="32"/>
          <w:szCs w:val="32"/>
        </w:rPr>
        <w:t>项目绩效评价问题清单（见附表2）</w:t>
      </w:r>
    </w:p>
    <w:p>
      <w:pPr>
        <w:tabs>
          <w:tab w:val="left" w:pos="500"/>
        </w:tabs>
        <w:spacing w:line="560" w:lineRule="exact"/>
        <w:ind w:firstLine="645"/>
        <w:rPr>
          <w:rFonts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仿宋" w:hAnsi="仿宋" w:eastAsia="仿宋"/>
          <w:sz w:val="32"/>
          <w:szCs w:val="32"/>
          <w:lang w:eastAsia="zh-CN"/>
        </w:rPr>
        <w:t>招商引资专项</w:t>
      </w:r>
      <w:r>
        <w:rPr>
          <w:rFonts w:ascii="仿宋" w:hAnsi="仿宋" w:eastAsia="仿宋"/>
          <w:sz w:val="32"/>
          <w:szCs w:val="32"/>
        </w:rPr>
        <w:t>经费</w:t>
      </w:r>
      <w:r>
        <w:rPr>
          <w:rFonts w:ascii="Times New Roman" w:hAnsi="Times New Roman" w:eastAsia="仿宋_GB2312" w:cs="Times New Roman"/>
          <w:color w:val="000000"/>
          <w:sz w:val="32"/>
          <w:szCs w:val="32"/>
        </w:rPr>
        <w:t>项目绩效评价评分表（见附表3）</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hint="eastAsia" w:ascii="仿宋" w:hAnsi="仿宋" w:eastAsia="仿宋"/>
          <w:sz w:val="32"/>
          <w:szCs w:val="32"/>
          <w:lang w:eastAsia="zh-CN"/>
        </w:rPr>
        <w:sectPr>
          <w:pgSz w:w="11906" w:h="16838"/>
          <w:pgMar w:top="1440" w:right="1800" w:bottom="1440" w:left="1800" w:header="851" w:footer="992" w:gutter="0"/>
          <w:cols w:space="425" w:num="1"/>
          <w:docGrid w:type="lines" w:linePitch="312" w:charSpace="0"/>
        </w:sectPr>
      </w:pPr>
    </w:p>
    <w:p>
      <w:pPr>
        <w:rPr>
          <w:rFonts w:ascii="Times New Roman" w:hAnsi="Times New Roman"/>
          <w:b w:val="0"/>
          <w:color w:val="000000"/>
        </w:rPr>
      </w:pPr>
      <w:r>
        <w:rPr>
          <w:rFonts w:ascii="Times New Roman" w:hAnsi="Times New Roman"/>
          <w:b w:val="0"/>
          <w:color w:val="000000"/>
          <w:sz w:val="32"/>
          <w:szCs w:val="32"/>
        </w:rPr>
        <w:t>附件</w:t>
      </w:r>
      <w:r>
        <w:rPr>
          <w:rFonts w:hint="eastAsia" w:ascii="Times New Roman" w:hAnsi="Times New Roman"/>
          <w:b w:val="0"/>
          <w:color w:val="000000"/>
          <w:sz w:val="32"/>
          <w:szCs w:val="32"/>
          <w:lang w:val="en-US" w:eastAsia="zh-CN"/>
        </w:rPr>
        <w:t>1</w:t>
      </w:r>
      <w:r>
        <w:rPr>
          <w:rFonts w:hint="eastAsia" w:ascii="Times New Roman" w:hAnsi="Times New Roman"/>
          <w:b w:val="0"/>
          <w:color w:val="000000"/>
          <w:sz w:val="32"/>
          <w:szCs w:val="32"/>
          <w:lang w:eastAsia="zh-CN"/>
        </w:rPr>
        <w:t>：</w:t>
      </w:r>
    </w:p>
    <w:p>
      <w:pPr>
        <w:pStyle w:val="2"/>
        <w:spacing w:before="0" w:after="0" w:line="240" w:lineRule="auto"/>
        <w:jc w:val="center"/>
        <w:rPr>
          <w:rFonts w:hint="eastAsia" w:ascii="黑体" w:hAnsi="黑体" w:eastAsia="黑体" w:cs="黑体"/>
          <w:b w:val="0"/>
          <w:bCs/>
          <w:color w:val="000000"/>
          <w:sz w:val="44"/>
          <w:szCs w:val="44"/>
        </w:rPr>
      </w:pPr>
      <w:r>
        <w:rPr>
          <w:rFonts w:hint="eastAsia" w:ascii="宋体" w:hAnsi="宋体" w:eastAsia="宋体" w:cs="宋体"/>
          <w:b/>
          <w:bCs w:val="0"/>
          <w:color w:val="000000"/>
          <w:sz w:val="36"/>
          <w:szCs w:val="36"/>
        </w:rPr>
        <w:t>项目支出绩效评价指标体系</w:t>
      </w:r>
    </w:p>
    <w:tbl>
      <w:tblPr>
        <w:tblStyle w:val="5"/>
        <w:tblpPr w:leftFromText="180" w:rightFromText="180" w:vertAnchor="text" w:horzAnchor="page" w:tblpX="1361" w:tblpY="44"/>
        <w:tblOverlap w:val="never"/>
        <w:tblW w:w="1452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87"/>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trPr>
        <w:tc>
          <w:tcPr>
            <w:tcW w:w="178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b/>
                <w:bCs/>
                <w:color w:val="000000"/>
                <w:kern w:val="0"/>
                <w:sz w:val="22"/>
              </w:rPr>
            </w:pPr>
            <w:r>
              <w:rPr>
                <w:rFonts w:ascii="Times New Roman" w:hAnsi="Times New Roman" w:eastAsia="仿宋_GB2312" w:cs="Times New Roman"/>
                <w:b/>
                <w:bCs/>
                <w:color w:val="000000"/>
                <w:kern w:val="0"/>
                <w:sz w:val="22"/>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b/>
                <w:bCs/>
                <w:color w:val="000000"/>
                <w:kern w:val="0"/>
                <w:sz w:val="22"/>
              </w:rPr>
            </w:pPr>
            <w:r>
              <w:rPr>
                <w:rFonts w:ascii="Times New Roman" w:hAnsi="Times New Roman" w:eastAsia="仿宋_GB2312" w:cs="Times New Roman"/>
                <w:b/>
                <w:bCs/>
                <w:color w:val="000000"/>
                <w:kern w:val="0"/>
                <w:sz w:val="22"/>
              </w:rPr>
              <w:t>二级指标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b/>
                <w:bCs/>
                <w:color w:val="000000"/>
                <w:kern w:val="0"/>
                <w:sz w:val="22"/>
              </w:rPr>
            </w:pPr>
            <w:r>
              <w:rPr>
                <w:rFonts w:ascii="Times New Roman" w:hAnsi="Times New Roman" w:eastAsia="仿宋_GB2312" w:cs="Times New Roman"/>
                <w:b/>
                <w:bCs/>
                <w:color w:val="000000"/>
                <w:kern w:val="0"/>
                <w:sz w:val="22"/>
              </w:rPr>
              <w:t>三级指标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b/>
                <w:bCs/>
                <w:color w:val="000000"/>
                <w:kern w:val="0"/>
                <w:sz w:val="22"/>
              </w:rPr>
            </w:pPr>
            <w:r>
              <w:rPr>
                <w:rFonts w:ascii="Times New Roman" w:hAnsi="Times New Roman" w:eastAsia="仿宋_GB2312" w:cs="Times New Roman"/>
                <w:b/>
                <w:bCs/>
                <w:color w:val="000000"/>
                <w:kern w:val="0"/>
                <w:sz w:val="22"/>
              </w:rPr>
              <w:t>指标解释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b/>
                <w:bCs/>
                <w:color w:val="000000"/>
                <w:kern w:val="0"/>
                <w:sz w:val="22"/>
              </w:rPr>
            </w:pPr>
            <w:r>
              <w:rPr>
                <w:rFonts w:ascii="Times New Roman" w:hAnsi="Times New Roman" w:eastAsia="仿宋_GB2312" w:cs="Times New Roman"/>
                <w:b/>
                <w:bCs/>
                <w:color w:val="000000"/>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trPr>
        <w:tc>
          <w:tcPr>
            <w:tcW w:w="178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决策　</w:t>
            </w:r>
          </w:p>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　</w:t>
            </w:r>
          </w:p>
          <w:p>
            <w:pPr>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项目立项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立项依据</w:t>
            </w:r>
          </w:p>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充分性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项目立项（主体是指项目主管部门，下同）是否符合法律法规、相关政策、发展规划以及部门职责，用以反映和考核项目立项依据情况。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评价要点：</w:t>
            </w:r>
          </w:p>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①项目立项是否符合国家法律法规、国民经济发展规划和相关政策；</w:t>
            </w:r>
          </w:p>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②项目立项是否符合行业发展规划和政策要求；</w:t>
            </w:r>
          </w:p>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③项目立项是否与部门职责范围相符，属于部门履职所需；</w:t>
            </w:r>
          </w:p>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④项目是否属于财政支持范围，是否符合财政事权与支出责任相适应原则；</w:t>
            </w:r>
          </w:p>
          <w:p>
            <w:pPr>
              <w:widowControl/>
              <w:spacing w:line="0" w:lineRule="atLeast"/>
              <w:jc w:val="left"/>
              <w:rPr>
                <w:rFonts w:cs="Times New Roman"/>
                <w:color w:val="000000"/>
                <w:kern w:val="0"/>
                <w:sz w:val="22"/>
              </w:rPr>
            </w:pPr>
            <w:r>
              <w:rPr>
                <w:rFonts w:ascii="Times New Roman" w:hAnsi="Times New Roman" w:eastAsia="仿宋_GB2312" w:cs="Times New Roman"/>
                <w:color w:val="000000"/>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trPr>
        <w:tc>
          <w:tcPr>
            <w:tcW w:w="1787"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立项程序</w:t>
            </w:r>
          </w:p>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规范性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项目申请、设立过程是否符合相关要求，用以反映和考核项目立项的规范情况。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评价要点：</w:t>
            </w:r>
          </w:p>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①项目是否按照规定的程序申请设立；</w:t>
            </w:r>
          </w:p>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②审批文件、材料是否符合相关要求；</w:t>
            </w:r>
          </w:p>
          <w:p>
            <w:pPr>
              <w:widowControl/>
              <w:spacing w:line="0" w:lineRule="atLeast"/>
              <w:jc w:val="left"/>
              <w:rPr>
                <w:rFonts w:cs="Times New Roman"/>
                <w:color w:val="000000"/>
                <w:kern w:val="0"/>
                <w:sz w:val="22"/>
              </w:rPr>
            </w:pPr>
            <w:r>
              <w:rPr>
                <w:rFonts w:ascii="Times New Roman" w:hAnsi="Times New Roman" w:eastAsia="仿宋_GB2312" w:cs="Times New Roman"/>
                <w:color w:val="000000"/>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trPr>
        <w:tc>
          <w:tcPr>
            <w:tcW w:w="1787"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绩效目标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绩效目标</w:t>
            </w:r>
          </w:p>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项目所设定的绩效目标是否依据充分，是否符合客观实际，用以反映和考核项目绩效目标与项目实施的相符情况。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评价要点：</w:t>
            </w:r>
          </w:p>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（如未设定预算绩效目标，也可考核其他工作任务目标）</w:t>
            </w:r>
          </w:p>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①项目是否有绩效目标；</w:t>
            </w:r>
          </w:p>
          <w:p>
            <w:pPr>
              <w:widowControl/>
              <w:spacing w:line="0" w:lineRule="atLeast"/>
              <w:jc w:val="lef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②项目绩效目标与实际工作内容是否具有相关性；</w:t>
            </w:r>
          </w:p>
          <w:p>
            <w:pPr>
              <w:widowControl/>
              <w:spacing w:line="0" w:lineRule="atLeast"/>
              <w:jc w:val="left"/>
              <w:rPr>
                <w:rFonts w:eastAsia="仿宋_GB2312" w:cs="Times New Roman"/>
                <w:color w:val="000000"/>
                <w:kern w:val="0"/>
                <w:sz w:val="22"/>
              </w:rPr>
            </w:pPr>
            <w:r>
              <w:rPr>
                <w:rFonts w:ascii="Times New Roman" w:hAnsi="Times New Roman" w:eastAsia="仿宋_GB2312" w:cs="Times New Roman"/>
                <w:color w:val="000000"/>
                <w:kern w:val="0"/>
                <w:sz w:val="22"/>
              </w:rPr>
              <w:t>③项目预期产出效益和效果是否符合正常的业绩水平；</w:t>
            </w:r>
          </w:p>
          <w:p>
            <w:pPr>
              <w:widowControl/>
              <w:spacing w:line="0" w:lineRule="atLeast"/>
              <w:jc w:val="left"/>
              <w:rPr>
                <w:rFonts w:cs="Times New Roman"/>
                <w:color w:val="000000"/>
                <w:kern w:val="0"/>
                <w:sz w:val="22"/>
              </w:rPr>
            </w:pPr>
            <w:r>
              <w:rPr>
                <w:rFonts w:ascii="Times New Roman" w:hAnsi="Times New Roman" w:eastAsia="仿宋_GB2312" w:cs="Times New Roman"/>
                <w:color w:val="000000"/>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trPr>
        <w:tc>
          <w:tcPr>
            <w:tcW w:w="178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决策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绩效目标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绩效指标</w:t>
            </w:r>
          </w:p>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明确性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依据绩效目标设定的绩效指标是否清晰、细化、可衡量等，用以反映和考核项目绩效目标的明细化情况。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评价要点：</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①是否将项目绩效目标细化分解为具体的绩效指标；</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②是否通过清晰、可衡量的指标值予以体现；</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③是否与项目目标任务数或计划数相对应。</w:t>
            </w:r>
          </w:p>
          <w:p>
            <w:pPr>
              <w:widowControl/>
              <w:spacing w:line="0" w:lineRule="atLeast"/>
              <w:rPr>
                <w:rFonts w:hint="eastAsia" w:ascii="Times New Roman" w:hAnsi="Times New Roman" w:eastAsia="仿宋_GB2312" w:cs="Times New Roman"/>
                <w:color w:val="000000"/>
                <w:kern w:val="0"/>
                <w:sz w:val="2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trPr>
        <w:tc>
          <w:tcPr>
            <w:tcW w:w="1787"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资金投入</w:t>
            </w:r>
          </w:p>
          <w:p>
            <w:pPr>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预算编制</w:t>
            </w:r>
          </w:p>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科学性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项目预算编制（主体是指项目资金管理使用单位，下同）是否经过科学论证、有明确标准，资金额度与年度目标是否相适应，用以反映和考核项目预算编制的科学性、合理性情况。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评价要点：</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①预算编制是否经过科学论证；</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②预算内容与项目内容是否匹配；</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③预算额度测算依据是否充分，是否按照标准编制；</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trPr>
        <w:tc>
          <w:tcPr>
            <w:tcW w:w="1787"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资金分配</w:t>
            </w:r>
          </w:p>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项目预算资金分配是否有测算依据，与补助单位或地方实际是否相适应，用以反映和考核项目预算资金分配的科学性、合理性情况。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评价要点：</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①预算资金分配依据是否充分；</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②预算资金分配额度是否合理，与项目单位或地方实际是否相适应。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trPr>
        <w:tc>
          <w:tcPr>
            <w:tcW w:w="178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过程</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资金到位率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实际到位资金与预算资金的比率，用以反映和考核资金落实情况对项目实施的总体保障程度。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s="Times New Roman"/>
                <w:color w:val="000000"/>
                <w:kern w:val="0"/>
                <w:sz w:val="22"/>
              </w:rPr>
            </w:pPr>
            <w:r>
              <w:rPr>
                <w:rFonts w:ascii="Times New Roman" w:hAnsi="Times New Roman" w:eastAsia="仿宋_GB2312" w:cs="Times New Roman"/>
                <w:color w:val="000000"/>
                <w:kern w:val="0"/>
                <w:sz w:val="22"/>
              </w:rPr>
              <w:t>资金到位率=（实际到位资金/预算资金）×100%。</w:t>
            </w:r>
          </w:p>
          <w:p>
            <w:pPr>
              <w:widowControl/>
              <w:spacing w:line="0" w:lineRule="atLeast"/>
              <w:rPr>
                <w:rFonts w:eastAsia="仿宋_GB2312" w:cs="Times New Roman"/>
                <w:color w:val="000000"/>
                <w:kern w:val="0"/>
                <w:sz w:val="22"/>
              </w:rPr>
            </w:pPr>
            <w:r>
              <w:rPr>
                <w:rFonts w:ascii="Times New Roman" w:hAnsi="Times New Roman" w:eastAsia="仿宋_GB2312" w:cs="Times New Roman"/>
                <w:color w:val="000000"/>
                <w:kern w:val="0"/>
                <w:sz w:val="22"/>
              </w:rPr>
              <w:t>实际到位资金：一定时期（本年度或项目期）内落实到具体项目的资金。</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trPr>
        <w:tc>
          <w:tcPr>
            <w:tcW w:w="1787"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资金拨付及时性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项目资金是否按照依法依规及时拨付，用以反映和考核项目资金拨付时效情况。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cs="Times New Roman"/>
                <w:color w:val="000000"/>
                <w:kern w:val="0"/>
                <w:sz w:val="22"/>
              </w:rPr>
            </w:pPr>
            <w:r>
              <w:rPr>
                <w:rFonts w:ascii="Times New Roman" w:hAnsi="Times New Roman" w:eastAsia="仿宋_GB2312" w:cs="Times New Roman"/>
                <w:color w:val="000000"/>
                <w:kern w:val="0"/>
                <w:sz w:val="22"/>
              </w:rPr>
              <w:t>项目资金是否按照《预算法》等法律法规规定的期限内分配下达，是否符合项目资金管理办法、工作实施方案等明确的时限要求及时拨付。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trPr>
        <w:tc>
          <w:tcPr>
            <w:tcW w:w="1787"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过程</w:t>
            </w:r>
          </w:p>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　</w:t>
            </w:r>
          </w:p>
          <w:p>
            <w:pPr>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　</w:t>
            </w:r>
          </w:p>
        </w:tc>
        <w:tc>
          <w:tcPr>
            <w:tcW w:w="1199"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资金管理</w:t>
            </w:r>
          </w:p>
          <w:p>
            <w:pPr>
              <w:spacing w:line="0" w:lineRule="atLeast"/>
              <w:jc w:val="center"/>
              <w:rPr>
                <w:rFonts w:cs="Times New Roman"/>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预算执行率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项目预算资金是否按照计划执行，用以反映或考核项目预算执行情况。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预算执行率=（实际支出资金/实际到位资金）×100%。</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5" w:hRule="atLeast"/>
        </w:trPr>
        <w:tc>
          <w:tcPr>
            <w:tcW w:w="1787" w:type="dxa"/>
            <w:vMerge w:val="continue"/>
            <w:tcBorders>
              <w:left w:val="single" w:color="000000" w:sz="8" w:space="0"/>
              <w:right w:val="single" w:color="000000" w:sz="8" w:space="0"/>
            </w:tcBorders>
            <w:shd w:val="clear" w:color="auto" w:fill="FFFFFF"/>
            <w:noWrap w:val="0"/>
            <w:vAlign w:val="center"/>
          </w:tcPr>
          <w:p>
            <w:pPr>
              <w:spacing w:line="0" w:lineRule="atLeast"/>
              <w:jc w:val="center"/>
              <w:rPr>
                <w:rFonts w:cs="Times New Roman"/>
                <w:color w:val="000000"/>
                <w:kern w:val="0"/>
                <w:sz w:val="22"/>
              </w:rPr>
            </w:pPr>
          </w:p>
        </w:tc>
        <w:tc>
          <w:tcPr>
            <w:tcW w:w="1199"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资金使用</w:t>
            </w:r>
          </w:p>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合规性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项目资金使用是否符合相关的财务管理制度规定，用以反映和考核项目资金的规范运行情况。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评价要点：</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①是否符合国家财经法规和财务管理制度以及有关资金管理办法的规定；</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②资金的拨付是否有完整的审批程序和手续；</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③是否符合项目预算批复或合同规定的用途；</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trPr>
        <w:tc>
          <w:tcPr>
            <w:tcW w:w="1787" w:type="dxa"/>
            <w:vMerge w:val="continue"/>
            <w:tcBorders>
              <w:left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组织实施</w:t>
            </w:r>
          </w:p>
          <w:p>
            <w:pPr>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管理制度</w:t>
            </w:r>
          </w:p>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健全性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项目实施单位的财务和业务管理制度是否健全，用以反映和考核财务和业务管理制度对项目顺利实施的保障情况。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评价要点：</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①是否已制定或具有相应的财务和业务管理制度；</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2" w:hRule="atLeast"/>
        </w:trPr>
        <w:tc>
          <w:tcPr>
            <w:tcW w:w="1787" w:type="dxa"/>
            <w:vMerge w:val="continue"/>
            <w:tcBorders>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s="Times New Roman"/>
                <w:color w:val="000000"/>
                <w:kern w:val="0"/>
                <w:sz w:val="22"/>
              </w:rPr>
            </w:pPr>
            <w:r>
              <w:rPr>
                <w:rFonts w:ascii="Times New Roman" w:hAnsi="Times New Roman" w:eastAsia="仿宋_GB2312" w:cs="Times New Roman"/>
                <w:color w:val="000000"/>
                <w:kern w:val="0"/>
                <w:sz w:val="22"/>
              </w:rPr>
              <w:t>制度执行</w:t>
            </w:r>
          </w:p>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有效性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项目实施是否符合相关管理规定，用以反映和考核相关管理制度的有效执行情况。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评价要点：</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①是否遵守相关法律法规和相关管理规定；</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②项目调整及支出调整手续是否完备；</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③项目合同书、</w:t>
            </w:r>
            <w:r>
              <w:rPr>
                <w:rFonts w:hint="eastAsia" w:ascii="Times New Roman" w:hAnsi="Times New Roman" w:eastAsia="仿宋_GB2312" w:cs="Times New Roman"/>
                <w:color w:val="000000"/>
                <w:kern w:val="0"/>
                <w:sz w:val="22"/>
                <w:lang w:eastAsia="zh-CN"/>
              </w:rPr>
              <w:t>环评报告</w:t>
            </w:r>
            <w:r>
              <w:rPr>
                <w:rFonts w:ascii="Times New Roman" w:hAnsi="Times New Roman" w:eastAsia="仿宋_GB2312" w:cs="Times New Roman"/>
                <w:color w:val="000000"/>
                <w:kern w:val="0"/>
                <w:sz w:val="22"/>
              </w:rPr>
              <w:t>、</w:t>
            </w:r>
            <w:r>
              <w:rPr>
                <w:rFonts w:hint="eastAsia" w:ascii="Times New Roman" w:hAnsi="Times New Roman" w:eastAsia="仿宋_GB2312" w:cs="Times New Roman"/>
                <w:color w:val="000000"/>
                <w:kern w:val="0"/>
                <w:sz w:val="22"/>
                <w:lang w:eastAsia="zh-CN"/>
              </w:rPr>
              <w:t>安评报告</w:t>
            </w:r>
            <w:r>
              <w:rPr>
                <w:rFonts w:ascii="Times New Roman" w:hAnsi="Times New Roman" w:eastAsia="仿宋_GB2312" w:cs="Times New Roman"/>
                <w:color w:val="000000"/>
                <w:kern w:val="0"/>
                <w:sz w:val="22"/>
              </w:rPr>
              <w:t>等资料是否齐全并及时归档；</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trPr>
        <w:tc>
          <w:tcPr>
            <w:tcW w:w="178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产出数量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实际完成率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项目实施的实际产出数与计划产出数的比率，用以反映和考核项目产出数量目标的实现程度。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实际完成率=（实际产出数/计划产出数）×100%。</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实际产出数：一定时期（本年度或项目期）内项目实际产出的产品或提供的服务数量。</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trPr>
        <w:tc>
          <w:tcPr>
            <w:tcW w:w="178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产出质量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质量达标率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项目完成的质量达标产出数与实际产出数的比率，用以反映和考核项目产出质量目标的实现程度。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s="Times New Roman"/>
                <w:color w:val="000000"/>
                <w:kern w:val="0"/>
                <w:sz w:val="22"/>
              </w:rPr>
            </w:pPr>
            <w:r>
              <w:rPr>
                <w:rFonts w:ascii="Times New Roman" w:hAnsi="Times New Roman" w:eastAsia="仿宋_GB2312" w:cs="Times New Roman"/>
                <w:color w:val="000000"/>
                <w:kern w:val="0"/>
                <w:sz w:val="22"/>
              </w:rPr>
              <w:t>质量达标率=（质量达标产出数/实际产出数）×100%。</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trPr>
        <w:tc>
          <w:tcPr>
            <w:tcW w:w="1787"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产出时效</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完成及时性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项目实际完成时间与计划完成时间的比较，用以反映和考核项目产出时效目标的实现程度。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实际完成时间：项目实施单位完成该项目实际所耗用的时间。</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trPr>
        <w:tc>
          <w:tcPr>
            <w:tcW w:w="1787"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产出成本</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成本节约率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完成项目计划工作目标的实际节约成本与计划成本的比率，用以反映和考核项目的成本节约程度。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hint="eastAsia" w:ascii="Times New Roman" w:hAnsi="Times New Roman" w:eastAsia="仿宋_GB2312" w:cs="Times New Roman"/>
                <w:color w:val="000000"/>
                <w:kern w:val="0"/>
                <w:sz w:val="22"/>
                <w:lang w:eastAsia="zh-CN"/>
              </w:rPr>
            </w:pP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成本节约率=[（计划成本-实际成本）/计划成本]×100%。</w:t>
            </w:r>
          </w:p>
          <w:p>
            <w:pPr>
              <w:widowControl/>
              <w:spacing w:line="0" w:lineRule="atLeast"/>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实际成本：项目实施单位如期、保质、保量完成既定工作目标实际所耗费的支出。</w:t>
            </w:r>
          </w:p>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trPr>
        <w:tc>
          <w:tcPr>
            <w:tcW w:w="178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效益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项目效益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实施效益</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cs="Times New Roman"/>
                <w:color w:val="000000"/>
                <w:kern w:val="0"/>
                <w:sz w:val="22"/>
              </w:rPr>
            </w:pPr>
            <w:r>
              <w:rPr>
                <w:rFonts w:ascii="Times New Roman" w:hAnsi="Times New Roman" w:eastAsia="仿宋_GB2312" w:cs="Times New Roman"/>
                <w:color w:val="000000"/>
                <w:kern w:val="0"/>
                <w:sz w:val="22"/>
              </w:rPr>
              <w:t>项目实施所产生的效益。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trPr>
        <w:tc>
          <w:tcPr>
            <w:tcW w:w="1787"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rFonts w:cs="Times New Roman"/>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cs="Times New Roman"/>
                <w:color w:val="000000"/>
                <w:kern w:val="0"/>
                <w:sz w:val="22"/>
              </w:rPr>
            </w:pPr>
            <w:r>
              <w:rPr>
                <w:rFonts w:ascii="Times New Roman" w:hAnsi="Times New Roman" w:eastAsia="仿宋_GB2312" w:cs="Times New Roman"/>
                <w:color w:val="000000"/>
                <w:kern w:val="0"/>
                <w:sz w:val="22"/>
              </w:rPr>
              <w:t>满意度</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社会公众或服务对象对项目实施效果的满意程度。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cs="Times New Roman"/>
                <w:color w:val="000000"/>
                <w:kern w:val="0"/>
                <w:sz w:val="22"/>
              </w:rPr>
            </w:pPr>
            <w:r>
              <w:rPr>
                <w:rFonts w:ascii="Times New Roman" w:hAnsi="Times New Roman" w:eastAsia="仿宋_GB2312" w:cs="Times New Roman"/>
                <w:color w:val="000000"/>
                <w:kern w:val="0"/>
                <w:sz w:val="22"/>
              </w:rPr>
              <w:t>社会公众或服务对象是指因该项目实施而受到影响的部门（单位）、群体或个人。一般采取社会调查的方式。</w:t>
            </w:r>
          </w:p>
        </w:tc>
      </w:tr>
    </w:tbl>
    <w:p>
      <w:pPr>
        <w:rPr>
          <w:rFonts w:hint="eastAsia" w:ascii="仿宋" w:hAnsi="仿宋" w:eastAsia="仿宋"/>
          <w:sz w:val="32"/>
          <w:szCs w:val="32"/>
          <w:lang w:eastAsia="zh-CN"/>
        </w:rPr>
      </w:pPr>
    </w:p>
    <w:p>
      <w:pPr>
        <w:rPr>
          <w:rFonts w:hint="default"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2</w:t>
      </w:r>
      <w:r>
        <w:rPr>
          <w:rFonts w:hint="eastAsia" w:ascii="仿宋" w:hAnsi="仿宋" w:eastAsia="仿宋"/>
          <w:sz w:val="32"/>
          <w:szCs w:val="32"/>
          <w:lang w:eastAsia="zh-CN"/>
        </w:rPr>
        <w:t>：</w:t>
      </w:r>
    </w:p>
    <w:tbl>
      <w:tblPr>
        <w:tblStyle w:val="5"/>
        <w:tblpPr w:leftFromText="180" w:rightFromText="180" w:vertAnchor="text" w:horzAnchor="page" w:tblpXSpec="center" w:tblpY="622"/>
        <w:tblOverlap w:val="never"/>
        <w:tblW w:w="136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5070"/>
        <w:gridCol w:w="6030"/>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575"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ascii="黑体" w:hAnsi="宋体" w:eastAsia="黑体" w:cs="黑体"/>
                <w:i/>
                <w:iCs/>
                <w:color w:val="000000"/>
                <w:sz w:val="28"/>
                <w:szCs w:val="28"/>
                <w:u w:val="none"/>
              </w:rPr>
            </w:pPr>
            <w:r>
              <w:rPr>
                <w:rStyle w:val="8"/>
                <w:lang w:val="en-US" w:eastAsia="zh-CN" w:bidi="ar"/>
              </w:rPr>
              <w:t>附表</w:t>
            </w:r>
            <w:r>
              <w:rPr>
                <w:rStyle w:val="9"/>
                <w:rFonts w:eastAsia="黑体"/>
                <w:lang w:val="en-US" w:eastAsia="zh-CN" w:bidi="ar"/>
              </w:rPr>
              <w:t>1</w:t>
            </w:r>
          </w:p>
        </w:tc>
        <w:tc>
          <w:tcPr>
            <w:tcW w:w="5070" w:type="dxa"/>
            <w:tcBorders>
              <w:top w:val="nil"/>
              <w:left w:val="nil"/>
              <w:bottom w:val="nil"/>
              <w:right w:val="nil"/>
            </w:tcBorders>
            <w:shd w:val="clear" w:color="auto" w:fill="auto"/>
            <w:vAlign w:val="bottom"/>
          </w:tcPr>
          <w:p>
            <w:pPr>
              <w:jc w:val="left"/>
              <w:rPr>
                <w:rFonts w:hint="eastAsia" w:ascii="Calibri" w:hAnsi="Calibri" w:eastAsia="宋体" w:cs="Calibri"/>
                <w:i/>
                <w:iCs/>
                <w:color w:val="000000"/>
                <w:sz w:val="28"/>
                <w:szCs w:val="28"/>
                <w:u w:val="none"/>
              </w:rPr>
            </w:pPr>
          </w:p>
        </w:tc>
        <w:tc>
          <w:tcPr>
            <w:tcW w:w="6030" w:type="dxa"/>
            <w:tcBorders>
              <w:top w:val="nil"/>
              <w:left w:val="nil"/>
              <w:bottom w:val="nil"/>
              <w:right w:val="nil"/>
            </w:tcBorders>
            <w:shd w:val="clear" w:color="auto" w:fill="auto"/>
            <w:vAlign w:val="bottom"/>
          </w:tcPr>
          <w:p>
            <w:pPr>
              <w:jc w:val="left"/>
              <w:rPr>
                <w:rFonts w:hint="default" w:ascii="Calibri" w:hAnsi="Calibri" w:eastAsia="宋体" w:cs="Calibri"/>
                <w:i/>
                <w:iCs/>
                <w:color w:val="000000"/>
                <w:sz w:val="28"/>
                <w:szCs w:val="28"/>
                <w:u w:val="none"/>
              </w:rPr>
            </w:pPr>
          </w:p>
        </w:tc>
        <w:tc>
          <w:tcPr>
            <w:tcW w:w="1019" w:type="dxa"/>
            <w:tcBorders>
              <w:top w:val="nil"/>
              <w:left w:val="nil"/>
              <w:bottom w:val="nil"/>
              <w:right w:val="nil"/>
            </w:tcBorders>
            <w:shd w:val="clear" w:color="auto" w:fill="auto"/>
            <w:vAlign w:val="bottom"/>
          </w:tcPr>
          <w:p>
            <w:pPr>
              <w:jc w:val="left"/>
              <w:rPr>
                <w:rFonts w:hint="default" w:ascii="Calibri" w:hAnsi="Calibri" w:eastAsia="宋体" w:cs="Calibri"/>
                <w:i/>
                <w:iCs/>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369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招商引资</w:t>
            </w:r>
            <w:r>
              <w:rPr>
                <w:rFonts w:hint="eastAsia" w:ascii="宋体" w:hAnsi="宋体" w:cs="宋体"/>
                <w:b/>
                <w:bCs/>
                <w:i w:val="0"/>
                <w:iCs w:val="0"/>
                <w:color w:val="000000"/>
                <w:kern w:val="0"/>
                <w:sz w:val="36"/>
                <w:szCs w:val="36"/>
                <w:u w:val="none"/>
                <w:lang w:val="en-US" w:eastAsia="zh-CN" w:bidi="ar"/>
              </w:rPr>
              <w:t>专项</w:t>
            </w:r>
            <w:r>
              <w:rPr>
                <w:rFonts w:hint="eastAsia" w:ascii="宋体" w:hAnsi="宋体" w:eastAsia="宋体" w:cs="宋体"/>
                <w:b/>
                <w:bCs/>
                <w:i w:val="0"/>
                <w:iCs w:val="0"/>
                <w:color w:val="000000"/>
                <w:kern w:val="0"/>
                <w:sz w:val="36"/>
                <w:szCs w:val="36"/>
                <w:u w:val="none"/>
                <w:lang w:val="en-US" w:eastAsia="zh-CN" w:bidi="ar"/>
              </w:rPr>
              <w:t>经费项目绩效目标完成清单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序号</w:t>
            </w:r>
          </w:p>
        </w:tc>
        <w:tc>
          <w:tcPr>
            <w:tcW w:w="50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绩效目标设定情况</w:t>
            </w:r>
          </w:p>
        </w:tc>
        <w:tc>
          <w:tcPr>
            <w:tcW w:w="60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绩效目标完成情况</w:t>
            </w:r>
          </w:p>
        </w:tc>
        <w:tc>
          <w:tcPr>
            <w:tcW w:w="10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（一）</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总体目标任务：</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总体目标完成情况：</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1</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加大招商力度，完成年度目标任务。</w:t>
            </w:r>
          </w:p>
        </w:tc>
        <w:tc>
          <w:tcPr>
            <w:tcW w:w="6030" w:type="dxa"/>
            <w:vMerge w:val="restart"/>
            <w:tcBorders>
              <w:top w:val="nil"/>
              <w:left w:val="nil"/>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紧围绕四大主导产业，坚持商会招商、以商招商、产业链招商及精准招商，主动承接长三角产业转移，2023年，全县完成省外亿元以上项目总投资400亿元，投资总额居全市第一；利用外商直接投资913万美元，位居全市第一</w:t>
            </w:r>
            <w:r>
              <w:rPr>
                <w:rFonts w:hint="eastAsia" w:ascii="仿宋" w:hAnsi="仿宋" w:eastAsia="仿宋" w:cs="仿宋"/>
                <w:i w:val="0"/>
                <w:iCs w:val="0"/>
                <w:color w:val="000000"/>
                <w:kern w:val="0"/>
                <w:sz w:val="24"/>
                <w:szCs w:val="24"/>
                <w:u w:val="none"/>
                <w:lang w:val="en-US" w:eastAsia="zh-CN" w:bidi="ar"/>
              </w:rPr>
              <w:t>。</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2</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围绕四大主导产业招商，形成产业集聚。</w:t>
            </w:r>
          </w:p>
        </w:tc>
        <w:tc>
          <w:tcPr>
            <w:tcW w:w="6030"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（二）</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年度绩效目标:</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年度绩效目标完成情况：</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1</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招商引资新开工项目数9个</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招商引资新开工项目数20个</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2</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招商引资</w:t>
            </w:r>
            <w:r>
              <w:rPr>
                <w:rFonts w:hint="default" w:ascii="仿宋_GB2312" w:hAnsi="宋体" w:eastAsia="仿宋_GB2312" w:cs="仿宋_GB2312"/>
                <w:i w:val="0"/>
                <w:iCs w:val="0"/>
                <w:color w:val="000000"/>
                <w:kern w:val="0"/>
                <w:sz w:val="24"/>
                <w:szCs w:val="24"/>
                <w:u w:val="none"/>
                <w:lang w:val="en-US" w:eastAsia="zh-CN" w:bidi="ar"/>
              </w:rPr>
              <w:t>签约项目数</w:t>
            </w:r>
            <w:r>
              <w:rPr>
                <w:rFonts w:hint="eastAsia" w:ascii="仿宋_GB2312" w:hAnsi="宋体" w:eastAsia="仿宋_GB2312" w:cs="仿宋_GB2312"/>
                <w:i w:val="0"/>
                <w:iCs w:val="0"/>
                <w:color w:val="000000"/>
                <w:kern w:val="0"/>
                <w:sz w:val="24"/>
                <w:szCs w:val="24"/>
                <w:u w:val="none"/>
                <w:lang w:val="en-US" w:eastAsia="zh-CN" w:bidi="ar"/>
              </w:rPr>
              <w:t>9</w:t>
            </w:r>
            <w:r>
              <w:rPr>
                <w:rFonts w:hint="default" w:ascii="仿宋_GB2312" w:hAnsi="宋体" w:eastAsia="仿宋_GB2312" w:cs="仿宋_GB2312"/>
                <w:i w:val="0"/>
                <w:iCs w:val="0"/>
                <w:color w:val="000000"/>
                <w:kern w:val="0"/>
                <w:sz w:val="24"/>
                <w:szCs w:val="24"/>
                <w:u w:val="none"/>
                <w:lang w:val="en-US" w:eastAsia="zh-CN" w:bidi="ar"/>
              </w:rPr>
              <w:t>个</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招商引资</w:t>
            </w:r>
            <w:r>
              <w:rPr>
                <w:rFonts w:hint="default" w:ascii="仿宋_GB2312" w:hAnsi="宋体" w:eastAsia="仿宋_GB2312" w:cs="仿宋_GB2312"/>
                <w:i w:val="0"/>
                <w:iCs w:val="0"/>
                <w:color w:val="000000"/>
                <w:kern w:val="0"/>
                <w:sz w:val="24"/>
                <w:szCs w:val="24"/>
                <w:u w:val="none"/>
                <w:lang w:val="en-US" w:eastAsia="zh-CN" w:bidi="ar"/>
              </w:rPr>
              <w:t>签约项目数</w:t>
            </w:r>
            <w:r>
              <w:rPr>
                <w:rFonts w:hint="eastAsia" w:ascii="仿宋_GB2312" w:hAnsi="宋体" w:eastAsia="仿宋_GB2312" w:cs="仿宋_GB2312"/>
                <w:i w:val="0"/>
                <w:iCs w:val="0"/>
                <w:color w:val="000000"/>
                <w:kern w:val="0"/>
                <w:sz w:val="24"/>
                <w:szCs w:val="24"/>
                <w:u w:val="none"/>
                <w:lang w:val="en-US" w:eastAsia="zh-CN" w:bidi="ar"/>
              </w:rPr>
              <w:t>80</w:t>
            </w:r>
            <w:r>
              <w:rPr>
                <w:rFonts w:hint="default" w:ascii="仿宋_GB2312" w:hAnsi="宋体" w:eastAsia="仿宋_GB2312" w:cs="仿宋_GB2312"/>
                <w:i w:val="0"/>
                <w:iCs w:val="0"/>
                <w:color w:val="000000"/>
                <w:kern w:val="0"/>
                <w:sz w:val="24"/>
                <w:szCs w:val="24"/>
                <w:u w:val="none"/>
                <w:lang w:val="en-US" w:eastAsia="zh-CN" w:bidi="ar"/>
              </w:rPr>
              <w:t>个</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3</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招大引强有较大提升</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招大引强，提升县域经济发展水平</w:t>
            </w:r>
            <w:r>
              <w:rPr>
                <w:rFonts w:hint="eastAsia" w:ascii="仿宋_GB2312" w:hAnsi="宋体" w:eastAsia="仿宋_GB2312" w:cs="仿宋_GB2312"/>
                <w:i w:val="0"/>
                <w:iCs w:val="0"/>
                <w:color w:val="000000"/>
                <w:kern w:val="0"/>
                <w:sz w:val="24"/>
                <w:szCs w:val="24"/>
                <w:u w:val="none"/>
                <w:lang w:val="en-US" w:eastAsia="zh-CN" w:bidi="ar"/>
              </w:rPr>
              <w:t>明显提升</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4</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食品安全科普知识，群众知晓度逐步提高。</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食品安全科普知识，群众知晓度稳步提高。</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5</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kern w:val="0"/>
                <w:sz w:val="24"/>
                <w:szCs w:val="24"/>
                <w:u w:val="none"/>
                <w:lang w:val="en-US" w:eastAsia="zh-CN" w:bidi="ar"/>
              </w:rPr>
              <w:t>各项</w:t>
            </w:r>
            <w:r>
              <w:rPr>
                <w:rFonts w:hint="eastAsia" w:ascii="仿宋_GB2312" w:hAnsi="宋体" w:eastAsia="仿宋_GB2312" w:cs="仿宋_GB2312"/>
                <w:i w:val="0"/>
                <w:iCs w:val="0"/>
                <w:color w:val="000000"/>
                <w:kern w:val="0"/>
                <w:sz w:val="24"/>
                <w:szCs w:val="24"/>
                <w:u w:val="none"/>
                <w:lang w:val="en-US" w:eastAsia="zh-CN" w:bidi="ar"/>
              </w:rPr>
              <w:t>目标</w:t>
            </w:r>
            <w:r>
              <w:rPr>
                <w:rFonts w:hint="default" w:ascii="仿宋_GB2312" w:hAnsi="宋体" w:eastAsia="仿宋_GB2312" w:cs="仿宋_GB2312"/>
                <w:i w:val="0"/>
                <w:iCs w:val="0"/>
                <w:color w:val="000000"/>
                <w:kern w:val="0"/>
                <w:sz w:val="24"/>
                <w:szCs w:val="24"/>
                <w:u w:val="none"/>
                <w:lang w:val="en-US" w:eastAsia="zh-CN" w:bidi="ar"/>
              </w:rPr>
              <w:t>任务完成的及时率</w:t>
            </w:r>
            <w:r>
              <w:rPr>
                <w:rFonts w:hint="eastAsia" w:ascii="仿宋_GB2312" w:hAnsi="宋体" w:eastAsia="仿宋_GB2312" w:cs="仿宋_GB2312"/>
                <w:i w:val="0"/>
                <w:iCs w:val="0"/>
                <w:color w:val="000000"/>
                <w:kern w:val="0"/>
                <w:sz w:val="24"/>
                <w:szCs w:val="24"/>
                <w:u w:val="none"/>
                <w:lang w:val="en-US" w:eastAsia="zh-CN" w:bidi="ar"/>
              </w:rPr>
              <w:t>100%</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eastAsia="zh-CN"/>
              </w:rPr>
              <w:t>完成率达到</w:t>
            </w:r>
            <w:r>
              <w:rPr>
                <w:rFonts w:hint="eastAsia" w:ascii="仿宋_GB2312" w:hAnsi="宋体" w:eastAsia="仿宋_GB2312" w:cs="仿宋_GB2312"/>
                <w:i w:val="0"/>
                <w:iCs w:val="0"/>
                <w:color w:val="000000"/>
                <w:sz w:val="24"/>
                <w:szCs w:val="24"/>
                <w:u w:val="none"/>
                <w:lang w:val="en-US" w:eastAsia="zh-CN"/>
              </w:rPr>
              <w:t>100%。</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6</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预算控制率≤100%</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预算控制率≤100%</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7</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促进县域经济较好发展</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促进县域经济较好发展</w:t>
            </w:r>
            <w:r>
              <w:rPr>
                <w:rFonts w:hint="eastAsia" w:ascii="仿宋_GB2312" w:hAnsi="宋体" w:eastAsia="仿宋_GB2312" w:cs="仿宋_GB2312"/>
                <w:i w:val="0"/>
                <w:iCs w:val="0"/>
                <w:color w:val="000000"/>
                <w:kern w:val="0"/>
                <w:sz w:val="24"/>
                <w:szCs w:val="24"/>
                <w:u w:val="none"/>
                <w:lang w:val="en-US" w:eastAsia="zh-CN" w:bidi="ar"/>
              </w:rPr>
              <w:t>明显提升</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8</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就业和社会发展持续提升</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招商引资工作</w:t>
            </w:r>
            <w:r>
              <w:rPr>
                <w:rFonts w:hint="default" w:ascii="仿宋_GB2312" w:hAnsi="宋体" w:eastAsia="仿宋_GB2312" w:cs="仿宋_GB2312"/>
                <w:i w:val="0"/>
                <w:iCs w:val="0"/>
                <w:color w:val="000000"/>
                <w:kern w:val="0"/>
                <w:sz w:val="24"/>
                <w:szCs w:val="24"/>
                <w:u w:val="none"/>
                <w:lang w:val="en-US" w:eastAsia="zh-CN" w:bidi="ar"/>
              </w:rPr>
              <w:t>促进就业和社会经济发展</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9</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延伸怀远产业发展链条，着力形成产业集聚</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形成了产业集聚</w:t>
            </w:r>
            <w:r>
              <w:rPr>
                <w:rFonts w:hint="eastAsia" w:ascii="仿宋_GB2312" w:hAnsi="宋体" w:eastAsia="仿宋_GB2312" w:cs="仿宋_GB2312"/>
                <w:i w:val="0"/>
                <w:iCs w:val="0"/>
                <w:color w:val="000000"/>
                <w:kern w:val="0"/>
                <w:sz w:val="24"/>
                <w:szCs w:val="24"/>
                <w:u w:val="none"/>
                <w:lang w:val="en-US" w:eastAsia="zh-CN" w:bidi="ar"/>
              </w:rPr>
              <w:t>，产业发展</w:t>
            </w:r>
            <w:r>
              <w:rPr>
                <w:rFonts w:hint="default" w:ascii="仿宋_GB2312" w:hAnsi="宋体" w:eastAsia="仿宋_GB2312" w:cs="仿宋_GB2312"/>
                <w:i w:val="0"/>
                <w:iCs w:val="0"/>
                <w:color w:val="000000"/>
                <w:kern w:val="0"/>
                <w:sz w:val="24"/>
                <w:szCs w:val="24"/>
                <w:u w:val="none"/>
                <w:lang w:val="en-US" w:eastAsia="zh-CN" w:bidi="ar"/>
              </w:rPr>
              <w:t>逐步提升。</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1</w:t>
            </w:r>
            <w:r>
              <w:rPr>
                <w:rFonts w:hint="eastAsia" w:ascii="Times New Roman" w:hAnsi="Times New Roman" w:cs="Times New Roman"/>
                <w:b/>
                <w:bCs/>
                <w:i w:val="0"/>
                <w:iCs w:val="0"/>
                <w:color w:val="000000"/>
                <w:kern w:val="0"/>
                <w:sz w:val="28"/>
                <w:szCs w:val="28"/>
                <w:u w:val="none"/>
                <w:lang w:val="en-US" w:eastAsia="zh-CN" w:bidi="ar"/>
              </w:rPr>
              <w:t>0</w:t>
            </w:r>
          </w:p>
        </w:tc>
        <w:tc>
          <w:tcPr>
            <w:tcW w:w="5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公众对</w:t>
            </w:r>
            <w:r>
              <w:rPr>
                <w:rFonts w:hint="eastAsia" w:ascii="仿宋_GB2312" w:hAnsi="宋体" w:eastAsia="仿宋_GB2312" w:cs="仿宋_GB2312"/>
                <w:i w:val="0"/>
                <w:iCs w:val="0"/>
                <w:color w:val="000000"/>
                <w:kern w:val="0"/>
                <w:sz w:val="24"/>
                <w:szCs w:val="24"/>
                <w:u w:val="none"/>
                <w:lang w:val="en-US" w:eastAsia="zh-CN" w:bidi="ar"/>
              </w:rPr>
              <w:t>招商引资</w:t>
            </w:r>
            <w:r>
              <w:rPr>
                <w:rFonts w:hint="default" w:ascii="仿宋_GB2312" w:hAnsi="宋体" w:eastAsia="仿宋_GB2312" w:cs="仿宋_GB2312"/>
                <w:i w:val="0"/>
                <w:iCs w:val="0"/>
                <w:color w:val="000000"/>
                <w:kern w:val="0"/>
                <w:sz w:val="24"/>
                <w:szCs w:val="24"/>
                <w:u w:val="none"/>
                <w:lang w:val="en-US" w:eastAsia="zh-CN" w:bidi="ar"/>
              </w:rPr>
              <w:t>满意度≥</w:t>
            </w:r>
            <w:r>
              <w:rPr>
                <w:rFonts w:hint="eastAsia" w:ascii="仿宋_GB2312" w:hAnsi="宋体" w:eastAsia="仿宋_GB2312" w:cs="仿宋_GB2312"/>
                <w:i w:val="0"/>
                <w:iCs w:val="0"/>
                <w:color w:val="000000"/>
                <w:kern w:val="0"/>
                <w:sz w:val="24"/>
                <w:szCs w:val="24"/>
                <w:u w:val="none"/>
                <w:lang w:val="en-US" w:eastAsia="zh-CN" w:bidi="ar"/>
              </w:rPr>
              <w:t>95</w:t>
            </w:r>
            <w:r>
              <w:rPr>
                <w:rFonts w:hint="default" w:ascii="仿宋_GB2312" w:hAnsi="宋体" w:eastAsia="仿宋_GB2312" w:cs="仿宋_GB2312"/>
                <w:i w:val="0"/>
                <w:iCs w:val="0"/>
                <w:color w:val="000000"/>
                <w:kern w:val="0"/>
                <w:sz w:val="24"/>
                <w:szCs w:val="24"/>
                <w:u w:val="none"/>
                <w:lang w:val="en-US" w:eastAsia="zh-CN" w:bidi="ar"/>
              </w:rPr>
              <w:t>%</w:t>
            </w:r>
          </w:p>
        </w:tc>
        <w:tc>
          <w:tcPr>
            <w:tcW w:w="60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公众对</w:t>
            </w:r>
            <w:r>
              <w:rPr>
                <w:rFonts w:hint="eastAsia" w:ascii="仿宋_GB2312" w:hAnsi="宋体" w:eastAsia="仿宋_GB2312" w:cs="仿宋_GB2312"/>
                <w:i w:val="0"/>
                <w:iCs w:val="0"/>
                <w:color w:val="000000"/>
                <w:kern w:val="0"/>
                <w:sz w:val="24"/>
                <w:szCs w:val="24"/>
                <w:u w:val="none"/>
                <w:lang w:val="en-US" w:eastAsia="zh-CN" w:bidi="ar"/>
              </w:rPr>
              <w:t>招商引资和项目帮办服务</w:t>
            </w:r>
            <w:r>
              <w:rPr>
                <w:rFonts w:hint="default" w:ascii="仿宋_GB2312" w:hAnsi="宋体" w:eastAsia="仿宋_GB2312" w:cs="仿宋_GB2312"/>
                <w:i w:val="0"/>
                <w:iCs w:val="0"/>
                <w:color w:val="000000"/>
                <w:kern w:val="0"/>
                <w:sz w:val="24"/>
                <w:szCs w:val="24"/>
                <w:u w:val="none"/>
                <w:lang w:val="en-US" w:eastAsia="zh-CN" w:bidi="ar"/>
              </w:rPr>
              <w:t>满意度≥</w:t>
            </w:r>
            <w:r>
              <w:rPr>
                <w:rFonts w:hint="eastAsia" w:ascii="仿宋_GB2312" w:hAnsi="宋体" w:eastAsia="仿宋_GB2312" w:cs="仿宋_GB2312"/>
                <w:i w:val="0"/>
                <w:iCs w:val="0"/>
                <w:color w:val="000000"/>
                <w:kern w:val="0"/>
                <w:sz w:val="24"/>
                <w:szCs w:val="24"/>
                <w:u w:val="none"/>
                <w:lang w:val="en-US" w:eastAsia="zh-CN" w:bidi="ar"/>
              </w:rPr>
              <w:t>95</w:t>
            </w:r>
            <w:r>
              <w:rPr>
                <w:rFonts w:hint="default" w:ascii="仿宋_GB2312" w:hAnsi="宋体" w:eastAsia="仿宋_GB2312" w:cs="仿宋_GB2312"/>
                <w:i w:val="0"/>
                <w:iCs w:val="0"/>
                <w:color w:val="000000"/>
                <w:kern w:val="0"/>
                <w:sz w:val="24"/>
                <w:szCs w:val="24"/>
                <w:u w:val="none"/>
                <w:lang w:val="en-US" w:eastAsia="zh-CN" w:bidi="ar"/>
              </w:rPr>
              <w:t>%</w:t>
            </w:r>
          </w:p>
        </w:tc>
        <w:tc>
          <w:tcPr>
            <w:tcW w:w="1019" w:type="dxa"/>
            <w:tcBorders>
              <w:top w:val="nil"/>
              <w:left w:val="nil"/>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8"/>
                <w:szCs w:val="28"/>
                <w:u w:val="none"/>
              </w:rPr>
            </w:pPr>
          </w:p>
        </w:tc>
      </w:tr>
    </w:tbl>
    <w:p>
      <w:pPr>
        <w:rPr>
          <w:rFonts w:ascii="仿宋" w:hAnsi="仿宋" w:eastAsia="仿宋"/>
          <w:sz w:val="32"/>
          <w:szCs w:val="32"/>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ascii="仿宋" w:hAnsi="仿宋" w:eastAsia="仿宋"/>
          <w:sz w:val="32"/>
          <w:szCs w:val="32"/>
        </w:rPr>
      </w:pPr>
      <w:r>
        <w:rPr>
          <w:rFonts w:hint="eastAsia" w:ascii="仿宋" w:hAnsi="仿宋" w:eastAsia="仿宋"/>
          <w:sz w:val="32"/>
          <w:szCs w:val="32"/>
          <w:lang w:eastAsia="zh-CN"/>
        </w:rPr>
        <w:t>附件</w:t>
      </w:r>
      <w:r>
        <w:rPr>
          <w:rFonts w:hint="eastAsia" w:ascii="仿宋" w:hAnsi="仿宋" w:eastAsia="仿宋"/>
          <w:sz w:val="32"/>
          <w:szCs w:val="32"/>
          <w:lang w:val="en-US" w:eastAsia="zh-CN"/>
        </w:rPr>
        <w:t>3：</w:t>
      </w:r>
    </w:p>
    <w:tbl>
      <w:tblPr>
        <w:tblStyle w:val="5"/>
        <w:tblpPr w:leftFromText="180" w:rightFromText="180" w:vertAnchor="text" w:tblpX="91" w:tblpY="1"/>
        <w:tblOverlap w:val="never"/>
        <w:tblW w:w="13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54"/>
        <w:gridCol w:w="809"/>
        <w:gridCol w:w="1685"/>
        <w:gridCol w:w="3315"/>
        <w:gridCol w:w="2662"/>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34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附表</w:t>
            </w:r>
            <w:r>
              <w:rPr>
                <w:rStyle w:val="10"/>
                <w:rFonts w:eastAsia="黑体"/>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3420"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招商引资</w:t>
            </w:r>
            <w:r>
              <w:rPr>
                <w:rFonts w:hint="eastAsia" w:ascii="宋体" w:hAnsi="宋体" w:cs="宋体"/>
                <w:b/>
                <w:bCs/>
                <w:i w:val="0"/>
                <w:iCs w:val="0"/>
                <w:color w:val="000000"/>
                <w:kern w:val="0"/>
                <w:sz w:val="36"/>
                <w:szCs w:val="36"/>
                <w:u w:val="none"/>
                <w:lang w:val="en-US" w:eastAsia="zh-CN" w:bidi="ar"/>
              </w:rPr>
              <w:t>专项</w:t>
            </w:r>
            <w:r>
              <w:rPr>
                <w:rFonts w:hint="eastAsia" w:ascii="宋体" w:hAnsi="宋体" w:eastAsia="宋体" w:cs="宋体"/>
                <w:b/>
                <w:bCs/>
                <w:i w:val="0"/>
                <w:iCs w:val="0"/>
                <w:color w:val="000000"/>
                <w:kern w:val="0"/>
                <w:sz w:val="36"/>
                <w:szCs w:val="36"/>
                <w:u w:val="none"/>
                <w:lang w:val="en-US" w:eastAsia="zh-CN" w:bidi="ar"/>
              </w:rPr>
              <w:t>经费项目绩效评价问题清单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3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问题分类</w:t>
            </w: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序号</w:t>
            </w:r>
          </w:p>
        </w:tc>
        <w:tc>
          <w:tcPr>
            <w:tcW w:w="16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责任部门（单位）</w:t>
            </w:r>
          </w:p>
        </w:tc>
        <w:tc>
          <w:tcPr>
            <w:tcW w:w="3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问题描述</w:t>
            </w:r>
          </w:p>
        </w:tc>
        <w:tc>
          <w:tcPr>
            <w:tcW w:w="26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整改建议</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4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项目决策存在的问题（包括项目立项、绩效目标设定、预算编制和资金分配等）</w:t>
            </w: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85"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招商中心</w:t>
            </w:r>
          </w:p>
        </w:tc>
        <w:tc>
          <w:tcPr>
            <w:tcW w:w="3315"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无</w:t>
            </w: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454"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68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3315"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lang w:eastAsia="zh-CN"/>
              </w:rPr>
            </w:pP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3454"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68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3315"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lang w:eastAsia="zh-CN"/>
              </w:rPr>
            </w:pPr>
          </w:p>
        </w:tc>
        <w:tc>
          <w:tcPr>
            <w:tcW w:w="2662"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4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资金管理存在的问题（包括资金到位情况、预算执行情况和资金使用合规性等）</w:t>
            </w: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8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eastAsia="zh-CN"/>
              </w:rPr>
              <w:t>招商中心</w:t>
            </w:r>
          </w:p>
        </w:tc>
        <w:tc>
          <w:tcPr>
            <w:tcW w:w="331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eastAsia="zh-CN"/>
              </w:rPr>
              <w:t>无</w:t>
            </w: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454"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68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331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454"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68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331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4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项目管理存在的问题（包括项目过程管控、监督问效、制度建设及执行情况等）</w:t>
            </w: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8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eastAsia="zh-CN"/>
              </w:rPr>
              <w:t>招商中心</w:t>
            </w:r>
          </w:p>
        </w:tc>
        <w:tc>
          <w:tcPr>
            <w:tcW w:w="331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eastAsia="zh-CN"/>
              </w:rPr>
              <w:t>无</w:t>
            </w: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454"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68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331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3454"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68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331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4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项目产出存在的问题（包括产出数量、产出质量、产出时效、产出成本等）</w:t>
            </w: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8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eastAsia="zh-CN"/>
              </w:rPr>
              <w:t>招商中心</w:t>
            </w:r>
          </w:p>
        </w:tc>
        <w:tc>
          <w:tcPr>
            <w:tcW w:w="331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eastAsia="zh-CN"/>
              </w:rPr>
              <w:t>无</w:t>
            </w: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4"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w:t>
            </w:r>
          </w:p>
        </w:tc>
        <w:tc>
          <w:tcPr>
            <w:tcW w:w="168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c>
          <w:tcPr>
            <w:tcW w:w="331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trPr>
        <w:tc>
          <w:tcPr>
            <w:tcW w:w="34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项目效益存在的问题（包括经济效益、社会效益、可持续影响和满意度等）</w:t>
            </w: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8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eastAsia="zh-CN"/>
              </w:rPr>
              <w:t>招商中心</w:t>
            </w:r>
          </w:p>
        </w:tc>
        <w:tc>
          <w:tcPr>
            <w:tcW w:w="331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eastAsia="zh-CN"/>
              </w:rPr>
              <w:t>无</w:t>
            </w:r>
          </w:p>
        </w:tc>
        <w:tc>
          <w:tcPr>
            <w:tcW w:w="26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3454"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6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p>
        </w:tc>
        <w:tc>
          <w:tcPr>
            <w:tcW w:w="3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p>
        </w:tc>
        <w:tc>
          <w:tcPr>
            <w:tcW w:w="26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4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其他问题</w:t>
            </w: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8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eastAsia="zh-CN"/>
              </w:rPr>
              <w:t>招商中心</w:t>
            </w:r>
          </w:p>
        </w:tc>
        <w:tc>
          <w:tcPr>
            <w:tcW w:w="3315" w:type="dxa"/>
            <w:tcBorders>
              <w:top w:val="nil"/>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sz w:val="24"/>
                <w:szCs w:val="24"/>
                <w:u w:val="none"/>
                <w:lang w:eastAsia="zh-CN"/>
              </w:rPr>
              <w:t>无</w:t>
            </w: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54"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8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68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331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c>
          <w:tcPr>
            <w:tcW w:w="2662"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c>
          <w:tcPr>
            <w:tcW w:w="1495" w:type="dxa"/>
            <w:tcBorders>
              <w:top w:val="nil"/>
              <w:left w:val="nil"/>
              <w:bottom w:val="single" w:color="000000" w:sz="8" w:space="0"/>
              <w:right w:val="single" w:color="000000" w:sz="8" w:space="0"/>
            </w:tcBorders>
            <w:shd w:val="clear" w:color="auto" w:fill="auto"/>
            <w:vAlign w:val="center"/>
          </w:tcPr>
          <w:p>
            <w:pPr>
              <w:jc w:val="both"/>
              <w:rPr>
                <w:rFonts w:hint="default" w:ascii="仿宋_GB2312" w:hAnsi="宋体" w:eastAsia="仿宋_GB2312" w:cs="仿宋_GB2312"/>
                <w:i w:val="0"/>
                <w:iCs w:val="0"/>
                <w:color w:val="000000"/>
                <w:sz w:val="28"/>
                <w:szCs w:val="28"/>
                <w:u w:val="none"/>
              </w:rPr>
            </w:pPr>
          </w:p>
        </w:tc>
      </w:tr>
    </w:tbl>
    <w:p>
      <w:pPr>
        <w:rPr>
          <w:rFonts w:ascii="仿宋" w:hAnsi="仿宋" w:eastAsia="仿宋"/>
          <w:sz w:val="32"/>
          <w:szCs w:val="32"/>
        </w:rPr>
      </w:pPr>
    </w:p>
    <w:p>
      <w:pPr>
        <w:rPr>
          <w:rFonts w:hint="eastAsia" w:ascii="仿宋" w:hAnsi="仿宋" w:eastAsia="仿宋"/>
          <w:sz w:val="32"/>
          <w:szCs w:val="32"/>
          <w:lang w:eastAsia="zh-CN"/>
        </w:rPr>
      </w:pPr>
    </w:p>
    <w:p>
      <w:pPr>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4：</w:t>
      </w:r>
    </w:p>
    <w:tbl>
      <w:tblPr>
        <w:tblStyle w:val="5"/>
        <w:tblpPr w:leftFromText="180" w:rightFromText="180" w:vertAnchor="text" w:tblpX="120" w:tblpY="1"/>
        <w:tblOverlap w:val="never"/>
        <w:tblW w:w="46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1724"/>
        <w:gridCol w:w="1986"/>
        <w:gridCol w:w="1991"/>
        <w:gridCol w:w="2521"/>
        <w:gridCol w:w="2063"/>
        <w:gridCol w:w="1131"/>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1"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Style w:val="11"/>
                <w:lang w:val="en-US" w:eastAsia="zh-CN" w:bidi="ar"/>
              </w:rPr>
              <w:t>附</w:t>
            </w:r>
            <w:r>
              <w:rPr>
                <w:rStyle w:val="12"/>
                <w:rFonts w:eastAsia="黑体"/>
                <w:lang w:val="en-US" w:eastAsia="zh-CN" w:bidi="ar"/>
              </w:rPr>
              <w:t>3</w:t>
            </w:r>
          </w:p>
        </w:tc>
        <w:tc>
          <w:tcPr>
            <w:tcW w:w="651" w:type="pct"/>
            <w:tcBorders>
              <w:top w:val="nil"/>
              <w:left w:val="nil"/>
              <w:bottom w:val="nil"/>
              <w:right w:val="nil"/>
            </w:tcBorders>
            <w:shd w:val="clear" w:color="auto" w:fill="auto"/>
            <w:vAlign w:val="center"/>
          </w:tcPr>
          <w:p>
            <w:pPr>
              <w:jc w:val="center"/>
              <w:rPr>
                <w:rFonts w:hint="eastAsia" w:ascii="Calibri" w:hAnsi="Calibri" w:eastAsia="宋体" w:cs="Calibri"/>
                <w:i w:val="0"/>
                <w:iCs w:val="0"/>
                <w:color w:val="000000"/>
                <w:sz w:val="28"/>
                <w:szCs w:val="28"/>
                <w:u w:val="none"/>
              </w:rPr>
            </w:pPr>
          </w:p>
        </w:tc>
        <w:tc>
          <w:tcPr>
            <w:tcW w:w="750" w:type="pct"/>
            <w:tcBorders>
              <w:top w:val="nil"/>
              <w:left w:val="nil"/>
              <w:bottom w:val="nil"/>
              <w:right w:val="nil"/>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750" w:type="pct"/>
            <w:tcBorders>
              <w:top w:val="nil"/>
              <w:left w:val="nil"/>
              <w:bottom w:val="nil"/>
              <w:right w:val="nil"/>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952" w:type="pct"/>
            <w:tcBorders>
              <w:top w:val="nil"/>
              <w:left w:val="nil"/>
              <w:bottom w:val="nil"/>
              <w:right w:val="nil"/>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779" w:type="pct"/>
            <w:tcBorders>
              <w:top w:val="nil"/>
              <w:left w:val="nil"/>
              <w:bottom w:val="nil"/>
              <w:right w:val="nil"/>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427" w:type="pct"/>
            <w:tcBorders>
              <w:top w:val="nil"/>
              <w:left w:val="nil"/>
              <w:bottom w:val="nil"/>
              <w:right w:val="nil"/>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407" w:type="pct"/>
            <w:tcBorders>
              <w:top w:val="nil"/>
              <w:left w:val="nil"/>
              <w:bottom w:val="nil"/>
              <w:right w:val="nil"/>
            </w:tcBorders>
            <w:shd w:val="clear" w:color="auto" w:fill="auto"/>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招商引资经费（</w:t>
            </w:r>
            <w:r>
              <w:rPr>
                <w:rFonts w:hint="eastAsia" w:ascii="宋体" w:hAnsi="宋体" w:cs="宋体"/>
                <w:b/>
                <w:bCs/>
                <w:i w:val="0"/>
                <w:iCs w:val="0"/>
                <w:color w:val="000000"/>
                <w:kern w:val="0"/>
                <w:sz w:val="36"/>
                <w:szCs w:val="36"/>
                <w:u w:val="none"/>
                <w:lang w:val="en-US" w:eastAsia="zh-CN" w:bidi="ar"/>
              </w:rPr>
              <w:t>含产业链招商小分队招商经费</w:t>
            </w:r>
            <w:r>
              <w:rPr>
                <w:rFonts w:hint="eastAsia" w:ascii="宋体" w:hAnsi="宋体" w:eastAsia="宋体" w:cs="宋体"/>
                <w:b/>
                <w:bCs/>
                <w:i w:val="0"/>
                <w:iCs w:val="0"/>
                <w:color w:val="000000"/>
                <w:kern w:val="0"/>
                <w:sz w:val="36"/>
                <w:szCs w:val="36"/>
                <w:u w:val="none"/>
                <w:lang w:val="en-US" w:eastAsia="zh-CN" w:bidi="ar"/>
              </w:rPr>
              <w:t>）项目绩效评价评分情况表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81" w:type="pct"/>
            <w:tcBorders>
              <w:top w:val="nil"/>
              <w:left w:val="nil"/>
              <w:bottom w:val="nil"/>
              <w:right w:val="nil"/>
            </w:tcBorders>
            <w:shd w:val="clear" w:color="auto" w:fill="FFFFFF"/>
            <w:vAlign w:val="center"/>
          </w:tcPr>
          <w:p>
            <w:pPr>
              <w:jc w:val="both"/>
              <w:rPr>
                <w:rFonts w:hint="default" w:ascii="Calibri" w:hAnsi="Calibri" w:eastAsia="宋体" w:cs="Calibri"/>
                <w:b/>
                <w:bCs/>
                <w:i w:val="0"/>
                <w:iCs w:val="0"/>
                <w:color w:val="000000"/>
                <w:sz w:val="32"/>
                <w:szCs w:val="32"/>
                <w:u w:val="none"/>
              </w:rPr>
            </w:pPr>
          </w:p>
        </w:tc>
        <w:tc>
          <w:tcPr>
            <w:tcW w:w="651" w:type="pct"/>
            <w:tcBorders>
              <w:top w:val="nil"/>
              <w:left w:val="nil"/>
              <w:bottom w:val="nil"/>
              <w:right w:val="nil"/>
            </w:tcBorders>
            <w:shd w:val="clear" w:color="auto" w:fill="FFFFFF"/>
            <w:vAlign w:val="center"/>
          </w:tcPr>
          <w:p>
            <w:pPr>
              <w:jc w:val="both"/>
              <w:rPr>
                <w:rFonts w:hint="eastAsia" w:ascii="仿宋_GB2312" w:hAnsi="宋体" w:eastAsia="仿宋_GB2312" w:cs="仿宋_GB2312"/>
                <w:b/>
                <w:bCs/>
                <w:i w:val="0"/>
                <w:iCs w:val="0"/>
                <w:color w:val="000000"/>
                <w:sz w:val="32"/>
                <w:szCs w:val="32"/>
                <w:u w:val="none"/>
              </w:rPr>
            </w:pPr>
          </w:p>
        </w:tc>
        <w:tc>
          <w:tcPr>
            <w:tcW w:w="750" w:type="pct"/>
            <w:tcBorders>
              <w:top w:val="nil"/>
              <w:left w:val="nil"/>
              <w:bottom w:val="nil"/>
              <w:right w:val="nil"/>
            </w:tcBorders>
            <w:shd w:val="clear" w:color="auto" w:fill="FFFFFF"/>
            <w:vAlign w:val="center"/>
          </w:tcPr>
          <w:p>
            <w:pPr>
              <w:jc w:val="center"/>
              <w:rPr>
                <w:rFonts w:hint="default" w:ascii="仿宋_GB2312" w:hAnsi="宋体" w:eastAsia="仿宋_GB2312" w:cs="仿宋_GB2312"/>
                <w:b/>
                <w:bCs/>
                <w:i w:val="0"/>
                <w:iCs w:val="0"/>
                <w:color w:val="000000"/>
                <w:sz w:val="32"/>
                <w:szCs w:val="32"/>
                <w:u w:val="none"/>
              </w:rPr>
            </w:pPr>
          </w:p>
        </w:tc>
        <w:tc>
          <w:tcPr>
            <w:tcW w:w="750" w:type="pct"/>
            <w:tcBorders>
              <w:top w:val="nil"/>
              <w:left w:val="nil"/>
              <w:bottom w:val="nil"/>
              <w:right w:val="nil"/>
            </w:tcBorders>
            <w:shd w:val="clear" w:color="auto" w:fill="FFFFFF"/>
            <w:vAlign w:val="center"/>
          </w:tcPr>
          <w:p>
            <w:pPr>
              <w:jc w:val="both"/>
              <w:rPr>
                <w:rFonts w:hint="default" w:ascii="Calibri" w:hAnsi="Calibri" w:eastAsia="宋体" w:cs="Calibri"/>
                <w:b/>
                <w:bCs/>
                <w:i w:val="0"/>
                <w:iCs w:val="0"/>
                <w:color w:val="000000"/>
                <w:sz w:val="32"/>
                <w:szCs w:val="32"/>
                <w:u w:val="none"/>
              </w:rPr>
            </w:pPr>
          </w:p>
        </w:tc>
        <w:tc>
          <w:tcPr>
            <w:tcW w:w="952" w:type="pct"/>
            <w:tcBorders>
              <w:top w:val="nil"/>
              <w:left w:val="nil"/>
              <w:bottom w:val="nil"/>
              <w:right w:val="nil"/>
            </w:tcBorders>
            <w:shd w:val="clear" w:color="auto" w:fill="FFFFFF"/>
            <w:vAlign w:val="center"/>
          </w:tcPr>
          <w:p>
            <w:pPr>
              <w:jc w:val="center"/>
              <w:rPr>
                <w:rFonts w:hint="default" w:ascii="仿宋_GB2312" w:hAnsi="宋体" w:eastAsia="仿宋_GB2312" w:cs="仿宋_GB2312"/>
                <w:b/>
                <w:bCs/>
                <w:i w:val="0"/>
                <w:iCs w:val="0"/>
                <w:color w:val="000000"/>
                <w:sz w:val="32"/>
                <w:szCs w:val="32"/>
                <w:u w:val="none"/>
              </w:rPr>
            </w:pPr>
          </w:p>
        </w:tc>
        <w:tc>
          <w:tcPr>
            <w:tcW w:w="779" w:type="pct"/>
            <w:tcBorders>
              <w:top w:val="nil"/>
              <w:left w:val="nil"/>
              <w:bottom w:val="nil"/>
              <w:right w:val="nil"/>
            </w:tcBorders>
            <w:shd w:val="clear" w:color="auto" w:fill="FFFFFF"/>
            <w:vAlign w:val="center"/>
          </w:tcPr>
          <w:p>
            <w:pPr>
              <w:jc w:val="center"/>
              <w:rPr>
                <w:rFonts w:hint="default" w:ascii="仿宋_GB2312" w:hAnsi="宋体" w:eastAsia="仿宋_GB2312" w:cs="仿宋_GB2312"/>
                <w:b/>
                <w:bCs/>
                <w:i w:val="0"/>
                <w:iCs w:val="0"/>
                <w:color w:val="000000"/>
                <w:sz w:val="32"/>
                <w:szCs w:val="32"/>
                <w:u w:val="none"/>
              </w:rPr>
            </w:pPr>
          </w:p>
        </w:tc>
        <w:tc>
          <w:tcPr>
            <w:tcW w:w="427" w:type="pct"/>
            <w:tcBorders>
              <w:top w:val="nil"/>
              <w:left w:val="nil"/>
              <w:bottom w:val="nil"/>
              <w:right w:val="nil"/>
            </w:tcBorders>
            <w:shd w:val="clear" w:color="auto" w:fill="FFFFFF"/>
            <w:vAlign w:val="center"/>
          </w:tcPr>
          <w:p>
            <w:pPr>
              <w:jc w:val="center"/>
              <w:rPr>
                <w:rFonts w:hint="default" w:ascii="仿宋_GB2312" w:hAnsi="宋体" w:eastAsia="仿宋_GB2312" w:cs="仿宋_GB2312"/>
                <w:b/>
                <w:bCs/>
                <w:i w:val="0"/>
                <w:iCs w:val="0"/>
                <w:color w:val="000000"/>
                <w:sz w:val="32"/>
                <w:szCs w:val="32"/>
                <w:u w:val="none"/>
              </w:rPr>
            </w:pPr>
          </w:p>
        </w:tc>
        <w:tc>
          <w:tcPr>
            <w:tcW w:w="407" w:type="pct"/>
            <w:tcBorders>
              <w:top w:val="nil"/>
              <w:left w:val="nil"/>
              <w:bottom w:val="nil"/>
              <w:right w:val="nil"/>
            </w:tcBorders>
            <w:shd w:val="clear" w:color="auto" w:fill="FFFFFF"/>
            <w:vAlign w:val="center"/>
          </w:tcPr>
          <w:p>
            <w:pPr>
              <w:jc w:val="center"/>
              <w:rPr>
                <w:rFonts w:hint="default" w:ascii="仿宋_GB2312" w:hAnsi="宋体" w:eastAsia="仿宋_GB2312" w:cs="仿宋_GB2312"/>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1"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序号</w:t>
            </w:r>
          </w:p>
        </w:tc>
        <w:tc>
          <w:tcPr>
            <w:tcW w:w="6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一级</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二级</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三级</w:t>
            </w:r>
          </w:p>
        </w:tc>
        <w:tc>
          <w:tcPr>
            <w:tcW w:w="95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标准分值</w:t>
            </w:r>
          </w:p>
        </w:tc>
        <w:tc>
          <w:tcPr>
            <w:tcW w:w="77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评分情况</w:t>
            </w:r>
          </w:p>
        </w:tc>
        <w:tc>
          <w:tcPr>
            <w:tcW w:w="42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得分</w:t>
            </w:r>
          </w:p>
        </w:tc>
        <w:tc>
          <w:tcPr>
            <w:tcW w:w="40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仿宋_GB2312" w:hAnsi="宋体" w:eastAsia="仿宋_GB2312" w:cs="仿宋_GB2312"/>
                <w:b/>
                <w:bCs/>
                <w:i w:val="0"/>
                <w:iCs w:val="0"/>
                <w:color w:val="000000"/>
                <w:sz w:val="28"/>
                <w:szCs w:val="28"/>
                <w:u w:val="none"/>
              </w:rPr>
            </w:pPr>
          </w:p>
        </w:tc>
        <w:tc>
          <w:tcPr>
            <w:tcW w:w="6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指标</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指标</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指标</w:t>
            </w:r>
          </w:p>
        </w:tc>
        <w:tc>
          <w:tcPr>
            <w:tcW w:w="95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仿宋_GB2312" w:hAnsi="宋体" w:eastAsia="仿宋_GB2312" w:cs="仿宋_GB2312"/>
                <w:b/>
                <w:bCs/>
                <w:i w:val="0"/>
                <w:iCs w:val="0"/>
                <w:color w:val="000000"/>
                <w:sz w:val="28"/>
                <w:szCs w:val="28"/>
                <w:u w:val="none"/>
              </w:rPr>
            </w:pPr>
          </w:p>
        </w:tc>
        <w:tc>
          <w:tcPr>
            <w:tcW w:w="77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仿宋_GB2312" w:hAnsi="宋体" w:eastAsia="仿宋_GB2312" w:cs="仿宋_GB2312"/>
                <w:b/>
                <w:bCs/>
                <w:i w:val="0"/>
                <w:iCs w:val="0"/>
                <w:color w:val="000000"/>
                <w:sz w:val="28"/>
                <w:szCs w:val="28"/>
                <w:u w:val="none"/>
              </w:rPr>
            </w:pPr>
          </w:p>
        </w:tc>
        <w:tc>
          <w:tcPr>
            <w:tcW w:w="42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仿宋_GB2312" w:hAnsi="宋体" w:eastAsia="仿宋_GB2312" w:cs="仿宋_GB2312"/>
                <w:b/>
                <w:bCs/>
                <w:i w:val="0"/>
                <w:iCs w:val="0"/>
                <w:color w:val="000000"/>
                <w:sz w:val="28"/>
                <w:szCs w:val="28"/>
                <w:u w:val="none"/>
              </w:rPr>
            </w:pPr>
          </w:p>
        </w:tc>
        <w:tc>
          <w:tcPr>
            <w:tcW w:w="40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6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产出指标</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数量指标</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招商引资</w:t>
            </w:r>
            <w:r>
              <w:rPr>
                <w:rFonts w:hint="default" w:ascii="仿宋_GB2312" w:hAnsi="宋体" w:eastAsia="仿宋_GB2312" w:cs="仿宋_GB2312"/>
                <w:i w:val="0"/>
                <w:iCs w:val="0"/>
                <w:color w:val="000000"/>
                <w:kern w:val="0"/>
                <w:sz w:val="24"/>
                <w:szCs w:val="24"/>
                <w:u w:val="none"/>
                <w:lang w:val="en-US" w:eastAsia="zh-CN" w:bidi="ar"/>
              </w:rPr>
              <w:t>新开工项目数</w:t>
            </w:r>
            <w:r>
              <w:rPr>
                <w:rFonts w:hint="eastAsia" w:ascii="仿宋_GB2312" w:hAnsi="宋体" w:eastAsia="仿宋_GB2312" w:cs="仿宋_GB2312"/>
                <w:i w:val="0"/>
                <w:iCs w:val="0"/>
                <w:color w:val="000000"/>
                <w:kern w:val="0"/>
                <w:sz w:val="24"/>
                <w:szCs w:val="24"/>
                <w:u w:val="none"/>
                <w:lang w:val="en-US" w:eastAsia="zh-CN" w:bidi="ar"/>
              </w:rPr>
              <w:t>20</w:t>
            </w:r>
            <w:r>
              <w:rPr>
                <w:rFonts w:hint="default" w:ascii="仿宋_GB2312" w:hAnsi="宋体" w:eastAsia="仿宋_GB2312" w:cs="仿宋_GB2312"/>
                <w:i w:val="0"/>
                <w:iCs w:val="0"/>
                <w:color w:val="000000"/>
                <w:kern w:val="0"/>
                <w:sz w:val="24"/>
                <w:szCs w:val="24"/>
                <w:u w:val="none"/>
                <w:lang w:val="en-US" w:eastAsia="zh-CN" w:bidi="ar"/>
              </w:rPr>
              <w:t>个</w:t>
            </w:r>
          </w:p>
        </w:tc>
        <w:tc>
          <w:tcPr>
            <w:tcW w:w="95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100%   </w:t>
            </w:r>
            <w:r>
              <w:rPr>
                <w:rFonts w:hint="eastAsia" w:ascii="仿宋_GB2312" w:hAnsi="宋体" w:eastAsia="仿宋_GB2312" w:cs="仿宋_GB2312"/>
                <w:i w:val="0"/>
                <w:iCs w:val="0"/>
                <w:color w:val="000000"/>
                <w:kern w:val="0"/>
                <w:sz w:val="24"/>
                <w:szCs w:val="24"/>
                <w:u w:val="none"/>
                <w:lang w:val="en-US" w:eastAsia="zh-CN" w:bidi="ar"/>
              </w:rPr>
              <w:t>15</w:t>
            </w:r>
            <w:r>
              <w:rPr>
                <w:rFonts w:hint="default" w:ascii="仿宋_GB2312" w:hAnsi="宋体" w:eastAsia="仿宋_GB2312" w:cs="仿宋_GB2312"/>
                <w:i w:val="0"/>
                <w:iCs w:val="0"/>
                <w:color w:val="000000"/>
                <w:kern w:val="0"/>
                <w:sz w:val="24"/>
                <w:szCs w:val="24"/>
                <w:u w:val="none"/>
                <w:lang w:val="en-US" w:eastAsia="zh-CN" w:bidi="ar"/>
              </w:rPr>
              <w:t>分</w:t>
            </w:r>
          </w:p>
        </w:tc>
        <w:tc>
          <w:tcPr>
            <w:tcW w:w="77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15</w:t>
            </w:r>
          </w:p>
        </w:tc>
        <w:tc>
          <w:tcPr>
            <w:tcW w:w="40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6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产出指标</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数量指标</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招商引资</w:t>
            </w:r>
            <w:r>
              <w:rPr>
                <w:rFonts w:hint="default" w:ascii="仿宋_GB2312" w:hAnsi="宋体" w:eastAsia="仿宋_GB2312" w:cs="仿宋_GB2312"/>
                <w:i w:val="0"/>
                <w:iCs w:val="0"/>
                <w:color w:val="000000"/>
                <w:kern w:val="0"/>
                <w:sz w:val="24"/>
                <w:szCs w:val="24"/>
                <w:u w:val="none"/>
                <w:lang w:val="en-US" w:eastAsia="zh-CN" w:bidi="ar"/>
              </w:rPr>
              <w:t>签约项目数</w:t>
            </w:r>
            <w:r>
              <w:rPr>
                <w:rFonts w:hint="eastAsia" w:ascii="仿宋_GB2312" w:hAnsi="宋体" w:eastAsia="仿宋_GB2312" w:cs="仿宋_GB2312"/>
                <w:i w:val="0"/>
                <w:iCs w:val="0"/>
                <w:color w:val="000000"/>
                <w:kern w:val="0"/>
                <w:sz w:val="24"/>
                <w:szCs w:val="24"/>
                <w:u w:val="none"/>
                <w:lang w:val="en-US" w:eastAsia="zh-CN" w:bidi="ar"/>
              </w:rPr>
              <w:t>80</w:t>
            </w:r>
            <w:r>
              <w:rPr>
                <w:rFonts w:hint="default" w:ascii="仿宋_GB2312" w:hAnsi="宋体" w:eastAsia="仿宋_GB2312" w:cs="仿宋_GB2312"/>
                <w:i w:val="0"/>
                <w:iCs w:val="0"/>
                <w:color w:val="000000"/>
                <w:kern w:val="0"/>
                <w:sz w:val="24"/>
                <w:szCs w:val="24"/>
                <w:u w:val="none"/>
                <w:lang w:val="en-US" w:eastAsia="zh-CN" w:bidi="ar"/>
              </w:rPr>
              <w:t>个</w:t>
            </w:r>
          </w:p>
        </w:tc>
        <w:tc>
          <w:tcPr>
            <w:tcW w:w="95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100%  </w:t>
            </w:r>
            <w:r>
              <w:rPr>
                <w:rFonts w:hint="eastAsia" w:ascii="仿宋_GB2312" w:hAnsi="宋体" w:eastAsia="仿宋_GB2312" w:cs="仿宋_GB2312"/>
                <w:i w:val="0"/>
                <w:iCs w:val="0"/>
                <w:color w:val="000000"/>
                <w:kern w:val="0"/>
                <w:sz w:val="24"/>
                <w:szCs w:val="24"/>
                <w:u w:val="none"/>
                <w:lang w:val="en-US" w:eastAsia="zh-CN" w:bidi="ar"/>
              </w:rPr>
              <w:t>15</w:t>
            </w:r>
            <w:r>
              <w:rPr>
                <w:rFonts w:hint="default" w:ascii="仿宋_GB2312" w:hAnsi="宋体" w:eastAsia="仿宋_GB2312" w:cs="仿宋_GB2312"/>
                <w:i w:val="0"/>
                <w:iCs w:val="0"/>
                <w:color w:val="000000"/>
                <w:kern w:val="0"/>
                <w:sz w:val="24"/>
                <w:szCs w:val="24"/>
                <w:u w:val="none"/>
                <w:lang w:val="en-US" w:eastAsia="zh-CN" w:bidi="ar"/>
              </w:rPr>
              <w:t>分</w:t>
            </w:r>
          </w:p>
        </w:tc>
        <w:tc>
          <w:tcPr>
            <w:tcW w:w="77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kern w:val="0"/>
                <w:sz w:val="24"/>
                <w:szCs w:val="24"/>
                <w:u w:val="none"/>
                <w:lang w:val="en-US" w:eastAsia="zh-CN" w:bidi="ar"/>
              </w:rPr>
              <w:t xml:space="preserve">100%  </w:t>
            </w:r>
          </w:p>
        </w:tc>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15</w:t>
            </w:r>
          </w:p>
        </w:tc>
        <w:tc>
          <w:tcPr>
            <w:tcW w:w="40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6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产出指标</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质量指标</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1"/>
                <w:szCs w:val="21"/>
                <w:u w:val="none"/>
                <w:lang w:val="en-US" w:eastAsia="zh-CN" w:bidi="ar"/>
              </w:rPr>
              <w:t>提升招商引资质量、促进县域经济发展</w:t>
            </w:r>
          </w:p>
        </w:tc>
        <w:tc>
          <w:tcPr>
            <w:tcW w:w="95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100%  </w:t>
            </w:r>
            <w:r>
              <w:rPr>
                <w:rFonts w:hint="eastAsia" w:ascii="仿宋_GB2312" w:hAnsi="宋体" w:eastAsia="仿宋_GB2312" w:cs="仿宋_GB2312"/>
                <w:i w:val="0"/>
                <w:iCs w:val="0"/>
                <w:color w:val="000000"/>
                <w:kern w:val="0"/>
                <w:sz w:val="24"/>
                <w:szCs w:val="24"/>
                <w:u w:val="none"/>
                <w:lang w:val="en-US" w:eastAsia="zh-CN" w:bidi="ar"/>
              </w:rPr>
              <w:t>10</w:t>
            </w:r>
            <w:r>
              <w:rPr>
                <w:rFonts w:hint="default" w:ascii="仿宋_GB2312" w:hAnsi="宋体" w:eastAsia="仿宋_GB2312" w:cs="仿宋_GB2312"/>
                <w:i w:val="0"/>
                <w:iCs w:val="0"/>
                <w:color w:val="000000"/>
                <w:kern w:val="0"/>
                <w:sz w:val="24"/>
                <w:szCs w:val="24"/>
                <w:u w:val="none"/>
                <w:lang w:val="en-US" w:eastAsia="zh-CN" w:bidi="ar"/>
              </w:rPr>
              <w:t>分</w:t>
            </w:r>
          </w:p>
        </w:tc>
        <w:tc>
          <w:tcPr>
            <w:tcW w:w="77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40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6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产出</w:t>
            </w:r>
            <w:r>
              <w:rPr>
                <w:rFonts w:hint="default" w:ascii="仿宋_GB2312" w:hAnsi="宋体" w:eastAsia="仿宋_GB2312" w:cs="仿宋_GB2312"/>
                <w:i w:val="0"/>
                <w:iCs w:val="0"/>
                <w:color w:val="000000"/>
                <w:kern w:val="0"/>
                <w:sz w:val="24"/>
                <w:szCs w:val="24"/>
                <w:u w:val="none"/>
                <w:lang w:val="en-US" w:eastAsia="zh-CN" w:bidi="ar"/>
              </w:rPr>
              <w:t>指标</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时效</w:t>
            </w:r>
            <w:r>
              <w:rPr>
                <w:rFonts w:hint="default" w:ascii="仿宋_GB2312" w:hAnsi="宋体" w:eastAsia="仿宋_GB2312" w:cs="仿宋_GB2312"/>
                <w:i w:val="0"/>
                <w:iCs w:val="0"/>
                <w:color w:val="000000"/>
                <w:kern w:val="0"/>
                <w:sz w:val="24"/>
                <w:szCs w:val="24"/>
                <w:u w:val="none"/>
                <w:lang w:val="en-US" w:eastAsia="zh-CN" w:bidi="ar"/>
              </w:rPr>
              <w:t>指标</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2023</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年</w:t>
            </w:r>
            <w:r>
              <w:rPr>
                <w:rFonts w:hint="default" w:ascii="仿宋_GB2312" w:hAnsi="宋体" w:eastAsia="仿宋_GB2312" w:cs="仿宋_GB2312"/>
                <w:i w:val="0"/>
                <w:iCs w:val="0"/>
                <w:color w:val="000000"/>
                <w:kern w:val="0"/>
                <w:sz w:val="24"/>
                <w:szCs w:val="24"/>
                <w:u w:val="none"/>
                <w:lang w:val="en-US" w:eastAsia="zh-CN" w:bidi="ar"/>
              </w:rPr>
              <w:t>完成时间</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100% </w:t>
            </w:r>
            <w:r>
              <w:rPr>
                <w:rFonts w:hint="eastAsia" w:ascii="仿宋_GB2312" w:hAnsi="宋体" w:eastAsia="仿宋_GB2312" w:cs="仿宋_GB2312"/>
                <w:i w:val="0"/>
                <w:iCs w:val="0"/>
                <w:color w:val="000000"/>
                <w:kern w:val="0"/>
                <w:sz w:val="24"/>
                <w:szCs w:val="24"/>
                <w:u w:val="none"/>
                <w:lang w:val="en-US" w:eastAsia="zh-CN" w:bidi="ar"/>
              </w:rPr>
              <w:t xml:space="preserve"> 10</w:t>
            </w:r>
            <w:r>
              <w:rPr>
                <w:rFonts w:hint="default" w:ascii="仿宋_GB2312" w:hAnsi="宋体" w:eastAsia="仿宋_GB2312" w:cs="仿宋_GB2312"/>
                <w:i w:val="0"/>
                <w:iCs w:val="0"/>
                <w:color w:val="000000"/>
                <w:kern w:val="0"/>
                <w:sz w:val="24"/>
                <w:szCs w:val="24"/>
                <w:u w:val="none"/>
                <w:lang w:val="en-US" w:eastAsia="zh-CN" w:bidi="ar"/>
              </w:rPr>
              <w:t>分</w:t>
            </w:r>
          </w:p>
        </w:tc>
        <w:tc>
          <w:tcPr>
            <w:tcW w:w="7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100% </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40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6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效益指标</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经济效益指标</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促进县域经济发展</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成效明显</w:t>
            </w:r>
            <w:r>
              <w:rPr>
                <w:rFonts w:hint="default" w:ascii="仿宋_GB2312" w:hAnsi="宋体"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r>
              <w:rPr>
                <w:rFonts w:hint="default" w:ascii="仿宋_GB2312" w:hAnsi="宋体" w:eastAsia="仿宋_GB2312" w:cs="仿宋_GB2312"/>
                <w:i w:val="0"/>
                <w:iCs w:val="0"/>
                <w:color w:val="000000"/>
                <w:kern w:val="0"/>
                <w:sz w:val="24"/>
                <w:szCs w:val="24"/>
                <w:u w:val="none"/>
                <w:lang w:val="en-US" w:eastAsia="zh-CN" w:bidi="ar"/>
              </w:rPr>
              <w:t>分</w:t>
            </w:r>
          </w:p>
        </w:tc>
        <w:tc>
          <w:tcPr>
            <w:tcW w:w="7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40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6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效益指标</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社会效益指标</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促进就业和社会经济发展</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逐步提升 </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r>
              <w:rPr>
                <w:rFonts w:hint="default" w:ascii="仿宋_GB2312" w:hAnsi="宋体" w:eastAsia="仿宋_GB2312" w:cs="仿宋_GB2312"/>
                <w:i w:val="0"/>
                <w:iCs w:val="0"/>
                <w:color w:val="000000"/>
                <w:kern w:val="0"/>
                <w:sz w:val="24"/>
                <w:szCs w:val="24"/>
                <w:u w:val="none"/>
                <w:lang w:val="en-US" w:eastAsia="zh-CN" w:bidi="ar"/>
              </w:rPr>
              <w:t>分</w:t>
            </w:r>
          </w:p>
        </w:tc>
        <w:tc>
          <w:tcPr>
            <w:tcW w:w="7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逐步提升</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40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6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效益指标</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可持续影响指标</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形成了产业集聚</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稳步上升</w:t>
            </w:r>
            <w:r>
              <w:rPr>
                <w:rFonts w:hint="default" w:ascii="仿宋_GB2312" w:hAnsi="宋体"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r>
              <w:rPr>
                <w:rFonts w:hint="default" w:ascii="仿宋_GB2312" w:hAnsi="宋体" w:eastAsia="仿宋_GB2312" w:cs="仿宋_GB2312"/>
                <w:i w:val="0"/>
                <w:iCs w:val="0"/>
                <w:color w:val="000000"/>
                <w:kern w:val="0"/>
                <w:sz w:val="24"/>
                <w:szCs w:val="24"/>
                <w:u w:val="none"/>
                <w:lang w:val="en-US" w:eastAsia="zh-CN" w:bidi="ar"/>
              </w:rPr>
              <w:t>分</w:t>
            </w:r>
          </w:p>
        </w:tc>
        <w:tc>
          <w:tcPr>
            <w:tcW w:w="7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显著提升</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40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8</w:t>
            </w:r>
          </w:p>
        </w:tc>
        <w:tc>
          <w:tcPr>
            <w:tcW w:w="65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满意度指标</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服务对象满意度指标</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群众对招商工作满意度</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95</w:t>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10</w:t>
            </w:r>
            <w:r>
              <w:rPr>
                <w:rFonts w:hint="default" w:ascii="仿宋_GB2312" w:hAnsi="宋体" w:eastAsia="仿宋_GB2312" w:cs="仿宋_GB2312"/>
                <w:i w:val="0"/>
                <w:iCs w:val="0"/>
                <w:color w:val="000000"/>
                <w:kern w:val="0"/>
                <w:sz w:val="24"/>
                <w:szCs w:val="24"/>
                <w:u w:val="none"/>
                <w:lang w:val="en-US" w:eastAsia="zh-CN" w:bidi="ar"/>
              </w:rPr>
              <w:t>分</w:t>
            </w:r>
          </w:p>
        </w:tc>
        <w:tc>
          <w:tcPr>
            <w:tcW w:w="7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95</w:t>
            </w:r>
            <w:r>
              <w:rPr>
                <w:rFonts w:hint="default" w:ascii="仿宋_GB2312" w:hAnsi="宋体" w:eastAsia="仿宋_GB2312" w:cs="仿宋_GB2312"/>
                <w:i w:val="0"/>
                <w:iCs w:val="0"/>
                <w:color w:val="000000"/>
                <w:kern w:val="0"/>
                <w:sz w:val="24"/>
                <w:szCs w:val="24"/>
                <w:u w:val="none"/>
                <w:lang w:val="en-US" w:eastAsia="zh-CN" w:bidi="ar"/>
              </w:rPr>
              <w:t>%</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10</w:t>
            </w:r>
          </w:p>
        </w:tc>
        <w:tc>
          <w:tcPr>
            <w:tcW w:w="40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34"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合计</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24"/>
                <w:szCs w:val="24"/>
                <w:u w:val="none"/>
              </w:rPr>
            </w:pPr>
          </w:p>
        </w:tc>
        <w:tc>
          <w:tcPr>
            <w:tcW w:w="7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等线" w:hAnsi="等线" w:eastAsia="等线" w:cs="等线"/>
                <w:b/>
                <w:bCs/>
                <w:i w:val="0"/>
                <w:iCs w:val="0"/>
                <w:color w:val="000000"/>
                <w:sz w:val="24"/>
                <w:szCs w:val="24"/>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90</w:t>
            </w:r>
          </w:p>
        </w:tc>
        <w:tc>
          <w:tcPr>
            <w:tcW w:w="4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0</w:t>
            </w: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DA2FDA-7B56-495E-BEA6-850547A0B3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68E9CBD-0FFD-4DBF-9705-8F45CECEDB6D}"/>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97245704-437A-4423-B688-22A95A789A7C}"/>
  </w:font>
  <w:font w:name="仿宋_GB2312">
    <w:altName w:val="仿宋"/>
    <w:panose1 w:val="02010609030101010101"/>
    <w:charset w:val="86"/>
    <w:family w:val="modern"/>
    <w:pitch w:val="default"/>
    <w:sig w:usb0="00000000" w:usb1="00000000" w:usb2="00000000" w:usb3="00000000" w:csb0="00040000" w:csb1="00000000"/>
    <w:embedRegular r:id="rId4" w:fontKey="{8EC385B2-FC65-4ADA-B971-999C17F9D49F}"/>
  </w:font>
  <w:font w:name="仿宋">
    <w:panose1 w:val="02010609060101010101"/>
    <w:charset w:val="86"/>
    <w:family w:val="auto"/>
    <w:pitch w:val="default"/>
    <w:sig w:usb0="800002BF" w:usb1="38CF7CFA" w:usb2="00000016" w:usb3="00000000" w:csb0="00040001" w:csb1="00000000"/>
    <w:embedRegular r:id="rId5" w:fontKey="{19F93FCA-77E8-4249-A44D-E66077360319}"/>
  </w:font>
  <w:font w:name="等线">
    <w:altName w:val="微软雅黑"/>
    <w:panose1 w:val="00000000000000000000"/>
    <w:charset w:val="00"/>
    <w:family w:val="auto"/>
    <w:pitch w:val="default"/>
    <w:sig w:usb0="00000000" w:usb1="00000000" w:usb2="00000000" w:usb3="00000000" w:csb0="00000000" w:csb1="00000000"/>
    <w:embedRegular r:id="rId6" w:fontKey="{B3A18257-9B46-4286-8F32-B1EBB4F640D8}"/>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7" w:fontKey="{7329E645-80AE-46F4-915C-5364E99518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OWYwZWU2OTJhZWY5ODZiOTY3YzBiNWNlZDM0ZTkifQ=="/>
    <w:docVar w:name="DocumentID" w:val="{8B350CDB-ACCD-4F61-8B13-BC5AEE798CD1}"/>
    <w:docVar w:name="DocumentName" w:val="2021年度部门绩效自评工作情况总结（招商引资专项经费）"/>
  </w:docVars>
  <w:rsids>
    <w:rsidRoot w:val="007272C2"/>
    <w:rsid w:val="0049764A"/>
    <w:rsid w:val="007272C2"/>
    <w:rsid w:val="0D182056"/>
    <w:rsid w:val="126D2BDA"/>
    <w:rsid w:val="131C1884"/>
    <w:rsid w:val="13946135"/>
    <w:rsid w:val="158815E7"/>
    <w:rsid w:val="158F4E06"/>
    <w:rsid w:val="18931807"/>
    <w:rsid w:val="1AB321CF"/>
    <w:rsid w:val="1BE46B86"/>
    <w:rsid w:val="1CB65507"/>
    <w:rsid w:val="1E762C32"/>
    <w:rsid w:val="266B6458"/>
    <w:rsid w:val="283D5F0F"/>
    <w:rsid w:val="28663DA9"/>
    <w:rsid w:val="2D957BDB"/>
    <w:rsid w:val="2EF064BE"/>
    <w:rsid w:val="336A117B"/>
    <w:rsid w:val="35922B72"/>
    <w:rsid w:val="376D61B4"/>
    <w:rsid w:val="3E825AB1"/>
    <w:rsid w:val="3EBB44C2"/>
    <w:rsid w:val="432772B0"/>
    <w:rsid w:val="462A6302"/>
    <w:rsid w:val="501066CC"/>
    <w:rsid w:val="51CD67FE"/>
    <w:rsid w:val="54C94F38"/>
    <w:rsid w:val="555D5D9D"/>
    <w:rsid w:val="5BD82630"/>
    <w:rsid w:val="653763C8"/>
    <w:rsid w:val="689D2811"/>
    <w:rsid w:val="69EC374B"/>
    <w:rsid w:val="7085313E"/>
    <w:rsid w:val="71702339"/>
    <w:rsid w:val="717B2A34"/>
    <w:rsid w:val="722E2B52"/>
    <w:rsid w:val="73CE0C81"/>
    <w:rsid w:val="74446F14"/>
    <w:rsid w:val="76794E42"/>
    <w:rsid w:val="7A067F11"/>
    <w:rsid w:val="7AE40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unhideWhenUsed/>
    <w:qFormat/>
    <w:uiPriority w:val="0"/>
    <w:pPr>
      <w:keepNext/>
      <w:keepLines/>
      <w:widowControl w:val="0"/>
      <w:spacing w:before="260" w:after="260" w:line="412" w:lineRule="auto"/>
      <w:jc w:val="both"/>
      <w:outlineLvl w:val="1"/>
    </w:pPr>
    <w:rPr>
      <w:rFonts w:ascii="Arial" w:hAnsi="Arial" w:eastAsia="黑体" w:cs="Times New Roman"/>
      <w:b/>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华文中宋"/>
      <w:sz w:val="44"/>
      <w:szCs w:val="24"/>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7">
    <w:name w:val="page number"/>
    <w:qFormat/>
    <w:uiPriority w:val="0"/>
  </w:style>
  <w:style w:type="character" w:customStyle="1" w:styleId="8">
    <w:name w:val="font21"/>
    <w:basedOn w:val="6"/>
    <w:qFormat/>
    <w:uiPriority w:val="0"/>
    <w:rPr>
      <w:rFonts w:hint="eastAsia" w:ascii="黑体" w:hAnsi="宋体" w:eastAsia="黑体" w:cs="黑体"/>
      <w:i/>
      <w:iCs/>
      <w:color w:val="000000"/>
      <w:sz w:val="28"/>
      <w:szCs w:val="28"/>
      <w:u w:val="none"/>
    </w:rPr>
  </w:style>
  <w:style w:type="character" w:customStyle="1" w:styleId="9">
    <w:name w:val="font91"/>
    <w:basedOn w:val="6"/>
    <w:qFormat/>
    <w:uiPriority w:val="0"/>
    <w:rPr>
      <w:rFonts w:hint="default" w:ascii="Times New Roman" w:hAnsi="Times New Roman" w:cs="Times New Roman"/>
      <w:i/>
      <w:iCs/>
      <w:color w:val="000000"/>
      <w:sz w:val="28"/>
      <w:szCs w:val="28"/>
      <w:u w:val="none"/>
    </w:rPr>
  </w:style>
  <w:style w:type="character" w:customStyle="1" w:styleId="10">
    <w:name w:val="font61"/>
    <w:basedOn w:val="6"/>
    <w:qFormat/>
    <w:uiPriority w:val="0"/>
    <w:rPr>
      <w:rFonts w:hint="default" w:ascii="Times New Roman" w:hAnsi="Times New Roman" w:cs="Times New Roman"/>
      <w:color w:val="000000"/>
      <w:sz w:val="28"/>
      <w:szCs w:val="28"/>
      <w:u w:val="none"/>
    </w:rPr>
  </w:style>
  <w:style w:type="character" w:customStyle="1" w:styleId="11">
    <w:name w:val="font41"/>
    <w:basedOn w:val="6"/>
    <w:qFormat/>
    <w:uiPriority w:val="0"/>
    <w:rPr>
      <w:rFonts w:hint="eastAsia" w:ascii="黑体" w:hAnsi="宋体" w:eastAsia="黑体" w:cs="黑体"/>
      <w:color w:val="000000"/>
      <w:sz w:val="28"/>
      <w:szCs w:val="28"/>
      <w:u w:val="none"/>
    </w:rPr>
  </w:style>
  <w:style w:type="character" w:customStyle="1" w:styleId="12">
    <w:name w:val="font121"/>
    <w:basedOn w:val="6"/>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5999</Words>
  <Characters>6220</Characters>
  <Lines>17</Lines>
  <Paragraphs>4</Paragraphs>
  <TotalTime>2</TotalTime>
  <ScaleCrop>false</ScaleCrop>
  <LinksUpToDate>false</LinksUpToDate>
  <CharactersWithSpaces>6311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2021-10-30T06:32:00Z</dcterms:created>
  <dc:creator>Mi 10</dc:creator>
  <cp:lastModifiedBy>杨瑞强</cp:lastModifiedBy>
  <dcterms:modified xsi:type="dcterms:W3CDTF">2024-05-21T07:19:00Z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9B72E8F0DDEF46AD8BD5E23EE3511120_13</vt:lpwstr>
  </property>
  <property fmtid="{D5CDD505-2E9C-101B-9397-08002B2CF9AE}" pid="3" name="KSOProductBuildVer">
    <vt:lpwstr>2052-12.1.0.16929</vt:lpwstr>
  </property>
</Properties>
</file>