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E36" w:rsidRPr="00D9743E" w:rsidRDefault="00B67E36" w:rsidP="00B67E36">
      <w:pPr>
        <w:pStyle w:val="a6"/>
      </w:pPr>
    </w:p>
    <w:p w:rsidR="00B67E36" w:rsidRPr="00D9743E" w:rsidRDefault="00B67E36" w:rsidP="00B67E36">
      <w:pPr>
        <w:pStyle w:val="a6"/>
        <w:ind w:firstLine="0"/>
        <w:jc w:val="both"/>
      </w:pPr>
    </w:p>
    <w:p w:rsidR="00B67E36" w:rsidRPr="00D9743E" w:rsidRDefault="00B67E36" w:rsidP="00B67E36">
      <w:pPr>
        <w:pStyle w:val="a6"/>
        <w:ind w:firstLine="0"/>
        <w:jc w:val="both"/>
      </w:pPr>
    </w:p>
    <w:p w:rsidR="00B67E36" w:rsidRPr="00D9743E" w:rsidRDefault="00B67E36" w:rsidP="00B67E36">
      <w:pPr>
        <w:pStyle w:val="a6"/>
        <w:ind w:firstLine="0"/>
        <w:jc w:val="both"/>
      </w:pPr>
    </w:p>
    <w:p w:rsidR="00B67E36" w:rsidRPr="00D9743E" w:rsidRDefault="00B67E36" w:rsidP="00B67E36">
      <w:pPr>
        <w:pStyle w:val="a6"/>
        <w:ind w:firstLine="0"/>
        <w:jc w:val="both"/>
      </w:pPr>
    </w:p>
    <w:p w:rsidR="00B67E36" w:rsidRPr="00D9743E" w:rsidRDefault="00B67E36" w:rsidP="00B67E36">
      <w:pPr>
        <w:pStyle w:val="a6"/>
        <w:ind w:firstLine="0"/>
        <w:jc w:val="both"/>
      </w:pPr>
    </w:p>
    <w:p w:rsidR="00B67E36" w:rsidRPr="00D9743E" w:rsidRDefault="00B67E36" w:rsidP="00B67E36">
      <w:pPr>
        <w:pStyle w:val="a6"/>
        <w:ind w:firstLine="0"/>
        <w:jc w:val="both"/>
      </w:pPr>
    </w:p>
    <w:p w:rsidR="00B67E36" w:rsidRPr="00D9743E" w:rsidRDefault="00B67E36" w:rsidP="00B67E36">
      <w:pPr>
        <w:pStyle w:val="a6"/>
        <w:ind w:firstLine="0"/>
        <w:jc w:val="both"/>
      </w:pPr>
    </w:p>
    <w:p w:rsidR="00B67E36" w:rsidRPr="00D9743E" w:rsidRDefault="00B67E36" w:rsidP="00B67E36">
      <w:pPr>
        <w:pStyle w:val="a6"/>
        <w:ind w:firstLine="0"/>
        <w:jc w:val="both"/>
      </w:pPr>
    </w:p>
    <w:p w:rsidR="00B67E36" w:rsidRPr="00D9743E" w:rsidRDefault="00B67E36" w:rsidP="00B67E36">
      <w:pPr>
        <w:pStyle w:val="a6"/>
        <w:ind w:firstLine="0"/>
        <w:jc w:val="both"/>
      </w:pPr>
    </w:p>
    <w:p w:rsidR="00B67E36" w:rsidRPr="00D9743E" w:rsidRDefault="00B67E36" w:rsidP="00B67E36">
      <w:pPr>
        <w:pStyle w:val="a6"/>
        <w:ind w:firstLine="0"/>
        <w:jc w:val="both"/>
      </w:pPr>
    </w:p>
    <w:p w:rsidR="00B67E36" w:rsidRPr="00D9743E" w:rsidRDefault="00B67E36" w:rsidP="00B67E36">
      <w:pPr>
        <w:pStyle w:val="a6"/>
        <w:ind w:firstLine="0"/>
        <w:jc w:val="both"/>
      </w:pPr>
    </w:p>
    <w:p w:rsidR="00B67E36" w:rsidRPr="00D9743E" w:rsidRDefault="00B67E36" w:rsidP="00B67E36">
      <w:pPr>
        <w:pStyle w:val="a6"/>
        <w:ind w:firstLine="0"/>
        <w:jc w:val="both"/>
      </w:pPr>
    </w:p>
    <w:p w:rsidR="00B67E36" w:rsidRPr="00D9743E" w:rsidRDefault="00B67E36" w:rsidP="00B67E36">
      <w:pPr>
        <w:pStyle w:val="a6"/>
      </w:pPr>
    </w:p>
    <w:p w:rsidR="00B67E36" w:rsidRPr="00D9743E" w:rsidRDefault="00B67E36" w:rsidP="00B67E36">
      <w:pPr>
        <w:pStyle w:val="a6"/>
      </w:pPr>
    </w:p>
    <w:p w:rsidR="00B67E36" w:rsidRPr="00D9743E" w:rsidRDefault="00B67E36" w:rsidP="00B67E36">
      <w:pPr>
        <w:ind w:firstLineChars="0" w:firstLine="0"/>
        <w:jc w:val="center"/>
        <w:rPr>
          <w:rFonts w:ascii="Times New Roman" w:eastAsia="黑体" w:hAnsi="Times New Roman"/>
          <w:b/>
          <w:sz w:val="72"/>
        </w:rPr>
      </w:pPr>
      <w:r w:rsidRPr="00D9743E">
        <w:rPr>
          <w:rFonts w:ascii="Times New Roman" w:eastAsia="黑体" w:hAnsi="Times New Roman"/>
          <w:b/>
          <w:sz w:val="72"/>
        </w:rPr>
        <w:t>怀远县城总体规划</w:t>
      </w:r>
    </w:p>
    <w:p w:rsidR="00B67E36" w:rsidRPr="00D9743E" w:rsidRDefault="00B67E36" w:rsidP="00F71D21">
      <w:pPr>
        <w:ind w:firstLineChars="0" w:firstLine="0"/>
        <w:jc w:val="center"/>
        <w:outlineLvl w:val="0"/>
        <w:rPr>
          <w:rFonts w:ascii="Times New Roman" w:eastAsia="黑体" w:hAnsi="Times New Roman"/>
          <w:b/>
          <w:sz w:val="52"/>
          <w:szCs w:val="48"/>
        </w:rPr>
      </w:pPr>
      <w:bookmarkStart w:id="0" w:name="_Toc433113258"/>
      <w:bookmarkStart w:id="1" w:name="_Toc437606339"/>
      <w:bookmarkStart w:id="2" w:name="_Toc437610173"/>
      <w:bookmarkStart w:id="3" w:name="_Toc462400759"/>
      <w:bookmarkStart w:id="4" w:name="_Toc462401005"/>
      <w:r w:rsidRPr="00D9743E">
        <w:rPr>
          <w:rFonts w:ascii="Times New Roman" w:eastAsia="黑体" w:hAnsi="Times New Roman"/>
          <w:b/>
          <w:sz w:val="52"/>
          <w:szCs w:val="48"/>
        </w:rPr>
        <w:t>（</w:t>
      </w:r>
      <w:r w:rsidRPr="00D9743E">
        <w:rPr>
          <w:rFonts w:ascii="Times New Roman" w:eastAsia="黑体" w:hAnsi="Times New Roman"/>
          <w:b/>
          <w:sz w:val="52"/>
          <w:szCs w:val="48"/>
        </w:rPr>
        <w:t>201</w:t>
      </w:r>
      <w:r w:rsidRPr="00D9743E">
        <w:rPr>
          <w:rFonts w:ascii="Times New Roman" w:eastAsia="黑体" w:hAnsi="Times New Roman" w:hint="eastAsia"/>
          <w:b/>
          <w:sz w:val="52"/>
          <w:szCs w:val="48"/>
        </w:rPr>
        <w:t>4</w:t>
      </w:r>
      <w:r w:rsidRPr="00D9743E">
        <w:rPr>
          <w:rFonts w:ascii="Times New Roman" w:eastAsia="黑体" w:hAnsi="Times New Roman"/>
          <w:b/>
          <w:sz w:val="52"/>
          <w:szCs w:val="48"/>
        </w:rPr>
        <w:t>-2030</w:t>
      </w:r>
      <w:r w:rsidRPr="00D9743E">
        <w:rPr>
          <w:rFonts w:ascii="Times New Roman" w:eastAsia="黑体" w:hAnsi="Times New Roman"/>
          <w:b/>
          <w:sz w:val="52"/>
          <w:szCs w:val="48"/>
        </w:rPr>
        <w:t>年）</w:t>
      </w:r>
      <w:bookmarkEnd w:id="0"/>
      <w:bookmarkEnd w:id="1"/>
      <w:bookmarkEnd w:id="2"/>
      <w:bookmarkEnd w:id="3"/>
      <w:bookmarkEnd w:id="4"/>
    </w:p>
    <w:p w:rsidR="00B67E36" w:rsidRPr="00D9743E" w:rsidRDefault="00B67E36" w:rsidP="00B67E36">
      <w:pPr>
        <w:ind w:firstLineChars="0" w:firstLine="0"/>
        <w:jc w:val="center"/>
        <w:rPr>
          <w:rFonts w:ascii="Times New Roman" w:eastAsia="黑体" w:hAnsi="Times New Roman"/>
          <w:b/>
          <w:sz w:val="52"/>
          <w:szCs w:val="48"/>
        </w:rPr>
      </w:pPr>
    </w:p>
    <w:p w:rsidR="00B67E36" w:rsidRPr="00D9743E" w:rsidRDefault="00B67E36" w:rsidP="00B67E36">
      <w:pPr>
        <w:ind w:firstLineChars="0" w:firstLine="0"/>
        <w:jc w:val="center"/>
        <w:rPr>
          <w:rFonts w:ascii="Times New Roman" w:eastAsia="黑体" w:hAnsi="Times New Roman"/>
          <w:b/>
          <w:sz w:val="32"/>
        </w:rPr>
      </w:pPr>
      <w:bookmarkStart w:id="5" w:name="_Toc346670521"/>
      <w:bookmarkStart w:id="6" w:name="_Toc347235548"/>
      <w:bookmarkStart w:id="7" w:name="_Toc347260346"/>
      <w:bookmarkStart w:id="8" w:name="_Toc355290792"/>
      <w:bookmarkStart w:id="9" w:name="_Toc355290901"/>
      <w:bookmarkStart w:id="10" w:name="_Toc356127967"/>
      <w:bookmarkStart w:id="11" w:name="_Toc356130610"/>
    </w:p>
    <w:p w:rsidR="00B67E36" w:rsidRPr="00D9743E" w:rsidRDefault="00B67E36" w:rsidP="00B67E36">
      <w:pPr>
        <w:ind w:firstLineChars="0" w:firstLine="0"/>
        <w:jc w:val="center"/>
        <w:rPr>
          <w:rFonts w:ascii="Times New Roman" w:eastAsia="黑体" w:hAnsi="Times New Roman"/>
          <w:b/>
          <w:sz w:val="32"/>
        </w:rPr>
      </w:pPr>
    </w:p>
    <w:p w:rsidR="00B67E36" w:rsidRPr="00D9743E" w:rsidRDefault="00B67E36" w:rsidP="007729B5">
      <w:pPr>
        <w:pStyle w:val="a0"/>
        <w:numPr>
          <w:ilvl w:val="0"/>
          <w:numId w:val="9"/>
        </w:numPr>
        <w:ind w:firstLineChars="0"/>
        <w:jc w:val="center"/>
        <w:rPr>
          <w:rFonts w:ascii="Times New Roman" w:eastAsia="黑体" w:hAnsi="Times New Roman"/>
          <w:b/>
          <w:sz w:val="48"/>
          <w:szCs w:val="48"/>
        </w:rPr>
      </w:pPr>
      <w:bookmarkStart w:id="12" w:name="_Toc356150682"/>
      <w:bookmarkStart w:id="13" w:name="_Toc356208288"/>
      <w:bookmarkStart w:id="14" w:name="_Toc356210218"/>
      <w:bookmarkStart w:id="15" w:name="_Toc361173857"/>
      <w:bookmarkStart w:id="16" w:name="_Toc361173971"/>
      <w:bookmarkStart w:id="17" w:name="_Toc361240473"/>
      <w:bookmarkStart w:id="18" w:name="_Toc361662027"/>
      <w:bookmarkStart w:id="19" w:name="_Toc361740249"/>
      <w:r w:rsidRPr="00D9743E">
        <w:rPr>
          <w:rFonts w:ascii="Times New Roman" w:eastAsia="黑体" w:hAnsi="Times New Roman" w:hint="eastAsia"/>
          <w:b/>
          <w:sz w:val="48"/>
          <w:szCs w:val="48"/>
        </w:rPr>
        <w:t>规划</w:t>
      </w:r>
      <w:r w:rsidRPr="00D9743E">
        <w:rPr>
          <w:rFonts w:ascii="Times New Roman" w:eastAsia="黑体" w:hAnsi="Times New Roman"/>
          <w:b/>
          <w:sz w:val="48"/>
          <w:szCs w:val="48"/>
        </w:rPr>
        <w:t>文本</w:t>
      </w:r>
      <w:bookmarkEnd w:id="5"/>
      <w:bookmarkEnd w:id="6"/>
      <w:bookmarkEnd w:id="7"/>
    </w:p>
    <w:bookmarkEnd w:id="8"/>
    <w:bookmarkEnd w:id="9"/>
    <w:bookmarkEnd w:id="10"/>
    <w:bookmarkEnd w:id="11"/>
    <w:bookmarkEnd w:id="12"/>
    <w:bookmarkEnd w:id="13"/>
    <w:bookmarkEnd w:id="14"/>
    <w:bookmarkEnd w:id="15"/>
    <w:bookmarkEnd w:id="16"/>
    <w:bookmarkEnd w:id="17"/>
    <w:bookmarkEnd w:id="18"/>
    <w:bookmarkEnd w:id="19"/>
    <w:p w:rsidR="0057656F" w:rsidRDefault="0057656F" w:rsidP="004F4E48">
      <w:pPr>
        <w:pStyle w:val="TOC"/>
        <w:spacing w:before="0"/>
        <w:rPr>
          <w:rFonts w:ascii="Times New Roman" w:hAnsi="Times New Roman"/>
          <w:color w:val="auto"/>
          <w:lang w:val="zh-CN"/>
        </w:rPr>
      </w:pPr>
    </w:p>
    <w:p w:rsidR="00A36767" w:rsidRDefault="00A36767" w:rsidP="00A36767">
      <w:pPr>
        <w:pStyle w:val="TOC"/>
        <w:spacing w:before="0"/>
        <w:rPr>
          <w:rFonts w:ascii="Times New Roman" w:hAnsi="Times New Roman"/>
          <w:color w:val="auto"/>
          <w:lang w:val="zh-CN"/>
        </w:rPr>
      </w:pPr>
    </w:p>
    <w:p w:rsidR="00A36767" w:rsidRDefault="00A36767" w:rsidP="00A36767">
      <w:pPr>
        <w:pStyle w:val="TOC"/>
        <w:spacing w:before="0"/>
        <w:rPr>
          <w:rFonts w:ascii="Times New Roman" w:hAnsi="Times New Roman"/>
          <w:color w:val="auto"/>
          <w:lang w:val="zh-CN"/>
        </w:rPr>
      </w:pPr>
    </w:p>
    <w:p w:rsidR="00A12A13" w:rsidRDefault="00A12A13" w:rsidP="00A12A13">
      <w:pPr>
        <w:ind w:firstLine="480"/>
        <w:rPr>
          <w:lang w:val="zh-CN"/>
        </w:rPr>
        <w:sectPr w:rsidR="00A12A13" w:rsidSect="00B67E36">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993" w:right="1440" w:bottom="1797" w:left="1440" w:header="5" w:footer="992" w:gutter="0"/>
          <w:pgNumType w:fmt="upperRoman" w:start="1"/>
          <w:cols w:space="425"/>
          <w:titlePg/>
          <w:docGrid w:type="lines" w:linePitch="326"/>
        </w:sectPr>
      </w:pPr>
    </w:p>
    <w:p w:rsidR="00DC3F30" w:rsidRDefault="005F6E14" w:rsidP="00A010E7">
      <w:pPr>
        <w:pStyle w:val="TOC"/>
        <w:spacing w:before="0"/>
        <w:rPr>
          <w:noProof/>
        </w:rPr>
      </w:pPr>
      <w:r w:rsidRPr="00D9743E">
        <w:rPr>
          <w:rFonts w:ascii="Times New Roman" w:hAnsi="Times New Roman"/>
          <w:color w:val="auto"/>
          <w:lang w:val="zh-CN"/>
        </w:rPr>
        <w:lastRenderedPageBreak/>
        <w:t>目录</w:t>
      </w:r>
      <w:r w:rsidR="00C04F33" w:rsidRPr="00C04F33">
        <w:rPr>
          <w:rFonts w:ascii="Times New Roman" w:hAnsi="Times New Roman"/>
          <w:color w:val="auto"/>
        </w:rPr>
        <w:fldChar w:fldCharType="begin"/>
      </w:r>
      <w:r w:rsidRPr="00D9743E">
        <w:rPr>
          <w:rFonts w:ascii="Times New Roman" w:hAnsi="Times New Roman"/>
          <w:color w:val="auto"/>
        </w:rPr>
        <w:instrText xml:space="preserve"> TOC \o "1-3" \h \z \u </w:instrText>
      </w:r>
      <w:r w:rsidR="00C04F33" w:rsidRPr="00C04F33">
        <w:rPr>
          <w:rFonts w:ascii="Times New Roman" w:hAnsi="Times New Roman"/>
          <w:color w:val="auto"/>
        </w:rPr>
        <w:fldChar w:fldCharType="separate"/>
      </w:r>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006" w:history="1">
        <w:r w:rsidRPr="00DB402B">
          <w:rPr>
            <w:rStyle w:val="a9"/>
            <w:rFonts w:hint="eastAsia"/>
          </w:rPr>
          <w:t>第一部分</w:t>
        </w:r>
        <w:r>
          <w:rPr>
            <w:rFonts w:asciiTheme="minorHAnsi" w:eastAsiaTheme="minorEastAsia" w:hAnsiTheme="minorHAnsi" w:cstheme="minorBidi"/>
            <w:b w:val="0"/>
            <w:snapToGrid/>
            <w:w w:val="100"/>
            <w:kern w:val="2"/>
            <w:sz w:val="21"/>
          </w:rPr>
          <w:tab/>
        </w:r>
        <w:r w:rsidRPr="00DB402B">
          <w:rPr>
            <w:rStyle w:val="a9"/>
            <w:rFonts w:hint="eastAsia"/>
          </w:rPr>
          <w:t>总则</w:t>
        </w:r>
        <w:r>
          <w:rPr>
            <w:webHidden/>
          </w:rPr>
          <w:tab/>
        </w:r>
        <w:r>
          <w:rPr>
            <w:webHidden/>
          </w:rPr>
          <w:fldChar w:fldCharType="begin"/>
        </w:r>
        <w:r>
          <w:rPr>
            <w:webHidden/>
          </w:rPr>
          <w:instrText xml:space="preserve"> PAGEREF _Toc462401006 \h </w:instrText>
        </w:r>
        <w:r>
          <w:rPr>
            <w:webHidden/>
          </w:rPr>
        </w:r>
        <w:r>
          <w:rPr>
            <w:webHidden/>
          </w:rPr>
          <w:fldChar w:fldCharType="separate"/>
        </w:r>
        <w:r>
          <w:rPr>
            <w:webHidden/>
          </w:rPr>
          <w:t>1</w:t>
        </w:r>
        <w:r>
          <w:rPr>
            <w:webHidden/>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007" w:history="1">
        <w:r w:rsidRPr="00DB402B">
          <w:rPr>
            <w:rStyle w:val="a9"/>
            <w:rFonts w:hint="eastAsia"/>
          </w:rPr>
          <w:t>第</w:t>
        </w:r>
        <w:r w:rsidRPr="00DB402B">
          <w:rPr>
            <w:rStyle w:val="a9"/>
            <w:rFonts w:hint="eastAsia"/>
          </w:rPr>
          <w:t>1</w:t>
        </w:r>
        <w:r w:rsidRPr="00DB402B">
          <w:rPr>
            <w:rStyle w:val="a9"/>
            <w:rFonts w:hint="eastAsia"/>
          </w:rPr>
          <w:t>章</w:t>
        </w:r>
        <w:r>
          <w:rPr>
            <w:rFonts w:asciiTheme="minorHAnsi" w:eastAsiaTheme="minorEastAsia" w:hAnsiTheme="minorHAnsi" w:cstheme="minorBidi"/>
            <w:b w:val="0"/>
            <w:snapToGrid/>
            <w:w w:val="100"/>
            <w:kern w:val="2"/>
            <w:sz w:val="21"/>
          </w:rPr>
          <w:tab/>
        </w:r>
        <w:r w:rsidRPr="00DB402B">
          <w:rPr>
            <w:rStyle w:val="a9"/>
            <w:rFonts w:hint="eastAsia"/>
          </w:rPr>
          <w:t>总则</w:t>
        </w:r>
        <w:r>
          <w:rPr>
            <w:webHidden/>
          </w:rPr>
          <w:tab/>
        </w:r>
        <w:r>
          <w:rPr>
            <w:webHidden/>
          </w:rPr>
          <w:fldChar w:fldCharType="begin"/>
        </w:r>
        <w:r>
          <w:rPr>
            <w:webHidden/>
          </w:rPr>
          <w:instrText xml:space="preserve"> PAGEREF _Toc462401007 \h </w:instrText>
        </w:r>
        <w:r>
          <w:rPr>
            <w:webHidden/>
          </w:rPr>
        </w:r>
        <w:r>
          <w:rPr>
            <w:webHidden/>
          </w:rPr>
          <w:fldChar w:fldCharType="separate"/>
        </w:r>
        <w:r>
          <w:rPr>
            <w:webHidden/>
          </w:rPr>
          <w:t>1</w:t>
        </w:r>
        <w:r>
          <w:rPr>
            <w:webHidden/>
          </w:rPr>
          <w:fldChar w:fldCharType="end"/>
        </w:r>
      </w:hyperlink>
    </w:p>
    <w:p w:rsidR="00DC3F30" w:rsidRPr="00B90A1B" w:rsidRDefault="00DC3F30" w:rsidP="00B90A1B">
      <w:pPr>
        <w:pStyle w:val="11"/>
        <w:ind w:firstLineChars="405" w:firstLine="850"/>
        <w:rPr>
          <w:rFonts w:asciiTheme="minorHAnsi" w:eastAsiaTheme="minorEastAsia" w:hAnsiTheme="minorHAnsi" w:cstheme="minorBidi"/>
          <w:b w:val="0"/>
          <w:snapToGrid/>
          <w:w w:val="100"/>
          <w:kern w:val="2"/>
          <w:sz w:val="18"/>
        </w:rPr>
      </w:pPr>
      <w:hyperlink w:anchor="_Toc462401008" w:history="1">
        <w:r w:rsidRPr="00B90A1B">
          <w:rPr>
            <w:rStyle w:val="a9"/>
            <w:rFonts w:hint="eastAsia"/>
            <w:b w:val="0"/>
            <w:sz w:val="21"/>
          </w:rPr>
          <w:t>第</w:t>
        </w:r>
        <w:r w:rsidRPr="00B90A1B">
          <w:rPr>
            <w:rStyle w:val="a9"/>
            <w:rFonts w:hint="eastAsia"/>
            <w:b w:val="0"/>
            <w:sz w:val="21"/>
          </w:rPr>
          <w:t>1</w:t>
        </w:r>
        <w:r w:rsidRPr="00B90A1B">
          <w:rPr>
            <w:rStyle w:val="a9"/>
            <w:rFonts w:hint="eastAsia"/>
            <w:b w:val="0"/>
            <w:sz w:val="21"/>
          </w:rPr>
          <w:t>条</w:t>
        </w:r>
        <w:r w:rsidRPr="00B90A1B">
          <w:rPr>
            <w:rFonts w:asciiTheme="minorHAnsi" w:eastAsiaTheme="minorEastAsia" w:hAnsiTheme="minorHAnsi" w:cstheme="minorBidi"/>
            <w:b w:val="0"/>
            <w:snapToGrid/>
            <w:w w:val="100"/>
            <w:kern w:val="2"/>
            <w:sz w:val="18"/>
          </w:rPr>
          <w:tab/>
        </w:r>
        <w:r w:rsidRPr="00B90A1B">
          <w:rPr>
            <w:rStyle w:val="a9"/>
            <w:rFonts w:hint="eastAsia"/>
            <w:b w:val="0"/>
            <w:sz w:val="21"/>
          </w:rPr>
          <w:t>规划目的</w:t>
        </w:r>
        <w:r w:rsidRPr="00B90A1B">
          <w:rPr>
            <w:b w:val="0"/>
            <w:webHidden/>
            <w:sz w:val="21"/>
          </w:rPr>
          <w:tab/>
        </w:r>
        <w:r w:rsidRPr="00B90A1B">
          <w:rPr>
            <w:b w:val="0"/>
            <w:webHidden/>
            <w:sz w:val="21"/>
          </w:rPr>
          <w:fldChar w:fldCharType="begin"/>
        </w:r>
        <w:r w:rsidRPr="00B90A1B">
          <w:rPr>
            <w:b w:val="0"/>
            <w:webHidden/>
            <w:sz w:val="21"/>
          </w:rPr>
          <w:instrText xml:space="preserve"> PAGEREF _Toc462401008 \h </w:instrText>
        </w:r>
        <w:r w:rsidRPr="00B90A1B">
          <w:rPr>
            <w:b w:val="0"/>
            <w:webHidden/>
            <w:sz w:val="21"/>
          </w:rPr>
        </w:r>
        <w:r w:rsidRPr="00B90A1B">
          <w:rPr>
            <w:b w:val="0"/>
            <w:webHidden/>
            <w:sz w:val="21"/>
          </w:rPr>
          <w:fldChar w:fldCharType="separate"/>
        </w:r>
        <w:r w:rsidRPr="00B90A1B">
          <w:rPr>
            <w:b w:val="0"/>
            <w:webHidden/>
            <w:sz w:val="21"/>
          </w:rPr>
          <w:t>1</w:t>
        </w:r>
        <w:r w:rsidRPr="00B90A1B">
          <w:rPr>
            <w:b w:val="0"/>
            <w:webHidden/>
            <w:sz w:val="21"/>
          </w:rPr>
          <w:fldChar w:fldCharType="end"/>
        </w:r>
      </w:hyperlink>
    </w:p>
    <w:p w:rsidR="00DC3F30" w:rsidRPr="00B90A1B" w:rsidRDefault="00DC3F30" w:rsidP="00B90A1B">
      <w:pPr>
        <w:pStyle w:val="11"/>
        <w:ind w:firstLineChars="405" w:firstLine="850"/>
        <w:rPr>
          <w:rFonts w:asciiTheme="minorHAnsi" w:eastAsiaTheme="minorEastAsia" w:hAnsiTheme="minorHAnsi" w:cstheme="minorBidi"/>
          <w:b w:val="0"/>
          <w:snapToGrid/>
          <w:w w:val="100"/>
          <w:kern w:val="2"/>
          <w:sz w:val="18"/>
        </w:rPr>
      </w:pPr>
      <w:hyperlink w:anchor="_Toc462401009" w:history="1">
        <w:r w:rsidRPr="00B90A1B">
          <w:rPr>
            <w:rStyle w:val="a9"/>
            <w:rFonts w:hint="eastAsia"/>
            <w:b w:val="0"/>
            <w:sz w:val="21"/>
          </w:rPr>
          <w:t>第</w:t>
        </w:r>
        <w:r w:rsidRPr="00B90A1B">
          <w:rPr>
            <w:rStyle w:val="a9"/>
            <w:rFonts w:hint="eastAsia"/>
            <w:b w:val="0"/>
            <w:sz w:val="21"/>
          </w:rPr>
          <w:t>2</w:t>
        </w:r>
        <w:r w:rsidRPr="00B90A1B">
          <w:rPr>
            <w:rStyle w:val="a9"/>
            <w:rFonts w:hint="eastAsia"/>
            <w:b w:val="0"/>
            <w:sz w:val="21"/>
          </w:rPr>
          <w:t>条</w:t>
        </w:r>
        <w:r w:rsidRPr="00B90A1B">
          <w:rPr>
            <w:rFonts w:asciiTheme="minorHAnsi" w:eastAsiaTheme="minorEastAsia" w:hAnsiTheme="minorHAnsi" w:cstheme="minorBidi"/>
            <w:b w:val="0"/>
            <w:snapToGrid/>
            <w:w w:val="100"/>
            <w:kern w:val="2"/>
            <w:sz w:val="18"/>
          </w:rPr>
          <w:tab/>
        </w:r>
        <w:r w:rsidRPr="00B90A1B">
          <w:rPr>
            <w:rStyle w:val="a9"/>
            <w:rFonts w:hint="eastAsia"/>
            <w:b w:val="0"/>
            <w:sz w:val="21"/>
          </w:rPr>
          <w:t>指导思想</w:t>
        </w:r>
        <w:r w:rsidRPr="00B90A1B">
          <w:rPr>
            <w:b w:val="0"/>
            <w:webHidden/>
            <w:sz w:val="21"/>
          </w:rPr>
          <w:tab/>
        </w:r>
        <w:r w:rsidRPr="00B90A1B">
          <w:rPr>
            <w:b w:val="0"/>
            <w:webHidden/>
            <w:sz w:val="21"/>
          </w:rPr>
          <w:fldChar w:fldCharType="begin"/>
        </w:r>
        <w:r w:rsidRPr="00B90A1B">
          <w:rPr>
            <w:b w:val="0"/>
            <w:webHidden/>
            <w:sz w:val="21"/>
          </w:rPr>
          <w:instrText xml:space="preserve"> PAGEREF _Toc462401009 \h </w:instrText>
        </w:r>
        <w:r w:rsidRPr="00B90A1B">
          <w:rPr>
            <w:b w:val="0"/>
            <w:webHidden/>
            <w:sz w:val="21"/>
          </w:rPr>
        </w:r>
        <w:r w:rsidRPr="00B90A1B">
          <w:rPr>
            <w:b w:val="0"/>
            <w:webHidden/>
            <w:sz w:val="21"/>
          </w:rPr>
          <w:fldChar w:fldCharType="separate"/>
        </w:r>
        <w:r w:rsidRPr="00B90A1B">
          <w:rPr>
            <w:b w:val="0"/>
            <w:webHidden/>
            <w:sz w:val="21"/>
          </w:rPr>
          <w:t>1</w:t>
        </w:r>
        <w:r w:rsidRPr="00B90A1B">
          <w:rPr>
            <w:b w:val="0"/>
            <w:webHidden/>
            <w:sz w:val="21"/>
          </w:rPr>
          <w:fldChar w:fldCharType="end"/>
        </w:r>
      </w:hyperlink>
    </w:p>
    <w:p w:rsidR="00DC3F30" w:rsidRPr="00B90A1B" w:rsidRDefault="00DC3F30" w:rsidP="00B90A1B">
      <w:pPr>
        <w:pStyle w:val="11"/>
        <w:ind w:firstLineChars="405" w:firstLine="850"/>
        <w:rPr>
          <w:rFonts w:asciiTheme="minorHAnsi" w:eastAsiaTheme="minorEastAsia" w:hAnsiTheme="minorHAnsi" w:cstheme="minorBidi"/>
          <w:b w:val="0"/>
          <w:snapToGrid/>
          <w:w w:val="100"/>
          <w:kern w:val="2"/>
          <w:sz w:val="18"/>
        </w:rPr>
      </w:pPr>
      <w:hyperlink w:anchor="_Toc462401010" w:history="1">
        <w:r w:rsidRPr="00B90A1B">
          <w:rPr>
            <w:rStyle w:val="a9"/>
            <w:rFonts w:hint="eastAsia"/>
            <w:b w:val="0"/>
            <w:sz w:val="21"/>
          </w:rPr>
          <w:t>第</w:t>
        </w:r>
        <w:r w:rsidRPr="00B90A1B">
          <w:rPr>
            <w:rStyle w:val="a9"/>
            <w:rFonts w:hint="eastAsia"/>
            <w:b w:val="0"/>
            <w:sz w:val="21"/>
          </w:rPr>
          <w:t>3</w:t>
        </w:r>
        <w:r w:rsidRPr="00B90A1B">
          <w:rPr>
            <w:rStyle w:val="a9"/>
            <w:rFonts w:hint="eastAsia"/>
            <w:b w:val="0"/>
            <w:sz w:val="21"/>
          </w:rPr>
          <w:t>条</w:t>
        </w:r>
        <w:r w:rsidRPr="00B90A1B">
          <w:rPr>
            <w:rFonts w:asciiTheme="minorHAnsi" w:eastAsiaTheme="minorEastAsia" w:hAnsiTheme="minorHAnsi" w:cstheme="minorBidi"/>
            <w:b w:val="0"/>
            <w:snapToGrid/>
            <w:w w:val="100"/>
            <w:kern w:val="2"/>
            <w:sz w:val="18"/>
          </w:rPr>
          <w:tab/>
        </w:r>
        <w:r w:rsidRPr="00B90A1B">
          <w:rPr>
            <w:rStyle w:val="a9"/>
            <w:rFonts w:hint="eastAsia"/>
            <w:b w:val="0"/>
            <w:sz w:val="21"/>
          </w:rPr>
          <w:t>规划原则</w:t>
        </w:r>
        <w:r w:rsidRPr="00B90A1B">
          <w:rPr>
            <w:b w:val="0"/>
            <w:webHidden/>
            <w:sz w:val="21"/>
          </w:rPr>
          <w:tab/>
        </w:r>
        <w:r w:rsidRPr="00B90A1B">
          <w:rPr>
            <w:b w:val="0"/>
            <w:webHidden/>
            <w:sz w:val="21"/>
          </w:rPr>
          <w:fldChar w:fldCharType="begin"/>
        </w:r>
        <w:r w:rsidRPr="00B90A1B">
          <w:rPr>
            <w:b w:val="0"/>
            <w:webHidden/>
            <w:sz w:val="21"/>
          </w:rPr>
          <w:instrText xml:space="preserve"> PAGEREF _Toc462401010 \h </w:instrText>
        </w:r>
        <w:r w:rsidRPr="00B90A1B">
          <w:rPr>
            <w:b w:val="0"/>
            <w:webHidden/>
            <w:sz w:val="21"/>
          </w:rPr>
        </w:r>
        <w:r w:rsidRPr="00B90A1B">
          <w:rPr>
            <w:b w:val="0"/>
            <w:webHidden/>
            <w:sz w:val="21"/>
          </w:rPr>
          <w:fldChar w:fldCharType="separate"/>
        </w:r>
        <w:r w:rsidRPr="00B90A1B">
          <w:rPr>
            <w:b w:val="0"/>
            <w:webHidden/>
            <w:sz w:val="21"/>
          </w:rPr>
          <w:t>1</w:t>
        </w:r>
        <w:r w:rsidRPr="00B90A1B">
          <w:rPr>
            <w:b w:val="0"/>
            <w:webHidden/>
            <w:sz w:val="21"/>
          </w:rPr>
          <w:fldChar w:fldCharType="end"/>
        </w:r>
      </w:hyperlink>
    </w:p>
    <w:p w:rsidR="00DC3F30" w:rsidRPr="00B90A1B" w:rsidRDefault="00DC3F30" w:rsidP="00B90A1B">
      <w:pPr>
        <w:pStyle w:val="11"/>
        <w:ind w:firstLineChars="405" w:firstLine="850"/>
        <w:rPr>
          <w:rFonts w:asciiTheme="minorHAnsi" w:eastAsiaTheme="minorEastAsia" w:hAnsiTheme="minorHAnsi" w:cstheme="minorBidi"/>
          <w:b w:val="0"/>
          <w:snapToGrid/>
          <w:w w:val="100"/>
          <w:kern w:val="2"/>
          <w:sz w:val="18"/>
        </w:rPr>
      </w:pPr>
      <w:hyperlink w:anchor="_Toc462401011" w:history="1">
        <w:r w:rsidRPr="00B90A1B">
          <w:rPr>
            <w:rStyle w:val="a9"/>
            <w:rFonts w:hint="eastAsia"/>
            <w:b w:val="0"/>
            <w:sz w:val="21"/>
          </w:rPr>
          <w:t>第</w:t>
        </w:r>
        <w:r w:rsidRPr="00B90A1B">
          <w:rPr>
            <w:rStyle w:val="a9"/>
            <w:rFonts w:hint="eastAsia"/>
            <w:b w:val="0"/>
            <w:sz w:val="21"/>
          </w:rPr>
          <w:t>4</w:t>
        </w:r>
        <w:r w:rsidRPr="00B90A1B">
          <w:rPr>
            <w:rStyle w:val="a9"/>
            <w:rFonts w:hint="eastAsia"/>
            <w:b w:val="0"/>
            <w:sz w:val="21"/>
          </w:rPr>
          <w:t>条</w:t>
        </w:r>
        <w:r w:rsidRPr="00B90A1B">
          <w:rPr>
            <w:rFonts w:asciiTheme="minorHAnsi" w:eastAsiaTheme="minorEastAsia" w:hAnsiTheme="minorHAnsi" w:cstheme="minorBidi"/>
            <w:b w:val="0"/>
            <w:snapToGrid/>
            <w:w w:val="100"/>
            <w:kern w:val="2"/>
            <w:sz w:val="18"/>
          </w:rPr>
          <w:tab/>
        </w:r>
        <w:r w:rsidRPr="00B90A1B">
          <w:rPr>
            <w:rStyle w:val="a9"/>
            <w:rFonts w:hint="eastAsia"/>
            <w:b w:val="0"/>
            <w:sz w:val="21"/>
          </w:rPr>
          <w:t>规划依据</w:t>
        </w:r>
        <w:r w:rsidRPr="00B90A1B">
          <w:rPr>
            <w:b w:val="0"/>
            <w:webHidden/>
            <w:sz w:val="21"/>
          </w:rPr>
          <w:tab/>
        </w:r>
        <w:r w:rsidRPr="00B90A1B">
          <w:rPr>
            <w:b w:val="0"/>
            <w:webHidden/>
            <w:sz w:val="21"/>
          </w:rPr>
          <w:fldChar w:fldCharType="begin"/>
        </w:r>
        <w:r w:rsidRPr="00B90A1B">
          <w:rPr>
            <w:b w:val="0"/>
            <w:webHidden/>
            <w:sz w:val="21"/>
          </w:rPr>
          <w:instrText xml:space="preserve"> PAGEREF _Toc462401011 \h </w:instrText>
        </w:r>
        <w:r w:rsidRPr="00B90A1B">
          <w:rPr>
            <w:b w:val="0"/>
            <w:webHidden/>
            <w:sz w:val="21"/>
          </w:rPr>
        </w:r>
        <w:r w:rsidRPr="00B90A1B">
          <w:rPr>
            <w:b w:val="0"/>
            <w:webHidden/>
            <w:sz w:val="21"/>
          </w:rPr>
          <w:fldChar w:fldCharType="separate"/>
        </w:r>
        <w:r w:rsidRPr="00B90A1B">
          <w:rPr>
            <w:b w:val="0"/>
            <w:webHidden/>
            <w:sz w:val="21"/>
          </w:rPr>
          <w:t>1</w:t>
        </w:r>
        <w:r w:rsidRPr="00B90A1B">
          <w:rPr>
            <w:b w:val="0"/>
            <w:webHidden/>
            <w:sz w:val="21"/>
          </w:rPr>
          <w:fldChar w:fldCharType="end"/>
        </w:r>
      </w:hyperlink>
    </w:p>
    <w:p w:rsidR="00DC3F30" w:rsidRPr="00B90A1B" w:rsidRDefault="00DC3F30" w:rsidP="00B90A1B">
      <w:pPr>
        <w:pStyle w:val="11"/>
        <w:ind w:firstLineChars="405" w:firstLine="850"/>
        <w:rPr>
          <w:rFonts w:asciiTheme="minorHAnsi" w:eastAsiaTheme="minorEastAsia" w:hAnsiTheme="minorHAnsi" w:cstheme="minorBidi"/>
          <w:b w:val="0"/>
          <w:snapToGrid/>
          <w:w w:val="100"/>
          <w:kern w:val="2"/>
          <w:sz w:val="18"/>
        </w:rPr>
      </w:pPr>
      <w:hyperlink w:anchor="_Toc462401012" w:history="1">
        <w:r w:rsidRPr="00B90A1B">
          <w:rPr>
            <w:rStyle w:val="a9"/>
            <w:rFonts w:hint="eastAsia"/>
            <w:b w:val="0"/>
            <w:sz w:val="21"/>
          </w:rPr>
          <w:t>第</w:t>
        </w:r>
        <w:r w:rsidRPr="00B90A1B">
          <w:rPr>
            <w:rStyle w:val="a9"/>
            <w:rFonts w:hint="eastAsia"/>
            <w:b w:val="0"/>
            <w:sz w:val="21"/>
          </w:rPr>
          <w:t>5</w:t>
        </w:r>
        <w:r w:rsidRPr="00B90A1B">
          <w:rPr>
            <w:rStyle w:val="a9"/>
            <w:rFonts w:hint="eastAsia"/>
            <w:b w:val="0"/>
            <w:sz w:val="21"/>
          </w:rPr>
          <w:t>条</w:t>
        </w:r>
        <w:r w:rsidRPr="00B90A1B">
          <w:rPr>
            <w:rFonts w:asciiTheme="minorHAnsi" w:eastAsiaTheme="minorEastAsia" w:hAnsiTheme="minorHAnsi" w:cstheme="minorBidi"/>
            <w:b w:val="0"/>
            <w:snapToGrid/>
            <w:w w:val="100"/>
            <w:kern w:val="2"/>
            <w:sz w:val="18"/>
          </w:rPr>
          <w:tab/>
        </w:r>
        <w:r w:rsidRPr="00B90A1B">
          <w:rPr>
            <w:rStyle w:val="a9"/>
            <w:rFonts w:hint="eastAsia"/>
            <w:b w:val="0"/>
            <w:sz w:val="21"/>
          </w:rPr>
          <w:t>规划范围</w:t>
        </w:r>
        <w:r w:rsidRPr="00B90A1B">
          <w:rPr>
            <w:b w:val="0"/>
            <w:webHidden/>
            <w:sz w:val="21"/>
          </w:rPr>
          <w:tab/>
        </w:r>
        <w:r w:rsidRPr="00B90A1B">
          <w:rPr>
            <w:b w:val="0"/>
            <w:webHidden/>
            <w:sz w:val="21"/>
          </w:rPr>
          <w:fldChar w:fldCharType="begin"/>
        </w:r>
        <w:r w:rsidRPr="00B90A1B">
          <w:rPr>
            <w:b w:val="0"/>
            <w:webHidden/>
            <w:sz w:val="21"/>
          </w:rPr>
          <w:instrText xml:space="preserve"> PAGEREF _Toc462401012 \h </w:instrText>
        </w:r>
        <w:r w:rsidRPr="00B90A1B">
          <w:rPr>
            <w:b w:val="0"/>
            <w:webHidden/>
            <w:sz w:val="21"/>
          </w:rPr>
        </w:r>
        <w:r w:rsidRPr="00B90A1B">
          <w:rPr>
            <w:b w:val="0"/>
            <w:webHidden/>
            <w:sz w:val="21"/>
          </w:rPr>
          <w:fldChar w:fldCharType="separate"/>
        </w:r>
        <w:r w:rsidRPr="00B90A1B">
          <w:rPr>
            <w:b w:val="0"/>
            <w:webHidden/>
            <w:sz w:val="21"/>
          </w:rPr>
          <w:t>1</w:t>
        </w:r>
        <w:r w:rsidRPr="00B90A1B">
          <w:rPr>
            <w:b w:val="0"/>
            <w:webHidden/>
            <w:sz w:val="21"/>
          </w:rPr>
          <w:fldChar w:fldCharType="end"/>
        </w:r>
      </w:hyperlink>
    </w:p>
    <w:p w:rsidR="00DC3F30" w:rsidRPr="00B90A1B" w:rsidRDefault="00DC3F30" w:rsidP="00B90A1B">
      <w:pPr>
        <w:pStyle w:val="11"/>
        <w:ind w:firstLineChars="405" w:firstLine="850"/>
        <w:rPr>
          <w:rFonts w:asciiTheme="minorHAnsi" w:eastAsiaTheme="minorEastAsia" w:hAnsiTheme="minorHAnsi" w:cstheme="minorBidi"/>
          <w:b w:val="0"/>
          <w:snapToGrid/>
          <w:w w:val="100"/>
          <w:kern w:val="2"/>
          <w:sz w:val="18"/>
        </w:rPr>
      </w:pPr>
      <w:hyperlink w:anchor="_Toc462401013" w:history="1">
        <w:r w:rsidRPr="00B90A1B">
          <w:rPr>
            <w:rStyle w:val="a9"/>
            <w:rFonts w:hint="eastAsia"/>
            <w:b w:val="0"/>
            <w:sz w:val="21"/>
          </w:rPr>
          <w:t>第</w:t>
        </w:r>
        <w:r w:rsidRPr="00B90A1B">
          <w:rPr>
            <w:rStyle w:val="a9"/>
            <w:rFonts w:hint="eastAsia"/>
            <w:b w:val="0"/>
            <w:sz w:val="21"/>
          </w:rPr>
          <w:t>6</w:t>
        </w:r>
        <w:r w:rsidRPr="00B90A1B">
          <w:rPr>
            <w:rStyle w:val="a9"/>
            <w:rFonts w:hint="eastAsia"/>
            <w:b w:val="0"/>
            <w:sz w:val="21"/>
          </w:rPr>
          <w:t>条</w:t>
        </w:r>
        <w:r w:rsidRPr="00B90A1B">
          <w:rPr>
            <w:rFonts w:asciiTheme="minorHAnsi" w:eastAsiaTheme="minorEastAsia" w:hAnsiTheme="minorHAnsi" w:cstheme="minorBidi"/>
            <w:b w:val="0"/>
            <w:snapToGrid/>
            <w:w w:val="100"/>
            <w:kern w:val="2"/>
            <w:sz w:val="18"/>
          </w:rPr>
          <w:tab/>
        </w:r>
        <w:r w:rsidRPr="00B90A1B">
          <w:rPr>
            <w:rStyle w:val="a9"/>
            <w:rFonts w:hint="eastAsia"/>
            <w:b w:val="0"/>
            <w:sz w:val="21"/>
          </w:rPr>
          <w:t>规划期限</w:t>
        </w:r>
        <w:r w:rsidRPr="00B90A1B">
          <w:rPr>
            <w:b w:val="0"/>
            <w:webHidden/>
            <w:sz w:val="21"/>
          </w:rPr>
          <w:tab/>
        </w:r>
        <w:r w:rsidRPr="00B90A1B">
          <w:rPr>
            <w:b w:val="0"/>
            <w:webHidden/>
            <w:sz w:val="21"/>
          </w:rPr>
          <w:fldChar w:fldCharType="begin"/>
        </w:r>
        <w:r w:rsidRPr="00B90A1B">
          <w:rPr>
            <w:b w:val="0"/>
            <w:webHidden/>
            <w:sz w:val="21"/>
          </w:rPr>
          <w:instrText xml:space="preserve"> PAGEREF _Toc462401013 \h </w:instrText>
        </w:r>
        <w:r w:rsidRPr="00B90A1B">
          <w:rPr>
            <w:b w:val="0"/>
            <w:webHidden/>
            <w:sz w:val="21"/>
          </w:rPr>
        </w:r>
        <w:r w:rsidRPr="00B90A1B">
          <w:rPr>
            <w:b w:val="0"/>
            <w:webHidden/>
            <w:sz w:val="21"/>
          </w:rPr>
          <w:fldChar w:fldCharType="separate"/>
        </w:r>
        <w:r w:rsidRPr="00B90A1B">
          <w:rPr>
            <w:b w:val="0"/>
            <w:webHidden/>
            <w:sz w:val="21"/>
          </w:rPr>
          <w:t>1</w:t>
        </w:r>
        <w:r w:rsidRPr="00B90A1B">
          <w:rPr>
            <w:b w:val="0"/>
            <w:webHidden/>
            <w:sz w:val="21"/>
          </w:rPr>
          <w:fldChar w:fldCharType="end"/>
        </w:r>
      </w:hyperlink>
    </w:p>
    <w:p w:rsidR="00DC3F30" w:rsidRPr="00B90A1B" w:rsidRDefault="00DC3F30" w:rsidP="00B90A1B">
      <w:pPr>
        <w:pStyle w:val="11"/>
        <w:ind w:firstLineChars="405" w:firstLine="850"/>
        <w:rPr>
          <w:rFonts w:asciiTheme="minorHAnsi" w:eastAsiaTheme="minorEastAsia" w:hAnsiTheme="minorHAnsi" w:cstheme="minorBidi"/>
          <w:b w:val="0"/>
          <w:snapToGrid/>
          <w:w w:val="100"/>
          <w:kern w:val="2"/>
          <w:sz w:val="18"/>
        </w:rPr>
      </w:pPr>
      <w:hyperlink w:anchor="_Toc462401014" w:history="1">
        <w:r w:rsidRPr="00B90A1B">
          <w:rPr>
            <w:rStyle w:val="a9"/>
            <w:rFonts w:hint="eastAsia"/>
            <w:b w:val="0"/>
            <w:sz w:val="21"/>
          </w:rPr>
          <w:t>第</w:t>
        </w:r>
        <w:r w:rsidRPr="00B90A1B">
          <w:rPr>
            <w:rStyle w:val="a9"/>
            <w:rFonts w:hint="eastAsia"/>
            <w:b w:val="0"/>
            <w:sz w:val="21"/>
          </w:rPr>
          <w:t>7</w:t>
        </w:r>
        <w:r w:rsidRPr="00B90A1B">
          <w:rPr>
            <w:rStyle w:val="a9"/>
            <w:rFonts w:hint="eastAsia"/>
            <w:b w:val="0"/>
            <w:sz w:val="21"/>
          </w:rPr>
          <w:t>条</w:t>
        </w:r>
        <w:r w:rsidRPr="00B90A1B">
          <w:rPr>
            <w:rFonts w:asciiTheme="minorHAnsi" w:eastAsiaTheme="minorEastAsia" w:hAnsiTheme="minorHAnsi" w:cstheme="minorBidi"/>
            <w:b w:val="0"/>
            <w:snapToGrid/>
            <w:w w:val="100"/>
            <w:kern w:val="2"/>
            <w:sz w:val="18"/>
          </w:rPr>
          <w:tab/>
        </w:r>
        <w:r w:rsidRPr="00B90A1B">
          <w:rPr>
            <w:rStyle w:val="a9"/>
            <w:rFonts w:hint="eastAsia"/>
            <w:b w:val="0"/>
            <w:sz w:val="21"/>
          </w:rPr>
          <w:t>强制性内容</w:t>
        </w:r>
        <w:r w:rsidRPr="00B90A1B">
          <w:rPr>
            <w:b w:val="0"/>
            <w:webHidden/>
            <w:sz w:val="21"/>
          </w:rPr>
          <w:tab/>
        </w:r>
        <w:r w:rsidRPr="00B90A1B">
          <w:rPr>
            <w:b w:val="0"/>
            <w:webHidden/>
            <w:sz w:val="21"/>
          </w:rPr>
          <w:fldChar w:fldCharType="begin"/>
        </w:r>
        <w:r w:rsidRPr="00B90A1B">
          <w:rPr>
            <w:b w:val="0"/>
            <w:webHidden/>
            <w:sz w:val="21"/>
          </w:rPr>
          <w:instrText xml:space="preserve"> PAGEREF _Toc462401014 \h </w:instrText>
        </w:r>
        <w:r w:rsidRPr="00B90A1B">
          <w:rPr>
            <w:b w:val="0"/>
            <w:webHidden/>
            <w:sz w:val="21"/>
          </w:rPr>
        </w:r>
        <w:r w:rsidRPr="00B90A1B">
          <w:rPr>
            <w:b w:val="0"/>
            <w:webHidden/>
            <w:sz w:val="21"/>
          </w:rPr>
          <w:fldChar w:fldCharType="separate"/>
        </w:r>
        <w:r w:rsidRPr="00B90A1B">
          <w:rPr>
            <w:b w:val="0"/>
            <w:webHidden/>
            <w:sz w:val="21"/>
          </w:rPr>
          <w:t>2</w:t>
        </w:r>
        <w:r w:rsidRPr="00B90A1B">
          <w:rPr>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015" w:history="1">
        <w:r w:rsidRPr="00DB402B">
          <w:rPr>
            <w:rStyle w:val="a9"/>
            <w:rFonts w:hint="eastAsia"/>
          </w:rPr>
          <w:t>第二部分</w:t>
        </w:r>
        <w:r>
          <w:rPr>
            <w:rFonts w:asciiTheme="minorHAnsi" w:eastAsiaTheme="minorEastAsia" w:hAnsiTheme="minorHAnsi" w:cstheme="minorBidi"/>
            <w:b w:val="0"/>
            <w:snapToGrid/>
            <w:w w:val="100"/>
            <w:kern w:val="2"/>
            <w:sz w:val="21"/>
          </w:rPr>
          <w:tab/>
        </w:r>
        <w:r w:rsidRPr="00DB402B">
          <w:rPr>
            <w:rStyle w:val="a9"/>
            <w:rFonts w:hint="eastAsia"/>
          </w:rPr>
          <w:t>县域镇村体系规划</w:t>
        </w:r>
        <w:r>
          <w:rPr>
            <w:webHidden/>
          </w:rPr>
          <w:tab/>
        </w:r>
        <w:r>
          <w:rPr>
            <w:webHidden/>
          </w:rPr>
          <w:fldChar w:fldCharType="begin"/>
        </w:r>
        <w:r>
          <w:rPr>
            <w:webHidden/>
          </w:rPr>
          <w:instrText xml:space="preserve"> PAGEREF _Toc462401015 \h </w:instrText>
        </w:r>
        <w:r>
          <w:rPr>
            <w:webHidden/>
          </w:rPr>
        </w:r>
        <w:r>
          <w:rPr>
            <w:webHidden/>
          </w:rPr>
          <w:fldChar w:fldCharType="separate"/>
        </w:r>
        <w:r>
          <w:rPr>
            <w:webHidden/>
          </w:rPr>
          <w:t>3</w:t>
        </w:r>
        <w:r>
          <w:rPr>
            <w:webHidden/>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016" w:history="1">
        <w:r w:rsidRPr="00DB402B">
          <w:rPr>
            <w:rStyle w:val="a9"/>
            <w:rFonts w:ascii="Times New Roman" w:hAnsi="Times New Roman" w:hint="eastAsia"/>
          </w:rPr>
          <w:t>第</w:t>
        </w:r>
        <w:r w:rsidRPr="00DB402B">
          <w:rPr>
            <w:rStyle w:val="a9"/>
            <w:rFonts w:ascii="Times New Roman" w:hAnsi="Times New Roman" w:hint="eastAsia"/>
          </w:rPr>
          <w:t>2</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hint="eastAsia"/>
          </w:rPr>
          <w:t>县域总体发展目标与战略</w:t>
        </w:r>
        <w:r>
          <w:rPr>
            <w:webHidden/>
          </w:rPr>
          <w:tab/>
        </w:r>
        <w:r>
          <w:rPr>
            <w:webHidden/>
          </w:rPr>
          <w:fldChar w:fldCharType="begin"/>
        </w:r>
        <w:r>
          <w:rPr>
            <w:webHidden/>
          </w:rPr>
          <w:instrText xml:space="preserve"> PAGEREF _Toc462401016 \h </w:instrText>
        </w:r>
        <w:r>
          <w:rPr>
            <w:webHidden/>
          </w:rPr>
        </w:r>
        <w:r>
          <w:rPr>
            <w:webHidden/>
          </w:rPr>
          <w:fldChar w:fldCharType="separate"/>
        </w:r>
        <w:r>
          <w:rPr>
            <w:webHidden/>
          </w:rPr>
          <w:t>3</w:t>
        </w:r>
        <w:r>
          <w:rPr>
            <w:webHidden/>
          </w:rPr>
          <w:fldChar w:fldCharType="end"/>
        </w:r>
      </w:hyperlink>
    </w:p>
    <w:p w:rsidR="00DC3F30" w:rsidRPr="00B90A1B" w:rsidRDefault="00DC3F30" w:rsidP="00B90A1B">
      <w:pPr>
        <w:pStyle w:val="11"/>
        <w:ind w:firstLineChars="405" w:firstLine="850"/>
        <w:rPr>
          <w:rStyle w:val="a9"/>
        </w:rPr>
      </w:pPr>
      <w:hyperlink w:anchor="_Toc462401017" w:history="1">
        <w:r w:rsidRPr="00B90A1B">
          <w:rPr>
            <w:rStyle w:val="a9"/>
            <w:rFonts w:hint="eastAsia"/>
            <w:b w:val="0"/>
            <w:sz w:val="21"/>
          </w:rPr>
          <w:t>第</w:t>
        </w:r>
        <w:r w:rsidRPr="00B90A1B">
          <w:rPr>
            <w:rStyle w:val="a9"/>
            <w:rFonts w:hint="eastAsia"/>
            <w:b w:val="0"/>
            <w:sz w:val="21"/>
          </w:rPr>
          <w:t>8</w:t>
        </w:r>
        <w:r w:rsidRPr="00B90A1B">
          <w:rPr>
            <w:rStyle w:val="a9"/>
            <w:rFonts w:hint="eastAsia"/>
            <w:b w:val="0"/>
            <w:sz w:val="21"/>
          </w:rPr>
          <w:t>条</w:t>
        </w:r>
        <w:r w:rsidRPr="00B90A1B">
          <w:rPr>
            <w:rStyle w:val="a9"/>
          </w:rPr>
          <w:tab/>
        </w:r>
        <w:r w:rsidRPr="00B90A1B">
          <w:rPr>
            <w:rStyle w:val="a9"/>
            <w:rFonts w:hint="eastAsia"/>
            <w:b w:val="0"/>
            <w:sz w:val="21"/>
          </w:rPr>
          <w:t>发展目标</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_Toc462401017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18" w:history="1">
        <w:r w:rsidRPr="00B90A1B">
          <w:rPr>
            <w:rStyle w:val="a9"/>
            <w:rFonts w:hint="eastAsia"/>
            <w:b w:val="0"/>
            <w:sz w:val="21"/>
          </w:rPr>
          <w:t>第</w:t>
        </w:r>
        <w:r w:rsidRPr="00B90A1B">
          <w:rPr>
            <w:rStyle w:val="a9"/>
            <w:rFonts w:hint="eastAsia"/>
            <w:b w:val="0"/>
            <w:sz w:val="21"/>
          </w:rPr>
          <w:t>9</w:t>
        </w:r>
        <w:r w:rsidRPr="00B90A1B">
          <w:rPr>
            <w:rStyle w:val="a9"/>
            <w:rFonts w:hint="eastAsia"/>
            <w:b w:val="0"/>
            <w:sz w:val="21"/>
          </w:rPr>
          <w:t>条</w:t>
        </w:r>
        <w:r w:rsidRPr="00B90A1B">
          <w:rPr>
            <w:rStyle w:val="a9"/>
          </w:rPr>
          <w:tab/>
        </w:r>
        <w:r w:rsidRPr="00B90A1B">
          <w:rPr>
            <w:rStyle w:val="a9"/>
            <w:rFonts w:hint="eastAsia"/>
            <w:b w:val="0"/>
            <w:sz w:val="21"/>
          </w:rPr>
          <w:t>区域发展战略</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_Toc462401018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19" w:history="1">
        <w:r w:rsidRPr="00B90A1B">
          <w:rPr>
            <w:rStyle w:val="a9"/>
            <w:rFonts w:hint="eastAsia"/>
            <w:b w:val="0"/>
            <w:sz w:val="21"/>
          </w:rPr>
          <w:t>第</w:t>
        </w:r>
        <w:r w:rsidRPr="00B90A1B">
          <w:rPr>
            <w:rStyle w:val="a9"/>
            <w:rFonts w:hint="eastAsia"/>
            <w:b w:val="0"/>
            <w:sz w:val="21"/>
          </w:rPr>
          <w:t>10</w:t>
        </w:r>
        <w:r w:rsidRPr="00B90A1B">
          <w:rPr>
            <w:rStyle w:val="a9"/>
            <w:rFonts w:hint="eastAsia"/>
            <w:b w:val="0"/>
            <w:sz w:val="21"/>
          </w:rPr>
          <w:t>条</w:t>
        </w:r>
        <w:r w:rsidRPr="00B90A1B">
          <w:rPr>
            <w:rStyle w:val="a9"/>
          </w:rPr>
          <w:tab/>
        </w:r>
        <w:r w:rsidRPr="00B90A1B">
          <w:rPr>
            <w:rStyle w:val="a9"/>
            <w:rFonts w:hint="eastAsia"/>
            <w:b w:val="0"/>
            <w:sz w:val="21"/>
          </w:rPr>
          <w:t>城乡统筹发展目标和战略</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_Toc462401019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20" w:history="1">
        <w:r w:rsidRPr="00B90A1B">
          <w:rPr>
            <w:rStyle w:val="a9"/>
            <w:rFonts w:hint="eastAsia"/>
            <w:b w:val="0"/>
            <w:sz w:val="21"/>
          </w:rPr>
          <w:t>第</w:t>
        </w:r>
        <w:r w:rsidRPr="00B90A1B">
          <w:rPr>
            <w:rStyle w:val="a9"/>
            <w:rFonts w:hint="eastAsia"/>
            <w:b w:val="0"/>
            <w:sz w:val="21"/>
          </w:rPr>
          <w:t>11</w:t>
        </w:r>
        <w:r w:rsidRPr="00B90A1B">
          <w:rPr>
            <w:rStyle w:val="a9"/>
            <w:rFonts w:hint="eastAsia"/>
            <w:b w:val="0"/>
            <w:sz w:val="21"/>
          </w:rPr>
          <w:t>条</w:t>
        </w:r>
        <w:r w:rsidRPr="00B90A1B">
          <w:rPr>
            <w:rStyle w:val="a9"/>
          </w:rPr>
          <w:tab/>
        </w:r>
        <w:r w:rsidRPr="00B90A1B">
          <w:rPr>
            <w:rStyle w:val="a9"/>
            <w:rFonts w:hint="eastAsia"/>
            <w:b w:val="0"/>
            <w:sz w:val="21"/>
          </w:rPr>
          <w:t>城镇化发展目标和战略</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_Toc462401020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021" w:history="1">
        <w:r w:rsidRPr="00DB402B">
          <w:rPr>
            <w:rStyle w:val="a9"/>
            <w:rFonts w:ascii="Times New Roman" w:hAnsi="Times New Roman" w:hint="eastAsia"/>
          </w:rPr>
          <w:t>第</w:t>
        </w:r>
        <w:r w:rsidRPr="00DB402B">
          <w:rPr>
            <w:rStyle w:val="a9"/>
            <w:rFonts w:ascii="Times New Roman" w:hAnsi="Times New Roman" w:hint="eastAsia"/>
          </w:rPr>
          <w:t>3</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县域镇村体系规划</w:t>
        </w:r>
        <w:r>
          <w:rPr>
            <w:webHidden/>
          </w:rPr>
          <w:tab/>
        </w:r>
        <w:r>
          <w:rPr>
            <w:webHidden/>
          </w:rPr>
          <w:fldChar w:fldCharType="begin"/>
        </w:r>
        <w:r>
          <w:rPr>
            <w:webHidden/>
          </w:rPr>
          <w:instrText xml:space="preserve"> PAGEREF _Toc462401021 \h </w:instrText>
        </w:r>
        <w:r>
          <w:rPr>
            <w:webHidden/>
          </w:rPr>
        </w:r>
        <w:r>
          <w:rPr>
            <w:webHidden/>
          </w:rPr>
          <w:fldChar w:fldCharType="separate"/>
        </w:r>
        <w:r>
          <w:rPr>
            <w:webHidden/>
          </w:rPr>
          <w:t>3</w:t>
        </w:r>
        <w:r>
          <w:rPr>
            <w:webHidden/>
          </w:rPr>
          <w:fldChar w:fldCharType="end"/>
        </w:r>
      </w:hyperlink>
    </w:p>
    <w:p w:rsidR="00DC3F30" w:rsidRPr="00B90A1B" w:rsidRDefault="00DC3F30" w:rsidP="00B90A1B">
      <w:pPr>
        <w:pStyle w:val="11"/>
        <w:ind w:firstLineChars="405" w:firstLine="850"/>
        <w:rPr>
          <w:rStyle w:val="a9"/>
        </w:rPr>
      </w:pPr>
      <w:hyperlink w:anchor="_Toc462401022" w:history="1">
        <w:r w:rsidRPr="00B90A1B">
          <w:rPr>
            <w:rStyle w:val="a9"/>
            <w:rFonts w:hint="eastAsia"/>
            <w:b w:val="0"/>
            <w:sz w:val="21"/>
          </w:rPr>
          <w:t>第</w:t>
        </w:r>
        <w:r w:rsidRPr="00B90A1B">
          <w:rPr>
            <w:rStyle w:val="a9"/>
            <w:rFonts w:hint="eastAsia"/>
            <w:b w:val="0"/>
            <w:sz w:val="21"/>
          </w:rPr>
          <w:t>12</w:t>
        </w:r>
        <w:r w:rsidRPr="00B90A1B">
          <w:rPr>
            <w:rStyle w:val="a9"/>
            <w:rFonts w:hint="eastAsia"/>
            <w:b w:val="0"/>
            <w:sz w:val="21"/>
          </w:rPr>
          <w:t>条</w:t>
        </w:r>
        <w:r w:rsidRPr="00B90A1B">
          <w:rPr>
            <w:rStyle w:val="a9"/>
          </w:rPr>
          <w:tab/>
        </w:r>
        <w:r w:rsidRPr="00B90A1B">
          <w:rPr>
            <w:rStyle w:val="a9"/>
            <w:rFonts w:hint="eastAsia"/>
            <w:b w:val="0"/>
            <w:sz w:val="21"/>
          </w:rPr>
          <w:t>县域人口规模与城镇化水平</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_Toc462401022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23" w:history="1">
        <w:r w:rsidRPr="00B90A1B">
          <w:rPr>
            <w:rStyle w:val="a9"/>
            <w:rFonts w:hint="eastAsia"/>
            <w:b w:val="0"/>
            <w:sz w:val="21"/>
          </w:rPr>
          <w:t>第</w:t>
        </w:r>
        <w:r w:rsidRPr="00B90A1B">
          <w:rPr>
            <w:rStyle w:val="a9"/>
            <w:rFonts w:hint="eastAsia"/>
            <w:b w:val="0"/>
            <w:sz w:val="21"/>
          </w:rPr>
          <w:t>13</w:t>
        </w:r>
        <w:r w:rsidRPr="00B90A1B">
          <w:rPr>
            <w:rStyle w:val="a9"/>
            <w:rFonts w:hint="eastAsia"/>
            <w:b w:val="0"/>
            <w:sz w:val="21"/>
          </w:rPr>
          <w:t>条</w:t>
        </w:r>
        <w:r w:rsidRPr="00B90A1B">
          <w:rPr>
            <w:rStyle w:val="a9"/>
          </w:rPr>
          <w:tab/>
        </w:r>
        <w:r w:rsidRPr="00B90A1B">
          <w:rPr>
            <w:rStyle w:val="a9"/>
            <w:rFonts w:hint="eastAsia"/>
            <w:b w:val="0"/>
            <w:sz w:val="21"/>
          </w:rPr>
          <w:t>县域镇村体系结构规划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_Toc462401023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24" w:history="1">
        <w:r w:rsidRPr="00B90A1B">
          <w:rPr>
            <w:rStyle w:val="a9"/>
            <w:rFonts w:hint="eastAsia"/>
            <w:b w:val="0"/>
            <w:sz w:val="21"/>
          </w:rPr>
          <w:t>第</w:t>
        </w:r>
        <w:r w:rsidRPr="00B90A1B">
          <w:rPr>
            <w:rStyle w:val="a9"/>
            <w:rFonts w:hint="eastAsia"/>
            <w:b w:val="0"/>
            <w:sz w:val="21"/>
          </w:rPr>
          <w:t>14</w:t>
        </w:r>
        <w:r w:rsidRPr="00B90A1B">
          <w:rPr>
            <w:rStyle w:val="a9"/>
            <w:rFonts w:hint="eastAsia"/>
            <w:b w:val="0"/>
            <w:sz w:val="21"/>
          </w:rPr>
          <w:t>条</w:t>
        </w:r>
        <w:r w:rsidRPr="00B90A1B">
          <w:rPr>
            <w:rStyle w:val="a9"/>
          </w:rPr>
          <w:tab/>
        </w:r>
        <w:r w:rsidRPr="00B90A1B">
          <w:rPr>
            <w:rStyle w:val="a9"/>
            <w:rFonts w:hint="eastAsia"/>
            <w:b w:val="0"/>
            <w:sz w:val="21"/>
          </w:rPr>
          <w:t>县域副中心与中心镇发展指引</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_Toc462401024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4</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25" w:history="1">
        <w:r w:rsidRPr="00B90A1B">
          <w:rPr>
            <w:rStyle w:val="a9"/>
            <w:rFonts w:hint="eastAsia"/>
            <w:b w:val="0"/>
            <w:sz w:val="21"/>
          </w:rPr>
          <w:t>第</w:t>
        </w:r>
        <w:r w:rsidRPr="00B90A1B">
          <w:rPr>
            <w:rStyle w:val="a9"/>
            <w:rFonts w:hint="eastAsia"/>
            <w:b w:val="0"/>
            <w:sz w:val="21"/>
          </w:rPr>
          <w:t>15</w:t>
        </w:r>
        <w:r w:rsidRPr="00B90A1B">
          <w:rPr>
            <w:rStyle w:val="a9"/>
            <w:rFonts w:hint="eastAsia"/>
            <w:b w:val="0"/>
            <w:sz w:val="21"/>
          </w:rPr>
          <w:t>条</w:t>
        </w:r>
        <w:r w:rsidRPr="00B90A1B">
          <w:rPr>
            <w:rStyle w:val="a9"/>
          </w:rPr>
          <w:tab/>
        </w:r>
        <w:r w:rsidRPr="00B90A1B">
          <w:rPr>
            <w:rStyle w:val="a9"/>
            <w:rFonts w:hint="eastAsia"/>
            <w:b w:val="0"/>
            <w:sz w:val="21"/>
          </w:rPr>
          <w:t>县域村庄人口规模和建设用地标准</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_Toc462401025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5</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26" w:history="1">
        <w:r w:rsidRPr="00B90A1B">
          <w:rPr>
            <w:rStyle w:val="a9"/>
            <w:rFonts w:hint="eastAsia"/>
            <w:b w:val="0"/>
            <w:sz w:val="21"/>
          </w:rPr>
          <w:t>第</w:t>
        </w:r>
        <w:r w:rsidRPr="00B90A1B">
          <w:rPr>
            <w:rStyle w:val="a9"/>
            <w:rFonts w:hint="eastAsia"/>
            <w:b w:val="0"/>
            <w:sz w:val="21"/>
          </w:rPr>
          <w:t>16</w:t>
        </w:r>
        <w:r w:rsidRPr="00B90A1B">
          <w:rPr>
            <w:rStyle w:val="a9"/>
            <w:rFonts w:hint="eastAsia"/>
            <w:b w:val="0"/>
            <w:sz w:val="21"/>
          </w:rPr>
          <w:t>条</w:t>
        </w:r>
        <w:r w:rsidRPr="00B90A1B">
          <w:rPr>
            <w:rStyle w:val="a9"/>
          </w:rPr>
          <w:tab/>
        </w:r>
        <w:r w:rsidRPr="00B90A1B">
          <w:rPr>
            <w:rStyle w:val="a9"/>
            <w:rFonts w:hint="eastAsia"/>
            <w:b w:val="0"/>
            <w:sz w:val="21"/>
          </w:rPr>
          <w:t>县域城乡建设用地标准</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_Toc462401026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5</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027" w:history="1">
        <w:r w:rsidRPr="00DB402B">
          <w:rPr>
            <w:rStyle w:val="a9"/>
            <w:rFonts w:ascii="Times New Roman" w:hAnsi="Times New Roman" w:hint="eastAsia"/>
          </w:rPr>
          <w:t>第</w:t>
        </w:r>
        <w:r w:rsidRPr="00DB402B">
          <w:rPr>
            <w:rStyle w:val="a9"/>
            <w:rFonts w:ascii="Times New Roman" w:hAnsi="Times New Roman" w:hint="eastAsia"/>
          </w:rPr>
          <w:t>4</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县域综合交通规划</w:t>
        </w:r>
        <w:r>
          <w:rPr>
            <w:webHidden/>
          </w:rPr>
          <w:tab/>
        </w:r>
        <w:r>
          <w:rPr>
            <w:webHidden/>
          </w:rPr>
          <w:fldChar w:fldCharType="begin"/>
        </w:r>
        <w:r>
          <w:rPr>
            <w:webHidden/>
          </w:rPr>
          <w:instrText xml:space="preserve"> PAGEREF _Toc462401027 \h </w:instrText>
        </w:r>
        <w:r>
          <w:rPr>
            <w:webHidden/>
          </w:rPr>
        </w:r>
        <w:r>
          <w:rPr>
            <w:webHidden/>
          </w:rPr>
          <w:fldChar w:fldCharType="separate"/>
        </w:r>
        <w:r>
          <w:rPr>
            <w:webHidden/>
          </w:rPr>
          <w:t>5</w:t>
        </w:r>
        <w:r>
          <w:rPr>
            <w:webHidden/>
          </w:rPr>
          <w:fldChar w:fldCharType="end"/>
        </w:r>
      </w:hyperlink>
    </w:p>
    <w:p w:rsidR="00DC3F30" w:rsidRPr="00B90A1B" w:rsidRDefault="00DC3F30" w:rsidP="00B90A1B">
      <w:pPr>
        <w:pStyle w:val="11"/>
        <w:ind w:firstLineChars="405" w:firstLine="850"/>
        <w:rPr>
          <w:rStyle w:val="a9"/>
        </w:rPr>
      </w:pPr>
      <w:hyperlink w:anchor="_Toc462401028" w:history="1">
        <w:r w:rsidRPr="00B90A1B">
          <w:rPr>
            <w:rStyle w:val="a9"/>
            <w:rFonts w:hint="eastAsia"/>
            <w:b w:val="0"/>
            <w:sz w:val="21"/>
          </w:rPr>
          <w:t>第</w:t>
        </w:r>
        <w:r w:rsidRPr="00B90A1B">
          <w:rPr>
            <w:rStyle w:val="a9"/>
            <w:rFonts w:hint="eastAsia"/>
            <w:b w:val="0"/>
            <w:sz w:val="21"/>
          </w:rPr>
          <w:t>17</w:t>
        </w:r>
        <w:r w:rsidRPr="00B90A1B">
          <w:rPr>
            <w:rStyle w:val="a9"/>
            <w:rFonts w:hint="eastAsia"/>
            <w:b w:val="0"/>
            <w:sz w:val="21"/>
          </w:rPr>
          <w:t>条</w:t>
        </w:r>
        <w:r w:rsidRPr="00B90A1B">
          <w:rPr>
            <w:rStyle w:val="a9"/>
          </w:rPr>
          <w:tab/>
        </w:r>
        <w:r w:rsidRPr="00B90A1B">
          <w:rPr>
            <w:rStyle w:val="a9"/>
            <w:rFonts w:hint="eastAsia"/>
            <w:b w:val="0"/>
            <w:sz w:val="21"/>
          </w:rPr>
          <w:t>规划目标</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_Toc462401028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5</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29" w:history="1">
        <w:r w:rsidRPr="00B90A1B">
          <w:rPr>
            <w:rStyle w:val="a9"/>
            <w:rFonts w:hint="eastAsia"/>
            <w:b w:val="0"/>
            <w:sz w:val="21"/>
          </w:rPr>
          <w:t>第</w:t>
        </w:r>
        <w:r w:rsidRPr="00B90A1B">
          <w:rPr>
            <w:rStyle w:val="a9"/>
            <w:rFonts w:hint="eastAsia"/>
            <w:b w:val="0"/>
            <w:sz w:val="21"/>
          </w:rPr>
          <w:t>18</w:t>
        </w:r>
        <w:r w:rsidRPr="00B90A1B">
          <w:rPr>
            <w:rStyle w:val="a9"/>
            <w:rFonts w:hint="eastAsia"/>
            <w:b w:val="0"/>
            <w:sz w:val="21"/>
          </w:rPr>
          <w:t>条</w:t>
        </w:r>
        <w:r w:rsidRPr="00B90A1B">
          <w:rPr>
            <w:rStyle w:val="a9"/>
          </w:rPr>
          <w:tab/>
        </w:r>
        <w:r w:rsidRPr="00B90A1B">
          <w:rPr>
            <w:rStyle w:val="a9"/>
            <w:rFonts w:hint="eastAsia"/>
            <w:b w:val="0"/>
            <w:sz w:val="21"/>
          </w:rPr>
          <w:t>县域公路规划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_Toc462401029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5</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30" w:history="1">
        <w:r w:rsidRPr="00B90A1B">
          <w:rPr>
            <w:rStyle w:val="a9"/>
            <w:rFonts w:hint="eastAsia"/>
            <w:b w:val="0"/>
            <w:sz w:val="21"/>
          </w:rPr>
          <w:t>第</w:t>
        </w:r>
        <w:r w:rsidRPr="00B90A1B">
          <w:rPr>
            <w:rStyle w:val="a9"/>
            <w:rFonts w:hint="eastAsia"/>
            <w:b w:val="0"/>
            <w:sz w:val="21"/>
          </w:rPr>
          <w:t>19</w:t>
        </w:r>
        <w:r w:rsidRPr="00B90A1B">
          <w:rPr>
            <w:rStyle w:val="a9"/>
            <w:rFonts w:hint="eastAsia"/>
            <w:b w:val="0"/>
            <w:sz w:val="21"/>
          </w:rPr>
          <w:t>条</w:t>
        </w:r>
        <w:r w:rsidRPr="00B90A1B">
          <w:rPr>
            <w:rStyle w:val="a9"/>
          </w:rPr>
          <w:tab/>
        </w:r>
        <w:r w:rsidRPr="00B90A1B">
          <w:rPr>
            <w:rStyle w:val="a9"/>
            <w:rFonts w:hint="eastAsia"/>
            <w:b w:val="0"/>
            <w:sz w:val="21"/>
          </w:rPr>
          <w:t>县域铁路规划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_Toc462401030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5</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31" w:history="1">
        <w:r w:rsidRPr="00B90A1B">
          <w:rPr>
            <w:rStyle w:val="a9"/>
            <w:rFonts w:hint="eastAsia"/>
            <w:b w:val="0"/>
            <w:sz w:val="21"/>
          </w:rPr>
          <w:t>第</w:t>
        </w:r>
        <w:r w:rsidRPr="00B90A1B">
          <w:rPr>
            <w:rStyle w:val="a9"/>
            <w:rFonts w:hint="eastAsia"/>
            <w:b w:val="0"/>
            <w:sz w:val="21"/>
          </w:rPr>
          <w:t>20</w:t>
        </w:r>
        <w:r w:rsidRPr="00B90A1B">
          <w:rPr>
            <w:rStyle w:val="a9"/>
            <w:rFonts w:hint="eastAsia"/>
            <w:b w:val="0"/>
            <w:sz w:val="21"/>
          </w:rPr>
          <w:t>条</w:t>
        </w:r>
        <w:r w:rsidRPr="00B90A1B">
          <w:rPr>
            <w:rStyle w:val="a9"/>
          </w:rPr>
          <w:tab/>
        </w:r>
        <w:r w:rsidRPr="00B90A1B">
          <w:rPr>
            <w:rStyle w:val="a9"/>
            <w:rFonts w:hint="eastAsia"/>
            <w:b w:val="0"/>
            <w:sz w:val="21"/>
          </w:rPr>
          <w:t>县域航空规划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_Toc462401031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5</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32" w:history="1">
        <w:r w:rsidRPr="00B90A1B">
          <w:rPr>
            <w:rStyle w:val="a9"/>
            <w:rFonts w:hint="eastAsia"/>
            <w:b w:val="0"/>
            <w:sz w:val="21"/>
          </w:rPr>
          <w:t>第</w:t>
        </w:r>
        <w:r w:rsidRPr="00B90A1B">
          <w:rPr>
            <w:rStyle w:val="a9"/>
            <w:rFonts w:hint="eastAsia"/>
            <w:b w:val="0"/>
            <w:sz w:val="21"/>
          </w:rPr>
          <w:t>21</w:t>
        </w:r>
        <w:r w:rsidRPr="00B90A1B">
          <w:rPr>
            <w:rStyle w:val="a9"/>
            <w:rFonts w:hint="eastAsia"/>
            <w:b w:val="0"/>
            <w:sz w:val="21"/>
          </w:rPr>
          <w:t>条</w:t>
        </w:r>
        <w:r w:rsidRPr="00B90A1B">
          <w:rPr>
            <w:rStyle w:val="a9"/>
          </w:rPr>
          <w:tab/>
        </w:r>
        <w:r w:rsidRPr="00B90A1B">
          <w:rPr>
            <w:rStyle w:val="a9"/>
            <w:rFonts w:hint="eastAsia"/>
            <w:b w:val="0"/>
            <w:sz w:val="21"/>
          </w:rPr>
          <w:t>县域水运规划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_Toc462401032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5</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33" w:history="1">
        <w:r w:rsidRPr="00B90A1B">
          <w:rPr>
            <w:rStyle w:val="a9"/>
            <w:rFonts w:hint="eastAsia"/>
            <w:b w:val="0"/>
            <w:sz w:val="21"/>
          </w:rPr>
          <w:t>第</w:t>
        </w:r>
        <w:r w:rsidRPr="00B90A1B">
          <w:rPr>
            <w:rStyle w:val="a9"/>
            <w:rFonts w:hint="eastAsia"/>
            <w:b w:val="0"/>
            <w:sz w:val="21"/>
          </w:rPr>
          <w:t>22</w:t>
        </w:r>
        <w:r w:rsidRPr="00B90A1B">
          <w:rPr>
            <w:rStyle w:val="a9"/>
            <w:rFonts w:hint="eastAsia"/>
            <w:b w:val="0"/>
            <w:sz w:val="21"/>
          </w:rPr>
          <w:t>条</w:t>
        </w:r>
        <w:r w:rsidRPr="00B90A1B">
          <w:rPr>
            <w:rStyle w:val="a9"/>
          </w:rPr>
          <w:tab/>
        </w:r>
        <w:r w:rsidRPr="00B90A1B">
          <w:rPr>
            <w:rStyle w:val="a9"/>
            <w:rFonts w:hint="eastAsia"/>
            <w:b w:val="0"/>
            <w:sz w:val="21"/>
          </w:rPr>
          <w:t>跨河通道（通航河道）</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_Toc462401033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6</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34" w:history="1">
        <w:r w:rsidRPr="00B90A1B">
          <w:rPr>
            <w:rStyle w:val="a9"/>
            <w:rFonts w:hint="eastAsia"/>
            <w:b w:val="0"/>
            <w:sz w:val="21"/>
          </w:rPr>
          <w:t>第</w:t>
        </w:r>
        <w:r w:rsidRPr="00B90A1B">
          <w:rPr>
            <w:rStyle w:val="a9"/>
            <w:rFonts w:hint="eastAsia"/>
            <w:b w:val="0"/>
            <w:sz w:val="21"/>
          </w:rPr>
          <w:t>23</w:t>
        </w:r>
        <w:r w:rsidRPr="00B90A1B">
          <w:rPr>
            <w:rStyle w:val="a9"/>
            <w:rFonts w:hint="eastAsia"/>
            <w:b w:val="0"/>
            <w:sz w:val="21"/>
          </w:rPr>
          <w:t>条</w:t>
        </w:r>
        <w:r w:rsidRPr="00B90A1B">
          <w:rPr>
            <w:rStyle w:val="a9"/>
          </w:rPr>
          <w:tab/>
        </w:r>
        <w:r w:rsidRPr="00B90A1B">
          <w:rPr>
            <w:rStyle w:val="a9"/>
            <w:rFonts w:hint="eastAsia"/>
            <w:b w:val="0"/>
            <w:sz w:val="21"/>
          </w:rPr>
          <w:t>县域客运枢纽规划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_Toc462401034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6</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035" w:history="1">
        <w:r w:rsidRPr="00DB402B">
          <w:rPr>
            <w:rStyle w:val="a9"/>
            <w:rFonts w:hint="eastAsia"/>
          </w:rPr>
          <w:t>第</w:t>
        </w:r>
        <w:r w:rsidRPr="00DB402B">
          <w:rPr>
            <w:rStyle w:val="a9"/>
            <w:rFonts w:hint="eastAsia"/>
          </w:rPr>
          <w:t>5</w:t>
        </w:r>
        <w:r w:rsidRPr="00DB402B">
          <w:rPr>
            <w:rStyle w:val="a9"/>
            <w:rFonts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县域公共服务设施规划</w:t>
        </w:r>
        <w:r>
          <w:rPr>
            <w:webHidden/>
          </w:rPr>
          <w:tab/>
        </w:r>
        <w:r>
          <w:rPr>
            <w:webHidden/>
          </w:rPr>
          <w:fldChar w:fldCharType="begin"/>
        </w:r>
        <w:r>
          <w:rPr>
            <w:webHidden/>
          </w:rPr>
          <w:instrText xml:space="preserve"> PAGEREF _Toc462401035 \h </w:instrText>
        </w:r>
        <w:r>
          <w:rPr>
            <w:webHidden/>
          </w:rPr>
        </w:r>
        <w:r>
          <w:rPr>
            <w:webHidden/>
          </w:rPr>
          <w:fldChar w:fldCharType="separate"/>
        </w:r>
        <w:r>
          <w:rPr>
            <w:webHidden/>
          </w:rPr>
          <w:t>6</w:t>
        </w:r>
        <w:r>
          <w:rPr>
            <w:webHidden/>
          </w:rPr>
          <w:fldChar w:fldCharType="end"/>
        </w:r>
      </w:hyperlink>
    </w:p>
    <w:p w:rsidR="00DC3F30" w:rsidRPr="00B90A1B" w:rsidRDefault="00DC3F30" w:rsidP="00B90A1B">
      <w:pPr>
        <w:pStyle w:val="11"/>
        <w:ind w:firstLineChars="405" w:firstLine="850"/>
        <w:rPr>
          <w:rStyle w:val="a9"/>
        </w:rPr>
      </w:pPr>
      <w:hyperlink w:anchor="_Toc462401036" w:history="1">
        <w:r w:rsidRPr="00B90A1B">
          <w:rPr>
            <w:rStyle w:val="a9"/>
            <w:rFonts w:hint="eastAsia"/>
            <w:b w:val="0"/>
            <w:sz w:val="21"/>
          </w:rPr>
          <w:t>第</w:t>
        </w:r>
        <w:r w:rsidRPr="00B90A1B">
          <w:rPr>
            <w:rStyle w:val="a9"/>
            <w:rFonts w:hint="eastAsia"/>
            <w:b w:val="0"/>
            <w:sz w:val="21"/>
          </w:rPr>
          <w:t>24</w:t>
        </w:r>
        <w:r w:rsidRPr="00B90A1B">
          <w:rPr>
            <w:rStyle w:val="a9"/>
            <w:rFonts w:hint="eastAsia"/>
            <w:b w:val="0"/>
            <w:sz w:val="21"/>
          </w:rPr>
          <w:t>条</w:t>
        </w:r>
        <w:r w:rsidRPr="00B90A1B">
          <w:rPr>
            <w:rStyle w:val="a9"/>
          </w:rPr>
          <w:tab/>
        </w:r>
        <w:r w:rsidRPr="00B90A1B">
          <w:rPr>
            <w:rStyle w:val="a9"/>
            <w:rFonts w:hint="eastAsia"/>
            <w:b w:val="0"/>
            <w:sz w:val="21"/>
          </w:rPr>
          <w:t>城乡公共服务设施体系</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_Toc462401036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6</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37" w:history="1">
        <w:r w:rsidRPr="00B90A1B">
          <w:rPr>
            <w:rStyle w:val="a9"/>
            <w:rFonts w:hint="eastAsia"/>
            <w:b w:val="0"/>
            <w:sz w:val="21"/>
          </w:rPr>
          <w:t>第</w:t>
        </w:r>
        <w:r w:rsidRPr="00B90A1B">
          <w:rPr>
            <w:rStyle w:val="a9"/>
            <w:rFonts w:hint="eastAsia"/>
            <w:b w:val="0"/>
            <w:sz w:val="21"/>
          </w:rPr>
          <w:t>25</w:t>
        </w:r>
        <w:r w:rsidRPr="00B90A1B">
          <w:rPr>
            <w:rStyle w:val="a9"/>
            <w:rFonts w:hint="eastAsia"/>
            <w:b w:val="0"/>
            <w:sz w:val="21"/>
          </w:rPr>
          <w:t>条</w:t>
        </w:r>
        <w:r w:rsidRPr="00B90A1B">
          <w:rPr>
            <w:rStyle w:val="a9"/>
          </w:rPr>
          <w:tab/>
        </w:r>
        <w:r w:rsidRPr="00B90A1B">
          <w:rPr>
            <w:rStyle w:val="a9"/>
            <w:rFonts w:hint="eastAsia"/>
            <w:b w:val="0"/>
            <w:sz w:val="21"/>
          </w:rPr>
          <w:t>文化设施</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_Toc462401037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6</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38" w:history="1">
        <w:r w:rsidRPr="00B90A1B">
          <w:rPr>
            <w:rStyle w:val="a9"/>
            <w:rFonts w:hint="eastAsia"/>
            <w:b w:val="0"/>
            <w:sz w:val="21"/>
          </w:rPr>
          <w:t>第</w:t>
        </w:r>
        <w:r w:rsidRPr="00B90A1B">
          <w:rPr>
            <w:rStyle w:val="a9"/>
            <w:rFonts w:hint="eastAsia"/>
            <w:b w:val="0"/>
            <w:sz w:val="21"/>
          </w:rPr>
          <w:t>26</w:t>
        </w:r>
        <w:r w:rsidRPr="00B90A1B">
          <w:rPr>
            <w:rStyle w:val="a9"/>
            <w:rFonts w:hint="eastAsia"/>
            <w:b w:val="0"/>
            <w:sz w:val="21"/>
          </w:rPr>
          <w:t>条</w:t>
        </w:r>
        <w:r w:rsidRPr="00B90A1B">
          <w:rPr>
            <w:rStyle w:val="a9"/>
          </w:rPr>
          <w:tab/>
        </w:r>
        <w:r w:rsidRPr="00B90A1B">
          <w:rPr>
            <w:rStyle w:val="a9"/>
            <w:rFonts w:hint="eastAsia"/>
            <w:b w:val="0"/>
            <w:sz w:val="21"/>
          </w:rPr>
          <w:t>教育设施</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_Toc462401038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7</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39" w:history="1">
        <w:r w:rsidRPr="00B90A1B">
          <w:rPr>
            <w:rStyle w:val="a9"/>
            <w:rFonts w:hint="eastAsia"/>
            <w:b w:val="0"/>
            <w:sz w:val="21"/>
          </w:rPr>
          <w:t>第</w:t>
        </w:r>
        <w:r w:rsidRPr="00B90A1B">
          <w:rPr>
            <w:rStyle w:val="a9"/>
            <w:rFonts w:hint="eastAsia"/>
            <w:b w:val="0"/>
            <w:sz w:val="21"/>
          </w:rPr>
          <w:t>27</w:t>
        </w:r>
        <w:r w:rsidRPr="00B90A1B">
          <w:rPr>
            <w:rStyle w:val="a9"/>
            <w:rFonts w:hint="eastAsia"/>
            <w:b w:val="0"/>
            <w:sz w:val="21"/>
          </w:rPr>
          <w:t>条</w:t>
        </w:r>
        <w:r w:rsidRPr="00B90A1B">
          <w:rPr>
            <w:rStyle w:val="a9"/>
          </w:rPr>
          <w:tab/>
        </w:r>
        <w:r w:rsidRPr="00B90A1B">
          <w:rPr>
            <w:rStyle w:val="a9"/>
            <w:rFonts w:hint="eastAsia"/>
            <w:b w:val="0"/>
            <w:sz w:val="21"/>
          </w:rPr>
          <w:t>体育设施</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_Toc462401039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7</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40" w:history="1">
        <w:r w:rsidRPr="00B90A1B">
          <w:rPr>
            <w:rStyle w:val="a9"/>
            <w:rFonts w:hint="eastAsia"/>
            <w:b w:val="0"/>
            <w:sz w:val="21"/>
          </w:rPr>
          <w:t>第</w:t>
        </w:r>
        <w:r w:rsidRPr="00B90A1B">
          <w:rPr>
            <w:rStyle w:val="a9"/>
            <w:rFonts w:hint="eastAsia"/>
            <w:b w:val="0"/>
            <w:sz w:val="21"/>
          </w:rPr>
          <w:t>28</w:t>
        </w:r>
        <w:r w:rsidRPr="00B90A1B">
          <w:rPr>
            <w:rStyle w:val="a9"/>
            <w:rFonts w:hint="eastAsia"/>
            <w:b w:val="0"/>
            <w:sz w:val="21"/>
          </w:rPr>
          <w:t>条</w:t>
        </w:r>
        <w:r w:rsidRPr="00B90A1B">
          <w:rPr>
            <w:rStyle w:val="a9"/>
          </w:rPr>
          <w:tab/>
        </w:r>
        <w:r w:rsidRPr="00B90A1B">
          <w:rPr>
            <w:rStyle w:val="a9"/>
            <w:rFonts w:hint="eastAsia"/>
            <w:b w:val="0"/>
            <w:sz w:val="21"/>
          </w:rPr>
          <w:t>医疗卫生设施</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_Toc462401040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7</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41" w:history="1">
        <w:r w:rsidRPr="00B90A1B">
          <w:rPr>
            <w:rStyle w:val="a9"/>
            <w:rFonts w:hint="eastAsia"/>
            <w:b w:val="0"/>
            <w:sz w:val="21"/>
          </w:rPr>
          <w:t>第</w:t>
        </w:r>
        <w:r w:rsidRPr="00B90A1B">
          <w:rPr>
            <w:rStyle w:val="a9"/>
            <w:rFonts w:hint="eastAsia"/>
            <w:b w:val="0"/>
            <w:sz w:val="21"/>
          </w:rPr>
          <w:t>29</w:t>
        </w:r>
        <w:r w:rsidRPr="00B90A1B">
          <w:rPr>
            <w:rStyle w:val="a9"/>
            <w:rFonts w:hint="eastAsia"/>
            <w:b w:val="0"/>
            <w:sz w:val="21"/>
          </w:rPr>
          <w:t>条</w:t>
        </w:r>
        <w:r w:rsidRPr="00B90A1B">
          <w:rPr>
            <w:rStyle w:val="a9"/>
          </w:rPr>
          <w:tab/>
        </w:r>
        <w:r w:rsidRPr="00B90A1B">
          <w:rPr>
            <w:rStyle w:val="a9"/>
            <w:rFonts w:hint="eastAsia"/>
            <w:b w:val="0"/>
            <w:sz w:val="21"/>
          </w:rPr>
          <w:t>社会福利设施</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_Toc462401041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7</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42" w:history="1">
        <w:r w:rsidRPr="00B90A1B">
          <w:rPr>
            <w:rStyle w:val="a9"/>
            <w:rFonts w:hint="eastAsia"/>
            <w:b w:val="0"/>
            <w:sz w:val="21"/>
          </w:rPr>
          <w:t>第</w:t>
        </w:r>
        <w:r w:rsidRPr="00B90A1B">
          <w:rPr>
            <w:rStyle w:val="a9"/>
            <w:rFonts w:hint="eastAsia"/>
            <w:b w:val="0"/>
            <w:sz w:val="21"/>
          </w:rPr>
          <w:t>30</w:t>
        </w:r>
        <w:r w:rsidRPr="00B90A1B">
          <w:rPr>
            <w:rStyle w:val="a9"/>
            <w:rFonts w:hint="eastAsia"/>
            <w:b w:val="0"/>
            <w:sz w:val="21"/>
          </w:rPr>
          <w:t>条</w:t>
        </w:r>
        <w:r w:rsidRPr="00B90A1B">
          <w:rPr>
            <w:rStyle w:val="a9"/>
          </w:rPr>
          <w:tab/>
        </w:r>
        <w:r w:rsidRPr="00B90A1B">
          <w:rPr>
            <w:rStyle w:val="a9"/>
            <w:rFonts w:hint="eastAsia"/>
            <w:b w:val="0"/>
            <w:sz w:val="21"/>
          </w:rPr>
          <w:t>宗教设施</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_Toc462401042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8</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043" w:history="1">
        <w:r w:rsidRPr="00DB402B">
          <w:rPr>
            <w:rStyle w:val="a9"/>
            <w:rFonts w:ascii="Times New Roman" w:hAnsi="Times New Roman" w:hint="eastAsia"/>
          </w:rPr>
          <w:t>第</w:t>
        </w:r>
        <w:r w:rsidRPr="00DB402B">
          <w:rPr>
            <w:rStyle w:val="a9"/>
            <w:rFonts w:ascii="Times New Roman" w:hAnsi="Times New Roman" w:hint="eastAsia"/>
          </w:rPr>
          <w:t>6</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县域产业发展规划</w:t>
        </w:r>
        <w:r>
          <w:rPr>
            <w:webHidden/>
          </w:rPr>
          <w:tab/>
        </w:r>
        <w:r>
          <w:rPr>
            <w:webHidden/>
          </w:rPr>
          <w:fldChar w:fldCharType="begin"/>
        </w:r>
        <w:r>
          <w:rPr>
            <w:webHidden/>
          </w:rPr>
          <w:instrText xml:space="preserve"> PAGEREF _Toc462401043 \h </w:instrText>
        </w:r>
        <w:r>
          <w:rPr>
            <w:webHidden/>
          </w:rPr>
        </w:r>
        <w:r>
          <w:rPr>
            <w:webHidden/>
          </w:rPr>
          <w:fldChar w:fldCharType="separate"/>
        </w:r>
        <w:r>
          <w:rPr>
            <w:webHidden/>
          </w:rPr>
          <w:t>8</w:t>
        </w:r>
        <w:r>
          <w:rPr>
            <w:webHidden/>
          </w:rPr>
          <w:fldChar w:fldCharType="end"/>
        </w:r>
      </w:hyperlink>
    </w:p>
    <w:p w:rsidR="00DC3F30" w:rsidRPr="00B90A1B" w:rsidRDefault="00DC3F30" w:rsidP="00B90A1B">
      <w:pPr>
        <w:pStyle w:val="11"/>
        <w:ind w:firstLineChars="405" w:firstLine="850"/>
        <w:rPr>
          <w:rStyle w:val="a9"/>
        </w:rPr>
      </w:pPr>
      <w:hyperlink w:anchor="_Toc462401044" w:history="1">
        <w:r w:rsidRPr="00B90A1B">
          <w:rPr>
            <w:rStyle w:val="a9"/>
            <w:rFonts w:hint="eastAsia"/>
            <w:b w:val="0"/>
            <w:sz w:val="21"/>
          </w:rPr>
          <w:t>第</w:t>
        </w:r>
        <w:r w:rsidRPr="00B90A1B">
          <w:rPr>
            <w:rStyle w:val="a9"/>
            <w:rFonts w:hint="eastAsia"/>
            <w:b w:val="0"/>
            <w:sz w:val="21"/>
          </w:rPr>
          <w:t>31</w:t>
        </w:r>
        <w:r w:rsidRPr="00B90A1B">
          <w:rPr>
            <w:rStyle w:val="a9"/>
            <w:rFonts w:hint="eastAsia"/>
            <w:b w:val="0"/>
            <w:sz w:val="21"/>
          </w:rPr>
          <w:t>条</w:t>
        </w:r>
        <w:r w:rsidRPr="00B90A1B">
          <w:rPr>
            <w:rStyle w:val="a9"/>
          </w:rPr>
          <w:tab/>
        </w:r>
        <w:r w:rsidRPr="00B90A1B">
          <w:rPr>
            <w:rStyle w:val="a9"/>
            <w:rFonts w:hint="eastAsia"/>
            <w:b w:val="0"/>
            <w:sz w:val="21"/>
          </w:rPr>
          <w:t>产业选择</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_Toc462401044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8</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45" w:history="1">
        <w:r w:rsidRPr="00B90A1B">
          <w:rPr>
            <w:rStyle w:val="a9"/>
            <w:rFonts w:hint="eastAsia"/>
            <w:b w:val="0"/>
            <w:sz w:val="21"/>
          </w:rPr>
          <w:t>第</w:t>
        </w:r>
        <w:r w:rsidRPr="00B90A1B">
          <w:rPr>
            <w:rStyle w:val="a9"/>
            <w:rFonts w:hint="eastAsia"/>
            <w:b w:val="0"/>
            <w:sz w:val="21"/>
          </w:rPr>
          <w:t>32</w:t>
        </w:r>
        <w:r w:rsidRPr="00B90A1B">
          <w:rPr>
            <w:rStyle w:val="a9"/>
            <w:rFonts w:hint="eastAsia"/>
            <w:b w:val="0"/>
            <w:sz w:val="21"/>
          </w:rPr>
          <w:t>条</w:t>
        </w:r>
        <w:r w:rsidRPr="00B90A1B">
          <w:rPr>
            <w:rStyle w:val="a9"/>
          </w:rPr>
          <w:tab/>
        </w:r>
        <w:r w:rsidRPr="00B90A1B">
          <w:rPr>
            <w:rStyle w:val="a9"/>
            <w:rFonts w:hint="eastAsia"/>
            <w:b w:val="0"/>
            <w:sz w:val="21"/>
          </w:rPr>
          <w:t>产业发展目标</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_Toc462401045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8</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46" w:history="1">
        <w:r w:rsidRPr="00B90A1B">
          <w:rPr>
            <w:rStyle w:val="a9"/>
            <w:rFonts w:hint="eastAsia"/>
            <w:b w:val="0"/>
            <w:sz w:val="21"/>
          </w:rPr>
          <w:t>第</w:t>
        </w:r>
        <w:r w:rsidRPr="00B90A1B">
          <w:rPr>
            <w:rStyle w:val="a9"/>
            <w:rFonts w:hint="eastAsia"/>
            <w:b w:val="0"/>
            <w:sz w:val="21"/>
          </w:rPr>
          <w:t>33</w:t>
        </w:r>
        <w:r w:rsidRPr="00B90A1B">
          <w:rPr>
            <w:rStyle w:val="a9"/>
            <w:rFonts w:hint="eastAsia"/>
            <w:b w:val="0"/>
            <w:sz w:val="21"/>
          </w:rPr>
          <w:t>条</w:t>
        </w:r>
        <w:r w:rsidRPr="00B90A1B">
          <w:rPr>
            <w:rStyle w:val="a9"/>
          </w:rPr>
          <w:tab/>
        </w:r>
        <w:r w:rsidRPr="00B90A1B">
          <w:rPr>
            <w:rStyle w:val="a9"/>
            <w:rFonts w:hint="eastAsia"/>
            <w:b w:val="0"/>
            <w:sz w:val="21"/>
          </w:rPr>
          <w:t>县域产业空间布局</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_Toc462401046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8</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047" w:history="1">
        <w:r w:rsidRPr="00DB402B">
          <w:rPr>
            <w:rStyle w:val="a9"/>
            <w:rFonts w:ascii="Times New Roman" w:hAnsi="Times New Roman" w:hint="eastAsia"/>
          </w:rPr>
          <w:t>第</w:t>
        </w:r>
        <w:r w:rsidRPr="00DB402B">
          <w:rPr>
            <w:rStyle w:val="a9"/>
            <w:rFonts w:ascii="Times New Roman" w:hAnsi="Times New Roman" w:hint="eastAsia"/>
          </w:rPr>
          <w:t>7</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县域旅游发展规划</w:t>
        </w:r>
        <w:r>
          <w:rPr>
            <w:webHidden/>
          </w:rPr>
          <w:tab/>
        </w:r>
        <w:r>
          <w:rPr>
            <w:webHidden/>
          </w:rPr>
          <w:fldChar w:fldCharType="begin"/>
        </w:r>
        <w:r>
          <w:rPr>
            <w:webHidden/>
          </w:rPr>
          <w:instrText xml:space="preserve"> PAGEREF _Toc462401047 \h </w:instrText>
        </w:r>
        <w:r>
          <w:rPr>
            <w:webHidden/>
          </w:rPr>
        </w:r>
        <w:r>
          <w:rPr>
            <w:webHidden/>
          </w:rPr>
          <w:fldChar w:fldCharType="separate"/>
        </w:r>
        <w:r>
          <w:rPr>
            <w:webHidden/>
          </w:rPr>
          <w:t>8</w:t>
        </w:r>
        <w:r>
          <w:rPr>
            <w:webHidden/>
          </w:rPr>
          <w:fldChar w:fldCharType="end"/>
        </w:r>
      </w:hyperlink>
    </w:p>
    <w:p w:rsidR="00DC3F30" w:rsidRPr="00B90A1B" w:rsidRDefault="00DC3F30" w:rsidP="00B90A1B">
      <w:pPr>
        <w:pStyle w:val="11"/>
        <w:ind w:firstLineChars="405" w:firstLine="850"/>
        <w:rPr>
          <w:rStyle w:val="a9"/>
        </w:rPr>
      </w:pPr>
      <w:hyperlink w:anchor="_Toc462401048" w:history="1">
        <w:r w:rsidRPr="00B90A1B">
          <w:rPr>
            <w:rStyle w:val="a9"/>
            <w:rFonts w:hint="eastAsia"/>
            <w:b w:val="0"/>
            <w:sz w:val="21"/>
          </w:rPr>
          <w:t>第</w:t>
        </w:r>
        <w:r w:rsidRPr="00B90A1B">
          <w:rPr>
            <w:rStyle w:val="a9"/>
            <w:rFonts w:hint="eastAsia"/>
            <w:b w:val="0"/>
            <w:sz w:val="21"/>
          </w:rPr>
          <w:t>34</w:t>
        </w:r>
        <w:r w:rsidRPr="00B90A1B">
          <w:rPr>
            <w:rStyle w:val="a9"/>
            <w:rFonts w:hint="eastAsia"/>
            <w:b w:val="0"/>
            <w:sz w:val="21"/>
          </w:rPr>
          <w:t>条</w:t>
        </w:r>
        <w:r w:rsidRPr="00B90A1B">
          <w:rPr>
            <w:rStyle w:val="a9"/>
          </w:rPr>
          <w:tab/>
        </w:r>
        <w:r w:rsidRPr="00B90A1B">
          <w:rPr>
            <w:rStyle w:val="a9"/>
            <w:rFonts w:hint="eastAsia"/>
            <w:b w:val="0"/>
            <w:sz w:val="21"/>
          </w:rPr>
          <w:t>县域旅游发展目标</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_Toc462401048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8</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49" w:history="1">
        <w:r w:rsidRPr="00B90A1B">
          <w:rPr>
            <w:rStyle w:val="a9"/>
            <w:rFonts w:hint="eastAsia"/>
            <w:b w:val="0"/>
            <w:sz w:val="21"/>
          </w:rPr>
          <w:t>第</w:t>
        </w:r>
        <w:r w:rsidRPr="00B90A1B">
          <w:rPr>
            <w:rStyle w:val="a9"/>
            <w:rFonts w:hint="eastAsia"/>
            <w:b w:val="0"/>
            <w:sz w:val="21"/>
          </w:rPr>
          <w:t>35</w:t>
        </w:r>
        <w:r w:rsidRPr="00B90A1B">
          <w:rPr>
            <w:rStyle w:val="a9"/>
            <w:rFonts w:hint="eastAsia"/>
            <w:b w:val="0"/>
            <w:sz w:val="21"/>
          </w:rPr>
          <w:t>条</w:t>
        </w:r>
        <w:r w:rsidRPr="00B90A1B">
          <w:rPr>
            <w:rStyle w:val="a9"/>
          </w:rPr>
          <w:tab/>
        </w:r>
        <w:r w:rsidRPr="00B90A1B">
          <w:rPr>
            <w:rStyle w:val="a9"/>
            <w:rFonts w:hint="eastAsia"/>
            <w:b w:val="0"/>
            <w:sz w:val="21"/>
          </w:rPr>
          <w:t>县域旅游发展空间布局</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_Toc462401049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8</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50" w:history="1">
        <w:r w:rsidRPr="00B90A1B">
          <w:rPr>
            <w:rStyle w:val="a9"/>
            <w:rFonts w:hint="eastAsia"/>
            <w:b w:val="0"/>
            <w:sz w:val="21"/>
          </w:rPr>
          <w:t>第</w:t>
        </w:r>
        <w:r w:rsidRPr="00B90A1B">
          <w:rPr>
            <w:rStyle w:val="a9"/>
            <w:rFonts w:hint="eastAsia"/>
            <w:b w:val="0"/>
            <w:sz w:val="21"/>
          </w:rPr>
          <w:t>36</w:t>
        </w:r>
        <w:r w:rsidRPr="00B90A1B">
          <w:rPr>
            <w:rStyle w:val="a9"/>
            <w:rFonts w:hint="eastAsia"/>
            <w:b w:val="0"/>
            <w:sz w:val="21"/>
          </w:rPr>
          <w:t>条</w:t>
        </w:r>
        <w:r w:rsidRPr="00B90A1B">
          <w:rPr>
            <w:rStyle w:val="a9"/>
          </w:rPr>
          <w:tab/>
        </w:r>
        <w:r w:rsidRPr="00B90A1B">
          <w:rPr>
            <w:rStyle w:val="a9"/>
            <w:rFonts w:hint="eastAsia"/>
            <w:b w:val="0"/>
            <w:sz w:val="21"/>
          </w:rPr>
          <w:t>旅游线路组织</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_Toc462401050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9</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051" w:history="1">
        <w:r w:rsidRPr="00DB402B">
          <w:rPr>
            <w:rStyle w:val="a9"/>
            <w:rFonts w:ascii="Times New Roman" w:hAnsi="Times New Roman" w:hint="eastAsia"/>
          </w:rPr>
          <w:t>第</w:t>
        </w:r>
        <w:r w:rsidRPr="00DB402B">
          <w:rPr>
            <w:rStyle w:val="a9"/>
            <w:rFonts w:ascii="Times New Roman" w:hAnsi="Times New Roman" w:hint="eastAsia"/>
          </w:rPr>
          <w:t>8</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县域重大基础设施规划</w:t>
        </w:r>
        <w:r>
          <w:rPr>
            <w:webHidden/>
          </w:rPr>
          <w:tab/>
        </w:r>
        <w:r>
          <w:rPr>
            <w:webHidden/>
          </w:rPr>
          <w:fldChar w:fldCharType="begin"/>
        </w:r>
        <w:r>
          <w:rPr>
            <w:webHidden/>
          </w:rPr>
          <w:instrText xml:space="preserve"> PAGEREF _Toc462401051 \h </w:instrText>
        </w:r>
        <w:r>
          <w:rPr>
            <w:webHidden/>
          </w:rPr>
        </w:r>
        <w:r>
          <w:rPr>
            <w:webHidden/>
          </w:rPr>
          <w:fldChar w:fldCharType="separate"/>
        </w:r>
        <w:r>
          <w:rPr>
            <w:webHidden/>
          </w:rPr>
          <w:t>9</w:t>
        </w:r>
        <w:r>
          <w:rPr>
            <w:webHidden/>
          </w:rPr>
          <w:fldChar w:fldCharType="end"/>
        </w:r>
      </w:hyperlink>
    </w:p>
    <w:p w:rsidR="00DC3F30" w:rsidRPr="00B90A1B" w:rsidRDefault="00DC3F30" w:rsidP="00B90A1B">
      <w:pPr>
        <w:pStyle w:val="11"/>
        <w:ind w:firstLineChars="405" w:firstLine="850"/>
        <w:rPr>
          <w:rStyle w:val="a9"/>
        </w:rPr>
      </w:pPr>
      <w:hyperlink w:anchor="_Toc462401052" w:history="1">
        <w:r w:rsidRPr="00B90A1B">
          <w:rPr>
            <w:rStyle w:val="a9"/>
            <w:rFonts w:hint="eastAsia"/>
            <w:b w:val="0"/>
            <w:sz w:val="21"/>
          </w:rPr>
          <w:t>第</w:t>
        </w:r>
        <w:r w:rsidRPr="00B90A1B">
          <w:rPr>
            <w:rStyle w:val="a9"/>
            <w:rFonts w:hint="eastAsia"/>
            <w:b w:val="0"/>
            <w:sz w:val="21"/>
          </w:rPr>
          <w:t>37</w:t>
        </w:r>
        <w:r w:rsidRPr="00B90A1B">
          <w:rPr>
            <w:rStyle w:val="a9"/>
            <w:rFonts w:hint="eastAsia"/>
            <w:b w:val="0"/>
            <w:sz w:val="21"/>
          </w:rPr>
          <w:t>条</w:t>
        </w:r>
        <w:r w:rsidRPr="00B90A1B">
          <w:rPr>
            <w:rStyle w:val="a9"/>
          </w:rPr>
          <w:tab/>
        </w:r>
        <w:r w:rsidRPr="00B90A1B">
          <w:rPr>
            <w:rStyle w:val="a9"/>
            <w:rFonts w:hint="eastAsia"/>
            <w:b w:val="0"/>
            <w:sz w:val="21"/>
          </w:rPr>
          <w:t>给水工程规划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_Toc462401052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9</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53" w:history="1">
        <w:r w:rsidRPr="00B90A1B">
          <w:rPr>
            <w:rStyle w:val="a9"/>
            <w:rFonts w:hint="eastAsia"/>
            <w:b w:val="0"/>
            <w:sz w:val="21"/>
          </w:rPr>
          <w:t>第</w:t>
        </w:r>
        <w:r w:rsidRPr="00B90A1B">
          <w:rPr>
            <w:rStyle w:val="a9"/>
            <w:rFonts w:hint="eastAsia"/>
            <w:b w:val="0"/>
            <w:sz w:val="21"/>
          </w:rPr>
          <w:t>38</w:t>
        </w:r>
        <w:r w:rsidRPr="00B90A1B">
          <w:rPr>
            <w:rStyle w:val="a9"/>
            <w:rFonts w:hint="eastAsia"/>
            <w:b w:val="0"/>
            <w:sz w:val="21"/>
          </w:rPr>
          <w:t>条</w:t>
        </w:r>
        <w:r w:rsidRPr="00B90A1B">
          <w:rPr>
            <w:rStyle w:val="a9"/>
          </w:rPr>
          <w:tab/>
        </w:r>
        <w:r w:rsidRPr="00B90A1B">
          <w:rPr>
            <w:rStyle w:val="a9"/>
            <w:rFonts w:hint="eastAsia"/>
            <w:b w:val="0"/>
            <w:sz w:val="21"/>
          </w:rPr>
          <w:t>排水工程规划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_Toc462401053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10</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54" w:history="1">
        <w:r w:rsidRPr="00B90A1B">
          <w:rPr>
            <w:rStyle w:val="a9"/>
            <w:rFonts w:hint="eastAsia"/>
            <w:b w:val="0"/>
            <w:sz w:val="21"/>
          </w:rPr>
          <w:t>第</w:t>
        </w:r>
        <w:r w:rsidRPr="00B90A1B">
          <w:rPr>
            <w:rStyle w:val="a9"/>
            <w:rFonts w:hint="eastAsia"/>
            <w:b w:val="0"/>
            <w:sz w:val="21"/>
          </w:rPr>
          <w:t>39</w:t>
        </w:r>
        <w:r w:rsidRPr="00B90A1B">
          <w:rPr>
            <w:rStyle w:val="a9"/>
            <w:rFonts w:hint="eastAsia"/>
            <w:b w:val="0"/>
            <w:sz w:val="21"/>
          </w:rPr>
          <w:t>条</w:t>
        </w:r>
        <w:r w:rsidRPr="00B90A1B">
          <w:rPr>
            <w:rStyle w:val="a9"/>
          </w:rPr>
          <w:tab/>
        </w:r>
        <w:r w:rsidRPr="00B90A1B">
          <w:rPr>
            <w:rStyle w:val="a9"/>
            <w:rFonts w:hint="eastAsia"/>
            <w:b w:val="0"/>
            <w:sz w:val="21"/>
          </w:rPr>
          <w:t>供电工程规划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_Toc462401054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10</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55" w:history="1">
        <w:r w:rsidRPr="00B90A1B">
          <w:rPr>
            <w:rStyle w:val="a9"/>
            <w:rFonts w:hint="eastAsia"/>
            <w:b w:val="0"/>
            <w:sz w:val="21"/>
          </w:rPr>
          <w:t>第</w:t>
        </w:r>
        <w:r w:rsidRPr="00B90A1B">
          <w:rPr>
            <w:rStyle w:val="a9"/>
            <w:rFonts w:hint="eastAsia"/>
            <w:b w:val="0"/>
            <w:sz w:val="21"/>
          </w:rPr>
          <w:t>40</w:t>
        </w:r>
        <w:r w:rsidRPr="00B90A1B">
          <w:rPr>
            <w:rStyle w:val="a9"/>
            <w:rFonts w:hint="eastAsia"/>
            <w:b w:val="0"/>
            <w:sz w:val="21"/>
          </w:rPr>
          <w:t>条</w:t>
        </w:r>
        <w:r w:rsidRPr="00B90A1B">
          <w:rPr>
            <w:rStyle w:val="a9"/>
          </w:rPr>
          <w:tab/>
        </w:r>
        <w:r w:rsidRPr="00B90A1B">
          <w:rPr>
            <w:rStyle w:val="a9"/>
            <w:rFonts w:hint="eastAsia"/>
            <w:b w:val="0"/>
            <w:sz w:val="21"/>
          </w:rPr>
          <w:t>燃气工程规划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_Toc462401055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10</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56" w:history="1">
        <w:r w:rsidRPr="00B90A1B">
          <w:rPr>
            <w:rStyle w:val="a9"/>
            <w:rFonts w:hint="eastAsia"/>
            <w:b w:val="0"/>
            <w:sz w:val="21"/>
          </w:rPr>
          <w:t>第</w:t>
        </w:r>
        <w:r w:rsidRPr="00B90A1B">
          <w:rPr>
            <w:rStyle w:val="a9"/>
            <w:rFonts w:hint="eastAsia"/>
            <w:b w:val="0"/>
            <w:sz w:val="21"/>
          </w:rPr>
          <w:t>41</w:t>
        </w:r>
        <w:r w:rsidRPr="00B90A1B">
          <w:rPr>
            <w:rStyle w:val="a9"/>
            <w:rFonts w:hint="eastAsia"/>
            <w:b w:val="0"/>
            <w:sz w:val="21"/>
          </w:rPr>
          <w:t>条</w:t>
        </w:r>
        <w:r w:rsidRPr="00B90A1B">
          <w:rPr>
            <w:rStyle w:val="a9"/>
          </w:rPr>
          <w:tab/>
        </w:r>
        <w:r w:rsidRPr="00B90A1B">
          <w:rPr>
            <w:rStyle w:val="a9"/>
            <w:rFonts w:hint="eastAsia"/>
            <w:b w:val="0"/>
            <w:sz w:val="21"/>
          </w:rPr>
          <w:t>通信工程规划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_Toc462401056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11</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57" w:history="1">
        <w:r w:rsidRPr="00B90A1B">
          <w:rPr>
            <w:rStyle w:val="a9"/>
            <w:rFonts w:hint="eastAsia"/>
            <w:b w:val="0"/>
            <w:sz w:val="21"/>
          </w:rPr>
          <w:t>第</w:t>
        </w:r>
        <w:r w:rsidRPr="00B90A1B">
          <w:rPr>
            <w:rStyle w:val="a9"/>
            <w:rFonts w:hint="eastAsia"/>
            <w:b w:val="0"/>
            <w:sz w:val="21"/>
          </w:rPr>
          <w:t>42</w:t>
        </w:r>
        <w:r w:rsidRPr="00B90A1B">
          <w:rPr>
            <w:rStyle w:val="a9"/>
            <w:rFonts w:hint="eastAsia"/>
            <w:b w:val="0"/>
            <w:sz w:val="21"/>
          </w:rPr>
          <w:t>条</w:t>
        </w:r>
        <w:r w:rsidRPr="00B90A1B">
          <w:rPr>
            <w:rStyle w:val="a9"/>
          </w:rPr>
          <w:tab/>
        </w:r>
        <w:r w:rsidRPr="00B90A1B">
          <w:rPr>
            <w:rStyle w:val="a9"/>
            <w:rFonts w:hint="eastAsia"/>
            <w:b w:val="0"/>
            <w:sz w:val="21"/>
          </w:rPr>
          <w:t>环境卫生工程规划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_Toc462401057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11</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058" w:history="1">
        <w:r w:rsidRPr="00DB402B">
          <w:rPr>
            <w:rStyle w:val="a9"/>
            <w:rFonts w:ascii="Times New Roman" w:hAnsi="Times New Roman" w:hint="eastAsia"/>
          </w:rPr>
          <w:t>第</w:t>
        </w:r>
        <w:r w:rsidRPr="00DB402B">
          <w:rPr>
            <w:rStyle w:val="a9"/>
            <w:rFonts w:ascii="Times New Roman" w:hAnsi="Times New Roman" w:hint="eastAsia"/>
          </w:rPr>
          <w:t>9</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县域生态环境保护规划</w:t>
        </w:r>
        <w:r>
          <w:rPr>
            <w:webHidden/>
          </w:rPr>
          <w:tab/>
        </w:r>
        <w:r>
          <w:rPr>
            <w:webHidden/>
          </w:rPr>
          <w:fldChar w:fldCharType="begin"/>
        </w:r>
        <w:r>
          <w:rPr>
            <w:webHidden/>
          </w:rPr>
          <w:instrText xml:space="preserve"> PAGEREF _Toc462401058 \h </w:instrText>
        </w:r>
        <w:r>
          <w:rPr>
            <w:webHidden/>
          </w:rPr>
        </w:r>
        <w:r>
          <w:rPr>
            <w:webHidden/>
          </w:rPr>
          <w:fldChar w:fldCharType="separate"/>
        </w:r>
        <w:r>
          <w:rPr>
            <w:webHidden/>
          </w:rPr>
          <w:t>11</w:t>
        </w:r>
        <w:r>
          <w:rPr>
            <w:webHidden/>
          </w:rPr>
          <w:fldChar w:fldCharType="end"/>
        </w:r>
      </w:hyperlink>
    </w:p>
    <w:p w:rsidR="00DC3F30" w:rsidRPr="00B90A1B" w:rsidRDefault="00DC3F30" w:rsidP="00B90A1B">
      <w:pPr>
        <w:pStyle w:val="11"/>
        <w:ind w:firstLineChars="405" w:firstLine="850"/>
        <w:rPr>
          <w:rStyle w:val="a9"/>
        </w:rPr>
      </w:pPr>
      <w:hyperlink w:anchor="_Toc462401059" w:history="1">
        <w:r w:rsidRPr="00B90A1B">
          <w:rPr>
            <w:rStyle w:val="a9"/>
            <w:rFonts w:hint="eastAsia"/>
            <w:b w:val="0"/>
            <w:sz w:val="21"/>
          </w:rPr>
          <w:t>第</w:t>
        </w:r>
        <w:r w:rsidRPr="00B90A1B">
          <w:rPr>
            <w:rStyle w:val="a9"/>
            <w:rFonts w:hint="eastAsia"/>
            <w:b w:val="0"/>
            <w:sz w:val="21"/>
          </w:rPr>
          <w:t>43</w:t>
        </w:r>
        <w:r w:rsidRPr="00B90A1B">
          <w:rPr>
            <w:rStyle w:val="a9"/>
            <w:rFonts w:hint="eastAsia"/>
            <w:b w:val="0"/>
            <w:sz w:val="21"/>
          </w:rPr>
          <w:t>条</w:t>
        </w:r>
        <w:r w:rsidRPr="00B90A1B">
          <w:rPr>
            <w:rStyle w:val="a9"/>
          </w:rPr>
          <w:tab/>
        </w:r>
        <w:r w:rsidRPr="00B90A1B">
          <w:rPr>
            <w:rStyle w:val="a9"/>
            <w:rFonts w:hint="eastAsia"/>
            <w:b w:val="0"/>
            <w:sz w:val="21"/>
          </w:rPr>
          <w:t>规划目标与控制要求</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_Toc462401059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11</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60" w:history="1">
        <w:r w:rsidRPr="00B90A1B">
          <w:rPr>
            <w:rStyle w:val="a9"/>
            <w:rFonts w:hint="eastAsia"/>
            <w:b w:val="0"/>
            <w:sz w:val="21"/>
          </w:rPr>
          <w:t>第</w:t>
        </w:r>
        <w:r w:rsidRPr="00B90A1B">
          <w:rPr>
            <w:rStyle w:val="a9"/>
            <w:rFonts w:hint="eastAsia"/>
            <w:b w:val="0"/>
            <w:sz w:val="21"/>
          </w:rPr>
          <w:t>44</w:t>
        </w:r>
        <w:r w:rsidRPr="00B90A1B">
          <w:rPr>
            <w:rStyle w:val="a9"/>
            <w:rFonts w:hint="eastAsia"/>
            <w:b w:val="0"/>
            <w:sz w:val="21"/>
          </w:rPr>
          <w:t>条</w:t>
        </w:r>
        <w:r w:rsidRPr="00B90A1B">
          <w:rPr>
            <w:rStyle w:val="a9"/>
          </w:rPr>
          <w:tab/>
        </w:r>
        <w:r w:rsidRPr="00B90A1B">
          <w:rPr>
            <w:rStyle w:val="a9"/>
            <w:rFonts w:hint="eastAsia"/>
            <w:b w:val="0"/>
            <w:sz w:val="21"/>
          </w:rPr>
          <w:t>生态网络格局规划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_Toc462401060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12</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61" w:history="1">
        <w:r w:rsidRPr="00B90A1B">
          <w:rPr>
            <w:rStyle w:val="a9"/>
            <w:rFonts w:hint="eastAsia"/>
            <w:b w:val="0"/>
            <w:sz w:val="21"/>
          </w:rPr>
          <w:t>第</w:t>
        </w:r>
        <w:r w:rsidRPr="00B90A1B">
          <w:rPr>
            <w:rStyle w:val="a9"/>
            <w:rFonts w:hint="eastAsia"/>
            <w:b w:val="0"/>
            <w:sz w:val="21"/>
          </w:rPr>
          <w:t>45</w:t>
        </w:r>
        <w:r w:rsidRPr="00B90A1B">
          <w:rPr>
            <w:rStyle w:val="a9"/>
            <w:rFonts w:hint="eastAsia"/>
            <w:b w:val="0"/>
            <w:sz w:val="21"/>
          </w:rPr>
          <w:t>条</w:t>
        </w:r>
        <w:r w:rsidRPr="00B90A1B">
          <w:rPr>
            <w:rStyle w:val="a9"/>
          </w:rPr>
          <w:tab/>
        </w:r>
        <w:r w:rsidRPr="00B90A1B">
          <w:rPr>
            <w:rStyle w:val="a9"/>
            <w:rFonts w:hint="eastAsia"/>
            <w:b w:val="0"/>
            <w:sz w:val="21"/>
          </w:rPr>
          <w:t>生态功能分区保护措施</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_Toc462401061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12</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062" w:history="1">
        <w:r w:rsidRPr="00DB402B">
          <w:rPr>
            <w:rStyle w:val="a9"/>
            <w:rFonts w:ascii="Times New Roman" w:hAnsi="Times New Roman" w:hint="eastAsia"/>
          </w:rPr>
          <w:t>第</w:t>
        </w:r>
        <w:r w:rsidRPr="00DB402B">
          <w:rPr>
            <w:rStyle w:val="a9"/>
            <w:rFonts w:ascii="Times New Roman" w:hAnsi="Times New Roman" w:hint="eastAsia"/>
          </w:rPr>
          <w:t>10</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县域空间管制规划</w:t>
        </w:r>
        <w:r>
          <w:rPr>
            <w:webHidden/>
          </w:rPr>
          <w:tab/>
        </w:r>
        <w:r>
          <w:rPr>
            <w:webHidden/>
          </w:rPr>
          <w:fldChar w:fldCharType="begin"/>
        </w:r>
        <w:r>
          <w:rPr>
            <w:webHidden/>
          </w:rPr>
          <w:instrText xml:space="preserve"> PAGEREF _Toc462401062 \h </w:instrText>
        </w:r>
        <w:r>
          <w:rPr>
            <w:webHidden/>
          </w:rPr>
        </w:r>
        <w:r>
          <w:rPr>
            <w:webHidden/>
          </w:rPr>
          <w:fldChar w:fldCharType="separate"/>
        </w:r>
        <w:r>
          <w:rPr>
            <w:webHidden/>
          </w:rPr>
          <w:t>12</w:t>
        </w:r>
        <w:r>
          <w:rPr>
            <w:webHidden/>
          </w:rPr>
          <w:fldChar w:fldCharType="end"/>
        </w:r>
      </w:hyperlink>
    </w:p>
    <w:p w:rsidR="00DC3F30" w:rsidRPr="00B90A1B" w:rsidRDefault="00DC3F30" w:rsidP="00B90A1B">
      <w:pPr>
        <w:pStyle w:val="11"/>
        <w:ind w:firstLineChars="405" w:firstLine="850"/>
        <w:rPr>
          <w:rStyle w:val="a9"/>
        </w:rPr>
      </w:pPr>
      <w:hyperlink w:anchor="_Toc462401063" w:history="1">
        <w:r w:rsidRPr="00B90A1B">
          <w:rPr>
            <w:rStyle w:val="a9"/>
            <w:rFonts w:hint="eastAsia"/>
            <w:b w:val="0"/>
            <w:sz w:val="21"/>
          </w:rPr>
          <w:t>第</w:t>
        </w:r>
        <w:r w:rsidRPr="00B90A1B">
          <w:rPr>
            <w:rStyle w:val="a9"/>
            <w:rFonts w:hint="eastAsia"/>
            <w:b w:val="0"/>
            <w:sz w:val="21"/>
          </w:rPr>
          <w:t>46</w:t>
        </w:r>
        <w:r w:rsidRPr="00B90A1B">
          <w:rPr>
            <w:rStyle w:val="a9"/>
            <w:rFonts w:hint="eastAsia"/>
            <w:b w:val="0"/>
            <w:sz w:val="21"/>
          </w:rPr>
          <w:t>条</w:t>
        </w:r>
        <w:r w:rsidRPr="00B90A1B">
          <w:rPr>
            <w:rStyle w:val="a9"/>
          </w:rPr>
          <w:tab/>
        </w:r>
        <w:r w:rsidRPr="00B90A1B">
          <w:rPr>
            <w:rStyle w:val="a9"/>
            <w:rFonts w:hint="eastAsia"/>
            <w:b w:val="0"/>
            <w:sz w:val="21"/>
          </w:rPr>
          <w:t>管制分区与范围</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_Toc462401063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12</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64" w:history="1">
        <w:r w:rsidRPr="00B90A1B">
          <w:rPr>
            <w:rStyle w:val="a9"/>
            <w:rFonts w:hint="eastAsia"/>
            <w:b w:val="0"/>
            <w:sz w:val="21"/>
          </w:rPr>
          <w:t>第</w:t>
        </w:r>
        <w:r w:rsidRPr="00B90A1B">
          <w:rPr>
            <w:rStyle w:val="a9"/>
            <w:rFonts w:hint="eastAsia"/>
            <w:b w:val="0"/>
            <w:sz w:val="21"/>
          </w:rPr>
          <w:t>47</w:t>
        </w:r>
        <w:r w:rsidRPr="00B90A1B">
          <w:rPr>
            <w:rStyle w:val="a9"/>
            <w:rFonts w:hint="eastAsia"/>
            <w:b w:val="0"/>
            <w:sz w:val="21"/>
          </w:rPr>
          <w:t>条</w:t>
        </w:r>
        <w:r w:rsidRPr="00B90A1B">
          <w:rPr>
            <w:rStyle w:val="a9"/>
          </w:rPr>
          <w:tab/>
        </w:r>
        <w:r w:rsidRPr="00B90A1B">
          <w:rPr>
            <w:rStyle w:val="a9"/>
            <w:rFonts w:hint="eastAsia"/>
            <w:b w:val="0"/>
            <w:sz w:val="21"/>
          </w:rPr>
          <w:t>保护要求与管制措施</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_Toc462401064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13</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065" w:history="1">
        <w:r w:rsidRPr="00DB402B">
          <w:rPr>
            <w:rStyle w:val="a9"/>
            <w:rFonts w:ascii="Times New Roman" w:hAnsi="Times New Roman" w:hint="eastAsia"/>
          </w:rPr>
          <w:t>第</w:t>
        </w:r>
        <w:r w:rsidRPr="00DB402B">
          <w:rPr>
            <w:rStyle w:val="a9"/>
            <w:rFonts w:ascii="Times New Roman" w:hAnsi="Times New Roman" w:hint="eastAsia"/>
          </w:rPr>
          <w:t>11</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县域综合防灾规划</w:t>
        </w:r>
        <w:r>
          <w:rPr>
            <w:webHidden/>
          </w:rPr>
          <w:tab/>
        </w:r>
        <w:r>
          <w:rPr>
            <w:webHidden/>
          </w:rPr>
          <w:fldChar w:fldCharType="begin"/>
        </w:r>
        <w:r>
          <w:rPr>
            <w:webHidden/>
          </w:rPr>
          <w:instrText xml:space="preserve"> PAGEREF _Toc462401065 \h </w:instrText>
        </w:r>
        <w:r>
          <w:rPr>
            <w:webHidden/>
          </w:rPr>
        </w:r>
        <w:r>
          <w:rPr>
            <w:webHidden/>
          </w:rPr>
          <w:fldChar w:fldCharType="separate"/>
        </w:r>
        <w:r>
          <w:rPr>
            <w:webHidden/>
          </w:rPr>
          <w:t>13</w:t>
        </w:r>
        <w:r>
          <w:rPr>
            <w:webHidden/>
          </w:rPr>
          <w:fldChar w:fldCharType="end"/>
        </w:r>
      </w:hyperlink>
    </w:p>
    <w:p w:rsidR="00DC3F30" w:rsidRPr="00B90A1B" w:rsidRDefault="00DC3F30" w:rsidP="00B90A1B">
      <w:pPr>
        <w:pStyle w:val="11"/>
        <w:ind w:firstLineChars="405" w:firstLine="850"/>
        <w:rPr>
          <w:rStyle w:val="a9"/>
        </w:rPr>
      </w:pPr>
      <w:hyperlink w:anchor="_Toc462401066" w:history="1">
        <w:r w:rsidRPr="00B90A1B">
          <w:rPr>
            <w:rStyle w:val="a9"/>
            <w:rFonts w:hint="eastAsia"/>
            <w:b w:val="0"/>
            <w:sz w:val="21"/>
          </w:rPr>
          <w:t>第</w:t>
        </w:r>
        <w:r w:rsidRPr="00B90A1B">
          <w:rPr>
            <w:rStyle w:val="a9"/>
            <w:rFonts w:hint="eastAsia"/>
            <w:b w:val="0"/>
            <w:sz w:val="21"/>
          </w:rPr>
          <w:t>48</w:t>
        </w:r>
        <w:r w:rsidRPr="00B90A1B">
          <w:rPr>
            <w:rStyle w:val="a9"/>
            <w:rFonts w:hint="eastAsia"/>
            <w:b w:val="0"/>
            <w:sz w:val="21"/>
          </w:rPr>
          <w:t>条</w:t>
        </w:r>
        <w:r w:rsidRPr="00B90A1B">
          <w:rPr>
            <w:rStyle w:val="a9"/>
          </w:rPr>
          <w:tab/>
        </w:r>
        <w:r w:rsidRPr="00B90A1B">
          <w:rPr>
            <w:rStyle w:val="a9"/>
            <w:rFonts w:hint="eastAsia"/>
            <w:b w:val="0"/>
            <w:sz w:val="21"/>
          </w:rPr>
          <w:t>消防工程规划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_Toc462401066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13</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67" w:history="1">
        <w:r w:rsidRPr="00B90A1B">
          <w:rPr>
            <w:rStyle w:val="a9"/>
            <w:rFonts w:hint="eastAsia"/>
            <w:b w:val="0"/>
            <w:sz w:val="21"/>
          </w:rPr>
          <w:t>第</w:t>
        </w:r>
        <w:r w:rsidRPr="00B90A1B">
          <w:rPr>
            <w:rStyle w:val="a9"/>
            <w:rFonts w:hint="eastAsia"/>
            <w:b w:val="0"/>
            <w:sz w:val="21"/>
          </w:rPr>
          <w:t>49</w:t>
        </w:r>
        <w:r w:rsidRPr="00B90A1B">
          <w:rPr>
            <w:rStyle w:val="a9"/>
            <w:rFonts w:hint="eastAsia"/>
            <w:b w:val="0"/>
            <w:sz w:val="21"/>
          </w:rPr>
          <w:t>条</w:t>
        </w:r>
        <w:r w:rsidRPr="00B90A1B">
          <w:rPr>
            <w:rStyle w:val="a9"/>
          </w:rPr>
          <w:tab/>
        </w:r>
        <w:r w:rsidRPr="00B90A1B">
          <w:rPr>
            <w:rStyle w:val="a9"/>
            <w:rFonts w:hint="eastAsia"/>
            <w:b w:val="0"/>
            <w:sz w:val="21"/>
          </w:rPr>
          <w:t>防洪防涝工程规划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_Toc462401067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13</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68" w:history="1">
        <w:r w:rsidRPr="00B90A1B">
          <w:rPr>
            <w:rStyle w:val="a9"/>
            <w:rFonts w:hint="eastAsia"/>
            <w:b w:val="0"/>
            <w:sz w:val="21"/>
          </w:rPr>
          <w:t>第</w:t>
        </w:r>
        <w:r w:rsidRPr="00B90A1B">
          <w:rPr>
            <w:rStyle w:val="a9"/>
            <w:rFonts w:hint="eastAsia"/>
            <w:b w:val="0"/>
            <w:sz w:val="21"/>
          </w:rPr>
          <w:t>50</w:t>
        </w:r>
        <w:r w:rsidRPr="00B90A1B">
          <w:rPr>
            <w:rStyle w:val="a9"/>
            <w:rFonts w:hint="eastAsia"/>
            <w:b w:val="0"/>
            <w:sz w:val="21"/>
          </w:rPr>
          <w:t>条</w:t>
        </w:r>
        <w:r w:rsidRPr="00B90A1B">
          <w:rPr>
            <w:rStyle w:val="a9"/>
          </w:rPr>
          <w:tab/>
        </w:r>
        <w:r w:rsidRPr="00B90A1B">
          <w:rPr>
            <w:rStyle w:val="a9"/>
            <w:rFonts w:hint="eastAsia"/>
            <w:b w:val="0"/>
            <w:sz w:val="21"/>
          </w:rPr>
          <w:t>抗震工程规划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_Toc462401068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14</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69" w:history="1">
        <w:r w:rsidRPr="00B90A1B">
          <w:rPr>
            <w:rStyle w:val="a9"/>
            <w:rFonts w:hint="eastAsia"/>
            <w:b w:val="0"/>
            <w:sz w:val="21"/>
          </w:rPr>
          <w:t>第</w:t>
        </w:r>
        <w:r w:rsidRPr="00B90A1B">
          <w:rPr>
            <w:rStyle w:val="a9"/>
            <w:rFonts w:hint="eastAsia"/>
            <w:b w:val="0"/>
            <w:sz w:val="21"/>
          </w:rPr>
          <w:t>51</w:t>
        </w:r>
        <w:r w:rsidRPr="00B90A1B">
          <w:rPr>
            <w:rStyle w:val="a9"/>
            <w:rFonts w:hint="eastAsia"/>
            <w:b w:val="0"/>
            <w:sz w:val="21"/>
          </w:rPr>
          <w:t>条</w:t>
        </w:r>
        <w:r w:rsidRPr="00B90A1B">
          <w:rPr>
            <w:rStyle w:val="a9"/>
          </w:rPr>
          <w:tab/>
        </w:r>
        <w:r w:rsidRPr="00B90A1B">
          <w:rPr>
            <w:rStyle w:val="a9"/>
            <w:rFonts w:hint="eastAsia"/>
            <w:b w:val="0"/>
            <w:sz w:val="21"/>
          </w:rPr>
          <w:t>人防工程规划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_Toc462401069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14</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70" w:history="1">
        <w:r w:rsidRPr="00B90A1B">
          <w:rPr>
            <w:rStyle w:val="a9"/>
            <w:rFonts w:hint="eastAsia"/>
            <w:b w:val="0"/>
            <w:sz w:val="21"/>
          </w:rPr>
          <w:t>第</w:t>
        </w:r>
        <w:r w:rsidRPr="00B90A1B">
          <w:rPr>
            <w:rStyle w:val="a9"/>
            <w:rFonts w:hint="eastAsia"/>
            <w:b w:val="0"/>
            <w:sz w:val="21"/>
          </w:rPr>
          <w:t>52</w:t>
        </w:r>
        <w:r w:rsidRPr="00B90A1B">
          <w:rPr>
            <w:rStyle w:val="a9"/>
            <w:rFonts w:hint="eastAsia"/>
            <w:b w:val="0"/>
            <w:sz w:val="21"/>
          </w:rPr>
          <w:t>条</w:t>
        </w:r>
        <w:r w:rsidRPr="00B90A1B">
          <w:rPr>
            <w:rStyle w:val="a9"/>
          </w:rPr>
          <w:tab/>
        </w:r>
        <w:r w:rsidRPr="00B90A1B">
          <w:rPr>
            <w:rStyle w:val="a9"/>
            <w:rFonts w:hint="eastAsia"/>
            <w:b w:val="0"/>
            <w:sz w:val="21"/>
          </w:rPr>
          <w:t>次生灾害防治规划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_Toc462401070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14</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071" w:history="1">
        <w:r w:rsidRPr="00DB402B">
          <w:rPr>
            <w:rStyle w:val="a9"/>
            <w:rFonts w:hint="eastAsia"/>
          </w:rPr>
          <w:t>第三部分</w:t>
        </w:r>
        <w:r>
          <w:rPr>
            <w:rFonts w:asciiTheme="minorHAnsi" w:eastAsiaTheme="minorEastAsia" w:hAnsiTheme="minorHAnsi" w:cstheme="minorBidi"/>
            <w:b w:val="0"/>
            <w:snapToGrid/>
            <w:w w:val="100"/>
            <w:kern w:val="2"/>
            <w:sz w:val="21"/>
          </w:rPr>
          <w:tab/>
        </w:r>
        <w:r w:rsidRPr="00DB402B">
          <w:rPr>
            <w:rStyle w:val="a9"/>
            <w:rFonts w:hint="eastAsia"/>
          </w:rPr>
          <w:t>规划区规划</w:t>
        </w:r>
        <w:r>
          <w:rPr>
            <w:webHidden/>
          </w:rPr>
          <w:tab/>
        </w:r>
        <w:r>
          <w:rPr>
            <w:webHidden/>
          </w:rPr>
          <w:fldChar w:fldCharType="begin"/>
        </w:r>
        <w:r>
          <w:rPr>
            <w:webHidden/>
          </w:rPr>
          <w:instrText xml:space="preserve"> PAGEREF _Toc462401071 \h </w:instrText>
        </w:r>
        <w:r>
          <w:rPr>
            <w:webHidden/>
          </w:rPr>
        </w:r>
        <w:r>
          <w:rPr>
            <w:webHidden/>
          </w:rPr>
          <w:fldChar w:fldCharType="separate"/>
        </w:r>
        <w:r>
          <w:rPr>
            <w:webHidden/>
          </w:rPr>
          <w:t>15</w:t>
        </w:r>
        <w:r>
          <w:rPr>
            <w:webHidden/>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072" w:history="1">
        <w:r w:rsidRPr="00DB402B">
          <w:rPr>
            <w:rStyle w:val="a9"/>
            <w:rFonts w:ascii="Times New Roman" w:hAnsi="Times New Roman" w:hint="eastAsia"/>
          </w:rPr>
          <w:t>第</w:t>
        </w:r>
        <w:r w:rsidRPr="00DB402B">
          <w:rPr>
            <w:rStyle w:val="a9"/>
            <w:rFonts w:ascii="Times New Roman" w:hAnsi="Times New Roman" w:hint="eastAsia"/>
          </w:rPr>
          <w:t>12</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规划区用地规划</w:t>
        </w:r>
        <w:r>
          <w:rPr>
            <w:webHidden/>
          </w:rPr>
          <w:tab/>
        </w:r>
        <w:r>
          <w:rPr>
            <w:webHidden/>
          </w:rPr>
          <w:fldChar w:fldCharType="begin"/>
        </w:r>
        <w:r>
          <w:rPr>
            <w:webHidden/>
          </w:rPr>
          <w:instrText xml:space="preserve"> PAGEREF _Toc462401072 \h </w:instrText>
        </w:r>
        <w:r>
          <w:rPr>
            <w:webHidden/>
          </w:rPr>
        </w:r>
        <w:r>
          <w:rPr>
            <w:webHidden/>
          </w:rPr>
          <w:fldChar w:fldCharType="separate"/>
        </w:r>
        <w:r>
          <w:rPr>
            <w:webHidden/>
          </w:rPr>
          <w:t>15</w:t>
        </w:r>
        <w:r>
          <w:rPr>
            <w:webHidden/>
          </w:rPr>
          <w:fldChar w:fldCharType="end"/>
        </w:r>
      </w:hyperlink>
    </w:p>
    <w:p w:rsidR="00DC3F30" w:rsidRPr="00B90A1B" w:rsidRDefault="00DC3F30" w:rsidP="00B90A1B">
      <w:pPr>
        <w:pStyle w:val="11"/>
        <w:ind w:firstLineChars="405" w:firstLine="850"/>
        <w:rPr>
          <w:rStyle w:val="a9"/>
        </w:rPr>
      </w:pPr>
      <w:hyperlink w:anchor="_Toc462401073" w:history="1">
        <w:r w:rsidRPr="00B90A1B">
          <w:rPr>
            <w:rStyle w:val="a9"/>
            <w:rFonts w:hint="eastAsia"/>
            <w:b w:val="0"/>
            <w:sz w:val="21"/>
          </w:rPr>
          <w:t>第</w:t>
        </w:r>
        <w:r w:rsidRPr="00B90A1B">
          <w:rPr>
            <w:rStyle w:val="a9"/>
            <w:rFonts w:hint="eastAsia"/>
            <w:b w:val="0"/>
            <w:sz w:val="21"/>
          </w:rPr>
          <w:t>53</w:t>
        </w:r>
        <w:r w:rsidRPr="00B90A1B">
          <w:rPr>
            <w:rStyle w:val="a9"/>
            <w:rFonts w:hint="eastAsia"/>
            <w:b w:val="0"/>
            <w:sz w:val="21"/>
          </w:rPr>
          <w:t>条</w:t>
        </w:r>
        <w:r w:rsidRPr="00B90A1B">
          <w:rPr>
            <w:rStyle w:val="a9"/>
          </w:rPr>
          <w:tab/>
        </w:r>
        <w:r w:rsidRPr="00B90A1B">
          <w:rPr>
            <w:rStyle w:val="a9"/>
            <w:rFonts w:hint="eastAsia"/>
            <w:b w:val="0"/>
            <w:sz w:val="21"/>
          </w:rPr>
          <w:t>规划区范围及规模</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_Toc462401073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15</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74" w:history="1">
        <w:r w:rsidRPr="00B90A1B">
          <w:rPr>
            <w:rStyle w:val="a9"/>
            <w:rFonts w:hint="eastAsia"/>
            <w:b w:val="0"/>
            <w:sz w:val="21"/>
          </w:rPr>
          <w:t>第</w:t>
        </w:r>
        <w:r w:rsidRPr="00B90A1B">
          <w:rPr>
            <w:rStyle w:val="a9"/>
            <w:rFonts w:hint="eastAsia"/>
            <w:b w:val="0"/>
            <w:sz w:val="21"/>
          </w:rPr>
          <w:t>54</w:t>
        </w:r>
        <w:r w:rsidRPr="00B90A1B">
          <w:rPr>
            <w:rStyle w:val="a9"/>
            <w:rFonts w:hint="eastAsia"/>
            <w:b w:val="0"/>
            <w:sz w:val="21"/>
          </w:rPr>
          <w:t>条</w:t>
        </w:r>
        <w:r w:rsidRPr="00B90A1B">
          <w:rPr>
            <w:rStyle w:val="a9"/>
          </w:rPr>
          <w:tab/>
        </w:r>
        <w:r w:rsidRPr="00B90A1B">
          <w:rPr>
            <w:rStyle w:val="a9"/>
            <w:rFonts w:hint="eastAsia"/>
            <w:b w:val="0"/>
            <w:sz w:val="21"/>
          </w:rPr>
          <w:t>规划区用地结构</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_Toc462401074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15</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75" w:history="1">
        <w:r w:rsidRPr="00B90A1B">
          <w:rPr>
            <w:rStyle w:val="a9"/>
            <w:rFonts w:hint="eastAsia"/>
            <w:b w:val="0"/>
            <w:sz w:val="21"/>
          </w:rPr>
          <w:t>第</w:t>
        </w:r>
        <w:r w:rsidRPr="00B90A1B">
          <w:rPr>
            <w:rStyle w:val="a9"/>
            <w:rFonts w:hint="eastAsia"/>
            <w:b w:val="0"/>
            <w:sz w:val="21"/>
          </w:rPr>
          <w:t>55</w:t>
        </w:r>
        <w:r w:rsidRPr="00B90A1B">
          <w:rPr>
            <w:rStyle w:val="a9"/>
            <w:rFonts w:hint="eastAsia"/>
            <w:b w:val="0"/>
            <w:sz w:val="21"/>
          </w:rPr>
          <w:t>条</w:t>
        </w:r>
        <w:r w:rsidRPr="00B90A1B">
          <w:rPr>
            <w:rStyle w:val="a9"/>
          </w:rPr>
          <w:tab/>
        </w:r>
        <w:r w:rsidRPr="00B90A1B">
          <w:rPr>
            <w:rStyle w:val="a9"/>
            <w:rFonts w:hint="eastAsia"/>
            <w:b w:val="0"/>
            <w:sz w:val="21"/>
          </w:rPr>
          <w:t>规划区乡镇建设指引</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_Toc462401075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15</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76" w:history="1">
        <w:r w:rsidRPr="00B90A1B">
          <w:rPr>
            <w:rStyle w:val="a9"/>
            <w:rFonts w:hint="eastAsia"/>
            <w:b w:val="0"/>
            <w:sz w:val="21"/>
          </w:rPr>
          <w:t>第</w:t>
        </w:r>
        <w:r w:rsidRPr="00B90A1B">
          <w:rPr>
            <w:rStyle w:val="a9"/>
            <w:rFonts w:hint="eastAsia"/>
            <w:b w:val="0"/>
            <w:sz w:val="21"/>
          </w:rPr>
          <w:t>56</w:t>
        </w:r>
        <w:r w:rsidRPr="00B90A1B">
          <w:rPr>
            <w:rStyle w:val="a9"/>
            <w:rFonts w:hint="eastAsia"/>
            <w:b w:val="0"/>
            <w:sz w:val="21"/>
          </w:rPr>
          <w:t>条</w:t>
        </w:r>
        <w:r w:rsidRPr="00B90A1B">
          <w:rPr>
            <w:rStyle w:val="a9"/>
          </w:rPr>
          <w:tab/>
        </w:r>
        <w:r w:rsidRPr="00B90A1B">
          <w:rPr>
            <w:rStyle w:val="a9"/>
            <w:rFonts w:hint="eastAsia"/>
            <w:b w:val="0"/>
            <w:sz w:val="21"/>
          </w:rPr>
          <w:t>规划区村庄建设指引</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_Toc462401076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15</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77" w:history="1">
        <w:r w:rsidRPr="00B90A1B">
          <w:rPr>
            <w:rStyle w:val="a9"/>
            <w:rFonts w:hint="eastAsia"/>
            <w:b w:val="0"/>
            <w:sz w:val="21"/>
          </w:rPr>
          <w:t>第</w:t>
        </w:r>
        <w:r w:rsidRPr="00B90A1B">
          <w:rPr>
            <w:rStyle w:val="a9"/>
            <w:rFonts w:hint="eastAsia"/>
            <w:b w:val="0"/>
            <w:sz w:val="21"/>
          </w:rPr>
          <w:t>57</w:t>
        </w:r>
        <w:r w:rsidRPr="00B90A1B">
          <w:rPr>
            <w:rStyle w:val="a9"/>
            <w:rFonts w:hint="eastAsia"/>
            <w:b w:val="0"/>
            <w:sz w:val="21"/>
          </w:rPr>
          <w:t>条</w:t>
        </w:r>
        <w:r w:rsidRPr="00B90A1B">
          <w:rPr>
            <w:rStyle w:val="a9"/>
          </w:rPr>
          <w:tab/>
        </w:r>
        <w:r w:rsidRPr="00B90A1B">
          <w:rPr>
            <w:rStyle w:val="a9"/>
            <w:rFonts w:hint="eastAsia"/>
            <w:b w:val="0"/>
            <w:sz w:val="21"/>
          </w:rPr>
          <w:t>规划区用地汇总</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_Toc462401077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15</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78" w:history="1">
        <w:r w:rsidRPr="00B90A1B">
          <w:rPr>
            <w:rStyle w:val="a9"/>
            <w:rFonts w:hint="eastAsia"/>
            <w:b w:val="0"/>
            <w:sz w:val="21"/>
          </w:rPr>
          <w:t>第</w:t>
        </w:r>
        <w:r w:rsidRPr="00B90A1B">
          <w:rPr>
            <w:rStyle w:val="a9"/>
            <w:rFonts w:hint="eastAsia"/>
            <w:b w:val="0"/>
            <w:sz w:val="21"/>
          </w:rPr>
          <w:t>58</w:t>
        </w:r>
        <w:r w:rsidRPr="00B90A1B">
          <w:rPr>
            <w:rStyle w:val="a9"/>
            <w:rFonts w:hint="eastAsia"/>
            <w:b w:val="0"/>
            <w:sz w:val="21"/>
          </w:rPr>
          <w:t>条</w:t>
        </w:r>
        <w:r w:rsidRPr="00B90A1B">
          <w:rPr>
            <w:rStyle w:val="a9"/>
          </w:rPr>
          <w:tab/>
        </w:r>
        <w:r w:rsidRPr="00B90A1B">
          <w:rPr>
            <w:rStyle w:val="a9"/>
            <w:rFonts w:hint="eastAsia"/>
            <w:b w:val="0"/>
            <w:sz w:val="21"/>
          </w:rPr>
          <w:t>城区空间增长边界</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_Toc462401078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16</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79" w:history="1">
        <w:r w:rsidRPr="00B90A1B">
          <w:rPr>
            <w:rStyle w:val="a9"/>
            <w:rFonts w:hint="eastAsia"/>
            <w:b w:val="0"/>
            <w:sz w:val="21"/>
          </w:rPr>
          <w:t>第</w:t>
        </w:r>
        <w:r w:rsidRPr="00B90A1B">
          <w:rPr>
            <w:rStyle w:val="a9"/>
            <w:rFonts w:hint="eastAsia"/>
            <w:b w:val="0"/>
            <w:sz w:val="21"/>
          </w:rPr>
          <w:t>59</w:t>
        </w:r>
        <w:r w:rsidRPr="00B90A1B">
          <w:rPr>
            <w:rStyle w:val="a9"/>
            <w:rFonts w:hint="eastAsia"/>
            <w:b w:val="0"/>
            <w:sz w:val="21"/>
          </w:rPr>
          <w:t>条</w:t>
        </w:r>
        <w:r w:rsidRPr="00B90A1B">
          <w:rPr>
            <w:rStyle w:val="a9"/>
          </w:rPr>
          <w:tab/>
        </w:r>
        <w:r w:rsidRPr="00B90A1B">
          <w:rPr>
            <w:rStyle w:val="a9"/>
            <w:rFonts w:hint="eastAsia"/>
            <w:b w:val="0"/>
            <w:sz w:val="21"/>
          </w:rPr>
          <w:t>规划区生态网络规划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_Toc462401079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16</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80" w:history="1">
        <w:r w:rsidRPr="00B90A1B">
          <w:rPr>
            <w:rStyle w:val="a9"/>
            <w:rFonts w:hint="eastAsia"/>
            <w:b w:val="0"/>
            <w:sz w:val="21"/>
          </w:rPr>
          <w:t>第</w:t>
        </w:r>
        <w:r w:rsidRPr="00B90A1B">
          <w:rPr>
            <w:rStyle w:val="a9"/>
            <w:rFonts w:hint="eastAsia"/>
            <w:b w:val="0"/>
            <w:sz w:val="21"/>
          </w:rPr>
          <w:t>60</w:t>
        </w:r>
        <w:r w:rsidRPr="00B90A1B">
          <w:rPr>
            <w:rStyle w:val="a9"/>
            <w:rFonts w:hint="eastAsia"/>
            <w:b w:val="0"/>
            <w:sz w:val="21"/>
          </w:rPr>
          <w:t>条</w:t>
        </w:r>
        <w:r w:rsidRPr="00B90A1B">
          <w:rPr>
            <w:rStyle w:val="a9"/>
          </w:rPr>
          <w:tab/>
        </w:r>
        <w:r w:rsidRPr="00B90A1B">
          <w:rPr>
            <w:rStyle w:val="a9"/>
            <w:rFonts w:hint="eastAsia"/>
            <w:b w:val="0"/>
            <w:sz w:val="21"/>
          </w:rPr>
          <w:t>生态功能分区规划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_Toc462401080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16</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81" w:history="1">
        <w:r w:rsidRPr="00B90A1B">
          <w:rPr>
            <w:rStyle w:val="a9"/>
            <w:rFonts w:hint="eastAsia"/>
            <w:b w:val="0"/>
            <w:sz w:val="21"/>
          </w:rPr>
          <w:t>第</w:t>
        </w:r>
        <w:r w:rsidRPr="00B90A1B">
          <w:rPr>
            <w:rStyle w:val="a9"/>
            <w:rFonts w:hint="eastAsia"/>
            <w:b w:val="0"/>
            <w:sz w:val="21"/>
          </w:rPr>
          <w:t>61</w:t>
        </w:r>
        <w:r w:rsidRPr="00B90A1B">
          <w:rPr>
            <w:rStyle w:val="a9"/>
            <w:rFonts w:hint="eastAsia"/>
            <w:b w:val="0"/>
            <w:sz w:val="21"/>
          </w:rPr>
          <w:t>条</w:t>
        </w:r>
        <w:r w:rsidRPr="00B90A1B">
          <w:rPr>
            <w:rStyle w:val="a9"/>
          </w:rPr>
          <w:tab/>
        </w:r>
        <w:r w:rsidRPr="00B90A1B">
          <w:rPr>
            <w:rStyle w:val="a9"/>
            <w:rFonts w:hint="eastAsia"/>
            <w:b w:val="0"/>
            <w:sz w:val="21"/>
          </w:rPr>
          <w:t>基本生态控制线规划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_Toc462401081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16</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82" w:history="1">
        <w:r w:rsidRPr="00B90A1B">
          <w:rPr>
            <w:rStyle w:val="a9"/>
            <w:rFonts w:hint="eastAsia"/>
            <w:b w:val="0"/>
            <w:sz w:val="21"/>
          </w:rPr>
          <w:t>第</w:t>
        </w:r>
        <w:r w:rsidRPr="00B90A1B">
          <w:rPr>
            <w:rStyle w:val="a9"/>
            <w:rFonts w:hint="eastAsia"/>
            <w:b w:val="0"/>
            <w:sz w:val="21"/>
          </w:rPr>
          <w:t>62</w:t>
        </w:r>
        <w:r w:rsidRPr="00B90A1B">
          <w:rPr>
            <w:rStyle w:val="a9"/>
            <w:rFonts w:hint="eastAsia"/>
            <w:b w:val="0"/>
            <w:sz w:val="21"/>
          </w:rPr>
          <w:t>条</w:t>
        </w:r>
        <w:r w:rsidRPr="00B90A1B">
          <w:rPr>
            <w:rStyle w:val="a9"/>
          </w:rPr>
          <w:tab/>
        </w:r>
        <w:r w:rsidRPr="00B90A1B">
          <w:rPr>
            <w:rStyle w:val="a9"/>
            <w:rFonts w:hint="eastAsia"/>
            <w:b w:val="0"/>
            <w:sz w:val="21"/>
          </w:rPr>
          <w:t>规划区空间管制规划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_Toc462401082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16</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083" w:history="1">
        <w:r w:rsidRPr="00DB402B">
          <w:rPr>
            <w:rStyle w:val="a9"/>
            <w:rFonts w:ascii="Times New Roman" w:hAnsi="Times New Roman" w:hint="eastAsia"/>
          </w:rPr>
          <w:t>第</w:t>
        </w:r>
        <w:r w:rsidRPr="00DB402B">
          <w:rPr>
            <w:rStyle w:val="a9"/>
            <w:rFonts w:ascii="Times New Roman" w:hAnsi="Times New Roman" w:hint="eastAsia"/>
          </w:rPr>
          <w:t>13</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规划区综合交通规划</w:t>
        </w:r>
        <w:r>
          <w:rPr>
            <w:webHidden/>
          </w:rPr>
          <w:tab/>
        </w:r>
        <w:r>
          <w:rPr>
            <w:webHidden/>
          </w:rPr>
          <w:fldChar w:fldCharType="begin"/>
        </w:r>
        <w:r>
          <w:rPr>
            <w:webHidden/>
          </w:rPr>
          <w:instrText xml:space="preserve"> PAGEREF _Toc462401083 \h </w:instrText>
        </w:r>
        <w:r>
          <w:rPr>
            <w:webHidden/>
          </w:rPr>
        </w:r>
        <w:r>
          <w:rPr>
            <w:webHidden/>
          </w:rPr>
          <w:fldChar w:fldCharType="separate"/>
        </w:r>
        <w:r>
          <w:rPr>
            <w:webHidden/>
          </w:rPr>
          <w:t>17</w:t>
        </w:r>
        <w:r>
          <w:rPr>
            <w:webHidden/>
          </w:rPr>
          <w:fldChar w:fldCharType="end"/>
        </w:r>
      </w:hyperlink>
    </w:p>
    <w:p w:rsidR="00DC3F30" w:rsidRPr="00B90A1B" w:rsidRDefault="00DC3F30" w:rsidP="00B90A1B">
      <w:pPr>
        <w:pStyle w:val="11"/>
        <w:ind w:firstLineChars="405" w:firstLine="850"/>
        <w:rPr>
          <w:rStyle w:val="a9"/>
        </w:rPr>
      </w:pPr>
      <w:hyperlink w:anchor="_Toc462401084" w:history="1">
        <w:r w:rsidRPr="00B90A1B">
          <w:rPr>
            <w:rStyle w:val="a9"/>
            <w:rFonts w:hint="eastAsia"/>
            <w:b w:val="0"/>
            <w:sz w:val="21"/>
          </w:rPr>
          <w:t>第</w:t>
        </w:r>
        <w:r w:rsidRPr="00B90A1B">
          <w:rPr>
            <w:rStyle w:val="a9"/>
            <w:rFonts w:hint="eastAsia"/>
            <w:b w:val="0"/>
            <w:sz w:val="21"/>
          </w:rPr>
          <w:t>63</w:t>
        </w:r>
        <w:r w:rsidRPr="00B90A1B">
          <w:rPr>
            <w:rStyle w:val="a9"/>
            <w:rFonts w:hint="eastAsia"/>
            <w:b w:val="0"/>
            <w:sz w:val="21"/>
          </w:rPr>
          <w:t>条</w:t>
        </w:r>
        <w:r w:rsidRPr="00B90A1B">
          <w:rPr>
            <w:rStyle w:val="a9"/>
          </w:rPr>
          <w:tab/>
        </w:r>
        <w:r w:rsidRPr="00B90A1B">
          <w:rPr>
            <w:rStyle w:val="a9"/>
            <w:rFonts w:hint="eastAsia"/>
            <w:b w:val="0"/>
            <w:sz w:val="21"/>
          </w:rPr>
          <w:t>公路规划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_Toc462401084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17</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85" w:history="1">
        <w:r w:rsidRPr="00B90A1B">
          <w:rPr>
            <w:rStyle w:val="a9"/>
            <w:rFonts w:hint="eastAsia"/>
            <w:b w:val="0"/>
            <w:sz w:val="21"/>
          </w:rPr>
          <w:t>第</w:t>
        </w:r>
        <w:r w:rsidRPr="00B90A1B">
          <w:rPr>
            <w:rStyle w:val="a9"/>
            <w:rFonts w:hint="eastAsia"/>
            <w:b w:val="0"/>
            <w:sz w:val="21"/>
          </w:rPr>
          <w:t>64</w:t>
        </w:r>
        <w:r w:rsidRPr="00B90A1B">
          <w:rPr>
            <w:rStyle w:val="a9"/>
            <w:rFonts w:hint="eastAsia"/>
            <w:b w:val="0"/>
            <w:sz w:val="21"/>
          </w:rPr>
          <w:t>条</w:t>
        </w:r>
        <w:r w:rsidRPr="00B90A1B">
          <w:rPr>
            <w:rStyle w:val="a9"/>
          </w:rPr>
          <w:tab/>
        </w:r>
        <w:r w:rsidRPr="00B90A1B">
          <w:rPr>
            <w:rStyle w:val="a9"/>
            <w:rFonts w:hint="eastAsia"/>
            <w:b w:val="0"/>
            <w:sz w:val="21"/>
          </w:rPr>
          <w:t>铁路规划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_Toc462401085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17</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86" w:history="1">
        <w:r w:rsidRPr="00B90A1B">
          <w:rPr>
            <w:rStyle w:val="a9"/>
            <w:rFonts w:hint="eastAsia"/>
            <w:b w:val="0"/>
            <w:sz w:val="21"/>
          </w:rPr>
          <w:t>第</w:t>
        </w:r>
        <w:r w:rsidRPr="00B90A1B">
          <w:rPr>
            <w:rStyle w:val="a9"/>
            <w:rFonts w:hint="eastAsia"/>
            <w:b w:val="0"/>
            <w:sz w:val="21"/>
          </w:rPr>
          <w:t>65</w:t>
        </w:r>
        <w:r w:rsidRPr="00B90A1B">
          <w:rPr>
            <w:rStyle w:val="a9"/>
            <w:rFonts w:hint="eastAsia"/>
            <w:b w:val="0"/>
            <w:sz w:val="21"/>
          </w:rPr>
          <w:t>条</w:t>
        </w:r>
        <w:r w:rsidRPr="00B90A1B">
          <w:rPr>
            <w:rStyle w:val="a9"/>
          </w:rPr>
          <w:tab/>
        </w:r>
        <w:r w:rsidRPr="00B90A1B">
          <w:rPr>
            <w:rStyle w:val="a9"/>
            <w:rFonts w:hint="eastAsia"/>
            <w:b w:val="0"/>
            <w:sz w:val="21"/>
          </w:rPr>
          <w:t>水运规划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_Toc462401086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17</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87" w:history="1">
        <w:r w:rsidRPr="00B90A1B">
          <w:rPr>
            <w:rStyle w:val="a9"/>
            <w:rFonts w:hint="eastAsia"/>
            <w:b w:val="0"/>
            <w:sz w:val="21"/>
          </w:rPr>
          <w:t>第</w:t>
        </w:r>
        <w:r w:rsidRPr="00B90A1B">
          <w:rPr>
            <w:rStyle w:val="a9"/>
            <w:rFonts w:hint="eastAsia"/>
            <w:b w:val="0"/>
            <w:sz w:val="21"/>
          </w:rPr>
          <w:t>66</w:t>
        </w:r>
        <w:r w:rsidRPr="00B90A1B">
          <w:rPr>
            <w:rStyle w:val="a9"/>
            <w:rFonts w:hint="eastAsia"/>
            <w:b w:val="0"/>
            <w:sz w:val="21"/>
          </w:rPr>
          <w:t>条</w:t>
        </w:r>
        <w:r w:rsidRPr="00B90A1B">
          <w:rPr>
            <w:rStyle w:val="a9"/>
          </w:rPr>
          <w:tab/>
        </w:r>
        <w:r w:rsidRPr="00B90A1B">
          <w:rPr>
            <w:rStyle w:val="a9"/>
            <w:rFonts w:hint="eastAsia"/>
            <w:b w:val="0"/>
            <w:sz w:val="21"/>
          </w:rPr>
          <w:t>轨道交通规划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_Toc462401087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17</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88" w:history="1">
        <w:r w:rsidRPr="00B90A1B">
          <w:rPr>
            <w:rStyle w:val="a9"/>
            <w:rFonts w:hint="eastAsia"/>
            <w:b w:val="0"/>
            <w:sz w:val="21"/>
          </w:rPr>
          <w:t>第</w:t>
        </w:r>
        <w:r w:rsidRPr="00B90A1B">
          <w:rPr>
            <w:rStyle w:val="a9"/>
            <w:rFonts w:hint="eastAsia"/>
            <w:b w:val="0"/>
            <w:sz w:val="21"/>
          </w:rPr>
          <w:t>67</w:t>
        </w:r>
        <w:r w:rsidRPr="00B90A1B">
          <w:rPr>
            <w:rStyle w:val="a9"/>
            <w:rFonts w:hint="eastAsia"/>
            <w:b w:val="0"/>
            <w:sz w:val="21"/>
          </w:rPr>
          <w:t>条</w:t>
        </w:r>
        <w:r w:rsidRPr="00B90A1B">
          <w:rPr>
            <w:rStyle w:val="a9"/>
          </w:rPr>
          <w:tab/>
        </w:r>
        <w:r w:rsidRPr="00B90A1B">
          <w:rPr>
            <w:rStyle w:val="a9"/>
            <w:rFonts w:hint="eastAsia"/>
            <w:b w:val="0"/>
            <w:sz w:val="21"/>
          </w:rPr>
          <w:t>客货运枢纽规划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_Toc462401088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17</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89" w:history="1">
        <w:r w:rsidRPr="00B90A1B">
          <w:rPr>
            <w:rStyle w:val="a9"/>
            <w:rFonts w:hint="eastAsia"/>
            <w:b w:val="0"/>
            <w:sz w:val="21"/>
          </w:rPr>
          <w:t>第</w:t>
        </w:r>
        <w:r w:rsidRPr="00B90A1B">
          <w:rPr>
            <w:rStyle w:val="a9"/>
            <w:rFonts w:hint="eastAsia"/>
            <w:b w:val="0"/>
            <w:sz w:val="21"/>
          </w:rPr>
          <w:t>68</w:t>
        </w:r>
        <w:r w:rsidRPr="00B90A1B">
          <w:rPr>
            <w:rStyle w:val="a9"/>
            <w:rFonts w:hint="eastAsia"/>
            <w:b w:val="0"/>
            <w:sz w:val="21"/>
          </w:rPr>
          <w:t>条</w:t>
        </w:r>
        <w:r w:rsidRPr="00B90A1B">
          <w:rPr>
            <w:rStyle w:val="a9"/>
          </w:rPr>
          <w:tab/>
        </w:r>
        <w:r w:rsidRPr="00B90A1B">
          <w:rPr>
            <w:rStyle w:val="a9"/>
            <w:rFonts w:hint="eastAsia"/>
            <w:b w:val="0"/>
            <w:sz w:val="21"/>
          </w:rPr>
          <w:t>公交服务分区规划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_Toc462401089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17</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90" w:history="1">
        <w:r w:rsidRPr="00B90A1B">
          <w:rPr>
            <w:rStyle w:val="a9"/>
            <w:rFonts w:hint="eastAsia"/>
            <w:b w:val="0"/>
            <w:sz w:val="21"/>
          </w:rPr>
          <w:t>第</w:t>
        </w:r>
        <w:r w:rsidRPr="00B90A1B">
          <w:rPr>
            <w:rStyle w:val="a9"/>
            <w:rFonts w:hint="eastAsia"/>
            <w:b w:val="0"/>
            <w:sz w:val="21"/>
          </w:rPr>
          <w:t>69</w:t>
        </w:r>
        <w:r w:rsidRPr="00B90A1B">
          <w:rPr>
            <w:rStyle w:val="a9"/>
            <w:rFonts w:hint="eastAsia"/>
            <w:b w:val="0"/>
            <w:sz w:val="21"/>
          </w:rPr>
          <w:t>条</w:t>
        </w:r>
        <w:r w:rsidRPr="00B90A1B">
          <w:rPr>
            <w:rStyle w:val="a9"/>
          </w:rPr>
          <w:tab/>
        </w:r>
        <w:r w:rsidRPr="00B90A1B">
          <w:rPr>
            <w:rStyle w:val="a9"/>
            <w:rFonts w:hint="eastAsia"/>
            <w:b w:val="0"/>
            <w:sz w:val="21"/>
          </w:rPr>
          <w:t>公交线网规划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_Toc462401090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17</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91" w:history="1">
        <w:r w:rsidRPr="00B90A1B">
          <w:rPr>
            <w:rStyle w:val="a9"/>
            <w:rFonts w:hint="eastAsia"/>
            <w:b w:val="0"/>
            <w:sz w:val="21"/>
          </w:rPr>
          <w:t>第</w:t>
        </w:r>
        <w:r w:rsidRPr="00B90A1B">
          <w:rPr>
            <w:rStyle w:val="a9"/>
            <w:rFonts w:hint="eastAsia"/>
            <w:b w:val="0"/>
            <w:sz w:val="21"/>
          </w:rPr>
          <w:t>70</w:t>
        </w:r>
        <w:r w:rsidRPr="00B90A1B">
          <w:rPr>
            <w:rStyle w:val="a9"/>
            <w:rFonts w:hint="eastAsia"/>
            <w:b w:val="0"/>
            <w:sz w:val="21"/>
          </w:rPr>
          <w:t>条</w:t>
        </w:r>
        <w:r w:rsidRPr="00B90A1B">
          <w:rPr>
            <w:rStyle w:val="a9"/>
          </w:rPr>
          <w:tab/>
        </w:r>
        <w:r w:rsidRPr="00B90A1B">
          <w:rPr>
            <w:rStyle w:val="a9"/>
            <w:rFonts w:hint="eastAsia"/>
            <w:b w:val="0"/>
            <w:sz w:val="21"/>
          </w:rPr>
          <w:t>公交场站规划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_Toc462401091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17</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092" w:history="1">
        <w:r w:rsidRPr="00DB402B">
          <w:rPr>
            <w:rStyle w:val="a9"/>
            <w:rFonts w:ascii="Times New Roman" w:hAnsi="Times New Roman" w:hint="eastAsia"/>
          </w:rPr>
          <w:t>第</w:t>
        </w:r>
        <w:r w:rsidRPr="00DB402B">
          <w:rPr>
            <w:rStyle w:val="a9"/>
            <w:rFonts w:ascii="Times New Roman" w:hAnsi="Times New Roman" w:hint="eastAsia"/>
          </w:rPr>
          <w:t>14</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规划区公共设施规划</w:t>
        </w:r>
        <w:r>
          <w:rPr>
            <w:webHidden/>
          </w:rPr>
          <w:tab/>
        </w:r>
        <w:r>
          <w:rPr>
            <w:webHidden/>
          </w:rPr>
          <w:fldChar w:fldCharType="begin"/>
        </w:r>
        <w:r>
          <w:rPr>
            <w:webHidden/>
          </w:rPr>
          <w:instrText xml:space="preserve"> PAGEREF _Toc462401092 \h </w:instrText>
        </w:r>
        <w:r>
          <w:rPr>
            <w:webHidden/>
          </w:rPr>
        </w:r>
        <w:r>
          <w:rPr>
            <w:webHidden/>
          </w:rPr>
          <w:fldChar w:fldCharType="separate"/>
        </w:r>
        <w:r>
          <w:rPr>
            <w:webHidden/>
          </w:rPr>
          <w:t>18</w:t>
        </w:r>
        <w:r>
          <w:rPr>
            <w:webHidden/>
          </w:rPr>
          <w:fldChar w:fldCharType="end"/>
        </w:r>
      </w:hyperlink>
    </w:p>
    <w:p w:rsidR="00DC3F30" w:rsidRPr="00B90A1B" w:rsidRDefault="00DC3F30" w:rsidP="00B90A1B">
      <w:pPr>
        <w:pStyle w:val="11"/>
        <w:ind w:firstLineChars="405" w:firstLine="850"/>
        <w:rPr>
          <w:rStyle w:val="a9"/>
        </w:rPr>
      </w:pPr>
      <w:hyperlink w:anchor="_Toc462401093" w:history="1">
        <w:r w:rsidRPr="00B90A1B">
          <w:rPr>
            <w:rStyle w:val="a9"/>
            <w:rFonts w:hint="eastAsia"/>
            <w:b w:val="0"/>
            <w:sz w:val="21"/>
          </w:rPr>
          <w:t>第</w:t>
        </w:r>
        <w:r w:rsidRPr="00B90A1B">
          <w:rPr>
            <w:rStyle w:val="a9"/>
            <w:rFonts w:hint="eastAsia"/>
            <w:b w:val="0"/>
            <w:sz w:val="21"/>
          </w:rPr>
          <w:t>71</w:t>
        </w:r>
        <w:r w:rsidRPr="00B90A1B">
          <w:rPr>
            <w:rStyle w:val="a9"/>
            <w:rFonts w:hint="eastAsia"/>
            <w:b w:val="0"/>
            <w:sz w:val="21"/>
          </w:rPr>
          <w:t>条</w:t>
        </w:r>
        <w:r w:rsidRPr="00B90A1B">
          <w:rPr>
            <w:rStyle w:val="a9"/>
          </w:rPr>
          <w:tab/>
        </w:r>
        <w:r w:rsidRPr="00B90A1B">
          <w:rPr>
            <w:rStyle w:val="a9"/>
            <w:rFonts w:hint="eastAsia"/>
            <w:b w:val="0"/>
            <w:sz w:val="21"/>
          </w:rPr>
          <w:t>文化设施规划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_Toc462401093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18</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94" w:history="1">
        <w:r w:rsidRPr="00B90A1B">
          <w:rPr>
            <w:rStyle w:val="a9"/>
            <w:rFonts w:hint="eastAsia"/>
            <w:b w:val="0"/>
            <w:sz w:val="21"/>
          </w:rPr>
          <w:t>第</w:t>
        </w:r>
        <w:r w:rsidRPr="00B90A1B">
          <w:rPr>
            <w:rStyle w:val="a9"/>
            <w:rFonts w:hint="eastAsia"/>
            <w:b w:val="0"/>
            <w:sz w:val="21"/>
          </w:rPr>
          <w:t>72</w:t>
        </w:r>
        <w:r w:rsidRPr="00B90A1B">
          <w:rPr>
            <w:rStyle w:val="a9"/>
            <w:rFonts w:hint="eastAsia"/>
            <w:b w:val="0"/>
            <w:sz w:val="21"/>
          </w:rPr>
          <w:t>条</w:t>
        </w:r>
        <w:r w:rsidRPr="00B90A1B">
          <w:rPr>
            <w:rStyle w:val="a9"/>
          </w:rPr>
          <w:tab/>
        </w:r>
        <w:r w:rsidRPr="00B90A1B">
          <w:rPr>
            <w:rStyle w:val="a9"/>
            <w:rFonts w:hint="eastAsia"/>
            <w:b w:val="0"/>
            <w:sz w:val="21"/>
          </w:rPr>
          <w:t>教育设施规划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_Toc462401094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18</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95" w:history="1">
        <w:r w:rsidRPr="00B90A1B">
          <w:rPr>
            <w:rStyle w:val="a9"/>
            <w:rFonts w:hint="eastAsia"/>
            <w:b w:val="0"/>
            <w:sz w:val="21"/>
          </w:rPr>
          <w:t>第</w:t>
        </w:r>
        <w:r w:rsidRPr="00B90A1B">
          <w:rPr>
            <w:rStyle w:val="a9"/>
            <w:rFonts w:hint="eastAsia"/>
            <w:b w:val="0"/>
            <w:sz w:val="21"/>
          </w:rPr>
          <w:t>73</w:t>
        </w:r>
        <w:r w:rsidRPr="00B90A1B">
          <w:rPr>
            <w:rStyle w:val="a9"/>
            <w:rFonts w:hint="eastAsia"/>
            <w:b w:val="0"/>
            <w:sz w:val="21"/>
          </w:rPr>
          <w:t>条</w:t>
        </w:r>
        <w:r w:rsidRPr="00B90A1B">
          <w:rPr>
            <w:rStyle w:val="a9"/>
          </w:rPr>
          <w:tab/>
        </w:r>
        <w:r w:rsidRPr="00B90A1B">
          <w:rPr>
            <w:rStyle w:val="a9"/>
            <w:rFonts w:hint="eastAsia"/>
            <w:b w:val="0"/>
            <w:sz w:val="21"/>
          </w:rPr>
          <w:t>体育设施规划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_Toc462401095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18</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96" w:history="1">
        <w:r w:rsidRPr="00B90A1B">
          <w:rPr>
            <w:rStyle w:val="a9"/>
            <w:rFonts w:hint="eastAsia"/>
            <w:b w:val="0"/>
            <w:sz w:val="21"/>
          </w:rPr>
          <w:t>第</w:t>
        </w:r>
        <w:r w:rsidRPr="00B90A1B">
          <w:rPr>
            <w:rStyle w:val="a9"/>
            <w:rFonts w:hint="eastAsia"/>
            <w:b w:val="0"/>
            <w:sz w:val="21"/>
          </w:rPr>
          <w:t>74</w:t>
        </w:r>
        <w:r w:rsidRPr="00B90A1B">
          <w:rPr>
            <w:rStyle w:val="a9"/>
            <w:rFonts w:hint="eastAsia"/>
            <w:b w:val="0"/>
            <w:sz w:val="21"/>
          </w:rPr>
          <w:t>条</w:t>
        </w:r>
        <w:r w:rsidRPr="00B90A1B">
          <w:rPr>
            <w:rStyle w:val="a9"/>
          </w:rPr>
          <w:tab/>
        </w:r>
        <w:r w:rsidRPr="00B90A1B">
          <w:rPr>
            <w:rStyle w:val="a9"/>
            <w:rFonts w:hint="eastAsia"/>
            <w:b w:val="0"/>
            <w:sz w:val="21"/>
          </w:rPr>
          <w:t>医疗卫生设施规划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_Toc462401096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18</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97" w:history="1">
        <w:r w:rsidRPr="00B90A1B">
          <w:rPr>
            <w:rStyle w:val="a9"/>
            <w:rFonts w:hint="eastAsia"/>
            <w:b w:val="0"/>
            <w:sz w:val="21"/>
          </w:rPr>
          <w:t>第</w:t>
        </w:r>
        <w:r w:rsidRPr="00B90A1B">
          <w:rPr>
            <w:rStyle w:val="a9"/>
            <w:rFonts w:hint="eastAsia"/>
            <w:b w:val="0"/>
            <w:sz w:val="21"/>
          </w:rPr>
          <w:t>75</w:t>
        </w:r>
        <w:r w:rsidRPr="00B90A1B">
          <w:rPr>
            <w:rStyle w:val="a9"/>
            <w:rFonts w:hint="eastAsia"/>
            <w:b w:val="0"/>
            <w:sz w:val="21"/>
          </w:rPr>
          <w:t>条</w:t>
        </w:r>
        <w:r w:rsidRPr="00B90A1B">
          <w:rPr>
            <w:rStyle w:val="a9"/>
          </w:rPr>
          <w:tab/>
        </w:r>
        <w:r w:rsidRPr="00B90A1B">
          <w:rPr>
            <w:rStyle w:val="a9"/>
            <w:rFonts w:hint="eastAsia"/>
            <w:b w:val="0"/>
            <w:sz w:val="21"/>
          </w:rPr>
          <w:t>社会福利设施规划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_Toc462401097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19</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98" w:history="1">
        <w:r w:rsidRPr="00B90A1B">
          <w:rPr>
            <w:rStyle w:val="a9"/>
            <w:rFonts w:hint="eastAsia"/>
            <w:b w:val="0"/>
            <w:sz w:val="21"/>
          </w:rPr>
          <w:t>第</w:t>
        </w:r>
        <w:r w:rsidRPr="00B90A1B">
          <w:rPr>
            <w:rStyle w:val="a9"/>
            <w:rFonts w:hint="eastAsia"/>
            <w:b w:val="0"/>
            <w:sz w:val="21"/>
          </w:rPr>
          <w:t>76</w:t>
        </w:r>
        <w:r w:rsidRPr="00B90A1B">
          <w:rPr>
            <w:rStyle w:val="a9"/>
            <w:rFonts w:hint="eastAsia"/>
            <w:b w:val="0"/>
            <w:sz w:val="21"/>
          </w:rPr>
          <w:t>条</w:t>
        </w:r>
        <w:r w:rsidRPr="00B90A1B">
          <w:rPr>
            <w:rStyle w:val="a9"/>
          </w:rPr>
          <w:tab/>
        </w:r>
        <w:r w:rsidRPr="00B90A1B">
          <w:rPr>
            <w:rStyle w:val="a9"/>
            <w:rFonts w:hint="eastAsia"/>
            <w:b w:val="0"/>
            <w:sz w:val="21"/>
          </w:rPr>
          <w:t>文物古迹保护规划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_Toc462401098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19</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099" w:history="1">
        <w:r w:rsidRPr="00B90A1B">
          <w:rPr>
            <w:rStyle w:val="a9"/>
            <w:rFonts w:hint="eastAsia"/>
            <w:b w:val="0"/>
            <w:sz w:val="21"/>
          </w:rPr>
          <w:t>第</w:t>
        </w:r>
        <w:r w:rsidRPr="00B90A1B">
          <w:rPr>
            <w:rStyle w:val="a9"/>
            <w:rFonts w:hint="eastAsia"/>
            <w:b w:val="0"/>
            <w:sz w:val="21"/>
          </w:rPr>
          <w:t>77</w:t>
        </w:r>
        <w:r w:rsidRPr="00B90A1B">
          <w:rPr>
            <w:rStyle w:val="a9"/>
            <w:rFonts w:hint="eastAsia"/>
            <w:b w:val="0"/>
            <w:sz w:val="21"/>
          </w:rPr>
          <w:t>条</w:t>
        </w:r>
        <w:r w:rsidRPr="00B90A1B">
          <w:rPr>
            <w:rStyle w:val="a9"/>
          </w:rPr>
          <w:tab/>
        </w:r>
        <w:r w:rsidRPr="00B90A1B">
          <w:rPr>
            <w:rStyle w:val="a9"/>
            <w:rFonts w:hint="eastAsia"/>
            <w:b w:val="0"/>
            <w:sz w:val="21"/>
          </w:rPr>
          <w:t>供水工程规划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_Toc462401099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19</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100" w:history="1">
        <w:r w:rsidRPr="00B90A1B">
          <w:rPr>
            <w:rStyle w:val="a9"/>
            <w:rFonts w:hint="eastAsia"/>
            <w:b w:val="0"/>
            <w:sz w:val="21"/>
          </w:rPr>
          <w:t>第</w:t>
        </w:r>
        <w:r w:rsidRPr="00B90A1B">
          <w:rPr>
            <w:rStyle w:val="a9"/>
            <w:rFonts w:hint="eastAsia"/>
            <w:b w:val="0"/>
            <w:sz w:val="21"/>
          </w:rPr>
          <w:t>78</w:t>
        </w:r>
        <w:r w:rsidRPr="00B90A1B">
          <w:rPr>
            <w:rStyle w:val="a9"/>
            <w:rFonts w:hint="eastAsia"/>
            <w:b w:val="0"/>
            <w:sz w:val="21"/>
          </w:rPr>
          <w:t>条</w:t>
        </w:r>
        <w:r w:rsidRPr="00B90A1B">
          <w:rPr>
            <w:rStyle w:val="a9"/>
          </w:rPr>
          <w:tab/>
        </w:r>
        <w:r w:rsidRPr="00B90A1B">
          <w:rPr>
            <w:rStyle w:val="a9"/>
            <w:rFonts w:hint="eastAsia"/>
            <w:b w:val="0"/>
            <w:sz w:val="21"/>
          </w:rPr>
          <w:t>排水工程规划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_Toc462401100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19</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101" w:history="1">
        <w:r w:rsidRPr="00B90A1B">
          <w:rPr>
            <w:rStyle w:val="a9"/>
            <w:rFonts w:hint="eastAsia"/>
            <w:b w:val="0"/>
            <w:sz w:val="21"/>
          </w:rPr>
          <w:t>第</w:t>
        </w:r>
        <w:r w:rsidRPr="00B90A1B">
          <w:rPr>
            <w:rStyle w:val="a9"/>
            <w:rFonts w:hint="eastAsia"/>
            <w:b w:val="0"/>
            <w:sz w:val="21"/>
          </w:rPr>
          <w:t>79</w:t>
        </w:r>
        <w:r w:rsidRPr="00B90A1B">
          <w:rPr>
            <w:rStyle w:val="a9"/>
            <w:rFonts w:hint="eastAsia"/>
            <w:b w:val="0"/>
            <w:sz w:val="21"/>
          </w:rPr>
          <w:t>条</w:t>
        </w:r>
        <w:r w:rsidRPr="00B90A1B">
          <w:rPr>
            <w:rStyle w:val="a9"/>
          </w:rPr>
          <w:tab/>
        </w:r>
        <w:r w:rsidRPr="00B90A1B">
          <w:rPr>
            <w:rStyle w:val="a9"/>
            <w:rFonts w:hint="eastAsia"/>
            <w:b w:val="0"/>
            <w:sz w:val="21"/>
          </w:rPr>
          <w:t>供电工程规划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_Toc462401101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20</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102" w:history="1">
        <w:r w:rsidRPr="00B90A1B">
          <w:rPr>
            <w:rStyle w:val="a9"/>
            <w:rFonts w:hint="eastAsia"/>
            <w:b w:val="0"/>
            <w:sz w:val="21"/>
          </w:rPr>
          <w:t>第</w:t>
        </w:r>
        <w:r w:rsidRPr="00B90A1B">
          <w:rPr>
            <w:rStyle w:val="a9"/>
            <w:rFonts w:hint="eastAsia"/>
            <w:b w:val="0"/>
            <w:sz w:val="21"/>
          </w:rPr>
          <w:t>80</w:t>
        </w:r>
        <w:r w:rsidRPr="00B90A1B">
          <w:rPr>
            <w:rStyle w:val="a9"/>
            <w:rFonts w:hint="eastAsia"/>
            <w:b w:val="0"/>
            <w:sz w:val="21"/>
          </w:rPr>
          <w:t>条</w:t>
        </w:r>
        <w:r w:rsidRPr="00B90A1B">
          <w:rPr>
            <w:rStyle w:val="a9"/>
          </w:rPr>
          <w:tab/>
        </w:r>
        <w:r w:rsidRPr="00B90A1B">
          <w:rPr>
            <w:rStyle w:val="a9"/>
            <w:rFonts w:hint="eastAsia"/>
            <w:b w:val="0"/>
            <w:sz w:val="21"/>
          </w:rPr>
          <w:t>通信工程规划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_Toc462401102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20</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103" w:history="1">
        <w:r w:rsidRPr="00B90A1B">
          <w:rPr>
            <w:rStyle w:val="a9"/>
            <w:rFonts w:hint="eastAsia"/>
            <w:b w:val="0"/>
            <w:sz w:val="21"/>
          </w:rPr>
          <w:t>第</w:t>
        </w:r>
        <w:r w:rsidRPr="00B90A1B">
          <w:rPr>
            <w:rStyle w:val="a9"/>
            <w:rFonts w:hint="eastAsia"/>
            <w:b w:val="0"/>
            <w:sz w:val="21"/>
          </w:rPr>
          <w:t>81</w:t>
        </w:r>
        <w:r w:rsidRPr="00B90A1B">
          <w:rPr>
            <w:rStyle w:val="a9"/>
            <w:rFonts w:hint="eastAsia"/>
            <w:b w:val="0"/>
            <w:sz w:val="21"/>
          </w:rPr>
          <w:t>条</w:t>
        </w:r>
        <w:r w:rsidRPr="00B90A1B">
          <w:rPr>
            <w:rStyle w:val="a9"/>
          </w:rPr>
          <w:tab/>
        </w:r>
        <w:r w:rsidRPr="00B90A1B">
          <w:rPr>
            <w:rStyle w:val="a9"/>
            <w:rFonts w:hint="eastAsia"/>
            <w:b w:val="0"/>
            <w:sz w:val="21"/>
          </w:rPr>
          <w:t>燃气工程规划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_Toc462401103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20</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104" w:history="1">
        <w:r w:rsidRPr="00B90A1B">
          <w:rPr>
            <w:rStyle w:val="a9"/>
            <w:rFonts w:hint="eastAsia"/>
            <w:b w:val="0"/>
            <w:sz w:val="21"/>
          </w:rPr>
          <w:t>第</w:t>
        </w:r>
        <w:r w:rsidRPr="00B90A1B">
          <w:rPr>
            <w:rStyle w:val="a9"/>
            <w:rFonts w:hint="eastAsia"/>
            <w:b w:val="0"/>
            <w:sz w:val="21"/>
          </w:rPr>
          <w:t>82</w:t>
        </w:r>
        <w:r w:rsidRPr="00B90A1B">
          <w:rPr>
            <w:rStyle w:val="a9"/>
            <w:rFonts w:hint="eastAsia"/>
            <w:b w:val="0"/>
            <w:sz w:val="21"/>
          </w:rPr>
          <w:t>条</w:t>
        </w:r>
        <w:r w:rsidRPr="00B90A1B">
          <w:rPr>
            <w:rStyle w:val="a9"/>
          </w:rPr>
          <w:tab/>
        </w:r>
        <w:r w:rsidRPr="00B90A1B">
          <w:rPr>
            <w:rStyle w:val="a9"/>
            <w:rFonts w:hint="eastAsia"/>
            <w:b w:val="0"/>
            <w:sz w:val="21"/>
          </w:rPr>
          <w:t>环境卫生工程规划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_Toc462401104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21</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105" w:history="1">
        <w:r w:rsidRPr="00B90A1B">
          <w:rPr>
            <w:rStyle w:val="a9"/>
            <w:rFonts w:hint="eastAsia"/>
            <w:b w:val="0"/>
            <w:sz w:val="21"/>
          </w:rPr>
          <w:t>第</w:t>
        </w:r>
        <w:r w:rsidRPr="00B90A1B">
          <w:rPr>
            <w:rStyle w:val="a9"/>
            <w:rFonts w:hint="eastAsia"/>
            <w:b w:val="0"/>
            <w:sz w:val="21"/>
          </w:rPr>
          <w:t>83</w:t>
        </w:r>
        <w:r w:rsidRPr="00B90A1B">
          <w:rPr>
            <w:rStyle w:val="a9"/>
            <w:rFonts w:hint="eastAsia"/>
            <w:b w:val="0"/>
            <w:sz w:val="21"/>
          </w:rPr>
          <w:t>条</w:t>
        </w:r>
        <w:r w:rsidRPr="00B90A1B">
          <w:rPr>
            <w:rStyle w:val="a9"/>
          </w:rPr>
          <w:tab/>
        </w:r>
        <w:r w:rsidRPr="00B90A1B">
          <w:rPr>
            <w:rStyle w:val="a9"/>
            <w:rFonts w:hint="eastAsia"/>
            <w:b w:val="0"/>
            <w:sz w:val="21"/>
          </w:rPr>
          <w:t>消防工程规划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_Toc462401105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21</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106" w:history="1">
        <w:r w:rsidRPr="00B90A1B">
          <w:rPr>
            <w:rStyle w:val="a9"/>
            <w:rFonts w:hint="eastAsia"/>
            <w:b w:val="0"/>
            <w:sz w:val="21"/>
          </w:rPr>
          <w:t>第</w:t>
        </w:r>
        <w:r w:rsidRPr="00B90A1B">
          <w:rPr>
            <w:rStyle w:val="a9"/>
            <w:rFonts w:hint="eastAsia"/>
            <w:b w:val="0"/>
            <w:sz w:val="21"/>
          </w:rPr>
          <w:t>84</w:t>
        </w:r>
        <w:r w:rsidRPr="00B90A1B">
          <w:rPr>
            <w:rStyle w:val="a9"/>
            <w:rFonts w:hint="eastAsia"/>
            <w:b w:val="0"/>
            <w:sz w:val="21"/>
          </w:rPr>
          <w:t>条</w:t>
        </w:r>
        <w:r w:rsidRPr="00B90A1B">
          <w:rPr>
            <w:rStyle w:val="a9"/>
          </w:rPr>
          <w:tab/>
        </w:r>
        <w:r w:rsidRPr="00B90A1B">
          <w:rPr>
            <w:rStyle w:val="a9"/>
            <w:rFonts w:hint="eastAsia"/>
            <w:b w:val="0"/>
            <w:sz w:val="21"/>
          </w:rPr>
          <w:t>抗震工程规划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_Toc462401106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21</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107" w:history="1">
        <w:r w:rsidRPr="00B90A1B">
          <w:rPr>
            <w:rStyle w:val="a9"/>
            <w:rFonts w:hint="eastAsia"/>
            <w:b w:val="0"/>
            <w:sz w:val="21"/>
          </w:rPr>
          <w:t>第</w:t>
        </w:r>
        <w:r w:rsidRPr="00B90A1B">
          <w:rPr>
            <w:rStyle w:val="a9"/>
            <w:rFonts w:hint="eastAsia"/>
            <w:b w:val="0"/>
            <w:sz w:val="21"/>
          </w:rPr>
          <w:t>85</w:t>
        </w:r>
        <w:r w:rsidRPr="00B90A1B">
          <w:rPr>
            <w:rStyle w:val="a9"/>
            <w:rFonts w:hint="eastAsia"/>
            <w:b w:val="0"/>
            <w:sz w:val="21"/>
          </w:rPr>
          <w:t>条</w:t>
        </w:r>
        <w:r w:rsidRPr="00B90A1B">
          <w:rPr>
            <w:rStyle w:val="a9"/>
          </w:rPr>
          <w:tab/>
        </w:r>
        <w:r w:rsidRPr="00B90A1B">
          <w:rPr>
            <w:rStyle w:val="a9"/>
            <w:rFonts w:hint="eastAsia"/>
            <w:b w:val="0"/>
            <w:sz w:val="21"/>
          </w:rPr>
          <w:t>防洪除涝规划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_Toc462401107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22</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108" w:history="1">
        <w:r w:rsidRPr="00B90A1B">
          <w:rPr>
            <w:rStyle w:val="a9"/>
            <w:rFonts w:hint="eastAsia"/>
            <w:b w:val="0"/>
            <w:sz w:val="21"/>
          </w:rPr>
          <w:t>第</w:t>
        </w:r>
        <w:r w:rsidRPr="00B90A1B">
          <w:rPr>
            <w:rStyle w:val="a9"/>
            <w:rFonts w:hint="eastAsia"/>
            <w:b w:val="0"/>
            <w:sz w:val="21"/>
          </w:rPr>
          <w:t>86</w:t>
        </w:r>
        <w:r w:rsidRPr="00B90A1B">
          <w:rPr>
            <w:rStyle w:val="a9"/>
            <w:rFonts w:hint="eastAsia"/>
            <w:b w:val="0"/>
            <w:sz w:val="21"/>
          </w:rPr>
          <w:t>条</w:t>
        </w:r>
        <w:r w:rsidRPr="00B90A1B">
          <w:rPr>
            <w:rStyle w:val="a9"/>
          </w:rPr>
          <w:tab/>
        </w:r>
        <w:r w:rsidRPr="00B90A1B">
          <w:rPr>
            <w:rStyle w:val="a9"/>
            <w:rFonts w:hint="eastAsia"/>
            <w:b w:val="0"/>
            <w:sz w:val="21"/>
          </w:rPr>
          <w:t>人防工程规划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_Toc462401108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22</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109" w:history="1">
        <w:r w:rsidRPr="00DB402B">
          <w:rPr>
            <w:rStyle w:val="a9"/>
            <w:rFonts w:hint="eastAsia"/>
          </w:rPr>
          <w:t>第四部分</w:t>
        </w:r>
        <w:r>
          <w:rPr>
            <w:rFonts w:asciiTheme="minorHAnsi" w:eastAsiaTheme="minorEastAsia" w:hAnsiTheme="minorHAnsi" w:cstheme="minorBidi"/>
            <w:b w:val="0"/>
            <w:snapToGrid/>
            <w:w w:val="100"/>
            <w:kern w:val="2"/>
            <w:sz w:val="21"/>
          </w:rPr>
          <w:tab/>
        </w:r>
        <w:r w:rsidRPr="00DB402B">
          <w:rPr>
            <w:rStyle w:val="a9"/>
            <w:rFonts w:hint="eastAsia"/>
          </w:rPr>
          <w:t>城区规划</w:t>
        </w:r>
        <w:r>
          <w:rPr>
            <w:webHidden/>
          </w:rPr>
          <w:tab/>
        </w:r>
        <w:r>
          <w:rPr>
            <w:webHidden/>
          </w:rPr>
          <w:fldChar w:fldCharType="begin"/>
        </w:r>
        <w:r>
          <w:rPr>
            <w:webHidden/>
          </w:rPr>
          <w:instrText xml:space="preserve"> PAGEREF _Toc462401109 \h </w:instrText>
        </w:r>
        <w:r>
          <w:rPr>
            <w:webHidden/>
          </w:rPr>
        </w:r>
        <w:r>
          <w:rPr>
            <w:webHidden/>
          </w:rPr>
          <w:fldChar w:fldCharType="separate"/>
        </w:r>
        <w:r>
          <w:rPr>
            <w:webHidden/>
          </w:rPr>
          <w:t>23</w:t>
        </w:r>
        <w:r>
          <w:rPr>
            <w:webHidden/>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110" w:history="1">
        <w:r w:rsidRPr="00DB402B">
          <w:rPr>
            <w:rStyle w:val="a9"/>
            <w:rFonts w:ascii="Times New Roman" w:hAnsi="Times New Roman" w:hint="eastAsia"/>
          </w:rPr>
          <w:t>第</w:t>
        </w:r>
        <w:r w:rsidRPr="00DB402B">
          <w:rPr>
            <w:rStyle w:val="a9"/>
            <w:rFonts w:ascii="Times New Roman" w:hAnsi="Times New Roman" w:hint="eastAsia"/>
          </w:rPr>
          <w:t>15</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城市性质与规模</w:t>
        </w:r>
        <w:r>
          <w:rPr>
            <w:webHidden/>
          </w:rPr>
          <w:tab/>
        </w:r>
        <w:r>
          <w:rPr>
            <w:webHidden/>
          </w:rPr>
          <w:fldChar w:fldCharType="begin"/>
        </w:r>
        <w:r>
          <w:rPr>
            <w:webHidden/>
          </w:rPr>
          <w:instrText xml:space="preserve"> PAGEREF _Toc462401110 \h </w:instrText>
        </w:r>
        <w:r>
          <w:rPr>
            <w:webHidden/>
          </w:rPr>
        </w:r>
        <w:r>
          <w:rPr>
            <w:webHidden/>
          </w:rPr>
          <w:fldChar w:fldCharType="separate"/>
        </w:r>
        <w:r>
          <w:rPr>
            <w:webHidden/>
          </w:rPr>
          <w:t>23</w:t>
        </w:r>
        <w:r>
          <w:rPr>
            <w:webHidden/>
          </w:rPr>
          <w:fldChar w:fldCharType="end"/>
        </w:r>
      </w:hyperlink>
    </w:p>
    <w:p w:rsidR="00DC3F30" w:rsidRPr="00B90A1B" w:rsidRDefault="00DC3F30" w:rsidP="00B90A1B">
      <w:pPr>
        <w:pStyle w:val="11"/>
        <w:ind w:firstLineChars="405" w:firstLine="850"/>
        <w:rPr>
          <w:rStyle w:val="a9"/>
        </w:rPr>
      </w:pPr>
      <w:hyperlink w:anchor="_Toc462401111" w:history="1">
        <w:r w:rsidRPr="00B90A1B">
          <w:rPr>
            <w:rStyle w:val="a9"/>
            <w:rFonts w:hint="eastAsia"/>
            <w:b w:val="0"/>
            <w:sz w:val="21"/>
          </w:rPr>
          <w:t>第</w:t>
        </w:r>
        <w:r w:rsidRPr="00B90A1B">
          <w:rPr>
            <w:rStyle w:val="a9"/>
            <w:rFonts w:hint="eastAsia"/>
            <w:b w:val="0"/>
            <w:sz w:val="21"/>
          </w:rPr>
          <w:t>87</w:t>
        </w:r>
        <w:r w:rsidRPr="00B90A1B">
          <w:rPr>
            <w:rStyle w:val="a9"/>
            <w:rFonts w:hint="eastAsia"/>
            <w:b w:val="0"/>
            <w:sz w:val="21"/>
          </w:rPr>
          <w:t>条</w:t>
        </w:r>
        <w:r w:rsidRPr="00B90A1B">
          <w:rPr>
            <w:rStyle w:val="a9"/>
          </w:rPr>
          <w:tab/>
        </w:r>
        <w:r w:rsidRPr="00B90A1B">
          <w:rPr>
            <w:rStyle w:val="a9"/>
            <w:rFonts w:hint="eastAsia"/>
            <w:b w:val="0"/>
            <w:sz w:val="21"/>
          </w:rPr>
          <w:t>城市性质</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_Toc462401111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23</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112" w:history="1">
        <w:r w:rsidRPr="00B90A1B">
          <w:rPr>
            <w:rStyle w:val="a9"/>
            <w:rFonts w:hint="eastAsia"/>
            <w:b w:val="0"/>
            <w:sz w:val="21"/>
          </w:rPr>
          <w:t>第</w:t>
        </w:r>
        <w:r w:rsidRPr="00B90A1B">
          <w:rPr>
            <w:rStyle w:val="a9"/>
            <w:rFonts w:hint="eastAsia"/>
            <w:b w:val="0"/>
            <w:sz w:val="21"/>
          </w:rPr>
          <w:t>88</w:t>
        </w:r>
        <w:r w:rsidRPr="00B90A1B">
          <w:rPr>
            <w:rStyle w:val="a9"/>
            <w:rFonts w:hint="eastAsia"/>
            <w:b w:val="0"/>
            <w:sz w:val="21"/>
          </w:rPr>
          <w:t>条</w:t>
        </w:r>
        <w:r w:rsidRPr="00B90A1B">
          <w:rPr>
            <w:rStyle w:val="a9"/>
          </w:rPr>
          <w:tab/>
        </w:r>
        <w:r w:rsidRPr="00B90A1B">
          <w:rPr>
            <w:rStyle w:val="a9"/>
            <w:rFonts w:hint="eastAsia"/>
            <w:b w:val="0"/>
            <w:sz w:val="21"/>
          </w:rPr>
          <w:t>城市定位</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_Toc462401112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23</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113" w:history="1">
        <w:r w:rsidRPr="00B90A1B">
          <w:rPr>
            <w:rStyle w:val="a9"/>
            <w:rFonts w:hint="eastAsia"/>
            <w:b w:val="0"/>
            <w:sz w:val="21"/>
          </w:rPr>
          <w:t>第</w:t>
        </w:r>
        <w:r w:rsidRPr="00B90A1B">
          <w:rPr>
            <w:rStyle w:val="a9"/>
            <w:rFonts w:hint="eastAsia"/>
            <w:b w:val="0"/>
            <w:sz w:val="21"/>
          </w:rPr>
          <w:t>89</w:t>
        </w:r>
        <w:r w:rsidRPr="00B90A1B">
          <w:rPr>
            <w:rStyle w:val="a9"/>
            <w:rFonts w:hint="eastAsia"/>
            <w:b w:val="0"/>
            <w:sz w:val="21"/>
          </w:rPr>
          <w:t>条</w:t>
        </w:r>
        <w:r w:rsidRPr="00B90A1B">
          <w:rPr>
            <w:rStyle w:val="a9"/>
          </w:rPr>
          <w:tab/>
        </w:r>
        <w:r w:rsidRPr="00B90A1B">
          <w:rPr>
            <w:rStyle w:val="a9"/>
            <w:rFonts w:hint="eastAsia"/>
            <w:b w:val="0"/>
            <w:sz w:val="21"/>
          </w:rPr>
          <w:t>城市职能</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_Toc462401113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23</w:t>
        </w:r>
        <w:r w:rsidRPr="00B90A1B">
          <w:rPr>
            <w:rStyle w:val="a9"/>
            <w:b w:val="0"/>
            <w:webHidden/>
            <w:sz w:val="21"/>
          </w:rPr>
          <w:fldChar w:fldCharType="end"/>
        </w:r>
      </w:hyperlink>
    </w:p>
    <w:p w:rsidR="00DC3F30" w:rsidRPr="00B90A1B" w:rsidRDefault="00DC3F30" w:rsidP="00B90A1B">
      <w:pPr>
        <w:pStyle w:val="11"/>
        <w:ind w:firstLineChars="405" w:firstLine="850"/>
        <w:rPr>
          <w:rStyle w:val="a9"/>
        </w:rPr>
      </w:pPr>
      <w:hyperlink w:anchor="_Toc462401114" w:history="1">
        <w:r w:rsidRPr="00B90A1B">
          <w:rPr>
            <w:rStyle w:val="a9"/>
            <w:rFonts w:hint="eastAsia"/>
            <w:b w:val="0"/>
            <w:sz w:val="21"/>
          </w:rPr>
          <w:t>第</w:t>
        </w:r>
        <w:r w:rsidRPr="00B90A1B">
          <w:rPr>
            <w:rStyle w:val="a9"/>
            <w:rFonts w:hint="eastAsia"/>
            <w:b w:val="0"/>
            <w:sz w:val="21"/>
          </w:rPr>
          <w:t>90</w:t>
        </w:r>
        <w:r w:rsidRPr="00B90A1B">
          <w:rPr>
            <w:rStyle w:val="a9"/>
            <w:rFonts w:hint="eastAsia"/>
            <w:b w:val="0"/>
            <w:sz w:val="21"/>
          </w:rPr>
          <w:t>条</w:t>
        </w:r>
        <w:r w:rsidRPr="00B90A1B">
          <w:rPr>
            <w:rStyle w:val="a9"/>
          </w:rPr>
          <w:tab/>
        </w:r>
        <w:r w:rsidRPr="00B90A1B">
          <w:rPr>
            <w:rStyle w:val="a9"/>
            <w:rFonts w:hint="eastAsia"/>
            <w:b w:val="0"/>
            <w:sz w:val="21"/>
          </w:rPr>
          <w:t>城市规模</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_Toc462401114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23</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115" w:history="1">
        <w:r w:rsidRPr="00DB402B">
          <w:rPr>
            <w:rStyle w:val="a9"/>
            <w:rFonts w:ascii="Times New Roman" w:hAnsi="Times New Roman" w:hint="eastAsia"/>
          </w:rPr>
          <w:t>第</w:t>
        </w:r>
        <w:r w:rsidRPr="00DB402B">
          <w:rPr>
            <w:rStyle w:val="a9"/>
            <w:rFonts w:ascii="Times New Roman" w:hAnsi="Times New Roman" w:hint="eastAsia"/>
          </w:rPr>
          <w:t>16</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城区用地发展方向与空间结构</w:t>
        </w:r>
        <w:r>
          <w:rPr>
            <w:webHidden/>
          </w:rPr>
          <w:tab/>
        </w:r>
        <w:r>
          <w:rPr>
            <w:webHidden/>
          </w:rPr>
          <w:fldChar w:fldCharType="begin"/>
        </w:r>
        <w:r>
          <w:rPr>
            <w:webHidden/>
          </w:rPr>
          <w:instrText xml:space="preserve"> PAGEREF _Toc462401115 \h </w:instrText>
        </w:r>
        <w:r>
          <w:rPr>
            <w:webHidden/>
          </w:rPr>
        </w:r>
        <w:r>
          <w:rPr>
            <w:webHidden/>
          </w:rPr>
          <w:fldChar w:fldCharType="separate"/>
        </w:r>
        <w:r>
          <w:rPr>
            <w:webHidden/>
          </w:rPr>
          <w:t>23</w:t>
        </w:r>
        <w:r>
          <w:rPr>
            <w:webHidden/>
          </w:rPr>
          <w:fldChar w:fldCharType="end"/>
        </w:r>
      </w:hyperlink>
    </w:p>
    <w:p w:rsidR="00DC3F30" w:rsidRPr="00B90A1B" w:rsidRDefault="00DC3F30" w:rsidP="00B90A1B">
      <w:pPr>
        <w:pStyle w:val="11"/>
        <w:ind w:firstLineChars="405" w:firstLine="850"/>
        <w:rPr>
          <w:rStyle w:val="a9"/>
        </w:rPr>
      </w:pPr>
      <w:hyperlink w:anchor="_Toc462401116" w:history="1">
        <w:r w:rsidRPr="00B90A1B">
          <w:rPr>
            <w:rStyle w:val="a9"/>
            <w:rFonts w:hint="eastAsia"/>
            <w:b w:val="0"/>
            <w:sz w:val="21"/>
          </w:rPr>
          <w:t>第</w:t>
        </w:r>
        <w:r w:rsidRPr="00B90A1B">
          <w:rPr>
            <w:rStyle w:val="a9"/>
            <w:rFonts w:hint="eastAsia"/>
            <w:b w:val="0"/>
            <w:sz w:val="21"/>
          </w:rPr>
          <w:t>91</w:t>
        </w:r>
        <w:r w:rsidRPr="00B90A1B">
          <w:rPr>
            <w:rStyle w:val="a9"/>
            <w:rFonts w:hint="eastAsia"/>
            <w:b w:val="0"/>
            <w:sz w:val="21"/>
          </w:rPr>
          <w:t>条</w:t>
        </w:r>
        <w:r w:rsidRPr="00B90A1B">
          <w:rPr>
            <w:rStyle w:val="a9"/>
          </w:rPr>
          <w:tab/>
        </w:r>
        <w:r w:rsidRPr="00B90A1B">
          <w:rPr>
            <w:rStyle w:val="a9"/>
            <w:rFonts w:hint="eastAsia"/>
            <w:b w:val="0"/>
            <w:sz w:val="21"/>
          </w:rPr>
          <w:t>城区用地发展方向</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_Toc462401116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23</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17" w:history="1">
        <w:r w:rsidRPr="00B90A1B">
          <w:rPr>
            <w:rStyle w:val="a9"/>
            <w:rFonts w:hint="eastAsia"/>
            <w:b w:val="0"/>
            <w:sz w:val="21"/>
          </w:rPr>
          <w:t>第</w:t>
        </w:r>
        <w:r w:rsidRPr="00B90A1B">
          <w:rPr>
            <w:rStyle w:val="a9"/>
            <w:rFonts w:hint="eastAsia"/>
            <w:b w:val="0"/>
            <w:sz w:val="21"/>
          </w:rPr>
          <w:t>92</w:t>
        </w:r>
        <w:r w:rsidRPr="00B90A1B">
          <w:rPr>
            <w:rStyle w:val="a9"/>
            <w:rFonts w:hint="eastAsia"/>
            <w:b w:val="0"/>
            <w:sz w:val="21"/>
          </w:rPr>
          <w:t>条</w:t>
        </w:r>
        <w:r w:rsidRPr="00B90A1B">
          <w:rPr>
            <w:rStyle w:val="a9"/>
          </w:rPr>
          <w:tab/>
        </w:r>
        <w:r w:rsidRPr="00B90A1B">
          <w:rPr>
            <w:rStyle w:val="a9"/>
            <w:rFonts w:hint="eastAsia"/>
            <w:b w:val="0"/>
            <w:sz w:val="21"/>
          </w:rPr>
          <w:t>城区空间拓展策略</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_Toc462401117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23</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18" w:history="1">
        <w:r w:rsidRPr="00B90A1B">
          <w:rPr>
            <w:rStyle w:val="a9"/>
            <w:rFonts w:hint="eastAsia"/>
            <w:b w:val="0"/>
            <w:sz w:val="21"/>
          </w:rPr>
          <w:t>第</w:t>
        </w:r>
        <w:r w:rsidRPr="00B90A1B">
          <w:rPr>
            <w:rStyle w:val="a9"/>
            <w:rFonts w:hint="eastAsia"/>
            <w:b w:val="0"/>
            <w:sz w:val="21"/>
          </w:rPr>
          <w:t>93</w:t>
        </w:r>
        <w:r w:rsidRPr="00B90A1B">
          <w:rPr>
            <w:rStyle w:val="a9"/>
            <w:rFonts w:hint="eastAsia"/>
            <w:b w:val="0"/>
            <w:sz w:val="21"/>
          </w:rPr>
          <w:t>条</w:t>
        </w:r>
        <w:r w:rsidRPr="00B90A1B">
          <w:rPr>
            <w:rStyle w:val="a9"/>
          </w:rPr>
          <w:tab/>
        </w:r>
        <w:r w:rsidRPr="00B90A1B">
          <w:rPr>
            <w:rStyle w:val="a9"/>
            <w:rFonts w:hint="eastAsia"/>
            <w:b w:val="0"/>
            <w:sz w:val="21"/>
          </w:rPr>
          <w:t>城区空间结构</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_Toc462401118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23</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19" w:history="1">
        <w:r w:rsidRPr="00B90A1B">
          <w:rPr>
            <w:rStyle w:val="a9"/>
            <w:rFonts w:hint="eastAsia"/>
            <w:b w:val="0"/>
            <w:sz w:val="21"/>
          </w:rPr>
          <w:t>第</w:t>
        </w:r>
        <w:r w:rsidRPr="00B90A1B">
          <w:rPr>
            <w:rStyle w:val="a9"/>
            <w:rFonts w:hint="eastAsia"/>
            <w:b w:val="0"/>
            <w:sz w:val="21"/>
          </w:rPr>
          <w:t>94</w:t>
        </w:r>
        <w:r w:rsidRPr="00B90A1B">
          <w:rPr>
            <w:rStyle w:val="a9"/>
            <w:rFonts w:hint="eastAsia"/>
            <w:b w:val="0"/>
            <w:sz w:val="21"/>
          </w:rPr>
          <w:t>条</w:t>
        </w:r>
        <w:r w:rsidRPr="00B90A1B">
          <w:rPr>
            <w:rStyle w:val="a9"/>
          </w:rPr>
          <w:tab/>
        </w:r>
        <w:r w:rsidRPr="00B90A1B">
          <w:rPr>
            <w:rStyle w:val="a9"/>
            <w:rFonts w:hint="eastAsia"/>
            <w:b w:val="0"/>
            <w:sz w:val="21"/>
          </w:rPr>
          <w:t>各片区发展指引</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_Toc462401119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24</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20" w:history="1">
        <w:r w:rsidRPr="00B90A1B">
          <w:rPr>
            <w:rStyle w:val="a9"/>
            <w:rFonts w:hint="eastAsia"/>
            <w:b w:val="0"/>
            <w:sz w:val="21"/>
          </w:rPr>
          <w:t>第</w:t>
        </w:r>
        <w:r w:rsidRPr="00B90A1B">
          <w:rPr>
            <w:rStyle w:val="a9"/>
            <w:rFonts w:hint="eastAsia"/>
            <w:b w:val="0"/>
            <w:sz w:val="21"/>
          </w:rPr>
          <w:t>95</w:t>
        </w:r>
        <w:r w:rsidRPr="00B90A1B">
          <w:rPr>
            <w:rStyle w:val="a9"/>
            <w:rFonts w:hint="eastAsia"/>
            <w:b w:val="0"/>
            <w:sz w:val="21"/>
          </w:rPr>
          <w:t>条</w:t>
        </w:r>
        <w:r w:rsidRPr="00B90A1B">
          <w:rPr>
            <w:rStyle w:val="a9"/>
          </w:rPr>
          <w:tab/>
        </w:r>
        <w:r w:rsidRPr="00B90A1B">
          <w:rPr>
            <w:rStyle w:val="a9"/>
            <w:rFonts w:hint="eastAsia"/>
            <w:b w:val="0"/>
            <w:sz w:val="21"/>
          </w:rPr>
          <w:t>城区公共中心体系</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_Toc462401120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24</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121" w:history="1">
        <w:r w:rsidRPr="00DB402B">
          <w:rPr>
            <w:rStyle w:val="a9"/>
            <w:rFonts w:ascii="Times New Roman" w:hAnsi="Times New Roman" w:hint="eastAsia"/>
          </w:rPr>
          <w:t>第</w:t>
        </w:r>
        <w:r w:rsidRPr="00DB402B">
          <w:rPr>
            <w:rStyle w:val="a9"/>
            <w:rFonts w:ascii="Times New Roman" w:hAnsi="Times New Roman" w:hint="eastAsia"/>
          </w:rPr>
          <w:t>17</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城区用地规划</w:t>
        </w:r>
        <w:r>
          <w:rPr>
            <w:webHidden/>
          </w:rPr>
          <w:tab/>
        </w:r>
        <w:r>
          <w:rPr>
            <w:webHidden/>
          </w:rPr>
          <w:fldChar w:fldCharType="begin"/>
        </w:r>
        <w:r>
          <w:rPr>
            <w:webHidden/>
          </w:rPr>
          <w:instrText xml:space="preserve"> PAGEREF _Toc462401121 \h </w:instrText>
        </w:r>
        <w:r>
          <w:rPr>
            <w:webHidden/>
          </w:rPr>
        </w:r>
        <w:r>
          <w:rPr>
            <w:webHidden/>
          </w:rPr>
          <w:fldChar w:fldCharType="separate"/>
        </w:r>
        <w:r>
          <w:rPr>
            <w:webHidden/>
          </w:rPr>
          <w:t>24</w:t>
        </w:r>
        <w:r>
          <w:rPr>
            <w:webHidden/>
          </w:rPr>
          <w:fldChar w:fldCharType="end"/>
        </w:r>
      </w:hyperlink>
    </w:p>
    <w:p w:rsidR="00DC3F30" w:rsidRPr="00B90A1B" w:rsidRDefault="00DC3F30" w:rsidP="00B90A1B">
      <w:pPr>
        <w:pStyle w:val="11"/>
        <w:ind w:firstLineChars="337" w:firstLine="708"/>
        <w:rPr>
          <w:rStyle w:val="a9"/>
        </w:rPr>
      </w:pPr>
      <w:hyperlink w:anchor="_Toc462401122" w:history="1">
        <w:r w:rsidRPr="00B90A1B">
          <w:rPr>
            <w:rStyle w:val="a9"/>
            <w:rFonts w:hint="eastAsia"/>
            <w:b w:val="0"/>
            <w:sz w:val="21"/>
          </w:rPr>
          <w:t>第</w:t>
        </w:r>
        <w:r w:rsidRPr="00B90A1B">
          <w:rPr>
            <w:rStyle w:val="a9"/>
            <w:rFonts w:hint="eastAsia"/>
            <w:b w:val="0"/>
            <w:sz w:val="21"/>
          </w:rPr>
          <w:t>96</w:t>
        </w:r>
        <w:r w:rsidRPr="00B90A1B">
          <w:rPr>
            <w:rStyle w:val="a9"/>
            <w:rFonts w:hint="eastAsia"/>
            <w:b w:val="0"/>
            <w:sz w:val="21"/>
          </w:rPr>
          <w:t>条</w:t>
        </w:r>
        <w:r w:rsidRPr="00B90A1B">
          <w:rPr>
            <w:rStyle w:val="a9"/>
          </w:rPr>
          <w:tab/>
        </w:r>
        <w:r w:rsidRPr="00B90A1B">
          <w:rPr>
            <w:rStyle w:val="a9"/>
            <w:rFonts w:hint="eastAsia"/>
            <w:b w:val="0"/>
            <w:sz w:val="21"/>
          </w:rPr>
          <w:t>居住用地布局</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_Toc462401122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24</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23" w:history="1">
        <w:r w:rsidRPr="00B90A1B">
          <w:rPr>
            <w:rStyle w:val="a9"/>
            <w:rFonts w:hint="eastAsia"/>
            <w:b w:val="0"/>
            <w:sz w:val="21"/>
          </w:rPr>
          <w:t>第</w:t>
        </w:r>
        <w:r w:rsidRPr="00B90A1B">
          <w:rPr>
            <w:rStyle w:val="a9"/>
            <w:rFonts w:hint="eastAsia"/>
            <w:b w:val="0"/>
            <w:sz w:val="21"/>
          </w:rPr>
          <w:t>97</w:t>
        </w:r>
        <w:r w:rsidRPr="00B90A1B">
          <w:rPr>
            <w:rStyle w:val="a9"/>
            <w:rFonts w:hint="eastAsia"/>
            <w:b w:val="0"/>
            <w:sz w:val="21"/>
          </w:rPr>
          <w:t>条</w:t>
        </w:r>
        <w:r w:rsidRPr="00B90A1B">
          <w:rPr>
            <w:rStyle w:val="a9"/>
          </w:rPr>
          <w:tab/>
        </w:r>
        <w:r w:rsidRPr="00B90A1B">
          <w:rPr>
            <w:rStyle w:val="a9"/>
            <w:rFonts w:hint="eastAsia"/>
            <w:b w:val="0"/>
            <w:sz w:val="21"/>
          </w:rPr>
          <w:t>公共管理与公共服务用地</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_Toc462401123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24</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24" w:history="1">
        <w:r w:rsidRPr="00B90A1B">
          <w:rPr>
            <w:rStyle w:val="a9"/>
            <w:rFonts w:hint="eastAsia"/>
            <w:b w:val="0"/>
            <w:sz w:val="21"/>
          </w:rPr>
          <w:t>第</w:t>
        </w:r>
        <w:r w:rsidRPr="00B90A1B">
          <w:rPr>
            <w:rStyle w:val="a9"/>
            <w:rFonts w:hint="eastAsia"/>
            <w:b w:val="0"/>
            <w:sz w:val="21"/>
          </w:rPr>
          <w:t>98</w:t>
        </w:r>
        <w:r w:rsidRPr="00B90A1B">
          <w:rPr>
            <w:rStyle w:val="a9"/>
            <w:rFonts w:hint="eastAsia"/>
            <w:b w:val="0"/>
            <w:sz w:val="21"/>
          </w:rPr>
          <w:t>条</w:t>
        </w:r>
        <w:r w:rsidRPr="00B90A1B">
          <w:rPr>
            <w:rStyle w:val="a9"/>
          </w:rPr>
          <w:tab/>
        </w:r>
        <w:r w:rsidRPr="00B90A1B">
          <w:rPr>
            <w:rStyle w:val="a9"/>
            <w:rFonts w:hint="eastAsia"/>
            <w:b w:val="0"/>
            <w:sz w:val="21"/>
          </w:rPr>
          <w:t>行政办公用地</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_Toc462401124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25</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25" w:history="1">
        <w:r w:rsidRPr="00B90A1B">
          <w:rPr>
            <w:rStyle w:val="a9"/>
            <w:rFonts w:hint="eastAsia"/>
            <w:b w:val="0"/>
            <w:sz w:val="21"/>
          </w:rPr>
          <w:t>第</w:t>
        </w:r>
        <w:r w:rsidRPr="00B90A1B">
          <w:rPr>
            <w:rStyle w:val="a9"/>
            <w:rFonts w:hint="eastAsia"/>
            <w:b w:val="0"/>
            <w:sz w:val="21"/>
          </w:rPr>
          <w:t>99</w:t>
        </w:r>
        <w:r w:rsidRPr="00B90A1B">
          <w:rPr>
            <w:rStyle w:val="a9"/>
            <w:rFonts w:hint="eastAsia"/>
            <w:b w:val="0"/>
            <w:sz w:val="21"/>
          </w:rPr>
          <w:t>条</w:t>
        </w:r>
        <w:r w:rsidRPr="00B90A1B">
          <w:rPr>
            <w:rStyle w:val="a9"/>
          </w:rPr>
          <w:tab/>
        </w:r>
        <w:r w:rsidRPr="00B90A1B">
          <w:rPr>
            <w:rStyle w:val="a9"/>
            <w:rFonts w:hint="eastAsia"/>
            <w:b w:val="0"/>
            <w:sz w:val="21"/>
          </w:rPr>
          <w:t>文化设施用地</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_Toc462401125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25</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26" w:history="1">
        <w:r w:rsidRPr="00B90A1B">
          <w:rPr>
            <w:rStyle w:val="a9"/>
            <w:rFonts w:hint="eastAsia"/>
            <w:b w:val="0"/>
            <w:sz w:val="21"/>
          </w:rPr>
          <w:t>第</w:t>
        </w:r>
        <w:r w:rsidRPr="00B90A1B">
          <w:rPr>
            <w:rStyle w:val="a9"/>
            <w:rFonts w:hint="eastAsia"/>
            <w:b w:val="0"/>
            <w:sz w:val="21"/>
          </w:rPr>
          <w:t>100</w:t>
        </w:r>
        <w:r w:rsidRPr="00B90A1B">
          <w:rPr>
            <w:rStyle w:val="a9"/>
            <w:rFonts w:hint="eastAsia"/>
            <w:b w:val="0"/>
            <w:sz w:val="21"/>
          </w:rPr>
          <w:t>条</w:t>
        </w:r>
        <w:r w:rsidRPr="00B90A1B">
          <w:rPr>
            <w:rStyle w:val="a9"/>
          </w:rPr>
          <w:tab/>
        </w:r>
        <w:r w:rsidRPr="00B90A1B">
          <w:rPr>
            <w:rStyle w:val="a9"/>
            <w:rFonts w:hint="eastAsia"/>
            <w:b w:val="0"/>
            <w:sz w:val="21"/>
          </w:rPr>
          <w:t>教育科研用地</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_Toc462401126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25</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27" w:history="1">
        <w:r w:rsidRPr="00B90A1B">
          <w:rPr>
            <w:rStyle w:val="a9"/>
            <w:rFonts w:hint="eastAsia"/>
            <w:b w:val="0"/>
            <w:sz w:val="21"/>
          </w:rPr>
          <w:t>第</w:t>
        </w:r>
        <w:r w:rsidRPr="00B90A1B">
          <w:rPr>
            <w:rStyle w:val="a9"/>
            <w:rFonts w:hint="eastAsia"/>
            <w:b w:val="0"/>
            <w:sz w:val="21"/>
          </w:rPr>
          <w:t>101</w:t>
        </w:r>
        <w:r w:rsidRPr="00B90A1B">
          <w:rPr>
            <w:rStyle w:val="a9"/>
            <w:rFonts w:hint="eastAsia"/>
            <w:b w:val="0"/>
            <w:sz w:val="21"/>
          </w:rPr>
          <w:t>条</w:t>
        </w:r>
        <w:r w:rsidRPr="00B90A1B">
          <w:rPr>
            <w:rStyle w:val="a9"/>
          </w:rPr>
          <w:tab/>
        </w:r>
        <w:r w:rsidRPr="00B90A1B">
          <w:rPr>
            <w:rStyle w:val="a9"/>
            <w:rFonts w:hint="eastAsia"/>
            <w:b w:val="0"/>
            <w:sz w:val="21"/>
          </w:rPr>
          <w:t>体育用地</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_Toc462401127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25</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28" w:history="1">
        <w:r w:rsidRPr="00B90A1B">
          <w:rPr>
            <w:rStyle w:val="a9"/>
            <w:rFonts w:hint="eastAsia"/>
            <w:b w:val="0"/>
            <w:sz w:val="21"/>
          </w:rPr>
          <w:t>第</w:t>
        </w:r>
        <w:r w:rsidRPr="00B90A1B">
          <w:rPr>
            <w:rStyle w:val="a9"/>
            <w:rFonts w:hint="eastAsia"/>
            <w:b w:val="0"/>
            <w:sz w:val="21"/>
          </w:rPr>
          <w:t>102</w:t>
        </w:r>
        <w:r w:rsidRPr="00B90A1B">
          <w:rPr>
            <w:rStyle w:val="a9"/>
            <w:rFonts w:hint="eastAsia"/>
            <w:b w:val="0"/>
            <w:sz w:val="21"/>
          </w:rPr>
          <w:t>条</w:t>
        </w:r>
        <w:r w:rsidRPr="00B90A1B">
          <w:rPr>
            <w:rStyle w:val="a9"/>
          </w:rPr>
          <w:tab/>
        </w:r>
        <w:r w:rsidRPr="00B90A1B">
          <w:rPr>
            <w:rStyle w:val="a9"/>
            <w:rFonts w:hint="eastAsia"/>
            <w:b w:val="0"/>
            <w:sz w:val="21"/>
          </w:rPr>
          <w:t>医疗卫生用地</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_Toc462401128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25</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29" w:history="1">
        <w:r w:rsidRPr="00B90A1B">
          <w:rPr>
            <w:rStyle w:val="a9"/>
            <w:rFonts w:hint="eastAsia"/>
            <w:b w:val="0"/>
            <w:sz w:val="21"/>
          </w:rPr>
          <w:t>第</w:t>
        </w:r>
        <w:r w:rsidRPr="00B90A1B">
          <w:rPr>
            <w:rStyle w:val="a9"/>
            <w:rFonts w:hint="eastAsia"/>
            <w:b w:val="0"/>
            <w:sz w:val="21"/>
          </w:rPr>
          <w:t>103</w:t>
        </w:r>
        <w:r w:rsidRPr="00B90A1B">
          <w:rPr>
            <w:rStyle w:val="a9"/>
            <w:rFonts w:hint="eastAsia"/>
            <w:b w:val="0"/>
            <w:sz w:val="21"/>
          </w:rPr>
          <w:t>条</w:t>
        </w:r>
        <w:r w:rsidRPr="00B90A1B">
          <w:rPr>
            <w:rStyle w:val="a9"/>
          </w:rPr>
          <w:tab/>
        </w:r>
        <w:r w:rsidRPr="00B90A1B">
          <w:rPr>
            <w:rStyle w:val="a9"/>
            <w:rFonts w:hint="eastAsia"/>
            <w:b w:val="0"/>
            <w:sz w:val="21"/>
          </w:rPr>
          <w:t>社会福利设施用地</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_Toc462401129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26</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30" w:history="1">
        <w:r w:rsidRPr="00B90A1B">
          <w:rPr>
            <w:rStyle w:val="a9"/>
            <w:rFonts w:hint="eastAsia"/>
            <w:b w:val="0"/>
            <w:sz w:val="21"/>
          </w:rPr>
          <w:t>第</w:t>
        </w:r>
        <w:r w:rsidRPr="00B90A1B">
          <w:rPr>
            <w:rStyle w:val="a9"/>
            <w:rFonts w:hint="eastAsia"/>
            <w:b w:val="0"/>
            <w:sz w:val="21"/>
          </w:rPr>
          <w:t>104</w:t>
        </w:r>
        <w:r w:rsidRPr="00B90A1B">
          <w:rPr>
            <w:rStyle w:val="a9"/>
            <w:rFonts w:hint="eastAsia"/>
            <w:b w:val="0"/>
            <w:sz w:val="21"/>
          </w:rPr>
          <w:t>条</w:t>
        </w:r>
        <w:r w:rsidRPr="00B90A1B">
          <w:rPr>
            <w:rStyle w:val="a9"/>
          </w:rPr>
          <w:tab/>
        </w:r>
        <w:r w:rsidRPr="00B90A1B">
          <w:rPr>
            <w:rStyle w:val="a9"/>
            <w:rFonts w:hint="eastAsia"/>
            <w:b w:val="0"/>
            <w:sz w:val="21"/>
          </w:rPr>
          <w:t>商业服务业设施用地</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_Toc462401130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26</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31" w:history="1">
        <w:r w:rsidRPr="00B90A1B">
          <w:rPr>
            <w:rStyle w:val="a9"/>
            <w:rFonts w:hint="eastAsia"/>
            <w:b w:val="0"/>
            <w:sz w:val="21"/>
          </w:rPr>
          <w:t>第</w:t>
        </w:r>
        <w:r w:rsidRPr="00B90A1B">
          <w:rPr>
            <w:rStyle w:val="a9"/>
            <w:rFonts w:hint="eastAsia"/>
            <w:b w:val="0"/>
            <w:sz w:val="21"/>
          </w:rPr>
          <w:t>105</w:t>
        </w:r>
        <w:r w:rsidRPr="00B90A1B">
          <w:rPr>
            <w:rStyle w:val="a9"/>
            <w:rFonts w:hint="eastAsia"/>
            <w:b w:val="0"/>
            <w:sz w:val="21"/>
          </w:rPr>
          <w:t>条</w:t>
        </w:r>
        <w:r w:rsidRPr="00B90A1B">
          <w:rPr>
            <w:rStyle w:val="a9"/>
          </w:rPr>
          <w:tab/>
        </w:r>
        <w:r w:rsidRPr="00B90A1B">
          <w:rPr>
            <w:rStyle w:val="a9"/>
            <w:rFonts w:hint="eastAsia"/>
            <w:b w:val="0"/>
            <w:sz w:val="21"/>
          </w:rPr>
          <w:t>工业用地</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_Toc462401131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26</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32" w:history="1">
        <w:r w:rsidRPr="00B90A1B">
          <w:rPr>
            <w:rStyle w:val="a9"/>
            <w:rFonts w:hint="eastAsia"/>
            <w:b w:val="0"/>
            <w:sz w:val="21"/>
          </w:rPr>
          <w:t>第</w:t>
        </w:r>
        <w:r w:rsidRPr="00B90A1B">
          <w:rPr>
            <w:rStyle w:val="a9"/>
            <w:rFonts w:hint="eastAsia"/>
            <w:b w:val="0"/>
            <w:sz w:val="21"/>
          </w:rPr>
          <w:t>106</w:t>
        </w:r>
        <w:r w:rsidRPr="00B90A1B">
          <w:rPr>
            <w:rStyle w:val="a9"/>
            <w:rFonts w:hint="eastAsia"/>
            <w:b w:val="0"/>
            <w:sz w:val="21"/>
          </w:rPr>
          <w:t>条</w:t>
        </w:r>
        <w:r w:rsidRPr="00B90A1B">
          <w:rPr>
            <w:rStyle w:val="a9"/>
          </w:rPr>
          <w:tab/>
        </w:r>
        <w:r w:rsidRPr="00B90A1B">
          <w:rPr>
            <w:rStyle w:val="a9"/>
            <w:rFonts w:hint="eastAsia"/>
            <w:b w:val="0"/>
            <w:sz w:val="21"/>
          </w:rPr>
          <w:t>物流仓储用地</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_Toc462401132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26</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33" w:history="1">
        <w:r w:rsidRPr="00B90A1B">
          <w:rPr>
            <w:rStyle w:val="a9"/>
            <w:rFonts w:hint="eastAsia"/>
            <w:b w:val="0"/>
            <w:sz w:val="21"/>
          </w:rPr>
          <w:t>第</w:t>
        </w:r>
        <w:r w:rsidRPr="00B90A1B">
          <w:rPr>
            <w:rStyle w:val="a9"/>
            <w:rFonts w:hint="eastAsia"/>
            <w:b w:val="0"/>
            <w:sz w:val="21"/>
          </w:rPr>
          <w:t>107</w:t>
        </w:r>
        <w:r w:rsidRPr="00B90A1B">
          <w:rPr>
            <w:rStyle w:val="a9"/>
            <w:rFonts w:hint="eastAsia"/>
            <w:b w:val="0"/>
            <w:sz w:val="21"/>
          </w:rPr>
          <w:t>条</w:t>
        </w:r>
        <w:r w:rsidRPr="00B90A1B">
          <w:rPr>
            <w:rStyle w:val="a9"/>
          </w:rPr>
          <w:tab/>
        </w:r>
        <w:r w:rsidRPr="00B90A1B">
          <w:rPr>
            <w:rStyle w:val="a9"/>
            <w:rFonts w:hint="eastAsia"/>
            <w:b w:val="0"/>
            <w:sz w:val="21"/>
          </w:rPr>
          <w:t>棚户区、城中村改造指引</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_Toc462401133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26</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134" w:history="1">
        <w:r w:rsidRPr="00DB402B">
          <w:rPr>
            <w:rStyle w:val="a9"/>
            <w:rFonts w:ascii="Times New Roman" w:hAnsi="Times New Roman" w:hint="eastAsia"/>
          </w:rPr>
          <w:t>第</w:t>
        </w:r>
        <w:r w:rsidRPr="00DB402B">
          <w:rPr>
            <w:rStyle w:val="a9"/>
            <w:rFonts w:ascii="Times New Roman" w:hAnsi="Times New Roman" w:hint="eastAsia"/>
          </w:rPr>
          <w:t>18</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城区绿地系统规划</w:t>
        </w:r>
        <w:r>
          <w:rPr>
            <w:webHidden/>
          </w:rPr>
          <w:tab/>
        </w:r>
        <w:r>
          <w:rPr>
            <w:webHidden/>
          </w:rPr>
          <w:fldChar w:fldCharType="begin"/>
        </w:r>
        <w:r>
          <w:rPr>
            <w:webHidden/>
          </w:rPr>
          <w:instrText xml:space="preserve"> PAGEREF _Toc462401134 \h </w:instrText>
        </w:r>
        <w:r>
          <w:rPr>
            <w:webHidden/>
          </w:rPr>
        </w:r>
        <w:r>
          <w:rPr>
            <w:webHidden/>
          </w:rPr>
          <w:fldChar w:fldCharType="separate"/>
        </w:r>
        <w:r>
          <w:rPr>
            <w:webHidden/>
          </w:rPr>
          <w:t>27</w:t>
        </w:r>
        <w:r>
          <w:rPr>
            <w:webHidden/>
          </w:rPr>
          <w:fldChar w:fldCharType="end"/>
        </w:r>
      </w:hyperlink>
    </w:p>
    <w:p w:rsidR="00DC3F30" w:rsidRPr="00B90A1B" w:rsidRDefault="00DC3F30" w:rsidP="00B90A1B">
      <w:pPr>
        <w:pStyle w:val="11"/>
        <w:ind w:firstLineChars="337" w:firstLine="708"/>
        <w:rPr>
          <w:rStyle w:val="a9"/>
        </w:rPr>
      </w:pPr>
      <w:hyperlink w:anchor="_Toc462401135" w:history="1">
        <w:r w:rsidRPr="00B90A1B">
          <w:rPr>
            <w:rStyle w:val="a9"/>
            <w:rFonts w:hint="eastAsia"/>
            <w:b w:val="0"/>
            <w:sz w:val="21"/>
          </w:rPr>
          <w:t>第</w:t>
        </w:r>
        <w:r w:rsidRPr="00B90A1B">
          <w:rPr>
            <w:rStyle w:val="a9"/>
            <w:rFonts w:hint="eastAsia"/>
            <w:b w:val="0"/>
            <w:sz w:val="21"/>
          </w:rPr>
          <w:t>108</w:t>
        </w:r>
        <w:r w:rsidRPr="00B90A1B">
          <w:rPr>
            <w:rStyle w:val="a9"/>
            <w:rFonts w:hint="eastAsia"/>
            <w:b w:val="0"/>
            <w:sz w:val="21"/>
          </w:rPr>
          <w:t>条</w:t>
        </w:r>
        <w:r w:rsidRPr="00B90A1B">
          <w:rPr>
            <w:rStyle w:val="a9"/>
          </w:rPr>
          <w:tab/>
        </w:r>
        <w:r w:rsidRPr="00B90A1B">
          <w:rPr>
            <w:rStyle w:val="a9"/>
            <w:rFonts w:hint="eastAsia"/>
            <w:b w:val="0"/>
            <w:sz w:val="21"/>
          </w:rPr>
          <w:t>绿地系统规划目标</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_Toc462401135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27</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36" w:history="1">
        <w:r w:rsidRPr="00B90A1B">
          <w:rPr>
            <w:rStyle w:val="a9"/>
            <w:rFonts w:hint="eastAsia"/>
            <w:b w:val="0"/>
            <w:sz w:val="21"/>
          </w:rPr>
          <w:t>第</w:t>
        </w:r>
        <w:r w:rsidRPr="00B90A1B">
          <w:rPr>
            <w:rStyle w:val="a9"/>
            <w:rFonts w:hint="eastAsia"/>
            <w:b w:val="0"/>
            <w:sz w:val="21"/>
          </w:rPr>
          <w:t>109</w:t>
        </w:r>
        <w:r w:rsidRPr="00B90A1B">
          <w:rPr>
            <w:rStyle w:val="a9"/>
            <w:rFonts w:hint="eastAsia"/>
            <w:b w:val="0"/>
            <w:sz w:val="21"/>
          </w:rPr>
          <w:t>条</w:t>
        </w:r>
        <w:r w:rsidRPr="00B90A1B">
          <w:rPr>
            <w:rStyle w:val="a9"/>
          </w:rPr>
          <w:tab/>
        </w:r>
        <w:r w:rsidRPr="00B90A1B">
          <w:rPr>
            <w:rStyle w:val="a9"/>
            <w:rFonts w:hint="eastAsia"/>
            <w:b w:val="0"/>
            <w:sz w:val="21"/>
          </w:rPr>
          <w:t>绿地系统规划结构</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_Toc462401136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27</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37" w:history="1">
        <w:r w:rsidRPr="00B90A1B">
          <w:rPr>
            <w:rStyle w:val="a9"/>
            <w:rFonts w:hint="eastAsia"/>
            <w:b w:val="0"/>
            <w:sz w:val="21"/>
          </w:rPr>
          <w:t>第</w:t>
        </w:r>
        <w:r w:rsidRPr="00B90A1B">
          <w:rPr>
            <w:rStyle w:val="a9"/>
            <w:rFonts w:hint="eastAsia"/>
            <w:b w:val="0"/>
            <w:sz w:val="21"/>
          </w:rPr>
          <w:t>110</w:t>
        </w:r>
        <w:r w:rsidRPr="00B90A1B">
          <w:rPr>
            <w:rStyle w:val="a9"/>
            <w:rFonts w:hint="eastAsia"/>
            <w:b w:val="0"/>
            <w:sz w:val="21"/>
          </w:rPr>
          <w:t>条</w:t>
        </w:r>
        <w:r w:rsidRPr="00B90A1B">
          <w:rPr>
            <w:rStyle w:val="a9"/>
          </w:rPr>
          <w:tab/>
        </w:r>
        <w:r w:rsidRPr="00B90A1B">
          <w:rPr>
            <w:rStyle w:val="a9"/>
            <w:rFonts w:hint="eastAsia"/>
            <w:b w:val="0"/>
            <w:sz w:val="21"/>
          </w:rPr>
          <w:t>公园绿地规划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_Toc462401137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27</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38" w:history="1">
        <w:r w:rsidRPr="00B90A1B">
          <w:rPr>
            <w:rStyle w:val="a9"/>
            <w:rFonts w:hint="eastAsia"/>
            <w:b w:val="0"/>
            <w:sz w:val="21"/>
          </w:rPr>
          <w:t>第</w:t>
        </w:r>
        <w:r w:rsidRPr="00B90A1B">
          <w:rPr>
            <w:rStyle w:val="a9"/>
            <w:rFonts w:hint="eastAsia"/>
            <w:b w:val="0"/>
            <w:sz w:val="21"/>
          </w:rPr>
          <w:t>111</w:t>
        </w:r>
        <w:r w:rsidRPr="00B90A1B">
          <w:rPr>
            <w:rStyle w:val="a9"/>
            <w:rFonts w:hint="eastAsia"/>
            <w:b w:val="0"/>
            <w:sz w:val="21"/>
          </w:rPr>
          <w:t>条</w:t>
        </w:r>
        <w:r w:rsidRPr="00B90A1B">
          <w:rPr>
            <w:rStyle w:val="a9"/>
          </w:rPr>
          <w:tab/>
        </w:r>
        <w:r w:rsidRPr="00B90A1B">
          <w:rPr>
            <w:rStyle w:val="a9"/>
            <w:rFonts w:hint="eastAsia"/>
            <w:b w:val="0"/>
            <w:sz w:val="21"/>
          </w:rPr>
          <w:t>城市绿道规划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_Toc462401138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27</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39" w:history="1">
        <w:r w:rsidRPr="00B90A1B">
          <w:rPr>
            <w:rStyle w:val="a9"/>
            <w:rFonts w:hint="eastAsia"/>
            <w:b w:val="0"/>
            <w:sz w:val="21"/>
          </w:rPr>
          <w:t>第</w:t>
        </w:r>
        <w:r w:rsidRPr="00B90A1B">
          <w:rPr>
            <w:rStyle w:val="a9"/>
            <w:rFonts w:hint="eastAsia"/>
            <w:b w:val="0"/>
            <w:sz w:val="21"/>
          </w:rPr>
          <w:t>112</w:t>
        </w:r>
        <w:r w:rsidRPr="00B90A1B">
          <w:rPr>
            <w:rStyle w:val="a9"/>
            <w:rFonts w:hint="eastAsia"/>
            <w:b w:val="0"/>
            <w:sz w:val="21"/>
          </w:rPr>
          <w:t>条</w:t>
        </w:r>
        <w:r w:rsidRPr="00B90A1B">
          <w:rPr>
            <w:rStyle w:val="a9"/>
          </w:rPr>
          <w:tab/>
        </w:r>
        <w:r w:rsidRPr="00B90A1B">
          <w:rPr>
            <w:rStyle w:val="a9"/>
            <w:rFonts w:hint="eastAsia"/>
            <w:b w:val="0"/>
            <w:sz w:val="21"/>
          </w:rPr>
          <w:t>防护绿地规划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_Toc462401139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28</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40" w:history="1">
        <w:r w:rsidRPr="00B90A1B">
          <w:rPr>
            <w:rStyle w:val="a9"/>
            <w:rFonts w:hint="eastAsia"/>
            <w:b w:val="0"/>
            <w:sz w:val="21"/>
          </w:rPr>
          <w:t>第</w:t>
        </w:r>
        <w:r w:rsidRPr="00B90A1B">
          <w:rPr>
            <w:rStyle w:val="a9"/>
            <w:rFonts w:hint="eastAsia"/>
            <w:b w:val="0"/>
            <w:sz w:val="21"/>
          </w:rPr>
          <w:t>113</w:t>
        </w:r>
        <w:r w:rsidRPr="00B90A1B">
          <w:rPr>
            <w:rStyle w:val="a9"/>
            <w:rFonts w:hint="eastAsia"/>
            <w:b w:val="0"/>
            <w:sz w:val="21"/>
          </w:rPr>
          <w:t>条</w:t>
        </w:r>
        <w:r w:rsidRPr="00B90A1B">
          <w:rPr>
            <w:rStyle w:val="a9"/>
          </w:rPr>
          <w:tab/>
        </w:r>
        <w:r w:rsidRPr="00B90A1B">
          <w:rPr>
            <w:rStyle w:val="a9"/>
            <w:rFonts w:hint="eastAsia"/>
            <w:b w:val="0"/>
            <w:sz w:val="21"/>
          </w:rPr>
          <w:t>水系岸线规划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_Toc462401140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28</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141" w:history="1">
        <w:r w:rsidRPr="00DB402B">
          <w:rPr>
            <w:rStyle w:val="a9"/>
            <w:rFonts w:ascii="Times New Roman" w:hAnsi="Times New Roman" w:hint="eastAsia"/>
          </w:rPr>
          <w:t>第</w:t>
        </w:r>
        <w:r w:rsidRPr="00DB402B">
          <w:rPr>
            <w:rStyle w:val="a9"/>
            <w:rFonts w:ascii="Times New Roman" w:hAnsi="Times New Roman" w:hint="eastAsia"/>
          </w:rPr>
          <w:t>19</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城区空间管制规划与地下空间利用规划</w:t>
        </w:r>
        <w:r>
          <w:rPr>
            <w:webHidden/>
          </w:rPr>
          <w:tab/>
        </w:r>
        <w:r>
          <w:rPr>
            <w:webHidden/>
          </w:rPr>
          <w:fldChar w:fldCharType="begin"/>
        </w:r>
        <w:r>
          <w:rPr>
            <w:webHidden/>
          </w:rPr>
          <w:instrText xml:space="preserve"> PAGEREF _Toc462401141 \h </w:instrText>
        </w:r>
        <w:r>
          <w:rPr>
            <w:webHidden/>
          </w:rPr>
        </w:r>
        <w:r>
          <w:rPr>
            <w:webHidden/>
          </w:rPr>
          <w:fldChar w:fldCharType="separate"/>
        </w:r>
        <w:r>
          <w:rPr>
            <w:webHidden/>
          </w:rPr>
          <w:t>28</w:t>
        </w:r>
        <w:r>
          <w:rPr>
            <w:webHidden/>
          </w:rPr>
          <w:fldChar w:fldCharType="end"/>
        </w:r>
      </w:hyperlink>
    </w:p>
    <w:p w:rsidR="00DC3F30" w:rsidRPr="00B90A1B" w:rsidRDefault="00DC3F30" w:rsidP="00B90A1B">
      <w:pPr>
        <w:pStyle w:val="11"/>
        <w:ind w:firstLineChars="337" w:firstLine="708"/>
        <w:rPr>
          <w:rStyle w:val="a9"/>
        </w:rPr>
      </w:pPr>
      <w:hyperlink w:anchor="_Toc462401142" w:history="1">
        <w:r w:rsidRPr="00B90A1B">
          <w:rPr>
            <w:rStyle w:val="a9"/>
            <w:rFonts w:hint="eastAsia"/>
            <w:b w:val="0"/>
            <w:sz w:val="21"/>
          </w:rPr>
          <w:t>第</w:t>
        </w:r>
        <w:r w:rsidRPr="00B90A1B">
          <w:rPr>
            <w:rStyle w:val="a9"/>
            <w:rFonts w:hint="eastAsia"/>
            <w:b w:val="0"/>
            <w:sz w:val="21"/>
          </w:rPr>
          <w:t>114</w:t>
        </w:r>
        <w:r w:rsidRPr="00B90A1B">
          <w:rPr>
            <w:rStyle w:val="a9"/>
            <w:rFonts w:hint="eastAsia"/>
            <w:b w:val="0"/>
            <w:sz w:val="21"/>
          </w:rPr>
          <w:t>条</w:t>
        </w:r>
        <w:r w:rsidRPr="00B90A1B">
          <w:rPr>
            <w:rStyle w:val="a9"/>
          </w:rPr>
          <w:tab/>
        </w:r>
        <w:r w:rsidRPr="00B90A1B">
          <w:rPr>
            <w:rStyle w:val="a9"/>
            <w:rFonts w:hint="eastAsia"/>
            <w:b w:val="0"/>
            <w:sz w:val="21"/>
          </w:rPr>
          <w:t>城区蓝线管制规划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_Toc462401142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28</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43" w:history="1">
        <w:r w:rsidRPr="00B90A1B">
          <w:rPr>
            <w:rStyle w:val="a9"/>
            <w:rFonts w:hint="eastAsia"/>
            <w:b w:val="0"/>
            <w:sz w:val="21"/>
          </w:rPr>
          <w:t>第</w:t>
        </w:r>
        <w:r w:rsidRPr="00B90A1B">
          <w:rPr>
            <w:rStyle w:val="a9"/>
            <w:rFonts w:hint="eastAsia"/>
            <w:b w:val="0"/>
            <w:sz w:val="21"/>
          </w:rPr>
          <w:t>115</w:t>
        </w:r>
        <w:r w:rsidRPr="00B90A1B">
          <w:rPr>
            <w:rStyle w:val="a9"/>
            <w:rFonts w:hint="eastAsia"/>
            <w:b w:val="0"/>
            <w:sz w:val="21"/>
          </w:rPr>
          <w:t>条</w:t>
        </w:r>
        <w:r w:rsidRPr="00B90A1B">
          <w:rPr>
            <w:rStyle w:val="a9"/>
          </w:rPr>
          <w:tab/>
        </w:r>
        <w:r w:rsidRPr="00B90A1B">
          <w:rPr>
            <w:rStyle w:val="a9"/>
            <w:rFonts w:hint="eastAsia"/>
            <w:b w:val="0"/>
            <w:sz w:val="21"/>
          </w:rPr>
          <w:t>城区绿线管制规划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_Toc462401143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29</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44" w:history="1">
        <w:r w:rsidRPr="00B90A1B">
          <w:rPr>
            <w:rStyle w:val="a9"/>
            <w:rFonts w:hint="eastAsia"/>
            <w:b w:val="0"/>
            <w:sz w:val="21"/>
          </w:rPr>
          <w:t>第</w:t>
        </w:r>
        <w:r w:rsidRPr="00B90A1B">
          <w:rPr>
            <w:rStyle w:val="a9"/>
            <w:rFonts w:hint="eastAsia"/>
            <w:b w:val="0"/>
            <w:sz w:val="21"/>
          </w:rPr>
          <w:t>116</w:t>
        </w:r>
        <w:r w:rsidRPr="00B90A1B">
          <w:rPr>
            <w:rStyle w:val="a9"/>
            <w:rFonts w:hint="eastAsia"/>
            <w:b w:val="0"/>
            <w:sz w:val="21"/>
          </w:rPr>
          <w:t>条</w:t>
        </w:r>
        <w:r w:rsidRPr="00B90A1B">
          <w:rPr>
            <w:rStyle w:val="a9"/>
          </w:rPr>
          <w:tab/>
        </w:r>
        <w:r w:rsidRPr="00B90A1B">
          <w:rPr>
            <w:rStyle w:val="a9"/>
            <w:rFonts w:hint="eastAsia"/>
            <w:b w:val="0"/>
            <w:sz w:val="21"/>
          </w:rPr>
          <w:t>城市黄线管制规划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_Toc462401144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29</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45" w:history="1">
        <w:r w:rsidRPr="00B90A1B">
          <w:rPr>
            <w:rStyle w:val="a9"/>
            <w:rFonts w:hint="eastAsia"/>
            <w:b w:val="0"/>
            <w:sz w:val="21"/>
          </w:rPr>
          <w:t>第</w:t>
        </w:r>
        <w:r w:rsidRPr="00B90A1B">
          <w:rPr>
            <w:rStyle w:val="a9"/>
            <w:rFonts w:hint="eastAsia"/>
            <w:b w:val="0"/>
            <w:sz w:val="21"/>
          </w:rPr>
          <w:t>117</w:t>
        </w:r>
        <w:r w:rsidRPr="00B90A1B">
          <w:rPr>
            <w:rStyle w:val="a9"/>
            <w:rFonts w:hint="eastAsia"/>
            <w:b w:val="0"/>
            <w:sz w:val="21"/>
          </w:rPr>
          <w:t>条</w:t>
        </w:r>
        <w:r w:rsidRPr="00B90A1B">
          <w:rPr>
            <w:rStyle w:val="a9"/>
          </w:rPr>
          <w:tab/>
        </w:r>
        <w:r w:rsidRPr="00B90A1B">
          <w:rPr>
            <w:rStyle w:val="a9"/>
            <w:rFonts w:hint="eastAsia"/>
            <w:b w:val="0"/>
            <w:sz w:val="21"/>
          </w:rPr>
          <w:t>城市紫线管制规划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_Toc462401145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29</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46" w:history="1">
        <w:r w:rsidRPr="00B90A1B">
          <w:rPr>
            <w:rStyle w:val="a9"/>
            <w:rFonts w:hint="eastAsia"/>
            <w:b w:val="0"/>
            <w:sz w:val="21"/>
          </w:rPr>
          <w:t>第</w:t>
        </w:r>
        <w:r w:rsidRPr="00B90A1B">
          <w:rPr>
            <w:rStyle w:val="a9"/>
            <w:rFonts w:hint="eastAsia"/>
            <w:b w:val="0"/>
            <w:sz w:val="21"/>
          </w:rPr>
          <w:t>118</w:t>
        </w:r>
        <w:r w:rsidRPr="00B90A1B">
          <w:rPr>
            <w:rStyle w:val="a9"/>
            <w:rFonts w:hint="eastAsia"/>
            <w:b w:val="0"/>
            <w:sz w:val="21"/>
          </w:rPr>
          <w:t>条</w:t>
        </w:r>
        <w:r w:rsidRPr="00B90A1B">
          <w:rPr>
            <w:rStyle w:val="a9"/>
          </w:rPr>
          <w:tab/>
        </w:r>
        <w:r w:rsidRPr="00B90A1B">
          <w:rPr>
            <w:rStyle w:val="a9"/>
            <w:rFonts w:hint="eastAsia"/>
            <w:b w:val="0"/>
            <w:sz w:val="21"/>
          </w:rPr>
          <w:t>城区地下空间利用规划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_Toc462401146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30</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147" w:history="1">
        <w:r w:rsidRPr="00DB402B">
          <w:rPr>
            <w:rStyle w:val="a9"/>
            <w:rFonts w:ascii="Times New Roman" w:hAnsi="Times New Roman" w:hint="eastAsia"/>
          </w:rPr>
          <w:t>第</w:t>
        </w:r>
        <w:r w:rsidRPr="00DB402B">
          <w:rPr>
            <w:rStyle w:val="a9"/>
            <w:rFonts w:ascii="Times New Roman" w:hAnsi="Times New Roman" w:hint="eastAsia"/>
          </w:rPr>
          <w:t>20</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城区道路交通规划</w:t>
        </w:r>
        <w:r>
          <w:rPr>
            <w:webHidden/>
          </w:rPr>
          <w:tab/>
        </w:r>
        <w:r>
          <w:rPr>
            <w:webHidden/>
          </w:rPr>
          <w:fldChar w:fldCharType="begin"/>
        </w:r>
        <w:r>
          <w:rPr>
            <w:webHidden/>
          </w:rPr>
          <w:instrText xml:space="preserve"> PAGEREF _Toc462401147 \h </w:instrText>
        </w:r>
        <w:r>
          <w:rPr>
            <w:webHidden/>
          </w:rPr>
        </w:r>
        <w:r>
          <w:rPr>
            <w:webHidden/>
          </w:rPr>
          <w:fldChar w:fldCharType="separate"/>
        </w:r>
        <w:r>
          <w:rPr>
            <w:webHidden/>
          </w:rPr>
          <w:t>30</w:t>
        </w:r>
        <w:r>
          <w:rPr>
            <w:webHidden/>
          </w:rPr>
          <w:fldChar w:fldCharType="end"/>
        </w:r>
      </w:hyperlink>
    </w:p>
    <w:p w:rsidR="00DC3F30" w:rsidRPr="00B90A1B" w:rsidRDefault="00DC3F30" w:rsidP="00B90A1B">
      <w:pPr>
        <w:pStyle w:val="11"/>
        <w:ind w:firstLineChars="337" w:firstLine="708"/>
        <w:rPr>
          <w:rStyle w:val="a9"/>
        </w:rPr>
      </w:pPr>
      <w:hyperlink w:anchor="_Toc462401148" w:history="1">
        <w:r w:rsidRPr="00B90A1B">
          <w:rPr>
            <w:rStyle w:val="a9"/>
            <w:rFonts w:hint="eastAsia"/>
            <w:b w:val="0"/>
            <w:sz w:val="21"/>
          </w:rPr>
          <w:t>第</w:t>
        </w:r>
        <w:r w:rsidRPr="00B90A1B">
          <w:rPr>
            <w:rStyle w:val="a9"/>
            <w:rFonts w:hint="eastAsia"/>
            <w:b w:val="0"/>
            <w:sz w:val="21"/>
          </w:rPr>
          <w:t>119</w:t>
        </w:r>
        <w:r w:rsidRPr="00B90A1B">
          <w:rPr>
            <w:rStyle w:val="a9"/>
            <w:rFonts w:hint="eastAsia"/>
            <w:b w:val="0"/>
            <w:sz w:val="21"/>
          </w:rPr>
          <w:t>条</w:t>
        </w:r>
        <w:r w:rsidRPr="00B90A1B">
          <w:rPr>
            <w:rStyle w:val="a9"/>
          </w:rPr>
          <w:tab/>
        </w:r>
        <w:r w:rsidRPr="00B90A1B">
          <w:rPr>
            <w:rStyle w:val="a9"/>
            <w:rFonts w:hint="eastAsia"/>
            <w:b w:val="0"/>
            <w:sz w:val="21"/>
          </w:rPr>
          <w:t>规划目标</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_Toc462401148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30</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49" w:history="1">
        <w:r w:rsidRPr="00B90A1B">
          <w:rPr>
            <w:rStyle w:val="a9"/>
            <w:rFonts w:hint="eastAsia"/>
            <w:b w:val="0"/>
            <w:sz w:val="21"/>
          </w:rPr>
          <w:t>第</w:t>
        </w:r>
        <w:r w:rsidRPr="00B90A1B">
          <w:rPr>
            <w:rStyle w:val="a9"/>
            <w:rFonts w:hint="eastAsia"/>
            <w:b w:val="0"/>
            <w:sz w:val="21"/>
          </w:rPr>
          <w:t>120</w:t>
        </w:r>
        <w:r w:rsidRPr="00B90A1B">
          <w:rPr>
            <w:rStyle w:val="a9"/>
            <w:rFonts w:hint="eastAsia"/>
            <w:b w:val="0"/>
            <w:sz w:val="21"/>
          </w:rPr>
          <w:t>条</w:t>
        </w:r>
        <w:r w:rsidRPr="00B90A1B">
          <w:rPr>
            <w:rStyle w:val="a9"/>
          </w:rPr>
          <w:tab/>
        </w:r>
        <w:r w:rsidRPr="00B90A1B">
          <w:rPr>
            <w:rStyle w:val="a9"/>
            <w:rFonts w:hint="eastAsia"/>
            <w:b w:val="0"/>
            <w:sz w:val="21"/>
          </w:rPr>
          <w:t>道路系统规划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_Toc462401149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30</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50" w:history="1">
        <w:r w:rsidRPr="00B90A1B">
          <w:rPr>
            <w:rStyle w:val="a9"/>
            <w:rFonts w:hint="eastAsia"/>
            <w:b w:val="0"/>
            <w:sz w:val="21"/>
          </w:rPr>
          <w:t>第</w:t>
        </w:r>
        <w:r w:rsidRPr="00B90A1B">
          <w:rPr>
            <w:rStyle w:val="a9"/>
            <w:rFonts w:hint="eastAsia"/>
            <w:b w:val="0"/>
            <w:sz w:val="21"/>
          </w:rPr>
          <w:t>121</w:t>
        </w:r>
        <w:r w:rsidRPr="00B90A1B">
          <w:rPr>
            <w:rStyle w:val="a9"/>
            <w:rFonts w:hint="eastAsia"/>
            <w:b w:val="0"/>
            <w:sz w:val="21"/>
          </w:rPr>
          <w:t>条</w:t>
        </w:r>
        <w:r w:rsidRPr="00B90A1B">
          <w:rPr>
            <w:rStyle w:val="a9"/>
          </w:rPr>
          <w:tab/>
        </w:r>
        <w:r w:rsidRPr="00B90A1B">
          <w:rPr>
            <w:rStyle w:val="a9"/>
            <w:rFonts w:hint="eastAsia"/>
            <w:b w:val="0"/>
            <w:sz w:val="21"/>
          </w:rPr>
          <w:t>交通枢纽规划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_Toc462401150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31</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51" w:history="1">
        <w:r w:rsidRPr="00B90A1B">
          <w:rPr>
            <w:rStyle w:val="a9"/>
            <w:rFonts w:hint="eastAsia"/>
            <w:b w:val="0"/>
            <w:sz w:val="21"/>
          </w:rPr>
          <w:t>第</w:t>
        </w:r>
        <w:r w:rsidRPr="00B90A1B">
          <w:rPr>
            <w:rStyle w:val="a9"/>
            <w:rFonts w:hint="eastAsia"/>
            <w:b w:val="0"/>
            <w:sz w:val="21"/>
          </w:rPr>
          <w:t>122</w:t>
        </w:r>
        <w:r w:rsidRPr="00B90A1B">
          <w:rPr>
            <w:rStyle w:val="a9"/>
            <w:rFonts w:hint="eastAsia"/>
            <w:b w:val="0"/>
            <w:sz w:val="21"/>
          </w:rPr>
          <w:t>条</w:t>
        </w:r>
        <w:r w:rsidRPr="00B90A1B">
          <w:rPr>
            <w:rStyle w:val="a9"/>
          </w:rPr>
          <w:tab/>
        </w:r>
        <w:r w:rsidRPr="00B90A1B">
          <w:rPr>
            <w:rStyle w:val="a9"/>
            <w:rFonts w:hint="eastAsia"/>
            <w:b w:val="0"/>
            <w:sz w:val="21"/>
          </w:rPr>
          <w:t>公共交通规划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_Toc462401151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31</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52" w:history="1">
        <w:r w:rsidRPr="00B90A1B">
          <w:rPr>
            <w:rStyle w:val="a9"/>
            <w:rFonts w:hint="eastAsia"/>
            <w:b w:val="0"/>
            <w:sz w:val="21"/>
          </w:rPr>
          <w:t>第</w:t>
        </w:r>
        <w:r w:rsidRPr="00B90A1B">
          <w:rPr>
            <w:rStyle w:val="a9"/>
            <w:rFonts w:hint="eastAsia"/>
            <w:b w:val="0"/>
            <w:sz w:val="21"/>
          </w:rPr>
          <w:t>123</w:t>
        </w:r>
        <w:r w:rsidRPr="00B90A1B">
          <w:rPr>
            <w:rStyle w:val="a9"/>
            <w:rFonts w:hint="eastAsia"/>
            <w:b w:val="0"/>
            <w:sz w:val="21"/>
          </w:rPr>
          <w:t>条</w:t>
        </w:r>
        <w:r w:rsidRPr="00B90A1B">
          <w:rPr>
            <w:rStyle w:val="a9"/>
          </w:rPr>
          <w:tab/>
        </w:r>
        <w:r w:rsidRPr="00B90A1B">
          <w:rPr>
            <w:rStyle w:val="a9"/>
            <w:rFonts w:hint="eastAsia"/>
            <w:b w:val="0"/>
            <w:sz w:val="21"/>
          </w:rPr>
          <w:t>停车设施规划</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_Toc462401152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31</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153" w:history="1">
        <w:r w:rsidRPr="00DB402B">
          <w:rPr>
            <w:rStyle w:val="a9"/>
            <w:rFonts w:ascii="Times New Roman" w:hAnsi="Times New Roman" w:hint="eastAsia"/>
          </w:rPr>
          <w:t>第</w:t>
        </w:r>
        <w:r w:rsidRPr="00DB402B">
          <w:rPr>
            <w:rStyle w:val="a9"/>
            <w:rFonts w:ascii="Times New Roman" w:hAnsi="Times New Roman" w:hint="eastAsia"/>
          </w:rPr>
          <w:t>21</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城区空间特色塑造指引</w:t>
        </w:r>
        <w:r>
          <w:rPr>
            <w:webHidden/>
          </w:rPr>
          <w:tab/>
        </w:r>
        <w:r>
          <w:rPr>
            <w:webHidden/>
          </w:rPr>
          <w:fldChar w:fldCharType="begin"/>
        </w:r>
        <w:r>
          <w:rPr>
            <w:webHidden/>
          </w:rPr>
          <w:instrText xml:space="preserve"> PAGEREF _Toc462401153 \h </w:instrText>
        </w:r>
        <w:r>
          <w:rPr>
            <w:webHidden/>
          </w:rPr>
        </w:r>
        <w:r>
          <w:rPr>
            <w:webHidden/>
          </w:rPr>
          <w:fldChar w:fldCharType="separate"/>
        </w:r>
        <w:r>
          <w:rPr>
            <w:webHidden/>
          </w:rPr>
          <w:t>32</w:t>
        </w:r>
        <w:r>
          <w:rPr>
            <w:webHidden/>
          </w:rPr>
          <w:fldChar w:fldCharType="end"/>
        </w:r>
      </w:hyperlink>
    </w:p>
    <w:p w:rsidR="00DC3F30" w:rsidRPr="00B90A1B" w:rsidRDefault="00DC3F30" w:rsidP="00B90A1B">
      <w:pPr>
        <w:pStyle w:val="11"/>
        <w:ind w:firstLineChars="337" w:firstLine="708"/>
        <w:rPr>
          <w:rStyle w:val="a9"/>
        </w:rPr>
      </w:pPr>
      <w:hyperlink w:anchor="_Toc462401154" w:history="1">
        <w:r w:rsidRPr="00B90A1B">
          <w:rPr>
            <w:rStyle w:val="a9"/>
            <w:rFonts w:hint="eastAsia"/>
            <w:b w:val="0"/>
            <w:sz w:val="21"/>
          </w:rPr>
          <w:t>第</w:t>
        </w:r>
        <w:r w:rsidRPr="00B90A1B">
          <w:rPr>
            <w:rStyle w:val="a9"/>
            <w:rFonts w:hint="eastAsia"/>
            <w:b w:val="0"/>
            <w:sz w:val="21"/>
          </w:rPr>
          <w:t>124</w:t>
        </w:r>
        <w:r w:rsidRPr="00B90A1B">
          <w:rPr>
            <w:rStyle w:val="a9"/>
            <w:rFonts w:hint="eastAsia"/>
            <w:b w:val="0"/>
            <w:sz w:val="21"/>
          </w:rPr>
          <w:t>条</w:t>
        </w:r>
        <w:r w:rsidRPr="00B90A1B">
          <w:rPr>
            <w:rStyle w:val="a9"/>
          </w:rPr>
          <w:tab/>
        </w:r>
        <w:r w:rsidRPr="00B90A1B">
          <w:rPr>
            <w:rStyle w:val="a9"/>
            <w:rFonts w:hint="eastAsia"/>
            <w:b w:val="0"/>
            <w:sz w:val="21"/>
          </w:rPr>
          <w:t>城市空间特色定位</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_Toc462401154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32</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55" w:history="1">
        <w:r w:rsidRPr="00B90A1B">
          <w:rPr>
            <w:rStyle w:val="a9"/>
            <w:rFonts w:hint="eastAsia"/>
            <w:b w:val="0"/>
            <w:sz w:val="21"/>
          </w:rPr>
          <w:t>第</w:t>
        </w:r>
        <w:r w:rsidRPr="00B90A1B">
          <w:rPr>
            <w:rStyle w:val="a9"/>
            <w:rFonts w:hint="eastAsia"/>
            <w:b w:val="0"/>
            <w:sz w:val="21"/>
          </w:rPr>
          <w:t>125</w:t>
        </w:r>
        <w:r w:rsidRPr="00B90A1B">
          <w:rPr>
            <w:rStyle w:val="a9"/>
            <w:rFonts w:hint="eastAsia"/>
            <w:b w:val="0"/>
            <w:sz w:val="21"/>
          </w:rPr>
          <w:t>条</w:t>
        </w:r>
        <w:r w:rsidRPr="00B90A1B">
          <w:rPr>
            <w:rStyle w:val="a9"/>
          </w:rPr>
          <w:tab/>
        </w:r>
        <w:r w:rsidRPr="00B90A1B">
          <w:rPr>
            <w:rStyle w:val="a9"/>
            <w:rFonts w:hint="eastAsia"/>
            <w:b w:val="0"/>
            <w:sz w:val="21"/>
          </w:rPr>
          <w:t>城市空间特色结构</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_Toc462401155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32</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156" w:history="1">
        <w:r w:rsidRPr="00DB402B">
          <w:rPr>
            <w:rStyle w:val="a9"/>
            <w:rFonts w:ascii="Times New Roman" w:hAnsi="Times New Roman" w:hint="eastAsia"/>
          </w:rPr>
          <w:t>第</w:t>
        </w:r>
        <w:r w:rsidRPr="00DB402B">
          <w:rPr>
            <w:rStyle w:val="a9"/>
            <w:rFonts w:ascii="Times New Roman" w:hAnsi="Times New Roman" w:hint="eastAsia"/>
          </w:rPr>
          <w:t>22</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城区管理单元规划</w:t>
        </w:r>
        <w:r>
          <w:rPr>
            <w:webHidden/>
          </w:rPr>
          <w:tab/>
        </w:r>
        <w:r>
          <w:rPr>
            <w:webHidden/>
          </w:rPr>
          <w:fldChar w:fldCharType="begin"/>
        </w:r>
        <w:r>
          <w:rPr>
            <w:webHidden/>
          </w:rPr>
          <w:instrText xml:space="preserve"> PAGEREF _Toc462401156 \h </w:instrText>
        </w:r>
        <w:r>
          <w:rPr>
            <w:webHidden/>
          </w:rPr>
        </w:r>
        <w:r>
          <w:rPr>
            <w:webHidden/>
          </w:rPr>
          <w:fldChar w:fldCharType="separate"/>
        </w:r>
        <w:r>
          <w:rPr>
            <w:webHidden/>
          </w:rPr>
          <w:t>32</w:t>
        </w:r>
        <w:r>
          <w:rPr>
            <w:webHidden/>
          </w:rPr>
          <w:fldChar w:fldCharType="end"/>
        </w:r>
      </w:hyperlink>
    </w:p>
    <w:p w:rsidR="00DC3F30" w:rsidRPr="00B90A1B" w:rsidRDefault="00DC3F30" w:rsidP="00B90A1B">
      <w:pPr>
        <w:pStyle w:val="11"/>
        <w:ind w:firstLineChars="337" w:firstLine="708"/>
        <w:rPr>
          <w:rStyle w:val="a9"/>
        </w:rPr>
      </w:pPr>
      <w:hyperlink w:anchor="_Toc462401157" w:history="1">
        <w:r w:rsidRPr="00B90A1B">
          <w:rPr>
            <w:rStyle w:val="a9"/>
            <w:rFonts w:hint="eastAsia"/>
            <w:b w:val="0"/>
            <w:sz w:val="21"/>
          </w:rPr>
          <w:t>第</w:t>
        </w:r>
        <w:r w:rsidRPr="00B90A1B">
          <w:rPr>
            <w:rStyle w:val="a9"/>
            <w:rFonts w:hint="eastAsia"/>
            <w:b w:val="0"/>
            <w:sz w:val="21"/>
          </w:rPr>
          <w:t>126</w:t>
        </w:r>
        <w:r w:rsidRPr="00B90A1B">
          <w:rPr>
            <w:rStyle w:val="a9"/>
            <w:rFonts w:hint="eastAsia"/>
            <w:b w:val="0"/>
            <w:sz w:val="21"/>
          </w:rPr>
          <w:t>条</w:t>
        </w:r>
        <w:r w:rsidRPr="00B90A1B">
          <w:rPr>
            <w:rStyle w:val="a9"/>
          </w:rPr>
          <w:tab/>
        </w:r>
        <w:r w:rsidRPr="00B90A1B">
          <w:rPr>
            <w:rStyle w:val="a9"/>
            <w:rFonts w:hint="eastAsia"/>
            <w:b w:val="0"/>
            <w:sz w:val="21"/>
          </w:rPr>
          <w:t>城区管理单元划分</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_Toc462401157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32</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58" w:history="1">
        <w:r w:rsidRPr="00B90A1B">
          <w:rPr>
            <w:rStyle w:val="a9"/>
            <w:rFonts w:hint="eastAsia"/>
            <w:b w:val="0"/>
            <w:sz w:val="21"/>
          </w:rPr>
          <w:t>第</w:t>
        </w:r>
        <w:r w:rsidRPr="00B90A1B">
          <w:rPr>
            <w:rStyle w:val="a9"/>
            <w:rFonts w:hint="eastAsia"/>
            <w:b w:val="0"/>
            <w:sz w:val="21"/>
          </w:rPr>
          <w:t>127</w:t>
        </w:r>
        <w:r w:rsidRPr="00B90A1B">
          <w:rPr>
            <w:rStyle w:val="a9"/>
            <w:rFonts w:hint="eastAsia"/>
            <w:b w:val="0"/>
            <w:sz w:val="21"/>
          </w:rPr>
          <w:t>条</w:t>
        </w:r>
        <w:r w:rsidRPr="00B90A1B">
          <w:rPr>
            <w:rStyle w:val="a9"/>
          </w:rPr>
          <w:tab/>
        </w:r>
        <w:r w:rsidRPr="00B90A1B">
          <w:rPr>
            <w:rStyle w:val="a9"/>
            <w:rFonts w:hint="eastAsia"/>
            <w:b w:val="0"/>
            <w:sz w:val="21"/>
          </w:rPr>
          <w:t>管理单元人口规模和开发强度控制</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_Toc462401158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33</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59" w:history="1">
        <w:r w:rsidRPr="00B90A1B">
          <w:rPr>
            <w:rStyle w:val="a9"/>
            <w:rFonts w:hint="eastAsia"/>
            <w:b w:val="0"/>
            <w:sz w:val="21"/>
          </w:rPr>
          <w:t>第</w:t>
        </w:r>
        <w:r w:rsidRPr="00B90A1B">
          <w:rPr>
            <w:rStyle w:val="a9"/>
            <w:rFonts w:hint="eastAsia"/>
            <w:b w:val="0"/>
            <w:sz w:val="21"/>
          </w:rPr>
          <w:t>128</w:t>
        </w:r>
        <w:r w:rsidRPr="00B90A1B">
          <w:rPr>
            <w:rStyle w:val="a9"/>
            <w:rFonts w:hint="eastAsia"/>
            <w:b w:val="0"/>
            <w:sz w:val="21"/>
          </w:rPr>
          <w:t>条</w:t>
        </w:r>
        <w:r w:rsidRPr="00B90A1B">
          <w:rPr>
            <w:rStyle w:val="a9"/>
          </w:rPr>
          <w:tab/>
        </w:r>
        <w:r w:rsidRPr="00B90A1B">
          <w:rPr>
            <w:rStyle w:val="a9"/>
            <w:rFonts w:hint="eastAsia"/>
            <w:b w:val="0"/>
            <w:sz w:val="21"/>
          </w:rPr>
          <w:t>管理单元公益性公共设施控制</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_Toc462401159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33</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160" w:history="1">
        <w:r w:rsidRPr="00DB402B">
          <w:rPr>
            <w:rStyle w:val="a9"/>
            <w:rFonts w:ascii="Times New Roman" w:hAnsi="Times New Roman" w:hint="eastAsia"/>
          </w:rPr>
          <w:t>第</w:t>
        </w:r>
        <w:r w:rsidRPr="00DB402B">
          <w:rPr>
            <w:rStyle w:val="a9"/>
            <w:rFonts w:ascii="Times New Roman" w:hAnsi="Times New Roman" w:hint="eastAsia"/>
          </w:rPr>
          <w:t>23</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城区近期建设规划</w:t>
        </w:r>
        <w:r>
          <w:rPr>
            <w:webHidden/>
          </w:rPr>
          <w:tab/>
        </w:r>
        <w:r>
          <w:rPr>
            <w:webHidden/>
          </w:rPr>
          <w:fldChar w:fldCharType="begin"/>
        </w:r>
        <w:r>
          <w:rPr>
            <w:webHidden/>
          </w:rPr>
          <w:instrText xml:space="preserve"> PAGEREF _Toc462401160 \h </w:instrText>
        </w:r>
        <w:r>
          <w:rPr>
            <w:webHidden/>
          </w:rPr>
        </w:r>
        <w:r>
          <w:rPr>
            <w:webHidden/>
          </w:rPr>
          <w:fldChar w:fldCharType="separate"/>
        </w:r>
        <w:r>
          <w:rPr>
            <w:webHidden/>
          </w:rPr>
          <w:t>34</w:t>
        </w:r>
        <w:r>
          <w:rPr>
            <w:webHidden/>
          </w:rPr>
          <w:fldChar w:fldCharType="end"/>
        </w:r>
      </w:hyperlink>
    </w:p>
    <w:p w:rsidR="00DC3F30" w:rsidRPr="00B90A1B" w:rsidRDefault="00DC3F30" w:rsidP="00B90A1B">
      <w:pPr>
        <w:pStyle w:val="11"/>
        <w:ind w:firstLineChars="337" w:firstLine="708"/>
        <w:rPr>
          <w:rStyle w:val="a9"/>
        </w:rPr>
      </w:pPr>
      <w:hyperlink w:anchor="_Toc462401161" w:history="1">
        <w:r w:rsidRPr="00B90A1B">
          <w:rPr>
            <w:rStyle w:val="a9"/>
            <w:rFonts w:hint="eastAsia"/>
            <w:b w:val="0"/>
            <w:sz w:val="21"/>
          </w:rPr>
          <w:t>第</w:t>
        </w:r>
        <w:r w:rsidRPr="00B90A1B">
          <w:rPr>
            <w:rStyle w:val="a9"/>
            <w:rFonts w:hint="eastAsia"/>
            <w:b w:val="0"/>
            <w:sz w:val="21"/>
          </w:rPr>
          <w:t>129</w:t>
        </w:r>
        <w:r w:rsidRPr="00B90A1B">
          <w:rPr>
            <w:rStyle w:val="a9"/>
            <w:rFonts w:hint="eastAsia"/>
            <w:b w:val="0"/>
            <w:sz w:val="21"/>
          </w:rPr>
          <w:t>条</w:t>
        </w:r>
        <w:r w:rsidRPr="00B90A1B">
          <w:rPr>
            <w:rStyle w:val="a9"/>
          </w:rPr>
          <w:tab/>
        </w:r>
        <w:r w:rsidRPr="00B90A1B">
          <w:rPr>
            <w:rStyle w:val="a9"/>
            <w:rFonts w:hint="eastAsia"/>
            <w:b w:val="0"/>
            <w:sz w:val="21"/>
          </w:rPr>
          <w:t>近期建设规模</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_Toc462401161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34</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62" w:history="1">
        <w:r w:rsidRPr="00B90A1B">
          <w:rPr>
            <w:rStyle w:val="a9"/>
            <w:rFonts w:hint="eastAsia"/>
            <w:b w:val="0"/>
            <w:sz w:val="21"/>
          </w:rPr>
          <w:t>第</w:t>
        </w:r>
        <w:r w:rsidRPr="00B90A1B">
          <w:rPr>
            <w:rStyle w:val="a9"/>
            <w:rFonts w:hint="eastAsia"/>
            <w:b w:val="0"/>
            <w:sz w:val="21"/>
          </w:rPr>
          <w:t>130</w:t>
        </w:r>
        <w:r w:rsidRPr="00B90A1B">
          <w:rPr>
            <w:rStyle w:val="a9"/>
            <w:rFonts w:hint="eastAsia"/>
            <w:b w:val="0"/>
            <w:sz w:val="21"/>
          </w:rPr>
          <w:t>条</w:t>
        </w:r>
        <w:r w:rsidRPr="00B90A1B">
          <w:rPr>
            <w:rStyle w:val="a9"/>
          </w:rPr>
          <w:tab/>
        </w:r>
        <w:r w:rsidRPr="00B90A1B">
          <w:rPr>
            <w:rStyle w:val="a9"/>
            <w:rFonts w:hint="eastAsia"/>
            <w:b w:val="0"/>
            <w:sz w:val="21"/>
          </w:rPr>
          <w:t>近期发展方向</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_Toc462401162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34</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63" w:history="1">
        <w:r w:rsidRPr="00B90A1B">
          <w:rPr>
            <w:rStyle w:val="a9"/>
            <w:rFonts w:hint="eastAsia"/>
            <w:b w:val="0"/>
            <w:sz w:val="21"/>
          </w:rPr>
          <w:t>第</w:t>
        </w:r>
        <w:r w:rsidRPr="00B90A1B">
          <w:rPr>
            <w:rStyle w:val="a9"/>
            <w:rFonts w:hint="eastAsia"/>
            <w:b w:val="0"/>
            <w:sz w:val="21"/>
          </w:rPr>
          <w:t>131</w:t>
        </w:r>
        <w:r w:rsidRPr="00B90A1B">
          <w:rPr>
            <w:rStyle w:val="a9"/>
            <w:rFonts w:hint="eastAsia"/>
            <w:b w:val="0"/>
            <w:sz w:val="21"/>
          </w:rPr>
          <w:t>条</w:t>
        </w:r>
        <w:r w:rsidRPr="00B90A1B">
          <w:rPr>
            <w:rStyle w:val="a9"/>
          </w:rPr>
          <w:tab/>
        </w:r>
        <w:r w:rsidRPr="00B90A1B">
          <w:rPr>
            <w:rStyle w:val="a9"/>
            <w:rFonts w:hint="eastAsia"/>
            <w:b w:val="0"/>
            <w:sz w:val="21"/>
          </w:rPr>
          <w:t>近期建设重大设施指引</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_Toc462401163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34</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164" w:history="1">
        <w:r w:rsidRPr="00DB402B">
          <w:rPr>
            <w:rStyle w:val="a9"/>
            <w:rFonts w:ascii="Times New Roman" w:hAnsi="Times New Roman" w:hint="eastAsia"/>
          </w:rPr>
          <w:t>第</w:t>
        </w:r>
        <w:r w:rsidRPr="00DB402B">
          <w:rPr>
            <w:rStyle w:val="a9"/>
            <w:rFonts w:ascii="Times New Roman" w:hAnsi="Times New Roman" w:hint="eastAsia"/>
          </w:rPr>
          <w:t>24</w:t>
        </w:r>
        <w:r w:rsidRPr="00DB402B">
          <w:rPr>
            <w:rStyle w:val="a9"/>
            <w:rFonts w:ascii="Times New Roman" w:hAnsi="Times New Roman" w:hint="eastAsia"/>
          </w:rPr>
          <w:t>章</w:t>
        </w:r>
        <w:r>
          <w:rPr>
            <w:rFonts w:asciiTheme="minorHAnsi" w:eastAsiaTheme="minorEastAsia" w:hAnsiTheme="minorHAnsi" w:cstheme="minorBidi"/>
            <w:b w:val="0"/>
            <w:snapToGrid/>
            <w:w w:val="100"/>
            <w:kern w:val="2"/>
            <w:sz w:val="21"/>
          </w:rPr>
          <w:tab/>
        </w:r>
        <w:r w:rsidRPr="00DB402B">
          <w:rPr>
            <w:rStyle w:val="a9"/>
            <w:rFonts w:ascii="Times New Roman" w:hAnsi="Times New Roman" w:hint="eastAsia"/>
          </w:rPr>
          <w:t>城区远景规划</w:t>
        </w:r>
        <w:r>
          <w:rPr>
            <w:webHidden/>
          </w:rPr>
          <w:tab/>
        </w:r>
        <w:r>
          <w:rPr>
            <w:webHidden/>
          </w:rPr>
          <w:fldChar w:fldCharType="begin"/>
        </w:r>
        <w:r>
          <w:rPr>
            <w:webHidden/>
          </w:rPr>
          <w:instrText xml:space="preserve"> PAGEREF _Toc462401164 \h </w:instrText>
        </w:r>
        <w:r>
          <w:rPr>
            <w:webHidden/>
          </w:rPr>
        </w:r>
        <w:r>
          <w:rPr>
            <w:webHidden/>
          </w:rPr>
          <w:fldChar w:fldCharType="separate"/>
        </w:r>
        <w:r>
          <w:rPr>
            <w:webHidden/>
          </w:rPr>
          <w:t>35</w:t>
        </w:r>
        <w:r>
          <w:rPr>
            <w:webHidden/>
          </w:rPr>
          <w:fldChar w:fldCharType="end"/>
        </w:r>
      </w:hyperlink>
    </w:p>
    <w:p w:rsidR="00DC3F30" w:rsidRPr="00B90A1B" w:rsidRDefault="00DC3F30" w:rsidP="00B90A1B">
      <w:pPr>
        <w:pStyle w:val="11"/>
        <w:ind w:firstLineChars="337" w:firstLine="708"/>
        <w:rPr>
          <w:rStyle w:val="a9"/>
        </w:rPr>
      </w:pPr>
      <w:hyperlink w:anchor="_Toc462401165" w:history="1">
        <w:r w:rsidRPr="00B90A1B">
          <w:rPr>
            <w:rStyle w:val="a9"/>
            <w:rFonts w:hint="eastAsia"/>
            <w:b w:val="0"/>
            <w:sz w:val="21"/>
          </w:rPr>
          <w:t>第</w:t>
        </w:r>
        <w:r w:rsidRPr="00B90A1B">
          <w:rPr>
            <w:rStyle w:val="a9"/>
            <w:rFonts w:hint="eastAsia"/>
            <w:b w:val="0"/>
            <w:sz w:val="21"/>
          </w:rPr>
          <w:t>132</w:t>
        </w:r>
        <w:r w:rsidRPr="00B90A1B">
          <w:rPr>
            <w:rStyle w:val="a9"/>
            <w:rFonts w:hint="eastAsia"/>
            <w:b w:val="0"/>
            <w:sz w:val="21"/>
          </w:rPr>
          <w:t>条</w:t>
        </w:r>
        <w:r w:rsidRPr="00B90A1B">
          <w:rPr>
            <w:rStyle w:val="a9"/>
          </w:rPr>
          <w:tab/>
        </w:r>
        <w:r w:rsidRPr="00B90A1B">
          <w:rPr>
            <w:rStyle w:val="a9"/>
            <w:rFonts w:hint="eastAsia"/>
            <w:b w:val="0"/>
            <w:sz w:val="21"/>
          </w:rPr>
          <w:t>远景规划发展规模</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_Toc462401165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35</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66" w:history="1">
        <w:r w:rsidRPr="00B90A1B">
          <w:rPr>
            <w:rStyle w:val="a9"/>
            <w:rFonts w:hint="eastAsia"/>
            <w:b w:val="0"/>
            <w:sz w:val="21"/>
          </w:rPr>
          <w:t>第</w:t>
        </w:r>
        <w:r w:rsidRPr="00B90A1B">
          <w:rPr>
            <w:rStyle w:val="a9"/>
            <w:rFonts w:hint="eastAsia"/>
            <w:b w:val="0"/>
            <w:sz w:val="21"/>
          </w:rPr>
          <w:t>133</w:t>
        </w:r>
        <w:r w:rsidRPr="00B90A1B">
          <w:rPr>
            <w:rStyle w:val="a9"/>
            <w:rFonts w:hint="eastAsia"/>
            <w:b w:val="0"/>
            <w:sz w:val="21"/>
          </w:rPr>
          <w:t>条</w:t>
        </w:r>
        <w:r w:rsidRPr="00B90A1B">
          <w:rPr>
            <w:rStyle w:val="a9"/>
          </w:rPr>
          <w:tab/>
        </w:r>
        <w:r w:rsidRPr="00B90A1B">
          <w:rPr>
            <w:rStyle w:val="a9"/>
            <w:rFonts w:hint="eastAsia"/>
            <w:b w:val="0"/>
            <w:sz w:val="21"/>
          </w:rPr>
          <w:t>远景规划空间结构</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_Toc462401166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35</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67" w:history="1">
        <w:r w:rsidRPr="00B90A1B">
          <w:rPr>
            <w:rStyle w:val="a9"/>
            <w:rFonts w:hint="eastAsia"/>
            <w:b w:val="0"/>
            <w:sz w:val="21"/>
          </w:rPr>
          <w:t>第</w:t>
        </w:r>
        <w:r w:rsidRPr="00B90A1B">
          <w:rPr>
            <w:rStyle w:val="a9"/>
            <w:rFonts w:hint="eastAsia"/>
            <w:b w:val="0"/>
            <w:sz w:val="21"/>
          </w:rPr>
          <w:t>134</w:t>
        </w:r>
        <w:r w:rsidRPr="00B90A1B">
          <w:rPr>
            <w:rStyle w:val="a9"/>
            <w:rFonts w:hint="eastAsia"/>
            <w:b w:val="0"/>
            <w:sz w:val="21"/>
          </w:rPr>
          <w:t>条</w:t>
        </w:r>
        <w:r w:rsidRPr="00B90A1B">
          <w:rPr>
            <w:rStyle w:val="a9"/>
          </w:rPr>
          <w:tab/>
        </w:r>
        <w:r w:rsidRPr="00B90A1B">
          <w:rPr>
            <w:rStyle w:val="a9"/>
            <w:rFonts w:hint="eastAsia"/>
            <w:b w:val="0"/>
            <w:sz w:val="21"/>
          </w:rPr>
          <w:t>远景规划用地布局</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_Toc462401167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35</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168" w:history="1">
        <w:r w:rsidRPr="00DB402B">
          <w:rPr>
            <w:rStyle w:val="a9"/>
            <w:rFonts w:hint="eastAsia"/>
          </w:rPr>
          <w:t>第五部分</w:t>
        </w:r>
        <w:r>
          <w:rPr>
            <w:rFonts w:asciiTheme="minorHAnsi" w:eastAsiaTheme="minorEastAsia" w:hAnsiTheme="minorHAnsi" w:cstheme="minorBidi"/>
            <w:b w:val="0"/>
            <w:snapToGrid/>
            <w:w w:val="100"/>
            <w:kern w:val="2"/>
            <w:sz w:val="21"/>
          </w:rPr>
          <w:tab/>
        </w:r>
        <w:r w:rsidRPr="00DB402B">
          <w:rPr>
            <w:rStyle w:val="a9"/>
            <w:rFonts w:hint="eastAsia"/>
          </w:rPr>
          <w:t>附则</w:t>
        </w:r>
        <w:r>
          <w:rPr>
            <w:webHidden/>
          </w:rPr>
          <w:tab/>
        </w:r>
        <w:r>
          <w:rPr>
            <w:webHidden/>
          </w:rPr>
          <w:fldChar w:fldCharType="begin"/>
        </w:r>
        <w:r>
          <w:rPr>
            <w:webHidden/>
          </w:rPr>
          <w:instrText xml:space="preserve"> PAGEREF _Toc462401168 \h </w:instrText>
        </w:r>
        <w:r>
          <w:rPr>
            <w:webHidden/>
          </w:rPr>
        </w:r>
        <w:r>
          <w:rPr>
            <w:webHidden/>
          </w:rPr>
          <w:fldChar w:fldCharType="separate"/>
        </w:r>
        <w:r>
          <w:rPr>
            <w:webHidden/>
          </w:rPr>
          <w:t>36</w:t>
        </w:r>
        <w:r>
          <w:rPr>
            <w:webHidden/>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169" w:history="1">
        <w:r w:rsidRPr="00DB402B">
          <w:rPr>
            <w:rStyle w:val="a9"/>
            <w:rFonts w:hint="eastAsia"/>
          </w:rPr>
          <w:t>第</w:t>
        </w:r>
        <w:r w:rsidRPr="00DB402B">
          <w:rPr>
            <w:rStyle w:val="a9"/>
            <w:rFonts w:hint="eastAsia"/>
          </w:rPr>
          <w:t>25</w:t>
        </w:r>
        <w:r w:rsidRPr="00DB402B">
          <w:rPr>
            <w:rStyle w:val="a9"/>
            <w:rFonts w:hint="eastAsia"/>
          </w:rPr>
          <w:t>章</w:t>
        </w:r>
        <w:r>
          <w:rPr>
            <w:rFonts w:asciiTheme="minorHAnsi" w:eastAsiaTheme="minorEastAsia" w:hAnsiTheme="minorHAnsi" w:cstheme="minorBidi"/>
            <w:b w:val="0"/>
            <w:snapToGrid/>
            <w:w w:val="100"/>
            <w:kern w:val="2"/>
            <w:sz w:val="21"/>
          </w:rPr>
          <w:tab/>
        </w:r>
        <w:r w:rsidRPr="00DB402B">
          <w:rPr>
            <w:rStyle w:val="a9"/>
            <w:rFonts w:hint="eastAsia"/>
          </w:rPr>
          <w:t>附则</w:t>
        </w:r>
        <w:r>
          <w:rPr>
            <w:webHidden/>
          </w:rPr>
          <w:tab/>
        </w:r>
        <w:r>
          <w:rPr>
            <w:webHidden/>
          </w:rPr>
          <w:fldChar w:fldCharType="begin"/>
        </w:r>
        <w:r>
          <w:rPr>
            <w:webHidden/>
          </w:rPr>
          <w:instrText xml:space="preserve"> PAGEREF _Toc462401169 \h </w:instrText>
        </w:r>
        <w:r>
          <w:rPr>
            <w:webHidden/>
          </w:rPr>
        </w:r>
        <w:r>
          <w:rPr>
            <w:webHidden/>
          </w:rPr>
          <w:fldChar w:fldCharType="separate"/>
        </w:r>
        <w:r>
          <w:rPr>
            <w:webHidden/>
          </w:rPr>
          <w:t>36</w:t>
        </w:r>
        <w:r>
          <w:rPr>
            <w:webHidden/>
          </w:rPr>
          <w:fldChar w:fldCharType="end"/>
        </w:r>
      </w:hyperlink>
    </w:p>
    <w:p w:rsidR="00DC3F30" w:rsidRPr="00B90A1B" w:rsidRDefault="00DC3F30" w:rsidP="00B90A1B">
      <w:pPr>
        <w:pStyle w:val="11"/>
        <w:ind w:firstLineChars="337" w:firstLine="708"/>
        <w:rPr>
          <w:rStyle w:val="a9"/>
        </w:rPr>
      </w:pPr>
      <w:hyperlink w:anchor="_Toc462401170" w:history="1">
        <w:r w:rsidRPr="00B90A1B">
          <w:rPr>
            <w:rStyle w:val="a9"/>
            <w:rFonts w:hint="eastAsia"/>
            <w:b w:val="0"/>
            <w:sz w:val="21"/>
          </w:rPr>
          <w:t>第</w:t>
        </w:r>
        <w:r w:rsidRPr="00B90A1B">
          <w:rPr>
            <w:rStyle w:val="a9"/>
            <w:rFonts w:hint="eastAsia"/>
            <w:b w:val="0"/>
            <w:sz w:val="21"/>
          </w:rPr>
          <w:t>135</w:t>
        </w:r>
        <w:r w:rsidRPr="00B90A1B">
          <w:rPr>
            <w:rStyle w:val="a9"/>
            <w:rFonts w:hint="eastAsia"/>
            <w:b w:val="0"/>
            <w:sz w:val="21"/>
          </w:rPr>
          <w:t>条</w:t>
        </w:r>
        <w:r w:rsidRPr="00B90A1B">
          <w:rPr>
            <w:rStyle w:val="a9"/>
          </w:rPr>
          <w:tab/>
        </w:r>
        <w:r w:rsidRPr="00B90A1B">
          <w:rPr>
            <w:rStyle w:val="a9"/>
            <w:rFonts w:hint="eastAsia"/>
            <w:b w:val="0"/>
            <w:sz w:val="21"/>
          </w:rPr>
          <w:t>实施管理</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_Toc462401170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36</w:t>
        </w:r>
        <w:r w:rsidRPr="00B90A1B">
          <w:rPr>
            <w:rStyle w:val="a9"/>
            <w:b w:val="0"/>
            <w:webHidden/>
            <w:sz w:val="21"/>
          </w:rPr>
          <w:fldChar w:fldCharType="end"/>
        </w:r>
      </w:hyperlink>
    </w:p>
    <w:p w:rsidR="00DC3F30" w:rsidRPr="00B90A1B" w:rsidRDefault="00DC3F30" w:rsidP="00B90A1B">
      <w:pPr>
        <w:pStyle w:val="11"/>
        <w:ind w:firstLineChars="337" w:firstLine="708"/>
        <w:rPr>
          <w:rStyle w:val="a9"/>
        </w:rPr>
      </w:pPr>
      <w:hyperlink w:anchor="_Toc462401171" w:history="1">
        <w:r w:rsidRPr="00B90A1B">
          <w:rPr>
            <w:rStyle w:val="a9"/>
            <w:rFonts w:hint="eastAsia"/>
            <w:b w:val="0"/>
            <w:sz w:val="21"/>
          </w:rPr>
          <w:t>第</w:t>
        </w:r>
        <w:r w:rsidRPr="00B90A1B">
          <w:rPr>
            <w:rStyle w:val="a9"/>
            <w:rFonts w:hint="eastAsia"/>
            <w:b w:val="0"/>
            <w:sz w:val="21"/>
          </w:rPr>
          <w:t>136</w:t>
        </w:r>
        <w:r w:rsidRPr="00B90A1B">
          <w:rPr>
            <w:rStyle w:val="a9"/>
            <w:rFonts w:hint="eastAsia"/>
            <w:b w:val="0"/>
            <w:sz w:val="21"/>
          </w:rPr>
          <w:t>条</w:t>
        </w:r>
        <w:r w:rsidRPr="00B90A1B">
          <w:rPr>
            <w:rStyle w:val="a9"/>
          </w:rPr>
          <w:tab/>
        </w:r>
        <w:r w:rsidRPr="00B90A1B">
          <w:rPr>
            <w:rStyle w:val="a9"/>
            <w:rFonts w:hint="eastAsia"/>
            <w:b w:val="0"/>
            <w:sz w:val="21"/>
          </w:rPr>
          <w:t>规划变更</w:t>
        </w:r>
        <w:r w:rsidRPr="00B90A1B">
          <w:rPr>
            <w:rStyle w:val="a9"/>
            <w:b w:val="0"/>
            <w:webHidden/>
            <w:sz w:val="21"/>
          </w:rPr>
          <w:tab/>
        </w:r>
        <w:r w:rsidRPr="00B90A1B">
          <w:rPr>
            <w:rStyle w:val="a9"/>
            <w:b w:val="0"/>
            <w:webHidden/>
            <w:sz w:val="21"/>
          </w:rPr>
          <w:fldChar w:fldCharType="begin"/>
        </w:r>
        <w:r w:rsidRPr="00B90A1B">
          <w:rPr>
            <w:rStyle w:val="a9"/>
            <w:b w:val="0"/>
            <w:webHidden/>
            <w:sz w:val="21"/>
          </w:rPr>
          <w:instrText xml:space="preserve"> PAGEREF _Toc462401171 \h </w:instrText>
        </w:r>
        <w:r w:rsidRPr="00B90A1B">
          <w:rPr>
            <w:rStyle w:val="a9"/>
            <w:b w:val="0"/>
            <w:webHidden/>
            <w:sz w:val="21"/>
          </w:rPr>
        </w:r>
        <w:r w:rsidRPr="00B90A1B">
          <w:rPr>
            <w:rStyle w:val="a9"/>
            <w:b w:val="0"/>
            <w:webHidden/>
            <w:sz w:val="21"/>
          </w:rPr>
          <w:fldChar w:fldCharType="separate"/>
        </w:r>
        <w:r w:rsidRPr="00B90A1B">
          <w:rPr>
            <w:rStyle w:val="a9"/>
            <w:b w:val="0"/>
            <w:webHidden/>
            <w:sz w:val="21"/>
          </w:rPr>
          <w:t>36</w:t>
        </w:r>
        <w:r w:rsidRPr="00B90A1B">
          <w:rPr>
            <w:rStyle w:val="a9"/>
            <w:b w:val="0"/>
            <w:webHidden/>
            <w:sz w:val="21"/>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172" w:history="1">
        <w:r w:rsidRPr="00DB402B">
          <w:rPr>
            <w:rStyle w:val="a9"/>
            <w:rFonts w:hint="eastAsia"/>
          </w:rPr>
          <w:t>附表一：县域城乡用地汇总表（</w:t>
        </w:r>
        <w:r w:rsidRPr="00DB402B">
          <w:rPr>
            <w:rStyle w:val="a9"/>
          </w:rPr>
          <w:t>2030</w:t>
        </w:r>
        <w:r w:rsidRPr="00DB402B">
          <w:rPr>
            <w:rStyle w:val="a9"/>
            <w:rFonts w:hint="eastAsia"/>
          </w:rPr>
          <w:t>年）</w:t>
        </w:r>
        <w:r>
          <w:rPr>
            <w:webHidden/>
          </w:rPr>
          <w:tab/>
        </w:r>
        <w:r>
          <w:rPr>
            <w:webHidden/>
          </w:rPr>
          <w:fldChar w:fldCharType="begin"/>
        </w:r>
        <w:r>
          <w:rPr>
            <w:webHidden/>
          </w:rPr>
          <w:instrText xml:space="preserve"> PAGEREF _Toc462401172 \h </w:instrText>
        </w:r>
        <w:r>
          <w:rPr>
            <w:webHidden/>
          </w:rPr>
        </w:r>
        <w:r>
          <w:rPr>
            <w:webHidden/>
          </w:rPr>
          <w:fldChar w:fldCharType="separate"/>
        </w:r>
        <w:r>
          <w:rPr>
            <w:webHidden/>
          </w:rPr>
          <w:t>37</w:t>
        </w:r>
        <w:r>
          <w:rPr>
            <w:webHidden/>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173" w:history="1">
        <w:r w:rsidRPr="00DB402B">
          <w:rPr>
            <w:rStyle w:val="a9"/>
            <w:rFonts w:hint="eastAsia"/>
          </w:rPr>
          <w:t>附表二：规划区城乡用地汇总表</w:t>
        </w:r>
        <w:r w:rsidRPr="00DB402B">
          <w:rPr>
            <w:rStyle w:val="a9"/>
          </w:rPr>
          <w:t>(2030</w:t>
        </w:r>
        <w:r w:rsidRPr="00DB402B">
          <w:rPr>
            <w:rStyle w:val="a9"/>
            <w:rFonts w:hint="eastAsia"/>
          </w:rPr>
          <w:t>年</w:t>
        </w:r>
        <w:r w:rsidRPr="00DB402B">
          <w:rPr>
            <w:rStyle w:val="a9"/>
          </w:rPr>
          <w:t>)</w:t>
        </w:r>
        <w:r>
          <w:rPr>
            <w:webHidden/>
          </w:rPr>
          <w:tab/>
        </w:r>
        <w:r>
          <w:rPr>
            <w:webHidden/>
          </w:rPr>
          <w:fldChar w:fldCharType="begin"/>
        </w:r>
        <w:r>
          <w:rPr>
            <w:webHidden/>
          </w:rPr>
          <w:instrText xml:space="preserve"> PAGEREF _Toc462401173 \h </w:instrText>
        </w:r>
        <w:r>
          <w:rPr>
            <w:webHidden/>
          </w:rPr>
        </w:r>
        <w:r>
          <w:rPr>
            <w:webHidden/>
          </w:rPr>
          <w:fldChar w:fldCharType="separate"/>
        </w:r>
        <w:r>
          <w:rPr>
            <w:webHidden/>
          </w:rPr>
          <w:t>37</w:t>
        </w:r>
        <w:r>
          <w:rPr>
            <w:webHidden/>
          </w:rPr>
          <w:fldChar w:fldCharType="end"/>
        </w:r>
      </w:hyperlink>
    </w:p>
    <w:p w:rsidR="00DC3F30" w:rsidRDefault="00DC3F30" w:rsidP="00DC3F30">
      <w:pPr>
        <w:pStyle w:val="11"/>
        <w:ind w:firstLine="528"/>
        <w:rPr>
          <w:rFonts w:asciiTheme="minorHAnsi" w:eastAsiaTheme="minorEastAsia" w:hAnsiTheme="minorHAnsi" w:cstheme="minorBidi"/>
          <w:b w:val="0"/>
          <w:snapToGrid/>
          <w:w w:val="100"/>
          <w:kern w:val="2"/>
          <w:sz w:val="21"/>
        </w:rPr>
      </w:pPr>
      <w:hyperlink w:anchor="_Toc462401174" w:history="1">
        <w:r w:rsidRPr="00DB402B">
          <w:rPr>
            <w:rStyle w:val="a9"/>
            <w:rFonts w:hint="eastAsia"/>
          </w:rPr>
          <w:t>附表三：城区规划用地平衡表（</w:t>
        </w:r>
        <w:r w:rsidRPr="00DB402B">
          <w:rPr>
            <w:rStyle w:val="a9"/>
          </w:rPr>
          <w:t>2030</w:t>
        </w:r>
        <w:r w:rsidRPr="00DB402B">
          <w:rPr>
            <w:rStyle w:val="a9"/>
            <w:rFonts w:hint="eastAsia"/>
          </w:rPr>
          <w:t>年）</w:t>
        </w:r>
        <w:r>
          <w:rPr>
            <w:webHidden/>
          </w:rPr>
          <w:tab/>
        </w:r>
        <w:r>
          <w:rPr>
            <w:webHidden/>
          </w:rPr>
          <w:fldChar w:fldCharType="begin"/>
        </w:r>
        <w:r>
          <w:rPr>
            <w:webHidden/>
          </w:rPr>
          <w:instrText xml:space="preserve"> PAGEREF _Toc462401174 \h </w:instrText>
        </w:r>
        <w:r>
          <w:rPr>
            <w:webHidden/>
          </w:rPr>
        </w:r>
        <w:r>
          <w:rPr>
            <w:webHidden/>
          </w:rPr>
          <w:fldChar w:fldCharType="separate"/>
        </w:r>
        <w:r>
          <w:rPr>
            <w:webHidden/>
          </w:rPr>
          <w:t>38</w:t>
        </w:r>
        <w:r>
          <w:rPr>
            <w:webHidden/>
          </w:rPr>
          <w:fldChar w:fldCharType="end"/>
        </w:r>
      </w:hyperlink>
    </w:p>
    <w:p w:rsidR="005F6E14" w:rsidRPr="00D9743E" w:rsidRDefault="00C04F33" w:rsidP="00F21AB7">
      <w:pPr>
        <w:ind w:firstLineChars="0" w:firstLine="0"/>
        <w:rPr>
          <w:rFonts w:ascii="Times New Roman" w:hAnsi="Times New Roman"/>
        </w:rPr>
      </w:pPr>
      <w:r w:rsidRPr="00D9743E">
        <w:rPr>
          <w:rFonts w:ascii="Times New Roman" w:hAnsi="Times New Roman"/>
        </w:rPr>
        <w:fldChar w:fldCharType="end"/>
      </w:r>
    </w:p>
    <w:p w:rsidR="002040CB" w:rsidRPr="00D9743E" w:rsidRDefault="002040CB" w:rsidP="005476B4">
      <w:pPr>
        <w:widowControl/>
        <w:spacing w:line="240" w:lineRule="auto"/>
        <w:ind w:firstLineChars="0" w:firstLine="0"/>
        <w:jc w:val="left"/>
        <w:rPr>
          <w:rFonts w:ascii="Times New Roman" w:hAnsi="Times New Roman"/>
        </w:rPr>
      </w:pPr>
      <w:bookmarkStart w:id="20" w:name="_Toc346670522"/>
    </w:p>
    <w:p w:rsidR="00395592" w:rsidRPr="00D9743E" w:rsidRDefault="00395592" w:rsidP="005476B4">
      <w:pPr>
        <w:widowControl/>
        <w:spacing w:line="240" w:lineRule="auto"/>
        <w:ind w:firstLineChars="0" w:firstLine="0"/>
        <w:jc w:val="left"/>
        <w:rPr>
          <w:rFonts w:ascii="Times New Roman" w:hAnsi="Times New Roman"/>
        </w:rPr>
      </w:pPr>
    </w:p>
    <w:p w:rsidR="00395592" w:rsidRPr="00D9743E" w:rsidRDefault="00395592" w:rsidP="005476B4">
      <w:pPr>
        <w:widowControl/>
        <w:spacing w:line="240" w:lineRule="auto"/>
        <w:ind w:firstLineChars="0" w:firstLine="0"/>
        <w:jc w:val="left"/>
        <w:rPr>
          <w:rFonts w:ascii="Times New Roman" w:hAnsi="Times New Roman"/>
        </w:rPr>
      </w:pPr>
    </w:p>
    <w:p w:rsidR="00395592" w:rsidRPr="00D9743E" w:rsidRDefault="00395592" w:rsidP="005476B4">
      <w:pPr>
        <w:widowControl/>
        <w:spacing w:line="240" w:lineRule="auto"/>
        <w:ind w:firstLineChars="0" w:firstLine="0"/>
        <w:jc w:val="left"/>
        <w:rPr>
          <w:rFonts w:ascii="Times New Roman" w:hAnsi="Times New Roman"/>
        </w:rPr>
      </w:pPr>
    </w:p>
    <w:p w:rsidR="00395592" w:rsidRPr="00D9743E" w:rsidRDefault="00395592" w:rsidP="005476B4">
      <w:pPr>
        <w:widowControl/>
        <w:spacing w:line="240" w:lineRule="auto"/>
        <w:ind w:firstLineChars="0" w:firstLine="0"/>
        <w:jc w:val="left"/>
        <w:rPr>
          <w:rFonts w:ascii="Times New Roman" w:hAnsi="Times New Roman"/>
        </w:rPr>
      </w:pPr>
    </w:p>
    <w:p w:rsidR="00395592" w:rsidRPr="00D9743E" w:rsidRDefault="00395592" w:rsidP="005476B4">
      <w:pPr>
        <w:widowControl/>
        <w:spacing w:line="240" w:lineRule="auto"/>
        <w:ind w:firstLineChars="0" w:firstLine="0"/>
        <w:jc w:val="left"/>
        <w:rPr>
          <w:rFonts w:ascii="Times New Roman" w:hAnsi="Times New Roman"/>
        </w:rPr>
      </w:pPr>
    </w:p>
    <w:p w:rsidR="00800A88" w:rsidRPr="00D9743E" w:rsidRDefault="00800A88" w:rsidP="005476B4">
      <w:pPr>
        <w:widowControl/>
        <w:spacing w:line="240" w:lineRule="auto"/>
        <w:ind w:firstLineChars="0" w:firstLine="0"/>
        <w:jc w:val="left"/>
        <w:rPr>
          <w:rFonts w:ascii="Times New Roman" w:hAnsi="Times New Roman"/>
        </w:rPr>
      </w:pPr>
    </w:p>
    <w:p w:rsidR="000A1276" w:rsidRPr="00D9743E" w:rsidRDefault="000A1276" w:rsidP="005476B4">
      <w:pPr>
        <w:widowControl/>
        <w:spacing w:line="240" w:lineRule="auto"/>
        <w:ind w:firstLineChars="0" w:firstLine="0"/>
        <w:jc w:val="left"/>
        <w:rPr>
          <w:rFonts w:ascii="Times New Roman" w:hAnsi="Times New Roman"/>
        </w:rPr>
      </w:pPr>
    </w:p>
    <w:p w:rsidR="000A1276" w:rsidRPr="00D9743E" w:rsidRDefault="000A1276" w:rsidP="005476B4">
      <w:pPr>
        <w:widowControl/>
        <w:spacing w:line="240" w:lineRule="auto"/>
        <w:ind w:firstLineChars="0" w:firstLine="0"/>
        <w:jc w:val="left"/>
        <w:rPr>
          <w:rFonts w:ascii="Times New Roman" w:hAnsi="Times New Roman"/>
        </w:rPr>
      </w:pPr>
    </w:p>
    <w:p w:rsidR="004B72F0" w:rsidRPr="00D9743E" w:rsidRDefault="004B72F0" w:rsidP="005476B4">
      <w:pPr>
        <w:widowControl/>
        <w:spacing w:line="240" w:lineRule="auto"/>
        <w:ind w:firstLineChars="0" w:firstLine="0"/>
        <w:jc w:val="left"/>
        <w:rPr>
          <w:rFonts w:ascii="Times New Roman" w:hAnsi="Times New Roman"/>
        </w:rPr>
      </w:pPr>
    </w:p>
    <w:p w:rsidR="004B72F0" w:rsidRPr="00D9743E" w:rsidRDefault="004B72F0" w:rsidP="005476B4">
      <w:pPr>
        <w:widowControl/>
        <w:spacing w:line="240" w:lineRule="auto"/>
        <w:ind w:firstLineChars="0" w:firstLine="0"/>
        <w:jc w:val="left"/>
        <w:rPr>
          <w:rFonts w:ascii="Times New Roman" w:hAnsi="Times New Roman"/>
        </w:rPr>
      </w:pPr>
    </w:p>
    <w:p w:rsidR="000A1276" w:rsidRPr="00D9743E" w:rsidRDefault="000A1276" w:rsidP="005476B4">
      <w:pPr>
        <w:widowControl/>
        <w:spacing w:line="240" w:lineRule="auto"/>
        <w:ind w:firstLineChars="0" w:firstLine="0"/>
        <w:jc w:val="left"/>
        <w:rPr>
          <w:rFonts w:ascii="Times New Roman" w:hAnsi="Times New Roman"/>
        </w:rPr>
      </w:pPr>
    </w:p>
    <w:p w:rsidR="004B72F0" w:rsidRDefault="004B72F0" w:rsidP="005476B4">
      <w:pPr>
        <w:widowControl/>
        <w:spacing w:line="240" w:lineRule="auto"/>
        <w:ind w:firstLineChars="0" w:firstLine="0"/>
        <w:jc w:val="left"/>
        <w:rPr>
          <w:rFonts w:ascii="Times New Roman" w:hAnsi="Times New Roman"/>
        </w:rPr>
      </w:pPr>
    </w:p>
    <w:p w:rsidR="00A010E7" w:rsidRPr="00D9743E" w:rsidRDefault="00A010E7" w:rsidP="005476B4">
      <w:pPr>
        <w:widowControl/>
        <w:spacing w:line="240" w:lineRule="auto"/>
        <w:ind w:firstLineChars="0" w:firstLine="0"/>
        <w:jc w:val="left"/>
        <w:rPr>
          <w:rFonts w:ascii="Times New Roman" w:hAnsi="Times New Roman"/>
        </w:rPr>
      </w:pPr>
    </w:p>
    <w:p w:rsidR="004B72F0" w:rsidRPr="00D9743E" w:rsidRDefault="004B72F0" w:rsidP="005476B4">
      <w:pPr>
        <w:widowControl/>
        <w:spacing w:line="240" w:lineRule="auto"/>
        <w:ind w:firstLineChars="0" w:firstLine="0"/>
        <w:jc w:val="left"/>
        <w:rPr>
          <w:rFonts w:ascii="Times New Roman" w:hAnsi="Times New Roman"/>
        </w:rPr>
      </w:pPr>
    </w:p>
    <w:p w:rsidR="004B72F0" w:rsidRPr="00D9743E" w:rsidRDefault="004B72F0" w:rsidP="005476B4">
      <w:pPr>
        <w:widowControl/>
        <w:spacing w:line="240" w:lineRule="auto"/>
        <w:ind w:firstLineChars="0" w:firstLine="0"/>
        <w:jc w:val="left"/>
        <w:rPr>
          <w:rFonts w:ascii="Times New Roman" w:hAnsi="Times New Roman"/>
        </w:rPr>
      </w:pPr>
    </w:p>
    <w:p w:rsidR="000A1276" w:rsidRPr="00D9743E" w:rsidRDefault="000A1276" w:rsidP="005476B4">
      <w:pPr>
        <w:widowControl/>
        <w:spacing w:line="240" w:lineRule="auto"/>
        <w:ind w:firstLineChars="0" w:firstLine="0"/>
        <w:jc w:val="left"/>
        <w:rPr>
          <w:rFonts w:ascii="Times New Roman" w:hAnsi="Times New Roman"/>
        </w:rPr>
      </w:pPr>
    </w:p>
    <w:p w:rsidR="000A1276" w:rsidRPr="00D9743E" w:rsidRDefault="000A1276" w:rsidP="005476B4">
      <w:pPr>
        <w:widowControl/>
        <w:spacing w:line="240" w:lineRule="auto"/>
        <w:ind w:firstLineChars="0" w:firstLine="0"/>
        <w:jc w:val="left"/>
        <w:rPr>
          <w:rFonts w:ascii="Times New Roman" w:hAnsi="Times New Roman"/>
        </w:rPr>
      </w:pPr>
    </w:p>
    <w:p w:rsidR="000A1276" w:rsidRPr="00D9743E" w:rsidRDefault="000A1276" w:rsidP="005476B4">
      <w:pPr>
        <w:widowControl/>
        <w:spacing w:line="240" w:lineRule="auto"/>
        <w:ind w:firstLineChars="0" w:firstLine="0"/>
        <w:jc w:val="left"/>
        <w:rPr>
          <w:rFonts w:ascii="Times New Roman" w:hAnsi="Times New Roman"/>
        </w:rPr>
      </w:pPr>
    </w:p>
    <w:p w:rsidR="000A1276" w:rsidRPr="00D9743E" w:rsidRDefault="000A1276" w:rsidP="005476B4">
      <w:pPr>
        <w:widowControl/>
        <w:spacing w:line="240" w:lineRule="auto"/>
        <w:ind w:firstLineChars="0" w:firstLine="0"/>
        <w:jc w:val="left"/>
        <w:rPr>
          <w:rFonts w:ascii="Times New Roman" w:hAnsi="Times New Roman"/>
        </w:rPr>
        <w:sectPr w:rsidR="000A1276" w:rsidRPr="00D9743E" w:rsidSect="0057656F">
          <w:pgSz w:w="23814" w:h="16839" w:orient="landscape" w:code="8"/>
          <w:pgMar w:top="1797" w:right="1440" w:bottom="1797" w:left="1440" w:header="851" w:footer="992" w:gutter="0"/>
          <w:pgNumType w:fmt="upperRoman" w:start="1"/>
          <w:cols w:num="2" w:space="425"/>
          <w:docGrid w:type="lines" w:linePitch="312"/>
        </w:sectPr>
      </w:pPr>
    </w:p>
    <w:p w:rsidR="004E5EA3" w:rsidRPr="00D9743E" w:rsidRDefault="004E5EA3">
      <w:pPr>
        <w:widowControl/>
        <w:spacing w:line="240" w:lineRule="auto"/>
        <w:ind w:firstLineChars="0" w:firstLine="0"/>
        <w:jc w:val="left"/>
        <w:rPr>
          <w:rFonts w:ascii="Times New Roman" w:eastAsia="黑体" w:hAnsi="Times New Roman"/>
          <w:b/>
          <w:bCs/>
          <w:kern w:val="44"/>
          <w:sz w:val="36"/>
          <w:szCs w:val="44"/>
        </w:rPr>
      </w:pPr>
    </w:p>
    <w:p w:rsidR="001F5D8A" w:rsidRPr="00D9743E" w:rsidRDefault="00B00F1D" w:rsidP="00F71D21">
      <w:pPr>
        <w:pStyle w:val="1"/>
      </w:pPr>
      <w:r w:rsidRPr="00D9743E">
        <w:br w:type="page"/>
      </w:r>
      <w:bookmarkStart w:id="21" w:name="_Toc462401006"/>
      <w:r w:rsidR="00FC4D3C" w:rsidRPr="00D9743E">
        <w:rPr>
          <w:rFonts w:hint="eastAsia"/>
        </w:rPr>
        <w:lastRenderedPageBreak/>
        <w:t>总则</w:t>
      </w:r>
      <w:bookmarkEnd w:id="21"/>
    </w:p>
    <w:p w:rsidR="00F862AD" w:rsidRPr="00D9743E" w:rsidRDefault="00BF2434" w:rsidP="00F71D21">
      <w:pPr>
        <w:pStyle w:val="10"/>
      </w:pPr>
      <w:bookmarkStart w:id="22" w:name="_Toc462401007"/>
      <w:r w:rsidRPr="00D9743E">
        <w:t>总则</w:t>
      </w:r>
      <w:bookmarkEnd w:id="20"/>
      <w:bookmarkEnd w:id="22"/>
    </w:p>
    <w:p w:rsidR="005C33BC" w:rsidRPr="00D9743E" w:rsidRDefault="00C5470A" w:rsidP="005540E6">
      <w:pPr>
        <w:pStyle w:val="3"/>
        <w:spacing w:after="114"/>
      </w:pPr>
      <w:bookmarkStart w:id="23" w:name="_Toc346670523"/>
      <w:bookmarkStart w:id="24" w:name="_Toc462401008"/>
      <w:r w:rsidRPr="00D9743E">
        <w:rPr>
          <w:rFonts w:hint="eastAsia"/>
        </w:rPr>
        <w:t>规划</w:t>
      </w:r>
      <w:r w:rsidR="005C33BC" w:rsidRPr="00D9743E">
        <w:t>目的</w:t>
      </w:r>
      <w:bookmarkEnd w:id="23"/>
      <w:bookmarkEnd w:id="24"/>
    </w:p>
    <w:p w:rsidR="005C33BC" w:rsidRPr="00D9743E" w:rsidRDefault="00D027E0" w:rsidP="005C33BC">
      <w:pPr>
        <w:ind w:firstLine="480"/>
        <w:rPr>
          <w:rFonts w:ascii="Times New Roman" w:hAnsi="Times New Roman"/>
        </w:rPr>
      </w:pPr>
      <w:r>
        <w:rPr>
          <w:rFonts w:ascii="Times New Roman" w:hAnsi="Times New Roman" w:hint="eastAsia"/>
        </w:rPr>
        <w:t>为</w:t>
      </w:r>
      <w:r w:rsidR="005C33BC" w:rsidRPr="00D9743E">
        <w:rPr>
          <w:rFonts w:ascii="Times New Roman" w:hAnsi="Times New Roman"/>
        </w:rPr>
        <w:t>适应</w:t>
      </w:r>
      <w:r w:rsidR="002040CB" w:rsidRPr="00D9743E">
        <w:rPr>
          <w:rFonts w:ascii="Times New Roman" w:hAnsi="Times New Roman"/>
        </w:rPr>
        <w:t>新形势下</w:t>
      </w:r>
      <w:r w:rsidR="00C65864" w:rsidRPr="00D9743E">
        <w:rPr>
          <w:rFonts w:ascii="Times New Roman" w:hAnsi="Times New Roman"/>
        </w:rPr>
        <w:t>怀远县社会经济发展</w:t>
      </w:r>
      <w:r w:rsidR="005C33BC" w:rsidRPr="00D9743E">
        <w:rPr>
          <w:rFonts w:ascii="Times New Roman" w:hAnsi="Times New Roman"/>
        </w:rPr>
        <w:t>要求，</w:t>
      </w:r>
      <w:r w:rsidR="00FC1FA0" w:rsidRPr="00D9743E">
        <w:rPr>
          <w:rFonts w:ascii="Times New Roman" w:hAnsi="Times New Roman" w:hint="eastAsia"/>
        </w:rPr>
        <w:t>科学</w:t>
      </w:r>
      <w:r w:rsidR="005C33BC" w:rsidRPr="00D9743E">
        <w:rPr>
          <w:rFonts w:ascii="Times New Roman" w:hAnsi="Times New Roman"/>
        </w:rPr>
        <w:t>引导与</w:t>
      </w:r>
      <w:r w:rsidR="00FC1FA0" w:rsidRPr="00D9743E">
        <w:rPr>
          <w:rFonts w:ascii="Times New Roman" w:hAnsi="Times New Roman" w:hint="eastAsia"/>
        </w:rPr>
        <w:t>调控怀远县城乡建设开发</w:t>
      </w:r>
      <w:r w:rsidR="005C33BC" w:rsidRPr="00D9743E">
        <w:rPr>
          <w:rFonts w:ascii="Times New Roman" w:hAnsi="Times New Roman"/>
        </w:rPr>
        <w:t>，</w:t>
      </w:r>
      <w:r w:rsidR="00B51BB6" w:rsidRPr="00D9743E">
        <w:rPr>
          <w:rFonts w:ascii="Times New Roman" w:hAnsi="Times New Roman" w:hint="eastAsia"/>
        </w:rPr>
        <w:t>协调城乡</w:t>
      </w:r>
      <w:r w:rsidR="005228E8">
        <w:rPr>
          <w:rFonts w:ascii="Times New Roman" w:hAnsi="Times New Roman" w:hint="eastAsia"/>
        </w:rPr>
        <w:t>用地</w:t>
      </w:r>
      <w:r w:rsidR="00B51BB6" w:rsidRPr="00D9743E">
        <w:rPr>
          <w:rFonts w:ascii="Times New Roman" w:hAnsi="Times New Roman" w:hint="eastAsia"/>
        </w:rPr>
        <w:t>布局</w:t>
      </w:r>
      <w:r w:rsidR="00B51BB6" w:rsidRPr="00D9743E">
        <w:rPr>
          <w:rFonts w:ascii="Times New Roman" w:hAnsi="Times New Roman"/>
        </w:rPr>
        <w:t>，</w:t>
      </w:r>
      <w:r w:rsidR="00B51BB6" w:rsidRPr="00D9743E">
        <w:rPr>
          <w:rFonts w:ascii="Times New Roman" w:hAnsi="Times New Roman" w:hint="eastAsia"/>
        </w:rPr>
        <w:t>改善</w:t>
      </w:r>
      <w:r w:rsidR="005228E8">
        <w:rPr>
          <w:rFonts w:ascii="Times New Roman" w:hAnsi="Times New Roman" w:hint="eastAsia"/>
        </w:rPr>
        <w:t>城乡</w:t>
      </w:r>
      <w:r w:rsidR="00B51BB6" w:rsidRPr="00D9743E">
        <w:rPr>
          <w:rFonts w:ascii="Times New Roman" w:hAnsi="Times New Roman" w:hint="eastAsia"/>
        </w:rPr>
        <w:t>人居环境</w:t>
      </w:r>
      <w:r w:rsidR="00B51BB6" w:rsidRPr="00D9743E">
        <w:rPr>
          <w:rFonts w:ascii="Times New Roman" w:hAnsi="Times New Roman"/>
        </w:rPr>
        <w:t>，促进城乡经济</w:t>
      </w:r>
      <w:r w:rsidR="005228E8">
        <w:rPr>
          <w:rFonts w:ascii="Times New Roman" w:hAnsi="Times New Roman" w:hint="eastAsia"/>
        </w:rPr>
        <w:t>、</w:t>
      </w:r>
      <w:r w:rsidR="00B51BB6" w:rsidRPr="00D9743E">
        <w:rPr>
          <w:rFonts w:ascii="Times New Roman" w:hAnsi="Times New Roman"/>
        </w:rPr>
        <w:t>社会</w:t>
      </w:r>
      <w:r w:rsidR="005228E8">
        <w:rPr>
          <w:rFonts w:ascii="Times New Roman" w:hAnsi="Times New Roman" w:hint="eastAsia"/>
        </w:rPr>
        <w:t>、环境</w:t>
      </w:r>
      <w:r w:rsidR="00B51BB6" w:rsidRPr="00D9743E">
        <w:rPr>
          <w:rFonts w:ascii="Times New Roman" w:hAnsi="Times New Roman"/>
        </w:rPr>
        <w:t>全面协调可持续发展，</w:t>
      </w:r>
      <w:r w:rsidR="00CA5B09" w:rsidRPr="00D9743E">
        <w:rPr>
          <w:rFonts w:ascii="Times New Roman" w:hAnsi="Times New Roman" w:hint="eastAsia"/>
        </w:rPr>
        <w:t>特</w:t>
      </w:r>
      <w:r w:rsidR="000C1B87" w:rsidRPr="00D9743E">
        <w:rPr>
          <w:rFonts w:ascii="Times New Roman" w:hAnsi="Times New Roman" w:hint="eastAsia"/>
        </w:rPr>
        <w:t>编制</w:t>
      </w:r>
      <w:r w:rsidR="00B51BB6" w:rsidRPr="00D9743E">
        <w:rPr>
          <w:rFonts w:ascii="Times New Roman" w:hAnsi="Times New Roman"/>
        </w:rPr>
        <w:t>《</w:t>
      </w:r>
      <w:r w:rsidR="00B51BB6" w:rsidRPr="00D9743E">
        <w:rPr>
          <w:rFonts w:ascii="Times New Roman" w:hAnsi="Times New Roman" w:hint="eastAsia"/>
        </w:rPr>
        <w:t>怀远</w:t>
      </w:r>
      <w:r w:rsidR="00B51BB6" w:rsidRPr="00D9743E">
        <w:rPr>
          <w:rFonts w:ascii="Times New Roman" w:hAnsi="Times New Roman"/>
        </w:rPr>
        <w:t>县城总体规划（</w:t>
      </w:r>
      <w:r w:rsidR="00B51BB6" w:rsidRPr="00D9743E">
        <w:rPr>
          <w:rFonts w:ascii="Times New Roman" w:hAnsi="Times New Roman" w:hint="eastAsia"/>
        </w:rPr>
        <w:t>2014</w:t>
      </w:r>
      <w:r w:rsidR="00B51BB6" w:rsidRPr="00D9743E">
        <w:rPr>
          <w:rFonts w:ascii="Times New Roman" w:hAnsi="Times New Roman"/>
        </w:rPr>
        <w:t>-2030</w:t>
      </w:r>
      <w:r w:rsidR="00B51BB6" w:rsidRPr="00D9743E">
        <w:rPr>
          <w:rFonts w:ascii="Times New Roman" w:hAnsi="Times New Roman" w:hint="eastAsia"/>
        </w:rPr>
        <w:t>年</w:t>
      </w:r>
      <w:r w:rsidR="00B51BB6" w:rsidRPr="00D9743E">
        <w:rPr>
          <w:rFonts w:ascii="Times New Roman" w:hAnsi="Times New Roman"/>
        </w:rPr>
        <w:t>）》</w:t>
      </w:r>
      <w:r w:rsidR="00B51BB6" w:rsidRPr="00D9743E">
        <w:rPr>
          <w:rFonts w:ascii="Times New Roman" w:hAnsi="Times New Roman" w:hint="eastAsia"/>
        </w:rPr>
        <w:t>（以下</w:t>
      </w:r>
      <w:r w:rsidR="00B51BB6" w:rsidRPr="00D9743E">
        <w:rPr>
          <w:rFonts w:ascii="Times New Roman" w:hAnsi="Times New Roman"/>
        </w:rPr>
        <w:t>简称</w:t>
      </w:r>
      <w:r w:rsidR="00B51BB6" w:rsidRPr="00D9743E">
        <w:rPr>
          <w:rFonts w:ascii="Times New Roman" w:hAnsi="Times New Roman"/>
        </w:rPr>
        <w:t>“</w:t>
      </w:r>
      <w:r w:rsidR="00B51BB6" w:rsidRPr="00D9743E">
        <w:rPr>
          <w:rFonts w:ascii="Times New Roman" w:hAnsi="Times New Roman"/>
        </w:rPr>
        <w:t>本规划</w:t>
      </w:r>
      <w:r w:rsidR="00B51BB6" w:rsidRPr="00D9743E">
        <w:rPr>
          <w:rFonts w:ascii="Times New Roman" w:hAnsi="Times New Roman"/>
        </w:rPr>
        <w:t>”</w:t>
      </w:r>
      <w:r w:rsidR="00B51BB6" w:rsidRPr="00D9743E">
        <w:rPr>
          <w:rFonts w:ascii="Times New Roman" w:hAnsi="Times New Roman"/>
        </w:rPr>
        <w:t>）</w:t>
      </w:r>
      <w:r w:rsidR="005C33BC" w:rsidRPr="00D9743E">
        <w:rPr>
          <w:rFonts w:ascii="Times New Roman" w:hAnsi="Times New Roman"/>
        </w:rPr>
        <w:t>。</w:t>
      </w:r>
    </w:p>
    <w:p w:rsidR="005C33BC" w:rsidRPr="00D9743E" w:rsidRDefault="005C33BC" w:rsidP="005540E6">
      <w:pPr>
        <w:pStyle w:val="3"/>
        <w:spacing w:after="114"/>
      </w:pPr>
      <w:bookmarkStart w:id="25" w:name="_Toc346670524"/>
      <w:bookmarkStart w:id="26" w:name="_Toc462401009"/>
      <w:r w:rsidRPr="00D9743E">
        <w:t>指导思想</w:t>
      </w:r>
      <w:bookmarkEnd w:id="25"/>
      <w:bookmarkEnd w:id="26"/>
    </w:p>
    <w:p w:rsidR="002D5A37" w:rsidRPr="00D9743E" w:rsidRDefault="00B51BB6" w:rsidP="002D5A37">
      <w:pPr>
        <w:ind w:firstLine="480"/>
        <w:rPr>
          <w:rFonts w:ascii="Times New Roman" w:hAnsi="Times New Roman"/>
          <w:szCs w:val="24"/>
        </w:rPr>
      </w:pPr>
      <w:r w:rsidRPr="00D9743E">
        <w:rPr>
          <w:rFonts w:ascii="Times New Roman" w:hAnsi="Times New Roman"/>
          <w:szCs w:val="24"/>
        </w:rPr>
        <w:t>以科学发展观为指导</w:t>
      </w:r>
      <w:r w:rsidRPr="00D9743E">
        <w:rPr>
          <w:rFonts w:ascii="Times New Roman" w:hAnsi="Times New Roman" w:hint="eastAsia"/>
          <w:szCs w:val="24"/>
        </w:rPr>
        <w:t>，</w:t>
      </w:r>
      <w:r w:rsidR="00F63269" w:rsidRPr="00D9743E">
        <w:rPr>
          <w:rFonts w:hint="eastAsia"/>
        </w:rPr>
        <w:t>坚持可持续发展理念，</w:t>
      </w:r>
      <w:r w:rsidR="002D5A37" w:rsidRPr="00D9743E">
        <w:rPr>
          <w:rFonts w:ascii="Times New Roman" w:hAnsi="Times New Roman"/>
          <w:szCs w:val="24"/>
        </w:rPr>
        <w:t>落实国家</w:t>
      </w:r>
      <w:r w:rsidR="00987B4E" w:rsidRPr="00D9743E">
        <w:rPr>
          <w:rFonts w:ascii="Times New Roman" w:hAnsi="Times New Roman"/>
          <w:szCs w:val="24"/>
        </w:rPr>
        <w:t>、安徽省和蚌埠市的重大战略决策，</w:t>
      </w:r>
      <w:r w:rsidR="004D4939" w:rsidRPr="00D9743E">
        <w:rPr>
          <w:rFonts w:hint="eastAsia"/>
        </w:rPr>
        <w:t>加强区域生态文明建设，</w:t>
      </w:r>
      <w:r w:rsidR="004D4939" w:rsidRPr="00D9743E">
        <w:rPr>
          <w:rFonts w:ascii="Times New Roman" w:hAnsi="Times New Roman" w:hint="eastAsia"/>
          <w:szCs w:val="24"/>
        </w:rPr>
        <w:t>坚持因地制宜</w:t>
      </w:r>
      <w:r w:rsidR="004D4939" w:rsidRPr="00D9743E">
        <w:rPr>
          <w:rFonts w:ascii="Times New Roman" w:hAnsi="Times New Roman"/>
          <w:szCs w:val="24"/>
        </w:rPr>
        <w:t>确定城市发展目标与战略，</w:t>
      </w:r>
      <w:r w:rsidR="00987B4E" w:rsidRPr="00D9743E">
        <w:rPr>
          <w:rFonts w:ascii="Times New Roman" w:hAnsi="Times New Roman"/>
          <w:szCs w:val="24"/>
        </w:rPr>
        <w:t>加速推进工业化、城镇化和农业</w:t>
      </w:r>
      <w:r w:rsidR="00987B4E" w:rsidRPr="00D9743E">
        <w:rPr>
          <w:rFonts w:ascii="Times New Roman" w:hAnsi="Times New Roman" w:hint="eastAsia"/>
          <w:szCs w:val="24"/>
        </w:rPr>
        <w:t>现代</w:t>
      </w:r>
      <w:r w:rsidR="002D5A37" w:rsidRPr="00D9743E">
        <w:rPr>
          <w:rFonts w:ascii="Times New Roman" w:hAnsi="Times New Roman"/>
          <w:szCs w:val="24"/>
        </w:rPr>
        <w:t>化进程，</w:t>
      </w:r>
      <w:r w:rsidRPr="00D9743E">
        <w:rPr>
          <w:rFonts w:ascii="Times New Roman" w:hAnsi="Times New Roman" w:hint="eastAsia"/>
          <w:szCs w:val="24"/>
        </w:rPr>
        <w:t>促进城市</w:t>
      </w:r>
      <w:r w:rsidRPr="00D9743E">
        <w:rPr>
          <w:rFonts w:ascii="Times New Roman" w:hAnsi="Times New Roman"/>
          <w:szCs w:val="24"/>
        </w:rPr>
        <w:t>全面协调可持续发展</w:t>
      </w:r>
      <w:r w:rsidR="002B1895" w:rsidRPr="00D9743E">
        <w:rPr>
          <w:rFonts w:ascii="Times New Roman" w:hAnsi="Times New Roman" w:hint="eastAsia"/>
          <w:szCs w:val="24"/>
        </w:rPr>
        <w:t>，</w:t>
      </w:r>
      <w:r w:rsidR="00E276FF" w:rsidRPr="00D9743E">
        <w:rPr>
          <w:rFonts w:ascii="Times New Roman" w:hAnsi="Times New Roman" w:hint="eastAsia"/>
          <w:szCs w:val="24"/>
        </w:rPr>
        <w:t>将</w:t>
      </w:r>
      <w:r w:rsidR="002D5A37" w:rsidRPr="00D9743E">
        <w:rPr>
          <w:rFonts w:ascii="Times New Roman" w:hAnsi="Times New Roman"/>
          <w:szCs w:val="24"/>
        </w:rPr>
        <w:t>怀远县</w:t>
      </w:r>
      <w:r w:rsidR="00E276FF" w:rsidRPr="00D9743E">
        <w:rPr>
          <w:rFonts w:ascii="Times New Roman" w:hAnsi="Times New Roman" w:hint="eastAsia"/>
          <w:szCs w:val="24"/>
        </w:rPr>
        <w:t>打造成为</w:t>
      </w:r>
      <w:r w:rsidR="002D5A37" w:rsidRPr="00D9743E">
        <w:rPr>
          <w:rFonts w:ascii="Times New Roman" w:hAnsi="Times New Roman"/>
          <w:szCs w:val="24"/>
        </w:rPr>
        <w:t>宜居、宜业、宜游的山水园林城市。</w:t>
      </w:r>
    </w:p>
    <w:p w:rsidR="005C33BC" w:rsidRPr="00D9743E" w:rsidRDefault="005C33BC" w:rsidP="005540E6">
      <w:pPr>
        <w:pStyle w:val="3"/>
        <w:spacing w:after="114"/>
      </w:pPr>
      <w:bookmarkStart w:id="27" w:name="_Toc346670525"/>
      <w:bookmarkStart w:id="28" w:name="_Toc462401010"/>
      <w:r w:rsidRPr="00D9743E">
        <w:t>规划原则</w:t>
      </w:r>
      <w:bookmarkEnd w:id="27"/>
      <w:bookmarkEnd w:id="28"/>
    </w:p>
    <w:p w:rsidR="002D5A37" w:rsidRPr="00D9743E" w:rsidRDefault="00033F8D" w:rsidP="00033F8D">
      <w:pPr>
        <w:ind w:firstLine="480"/>
        <w:rPr>
          <w:rFonts w:ascii="Times New Roman" w:hAnsi="Times New Roman"/>
        </w:rPr>
      </w:pPr>
      <w:bookmarkStart w:id="29" w:name="_Toc346532160"/>
      <w:bookmarkStart w:id="30" w:name="_Toc346670526"/>
      <w:r w:rsidRPr="00D9743E">
        <w:rPr>
          <w:rFonts w:ascii="Times New Roman" w:hAnsi="Times New Roman"/>
        </w:rPr>
        <w:t>1</w:t>
      </w:r>
      <w:r w:rsidRPr="00D9743E">
        <w:rPr>
          <w:rFonts w:ascii="Times New Roman" w:hAnsi="Times New Roman"/>
        </w:rPr>
        <w:t>、</w:t>
      </w:r>
      <w:bookmarkEnd w:id="29"/>
      <w:bookmarkEnd w:id="30"/>
      <w:r w:rsidR="00A81F21" w:rsidRPr="00D9743E">
        <w:rPr>
          <w:rFonts w:ascii="Times New Roman" w:hAnsi="Times New Roman" w:hint="eastAsia"/>
        </w:rPr>
        <w:t>全面落实科学</w:t>
      </w:r>
      <w:r w:rsidR="00A81F21" w:rsidRPr="00D9743E">
        <w:rPr>
          <w:rFonts w:ascii="Times New Roman" w:hAnsi="Times New Roman"/>
        </w:rPr>
        <w:t>发展观</w:t>
      </w:r>
    </w:p>
    <w:p w:rsidR="002D5A37" w:rsidRPr="00D9743E" w:rsidRDefault="002D5A37" w:rsidP="002D5A37">
      <w:pPr>
        <w:ind w:firstLine="480"/>
        <w:rPr>
          <w:rFonts w:ascii="Times New Roman" w:hAnsi="Times New Roman"/>
        </w:rPr>
      </w:pPr>
      <w:r w:rsidRPr="00D9743E">
        <w:rPr>
          <w:rFonts w:ascii="Times New Roman" w:hAnsi="Times New Roman"/>
        </w:rPr>
        <w:t>以科学发展观</w:t>
      </w:r>
      <w:r w:rsidR="00AF0E73" w:rsidRPr="00D9743E">
        <w:rPr>
          <w:rFonts w:ascii="Times New Roman" w:hAnsi="Times New Roman"/>
        </w:rPr>
        <w:t>为</w:t>
      </w:r>
      <w:r w:rsidRPr="00D9743E">
        <w:rPr>
          <w:rFonts w:ascii="Times New Roman" w:hAnsi="Times New Roman"/>
        </w:rPr>
        <w:t>指导，协调人口、资源、环境</w:t>
      </w:r>
      <w:r w:rsidR="00A92F11" w:rsidRPr="00D9743E">
        <w:rPr>
          <w:rFonts w:ascii="Times New Roman" w:hAnsi="Times New Roman" w:hint="eastAsia"/>
        </w:rPr>
        <w:t>的</w:t>
      </w:r>
      <w:r w:rsidRPr="00D9743E">
        <w:rPr>
          <w:rFonts w:ascii="Times New Roman" w:hAnsi="Times New Roman"/>
        </w:rPr>
        <w:t>关系，以国家</w:t>
      </w:r>
      <w:r w:rsidRPr="00D9743E">
        <w:rPr>
          <w:rFonts w:ascii="Times New Roman" w:hAnsi="Times New Roman"/>
        </w:rPr>
        <w:t>“</w:t>
      </w:r>
      <w:r w:rsidRPr="00D9743E">
        <w:rPr>
          <w:rFonts w:ascii="Times New Roman" w:hAnsi="Times New Roman"/>
        </w:rPr>
        <w:t>中部崛起</w:t>
      </w:r>
      <w:r w:rsidRPr="00D9743E">
        <w:rPr>
          <w:rFonts w:ascii="Times New Roman" w:hAnsi="Times New Roman"/>
        </w:rPr>
        <w:t>”</w:t>
      </w:r>
      <w:r w:rsidRPr="00D9743E">
        <w:rPr>
          <w:rFonts w:ascii="Times New Roman" w:hAnsi="Times New Roman"/>
        </w:rPr>
        <w:t>战略为背景，</w:t>
      </w:r>
      <w:r w:rsidR="006D6E09" w:rsidRPr="00D9743E">
        <w:rPr>
          <w:rFonts w:ascii="Times New Roman" w:hAnsi="Times New Roman"/>
        </w:rPr>
        <w:t>以</w:t>
      </w:r>
      <w:r w:rsidR="00B06640" w:rsidRPr="00D9743E">
        <w:rPr>
          <w:rFonts w:ascii="Times New Roman" w:hAnsi="Times New Roman"/>
        </w:rPr>
        <w:t>中原经济区</w:t>
      </w:r>
      <w:r w:rsidR="006D6E09" w:rsidRPr="00D9743E">
        <w:rPr>
          <w:rFonts w:ascii="Times New Roman" w:hAnsi="Times New Roman"/>
        </w:rPr>
        <w:t>开发为契机</w:t>
      </w:r>
      <w:r w:rsidR="00B06640" w:rsidRPr="00D9743E">
        <w:rPr>
          <w:rFonts w:ascii="Times New Roman" w:hAnsi="Times New Roman"/>
        </w:rPr>
        <w:t>，以</w:t>
      </w:r>
      <w:r w:rsidRPr="00D9743E">
        <w:rPr>
          <w:rFonts w:ascii="Times New Roman" w:hAnsi="Times New Roman"/>
        </w:rPr>
        <w:t>建设蚌埠都市区副中心城市为基</w:t>
      </w:r>
      <w:r w:rsidR="00987B4E" w:rsidRPr="00D9743E">
        <w:rPr>
          <w:rFonts w:ascii="Times New Roman" w:hAnsi="Times New Roman"/>
        </w:rPr>
        <w:t>点，以建设节约型社会为基本要求，推进产业结构调整和城市职能的</w:t>
      </w:r>
      <w:r w:rsidR="00987B4E" w:rsidRPr="00D9743E">
        <w:rPr>
          <w:rFonts w:ascii="Times New Roman" w:hAnsi="Times New Roman" w:hint="eastAsia"/>
        </w:rPr>
        <w:t>提升</w:t>
      </w:r>
      <w:r w:rsidRPr="00D9743E">
        <w:rPr>
          <w:rFonts w:ascii="Times New Roman" w:hAnsi="Times New Roman"/>
        </w:rPr>
        <w:t>，</w:t>
      </w:r>
      <w:r w:rsidR="00B06640" w:rsidRPr="00D9743E">
        <w:rPr>
          <w:rFonts w:ascii="Times New Roman" w:hAnsi="Times New Roman"/>
        </w:rPr>
        <w:t>促</w:t>
      </w:r>
      <w:r w:rsidRPr="00D9743E">
        <w:rPr>
          <w:rFonts w:ascii="Times New Roman" w:hAnsi="Times New Roman"/>
        </w:rPr>
        <w:t>进城镇化发展，实现经济、社会、环境的全面协调可持续发展。</w:t>
      </w:r>
    </w:p>
    <w:p w:rsidR="002D5A37" w:rsidRPr="00D9743E" w:rsidRDefault="00033F8D" w:rsidP="00033F8D">
      <w:pPr>
        <w:ind w:firstLine="480"/>
        <w:rPr>
          <w:rFonts w:ascii="Times New Roman" w:hAnsi="Times New Roman"/>
        </w:rPr>
      </w:pPr>
      <w:bookmarkStart w:id="31" w:name="_Toc346532161"/>
      <w:r w:rsidRPr="00D9743E">
        <w:rPr>
          <w:rFonts w:ascii="Times New Roman" w:hAnsi="Times New Roman"/>
        </w:rPr>
        <w:t>2</w:t>
      </w:r>
      <w:r w:rsidRPr="00D9743E">
        <w:rPr>
          <w:rFonts w:ascii="Times New Roman" w:hAnsi="Times New Roman"/>
        </w:rPr>
        <w:t>、</w:t>
      </w:r>
      <w:bookmarkEnd w:id="31"/>
      <w:r w:rsidR="00A81F21" w:rsidRPr="00D9743E">
        <w:rPr>
          <w:rFonts w:ascii="Times New Roman" w:hAnsi="Times New Roman" w:hint="eastAsia"/>
        </w:rPr>
        <w:t>加强</w:t>
      </w:r>
      <w:r w:rsidR="00A81F21" w:rsidRPr="00D9743E">
        <w:rPr>
          <w:rFonts w:ascii="Times New Roman" w:hAnsi="Times New Roman"/>
        </w:rPr>
        <w:t>区域协调和城乡统筹</w:t>
      </w:r>
    </w:p>
    <w:p w:rsidR="002D5A37" w:rsidRPr="00D9743E" w:rsidRDefault="002D5A37" w:rsidP="002D5A37">
      <w:pPr>
        <w:ind w:firstLine="480"/>
        <w:rPr>
          <w:rFonts w:ascii="Times New Roman" w:hAnsi="Times New Roman"/>
        </w:rPr>
      </w:pPr>
      <w:r w:rsidRPr="00D9743E">
        <w:rPr>
          <w:rFonts w:ascii="Times New Roman" w:hAnsi="Times New Roman"/>
        </w:rPr>
        <w:t>坚持区域</w:t>
      </w:r>
      <w:r w:rsidR="006370ED">
        <w:rPr>
          <w:rFonts w:ascii="Times New Roman" w:hAnsi="Times New Roman" w:hint="eastAsia"/>
        </w:rPr>
        <w:t>协调</w:t>
      </w:r>
      <w:r w:rsidRPr="00D9743E">
        <w:rPr>
          <w:rFonts w:ascii="Times New Roman" w:hAnsi="Times New Roman"/>
        </w:rPr>
        <w:t>发展原则，注重怀远县与蚌埠</w:t>
      </w:r>
      <w:r w:rsidR="005228E8" w:rsidRPr="00D9743E">
        <w:rPr>
          <w:rFonts w:ascii="Times New Roman" w:hAnsi="Times New Roman"/>
        </w:rPr>
        <w:t>市</w:t>
      </w:r>
      <w:r w:rsidRPr="00D9743E">
        <w:rPr>
          <w:rFonts w:ascii="Times New Roman" w:hAnsi="Times New Roman"/>
        </w:rPr>
        <w:t>中心城</w:t>
      </w:r>
      <w:r w:rsidR="005228E8">
        <w:rPr>
          <w:rFonts w:ascii="Times New Roman" w:hAnsi="Times New Roman" w:hint="eastAsia"/>
        </w:rPr>
        <w:t>区</w:t>
      </w:r>
      <w:r w:rsidRPr="00D9743E">
        <w:rPr>
          <w:rFonts w:ascii="Times New Roman" w:hAnsi="Times New Roman"/>
        </w:rPr>
        <w:t>的统筹发展，引导怀远县与周边县</w:t>
      </w:r>
      <w:r w:rsidR="00B06640" w:rsidRPr="00D9743E">
        <w:rPr>
          <w:rFonts w:ascii="Times New Roman" w:hAnsi="Times New Roman"/>
        </w:rPr>
        <w:t>市</w:t>
      </w:r>
      <w:r w:rsidR="00F43B85" w:rsidRPr="00D9743E">
        <w:rPr>
          <w:rFonts w:ascii="Times New Roman" w:hAnsi="Times New Roman"/>
        </w:rPr>
        <w:t>的协调发展</w:t>
      </w:r>
      <w:r w:rsidR="000C2F0B" w:rsidRPr="00D9743E">
        <w:rPr>
          <w:rFonts w:ascii="Times New Roman" w:hAnsi="Times New Roman" w:hint="eastAsia"/>
        </w:rPr>
        <w:t>；</w:t>
      </w:r>
      <w:r w:rsidR="00F43B85" w:rsidRPr="00D9743E">
        <w:rPr>
          <w:rFonts w:ascii="Times New Roman" w:hAnsi="Times New Roman"/>
        </w:rPr>
        <w:t>积极推进城镇化，合理配置县域城乡空间资源</w:t>
      </w:r>
      <w:r w:rsidR="00F43B85" w:rsidRPr="00D9743E">
        <w:rPr>
          <w:rFonts w:ascii="Times New Roman" w:hAnsi="Times New Roman" w:hint="eastAsia"/>
        </w:rPr>
        <w:t>，</w:t>
      </w:r>
      <w:r w:rsidRPr="00D9743E">
        <w:rPr>
          <w:rFonts w:ascii="Times New Roman" w:hAnsi="Times New Roman"/>
        </w:rPr>
        <w:t>关注</w:t>
      </w:r>
      <w:r w:rsidR="00987B4E" w:rsidRPr="00D9743E">
        <w:rPr>
          <w:rFonts w:ascii="Times New Roman" w:hAnsi="Times New Roman" w:hint="eastAsia"/>
        </w:rPr>
        <w:t>农村地区</w:t>
      </w:r>
      <w:r w:rsidRPr="00D9743E">
        <w:rPr>
          <w:rFonts w:ascii="Times New Roman" w:hAnsi="Times New Roman"/>
        </w:rPr>
        <w:t>的发展需求，</w:t>
      </w:r>
      <w:r w:rsidR="00A14DDE">
        <w:rPr>
          <w:rFonts w:ascii="Times New Roman" w:hAnsi="Times New Roman" w:hint="eastAsia"/>
        </w:rPr>
        <w:t>发挥</w:t>
      </w:r>
      <w:r w:rsidR="00A92F11" w:rsidRPr="00D9743E">
        <w:rPr>
          <w:rFonts w:ascii="Times New Roman" w:hAnsi="Times New Roman" w:hint="eastAsia"/>
        </w:rPr>
        <w:t>县城对乡镇、农</w:t>
      </w:r>
      <w:r w:rsidRPr="00D9743E">
        <w:rPr>
          <w:rFonts w:ascii="Times New Roman" w:hAnsi="Times New Roman"/>
        </w:rPr>
        <w:t>村发展的辐射带动作用，实现</w:t>
      </w:r>
      <w:r w:rsidR="00A92F11" w:rsidRPr="00D9743E">
        <w:rPr>
          <w:rFonts w:ascii="Times New Roman" w:hAnsi="Times New Roman" w:hint="eastAsia"/>
        </w:rPr>
        <w:t>怀远</w:t>
      </w:r>
      <w:r w:rsidRPr="00D9743E">
        <w:rPr>
          <w:rFonts w:ascii="Times New Roman" w:hAnsi="Times New Roman"/>
        </w:rPr>
        <w:t>城乡统筹协调发展。</w:t>
      </w:r>
    </w:p>
    <w:p w:rsidR="002D5A37" w:rsidRPr="00D9743E" w:rsidRDefault="00033F8D" w:rsidP="00033F8D">
      <w:pPr>
        <w:ind w:firstLine="480"/>
        <w:rPr>
          <w:rFonts w:ascii="Times New Roman" w:hAnsi="Times New Roman"/>
        </w:rPr>
      </w:pPr>
      <w:bookmarkStart w:id="32" w:name="_Toc346532162"/>
      <w:r w:rsidRPr="00D9743E">
        <w:rPr>
          <w:rFonts w:ascii="Times New Roman" w:hAnsi="Times New Roman"/>
        </w:rPr>
        <w:t>3</w:t>
      </w:r>
      <w:r w:rsidRPr="00D9743E">
        <w:rPr>
          <w:rFonts w:ascii="Times New Roman" w:hAnsi="Times New Roman"/>
        </w:rPr>
        <w:t>、</w:t>
      </w:r>
      <w:bookmarkEnd w:id="32"/>
      <w:r w:rsidR="00A81F21" w:rsidRPr="00D9743E">
        <w:rPr>
          <w:rFonts w:ascii="Times New Roman" w:hAnsi="Times New Roman" w:hint="eastAsia"/>
        </w:rPr>
        <w:t>走新型城镇化</w:t>
      </w:r>
      <w:r w:rsidR="00A81F21" w:rsidRPr="00D9743E">
        <w:rPr>
          <w:rFonts w:ascii="Times New Roman" w:hAnsi="Times New Roman"/>
        </w:rPr>
        <w:t>道路</w:t>
      </w:r>
    </w:p>
    <w:p w:rsidR="00A81F21" w:rsidRPr="00D9743E" w:rsidRDefault="00052DF0" w:rsidP="00A12A13">
      <w:pPr>
        <w:ind w:firstLine="480"/>
        <w:rPr>
          <w:rFonts w:ascii="Times New Roman" w:hAnsi="Times New Roman"/>
          <w:szCs w:val="24"/>
        </w:rPr>
      </w:pPr>
      <w:r w:rsidRPr="00B801D7">
        <w:rPr>
          <w:rFonts w:ascii="Times New Roman" w:hAnsi="Times New Roman"/>
        </w:rPr>
        <w:t>贯彻创新、协调、绿色、开放、共享的发展理念，</w:t>
      </w:r>
      <w:r w:rsidRPr="00D9743E">
        <w:rPr>
          <w:rFonts w:ascii="Times New Roman" w:hAnsi="Times New Roman"/>
        </w:rPr>
        <w:t>坚持以人为本</w:t>
      </w:r>
      <w:r w:rsidR="007223C8">
        <w:rPr>
          <w:rFonts w:ascii="Times New Roman" w:hAnsi="Times New Roman" w:hint="eastAsia"/>
        </w:rPr>
        <w:t>。</w:t>
      </w:r>
      <w:r w:rsidR="00F43B85" w:rsidRPr="00D9743E">
        <w:rPr>
          <w:rFonts w:ascii="Times New Roman" w:hAnsi="Times New Roman"/>
          <w:szCs w:val="24"/>
        </w:rPr>
        <w:t>加强基础设施</w:t>
      </w:r>
      <w:r w:rsidR="00732C3F" w:rsidRPr="00D9743E">
        <w:rPr>
          <w:rFonts w:ascii="Times New Roman" w:hAnsi="Times New Roman" w:hint="eastAsia"/>
          <w:szCs w:val="24"/>
        </w:rPr>
        <w:t>和公共服务设施</w:t>
      </w:r>
      <w:r w:rsidR="00F43B85" w:rsidRPr="00D9743E">
        <w:rPr>
          <w:rFonts w:ascii="Times New Roman" w:hAnsi="Times New Roman"/>
          <w:szCs w:val="24"/>
        </w:rPr>
        <w:t>建设，提升</w:t>
      </w:r>
      <w:r w:rsidR="00732C3F" w:rsidRPr="00D9743E">
        <w:rPr>
          <w:rFonts w:ascii="Times New Roman" w:hAnsi="Times New Roman" w:hint="eastAsia"/>
          <w:szCs w:val="24"/>
        </w:rPr>
        <w:t>县城和乡镇的</w:t>
      </w:r>
      <w:r w:rsidR="005228E8">
        <w:rPr>
          <w:rFonts w:ascii="Times New Roman" w:hAnsi="Times New Roman" w:hint="eastAsia"/>
          <w:szCs w:val="24"/>
        </w:rPr>
        <w:t>公共</w:t>
      </w:r>
      <w:r w:rsidR="00F43B85" w:rsidRPr="00D9743E">
        <w:rPr>
          <w:rFonts w:ascii="Times New Roman" w:hAnsi="Times New Roman"/>
          <w:szCs w:val="24"/>
        </w:rPr>
        <w:t>服务水平；</w:t>
      </w:r>
      <w:r w:rsidR="00F43B85" w:rsidRPr="00D9743E">
        <w:rPr>
          <w:rFonts w:ascii="Times New Roman" w:hAnsi="Times New Roman" w:hint="eastAsia"/>
          <w:szCs w:val="24"/>
        </w:rPr>
        <w:t>优化</w:t>
      </w:r>
      <w:r w:rsidR="002D5A37" w:rsidRPr="00D9743E">
        <w:rPr>
          <w:rFonts w:ascii="Times New Roman" w:hAnsi="Times New Roman"/>
          <w:szCs w:val="24"/>
        </w:rPr>
        <w:t>产业园区布局，推进产业转型发展；</w:t>
      </w:r>
      <w:r w:rsidR="00A81F21" w:rsidRPr="00D9743E">
        <w:rPr>
          <w:rFonts w:ascii="Times New Roman" w:hAnsi="Times New Roman"/>
          <w:szCs w:val="24"/>
        </w:rPr>
        <w:lastRenderedPageBreak/>
        <w:t>保护</w:t>
      </w:r>
      <w:r w:rsidR="000C2F0B" w:rsidRPr="00D9743E">
        <w:rPr>
          <w:rFonts w:ascii="Times New Roman" w:hAnsi="Times New Roman"/>
          <w:szCs w:val="24"/>
        </w:rPr>
        <w:t>自然</w:t>
      </w:r>
      <w:r w:rsidR="00A81F21" w:rsidRPr="00D9743E">
        <w:rPr>
          <w:rFonts w:ascii="Times New Roman" w:hAnsi="Times New Roman"/>
          <w:szCs w:val="24"/>
        </w:rPr>
        <w:t>生态环境</w:t>
      </w:r>
      <w:r w:rsidR="000C2F0B" w:rsidRPr="00D9743E">
        <w:rPr>
          <w:rFonts w:ascii="Times New Roman" w:hAnsi="Times New Roman" w:hint="eastAsia"/>
          <w:szCs w:val="24"/>
        </w:rPr>
        <w:t>和</w:t>
      </w:r>
      <w:r w:rsidR="00A81F21" w:rsidRPr="00D9743E">
        <w:rPr>
          <w:rFonts w:ascii="Times New Roman" w:hAnsi="Times New Roman"/>
          <w:szCs w:val="24"/>
        </w:rPr>
        <w:t>历史文化资源，</w:t>
      </w:r>
      <w:r w:rsidR="000C2F0B" w:rsidRPr="00D9743E">
        <w:rPr>
          <w:rFonts w:ascii="Times New Roman" w:hAnsi="Times New Roman"/>
          <w:szCs w:val="24"/>
        </w:rPr>
        <w:t>提升</w:t>
      </w:r>
      <w:r w:rsidR="000C2F0B" w:rsidRPr="00D9743E">
        <w:rPr>
          <w:rFonts w:ascii="Times New Roman" w:hAnsi="Times New Roman" w:hint="eastAsia"/>
          <w:szCs w:val="24"/>
        </w:rPr>
        <w:t>城乡</w:t>
      </w:r>
      <w:r w:rsidR="000C2F0B" w:rsidRPr="00D9743E">
        <w:rPr>
          <w:rFonts w:ascii="Times New Roman" w:hAnsi="Times New Roman"/>
          <w:szCs w:val="24"/>
        </w:rPr>
        <w:t>生活品质，</w:t>
      </w:r>
      <w:r w:rsidR="00A81F21" w:rsidRPr="00D9743E">
        <w:rPr>
          <w:rFonts w:ascii="Times New Roman" w:hAnsi="Times New Roman"/>
          <w:szCs w:val="24"/>
        </w:rPr>
        <w:t>挖掘城市文化内涵，彰显</w:t>
      </w:r>
      <w:r w:rsidR="000C2F0B" w:rsidRPr="00D9743E">
        <w:rPr>
          <w:rFonts w:ascii="Times New Roman" w:hAnsi="Times New Roman"/>
          <w:szCs w:val="24"/>
        </w:rPr>
        <w:t>城市</w:t>
      </w:r>
      <w:r w:rsidR="00A81F21" w:rsidRPr="00D9743E">
        <w:rPr>
          <w:rFonts w:ascii="Times New Roman" w:hAnsi="Times New Roman"/>
          <w:szCs w:val="24"/>
        </w:rPr>
        <w:t>山水特色，建设富有文化内涵的生态宜居城市。</w:t>
      </w:r>
    </w:p>
    <w:p w:rsidR="00F63269" w:rsidRPr="00D9743E" w:rsidRDefault="00F63269" w:rsidP="00A81F21">
      <w:pPr>
        <w:ind w:firstLine="480"/>
        <w:rPr>
          <w:rFonts w:ascii="Times New Roman" w:hAnsi="Times New Roman"/>
          <w:szCs w:val="24"/>
        </w:rPr>
      </w:pPr>
      <w:r w:rsidRPr="00D9743E">
        <w:rPr>
          <w:rFonts w:ascii="Times New Roman" w:hAnsi="Times New Roman" w:hint="eastAsia"/>
          <w:szCs w:val="24"/>
        </w:rPr>
        <w:t>4</w:t>
      </w:r>
      <w:r w:rsidRPr="00D9743E">
        <w:rPr>
          <w:rFonts w:ascii="Times New Roman" w:hAnsi="Times New Roman" w:hint="eastAsia"/>
          <w:szCs w:val="24"/>
        </w:rPr>
        <w:t>、推进生态文明建设</w:t>
      </w:r>
    </w:p>
    <w:p w:rsidR="00F63269" w:rsidRPr="00D9743E" w:rsidRDefault="003A0364" w:rsidP="00A81F21">
      <w:pPr>
        <w:ind w:firstLine="480"/>
        <w:rPr>
          <w:rFonts w:ascii="Times New Roman" w:hAnsi="Times New Roman"/>
          <w:szCs w:val="24"/>
        </w:rPr>
      </w:pPr>
      <w:r w:rsidRPr="00D9743E">
        <w:rPr>
          <w:rFonts w:ascii="Times New Roman" w:hAnsi="Times New Roman" w:hint="eastAsia"/>
          <w:szCs w:val="24"/>
        </w:rPr>
        <w:t>优化国土空间开发格局，全面促进资源节约，</w:t>
      </w:r>
      <w:r w:rsidR="00B74BA2">
        <w:rPr>
          <w:rFonts w:ascii="Times New Roman" w:hAnsi="Times New Roman" w:hint="eastAsia"/>
          <w:szCs w:val="24"/>
        </w:rPr>
        <w:t>坚持海绵城市建设原则，</w:t>
      </w:r>
      <w:r w:rsidRPr="00D9743E">
        <w:rPr>
          <w:rFonts w:ascii="Times New Roman" w:hAnsi="Times New Roman" w:hint="eastAsia"/>
          <w:szCs w:val="24"/>
        </w:rPr>
        <w:t>加大自然生态系统和环境保护力度，切实改善生态环境质量</w:t>
      </w:r>
      <w:r w:rsidR="00D5180E" w:rsidRPr="00D9743E">
        <w:rPr>
          <w:rFonts w:ascii="Times New Roman" w:hAnsi="Times New Roman" w:hint="eastAsia"/>
          <w:szCs w:val="24"/>
        </w:rPr>
        <w:t>。</w:t>
      </w:r>
    </w:p>
    <w:p w:rsidR="002D5A37" w:rsidRPr="00D9743E" w:rsidRDefault="00F63269" w:rsidP="002D5A37">
      <w:pPr>
        <w:ind w:firstLine="480"/>
        <w:rPr>
          <w:rFonts w:ascii="Times New Roman" w:hAnsi="Times New Roman"/>
          <w:szCs w:val="24"/>
        </w:rPr>
      </w:pPr>
      <w:r w:rsidRPr="00D9743E">
        <w:rPr>
          <w:rFonts w:ascii="Times New Roman" w:hAnsi="Times New Roman" w:hint="eastAsia"/>
          <w:szCs w:val="24"/>
        </w:rPr>
        <w:t>5</w:t>
      </w:r>
      <w:r w:rsidR="00A81F21" w:rsidRPr="00D9743E">
        <w:rPr>
          <w:rFonts w:ascii="Times New Roman" w:hAnsi="Times New Roman" w:hint="eastAsia"/>
          <w:szCs w:val="24"/>
        </w:rPr>
        <w:t>、</w:t>
      </w:r>
      <w:r w:rsidR="00A81F21" w:rsidRPr="00D9743E">
        <w:rPr>
          <w:rFonts w:ascii="Times New Roman" w:hAnsi="Times New Roman"/>
          <w:szCs w:val="24"/>
        </w:rPr>
        <w:t>适应新时期总体规划编制的要求</w:t>
      </w:r>
    </w:p>
    <w:p w:rsidR="00A81F21" w:rsidRPr="00D9743E" w:rsidRDefault="00A81F21" w:rsidP="002D5A37">
      <w:pPr>
        <w:ind w:firstLine="480"/>
        <w:rPr>
          <w:rFonts w:ascii="Times New Roman" w:hAnsi="Times New Roman"/>
          <w:szCs w:val="24"/>
        </w:rPr>
      </w:pPr>
      <w:r w:rsidRPr="00D9743E">
        <w:rPr>
          <w:rFonts w:ascii="Times New Roman" w:hAnsi="Times New Roman" w:hint="eastAsia"/>
          <w:szCs w:val="24"/>
        </w:rPr>
        <w:t>发挥总体规划</w:t>
      </w:r>
      <w:r w:rsidRPr="00D9743E">
        <w:rPr>
          <w:rFonts w:ascii="Times New Roman" w:hAnsi="Times New Roman"/>
          <w:szCs w:val="24"/>
        </w:rPr>
        <w:t>的宏观</w:t>
      </w:r>
      <w:r w:rsidRPr="00D9743E">
        <w:rPr>
          <w:rFonts w:ascii="Times New Roman" w:hAnsi="Times New Roman" w:hint="eastAsia"/>
          <w:szCs w:val="24"/>
        </w:rPr>
        <w:t>调控功能</w:t>
      </w:r>
      <w:r w:rsidRPr="00D9743E">
        <w:rPr>
          <w:rFonts w:ascii="Times New Roman" w:hAnsi="Times New Roman"/>
          <w:szCs w:val="24"/>
        </w:rPr>
        <w:t>，建立具有弹性的城市空间结构</w:t>
      </w:r>
      <w:r w:rsidR="008D37AC" w:rsidRPr="00D9743E">
        <w:rPr>
          <w:rFonts w:ascii="Times New Roman" w:hAnsi="Times New Roman" w:hint="eastAsia"/>
          <w:szCs w:val="24"/>
        </w:rPr>
        <w:t>，</w:t>
      </w:r>
      <w:r w:rsidRPr="00D9743E">
        <w:rPr>
          <w:rFonts w:ascii="Times New Roman" w:hAnsi="Times New Roman"/>
          <w:szCs w:val="24"/>
        </w:rPr>
        <w:t>强化发展</w:t>
      </w:r>
      <w:r w:rsidRPr="00D9743E">
        <w:rPr>
          <w:rFonts w:ascii="Times New Roman" w:hAnsi="Times New Roman" w:hint="eastAsia"/>
          <w:szCs w:val="24"/>
        </w:rPr>
        <w:t>时序</w:t>
      </w:r>
      <w:r w:rsidRPr="00D9743E">
        <w:rPr>
          <w:rFonts w:ascii="Times New Roman" w:hAnsi="Times New Roman"/>
          <w:szCs w:val="24"/>
        </w:rPr>
        <w:t>的控制与引导，</w:t>
      </w:r>
      <w:r w:rsidR="000C2F0B" w:rsidRPr="00D9743E">
        <w:rPr>
          <w:rFonts w:ascii="Times New Roman" w:hAnsi="Times New Roman" w:hint="eastAsia"/>
          <w:szCs w:val="24"/>
        </w:rPr>
        <w:t>近远期</w:t>
      </w:r>
      <w:r w:rsidR="000C2F0B" w:rsidRPr="00D9743E">
        <w:rPr>
          <w:rFonts w:ascii="Times New Roman" w:hAnsi="Times New Roman"/>
          <w:szCs w:val="24"/>
        </w:rPr>
        <w:t>结合，</w:t>
      </w:r>
      <w:r w:rsidRPr="00D9743E">
        <w:rPr>
          <w:rFonts w:ascii="Times New Roman" w:hAnsi="Times New Roman"/>
          <w:szCs w:val="24"/>
        </w:rPr>
        <w:t>提高规划的可操作性。</w:t>
      </w:r>
    </w:p>
    <w:p w:rsidR="002D5A37" w:rsidRPr="00D9743E" w:rsidRDefault="002D5A37" w:rsidP="005540E6">
      <w:pPr>
        <w:pStyle w:val="3"/>
        <w:spacing w:after="114"/>
      </w:pPr>
      <w:bookmarkStart w:id="33" w:name="_Toc346670527"/>
      <w:bookmarkStart w:id="34" w:name="_Toc462401011"/>
      <w:r w:rsidRPr="00D9743E">
        <w:t>规划依据</w:t>
      </w:r>
      <w:bookmarkEnd w:id="33"/>
      <w:bookmarkEnd w:id="34"/>
    </w:p>
    <w:p w:rsidR="00A12A13" w:rsidRDefault="00A00989">
      <w:pPr>
        <w:pStyle w:val="a0"/>
        <w:numPr>
          <w:ilvl w:val="0"/>
          <w:numId w:val="17"/>
        </w:numPr>
        <w:ind w:firstLineChars="0"/>
        <w:rPr>
          <w:rFonts w:ascii="Times New Roman" w:hAnsi="Times New Roman"/>
        </w:rPr>
      </w:pPr>
      <w:r w:rsidRPr="00A00989">
        <w:rPr>
          <w:rFonts w:ascii="Times New Roman" w:hAnsi="Times New Roman" w:hint="eastAsia"/>
        </w:rPr>
        <w:t>《中华人民共和国城乡规划法》（</w:t>
      </w:r>
      <w:r w:rsidRPr="00A00989">
        <w:rPr>
          <w:rFonts w:ascii="Times New Roman" w:hAnsi="Times New Roman"/>
        </w:rPr>
        <w:t>2008</w:t>
      </w:r>
      <w:r w:rsidRPr="00A00989">
        <w:rPr>
          <w:rFonts w:ascii="Times New Roman" w:hAnsi="Times New Roman" w:hint="eastAsia"/>
        </w:rPr>
        <w:t>年）</w:t>
      </w:r>
    </w:p>
    <w:p w:rsidR="00A12A13" w:rsidRDefault="00A00989">
      <w:pPr>
        <w:pStyle w:val="a0"/>
        <w:numPr>
          <w:ilvl w:val="0"/>
          <w:numId w:val="17"/>
        </w:numPr>
        <w:ind w:firstLineChars="0"/>
        <w:rPr>
          <w:rFonts w:ascii="Times New Roman" w:hAnsi="Times New Roman"/>
        </w:rPr>
      </w:pPr>
      <w:r w:rsidRPr="00A00989">
        <w:rPr>
          <w:rFonts w:ascii="Times New Roman" w:hAnsi="Times New Roman" w:hint="eastAsia"/>
        </w:rPr>
        <w:t>《城市规划编制办法》（</w:t>
      </w:r>
      <w:r w:rsidRPr="00A00989">
        <w:rPr>
          <w:rFonts w:ascii="Times New Roman" w:hAnsi="Times New Roman"/>
        </w:rPr>
        <w:t>2006</w:t>
      </w:r>
      <w:r w:rsidRPr="00A00989">
        <w:rPr>
          <w:rFonts w:ascii="Times New Roman" w:hAnsi="Times New Roman" w:hint="eastAsia"/>
        </w:rPr>
        <w:t>年）</w:t>
      </w:r>
    </w:p>
    <w:p w:rsidR="00A12A13" w:rsidRDefault="00A00989">
      <w:pPr>
        <w:pStyle w:val="a0"/>
        <w:numPr>
          <w:ilvl w:val="0"/>
          <w:numId w:val="17"/>
        </w:numPr>
        <w:ind w:firstLineChars="0"/>
        <w:rPr>
          <w:rFonts w:ascii="Times New Roman" w:hAnsi="Times New Roman"/>
        </w:rPr>
      </w:pPr>
      <w:r w:rsidRPr="00A00989">
        <w:rPr>
          <w:rFonts w:ascii="Times New Roman" w:hAnsi="Times New Roman" w:hint="eastAsia"/>
        </w:rPr>
        <w:t>《安徽省城乡规划条例》（</w:t>
      </w:r>
      <w:r w:rsidRPr="00A00989">
        <w:rPr>
          <w:rFonts w:ascii="Times New Roman" w:hAnsi="Times New Roman"/>
        </w:rPr>
        <w:t>2010</w:t>
      </w:r>
      <w:r w:rsidRPr="00A00989">
        <w:rPr>
          <w:rFonts w:ascii="Times New Roman" w:hAnsi="Times New Roman" w:hint="eastAsia"/>
        </w:rPr>
        <w:t>年）</w:t>
      </w:r>
    </w:p>
    <w:p w:rsidR="00A12A13" w:rsidRDefault="00A00989">
      <w:pPr>
        <w:pStyle w:val="a0"/>
        <w:numPr>
          <w:ilvl w:val="0"/>
          <w:numId w:val="17"/>
        </w:numPr>
        <w:ind w:firstLineChars="0"/>
        <w:rPr>
          <w:rFonts w:ascii="Times New Roman" w:hAnsi="Times New Roman"/>
        </w:rPr>
      </w:pPr>
      <w:r w:rsidRPr="00A00989">
        <w:rPr>
          <w:rFonts w:ascii="Times New Roman" w:hAnsi="Times New Roman" w:hint="eastAsia"/>
        </w:rPr>
        <w:t>《安徽省县城规划编制标准（</w:t>
      </w:r>
      <w:r w:rsidRPr="00A00989">
        <w:rPr>
          <w:rFonts w:ascii="Times New Roman" w:hAnsi="Times New Roman"/>
        </w:rPr>
        <w:t>DB34/T 1950-2013</w:t>
      </w:r>
      <w:r w:rsidRPr="00A00989">
        <w:rPr>
          <w:rFonts w:ascii="Times New Roman" w:hAnsi="Times New Roman" w:hint="eastAsia"/>
        </w:rPr>
        <w:t>）》（</w:t>
      </w:r>
      <w:r w:rsidRPr="00A00989">
        <w:rPr>
          <w:rFonts w:ascii="Times New Roman" w:hAnsi="Times New Roman"/>
        </w:rPr>
        <w:t>2014</w:t>
      </w:r>
      <w:r w:rsidRPr="00A00989">
        <w:rPr>
          <w:rFonts w:ascii="Times New Roman" w:hAnsi="Times New Roman" w:hint="eastAsia"/>
        </w:rPr>
        <w:t>年）</w:t>
      </w:r>
    </w:p>
    <w:p w:rsidR="00A12A13" w:rsidRDefault="00A00989">
      <w:pPr>
        <w:pStyle w:val="a0"/>
        <w:numPr>
          <w:ilvl w:val="0"/>
          <w:numId w:val="17"/>
        </w:numPr>
        <w:ind w:firstLineChars="0"/>
        <w:rPr>
          <w:rFonts w:ascii="Times New Roman" w:hAnsi="Times New Roman"/>
        </w:rPr>
      </w:pPr>
      <w:r w:rsidRPr="00A00989">
        <w:rPr>
          <w:rFonts w:ascii="Times New Roman" w:hAnsi="Times New Roman" w:hint="eastAsia"/>
        </w:rPr>
        <w:t>《安徽省国民经济和社会发展第十二个五年规划纲要》</w:t>
      </w:r>
    </w:p>
    <w:p w:rsidR="00A12A13" w:rsidRDefault="00A00989">
      <w:pPr>
        <w:pStyle w:val="a0"/>
        <w:numPr>
          <w:ilvl w:val="0"/>
          <w:numId w:val="17"/>
        </w:numPr>
        <w:ind w:firstLineChars="0"/>
        <w:rPr>
          <w:rFonts w:ascii="Times New Roman" w:hAnsi="Times New Roman"/>
        </w:rPr>
      </w:pPr>
      <w:r w:rsidRPr="00A00989">
        <w:rPr>
          <w:rFonts w:ascii="Times New Roman" w:hAnsi="Times New Roman" w:hint="eastAsia"/>
        </w:rPr>
        <w:t>《安徽省城镇体系规划（</w:t>
      </w:r>
      <w:r w:rsidRPr="00A00989">
        <w:rPr>
          <w:rFonts w:ascii="Times New Roman" w:hAnsi="Times New Roman"/>
        </w:rPr>
        <w:t>2012-2030</w:t>
      </w:r>
      <w:r w:rsidRPr="00A00989">
        <w:rPr>
          <w:rFonts w:ascii="Times New Roman" w:hAnsi="Times New Roman" w:hint="eastAsia"/>
        </w:rPr>
        <w:t>年）》</w:t>
      </w:r>
    </w:p>
    <w:p w:rsidR="00A12A13" w:rsidRDefault="00A00989">
      <w:pPr>
        <w:pStyle w:val="a0"/>
        <w:numPr>
          <w:ilvl w:val="0"/>
          <w:numId w:val="17"/>
        </w:numPr>
        <w:ind w:firstLineChars="0"/>
        <w:rPr>
          <w:rFonts w:ascii="Times New Roman" w:hAnsi="Times New Roman"/>
        </w:rPr>
      </w:pPr>
      <w:r w:rsidRPr="00A00989">
        <w:rPr>
          <w:rFonts w:ascii="Times New Roman" w:hAnsi="Times New Roman" w:hint="eastAsia"/>
        </w:rPr>
        <w:t>《蚌埠市城市总体规划（</w:t>
      </w:r>
      <w:r w:rsidRPr="00A00989">
        <w:rPr>
          <w:rFonts w:ascii="Times New Roman" w:hAnsi="Times New Roman"/>
        </w:rPr>
        <w:t>2012-2030</w:t>
      </w:r>
      <w:r w:rsidRPr="00A00989">
        <w:rPr>
          <w:rFonts w:ascii="Times New Roman" w:hAnsi="Times New Roman" w:hint="eastAsia"/>
        </w:rPr>
        <w:t>年）》</w:t>
      </w:r>
    </w:p>
    <w:p w:rsidR="00A12A13" w:rsidRDefault="00A00989">
      <w:pPr>
        <w:pStyle w:val="a0"/>
        <w:numPr>
          <w:ilvl w:val="0"/>
          <w:numId w:val="17"/>
        </w:numPr>
        <w:ind w:firstLineChars="0"/>
        <w:rPr>
          <w:rFonts w:ascii="Times New Roman" w:hAnsi="Times New Roman"/>
        </w:rPr>
      </w:pPr>
      <w:r w:rsidRPr="00A00989">
        <w:rPr>
          <w:rFonts w:ascii="Times New Roman" w:hAnsi="Times New Roman" w:hint="eastAsia"/>
        </w:rPr>
        <w:t>《蚌埠市国民经济和社会发展第十二个五年规划纲要》</w:t>
      </w:r>
    </w:p>
    <w:p w:rsidR="00A12A13" w:rsidRDefault="00A00989">
      <w:pPr>
        <w:pStyle w:val="a0"/>
        <w:numPr>
          <w:ilvl w:val="0"/>
          <w:numId w:val="17"/>
        </w:numPr>
        <w:ind w:firstLineChars="0"/>
        <w:rPr>
          <w:rFonts w:ascii="Times New Roman" w:hAnsi="Times New Roman"/>
        </w:rPr>
      </w:pPr>
      <w:r w:rsidRPr="00A00989">
        <w:rPr>
          <w:rFonts w:ascii="Times New Roman" w:hAnsi="Times New Roman" w:hint="eastAsia"/>
        </w:rPr>
        <w:t>国家、安徽省、蚌埠市相关法律法规和标准规范</w:t>
      </w:r>
    </w:p>
    <w:p w:rsidR="002D5A37" w:rsidRPr="00D9743E" w:rsidRDefault="002D5A37" w:rsidP="005540E6">
      <w:pPr>
        <w:pStyle w:val="3"/>
        <w:spacing w:after="114"/>
      </w:pPr>
      <w:bookmarkStart w:id="35" w:name="_Toc346670539"/>
      <w:bookmarkStart w:id="36" w:name="_Toc462401012"/>
      <w:r w:rsidRPr="00D9743E">
        <w:t>规划范围</w:t>
      </w:r>
      <w:bookmarkEnd w:id="35"/>
      <w:bookmarkEnd w:id="36"/>
    </w:p>
    <w:p w:rsidR="008D37AC" w:rsidRPr="00D9743E" w:rsidRDefault="008D37AC" w:rsidP="00A81F21">
      <w:pPr>
        <w:ind w:firstLine="480"/>
        <w:rPr>
          <w:rFonts w:ascii="Times New Roman" w:hAnsi="Times New Roman"/>
        </w:rPr>
      </w:pPr>
      <w:r w:rsidRPr="00D9743E">
        <w:rPr>
          <w:rFonts w:ascii="Times New Roman" w:hAnsi="Times New Roman" w:hint="eastAsia"/>
        </w:rPr>
        <w:t>1</w:t>
      </w:r>
      <w:r w:rsidRPr="00D9743E">
        <w:rPr>
          <w:rFonts w:ascii="Times New Roman" w:hAnsi="Times New Roman" w:hint="eastAsia"/>
        </w:rPr>
        <w:t>、县域</w:t>
      </w:r>
      <w:r w:rsidR="00D87510" w:rsidRPr="00D9743E">
        <w:rPr>
          <w:rFonts w:ascii="Times New Roman" w:hAnsi="Times New Roman" w:hint="eastAsia"/>
        </w:rPr>
        <w:t>镇村</w:t>
      </w:r>
      <w:r w:rsidR="00A81F21" w:rsidRPr="00D9743E">
        <w:rPr>
          <w:rFonts w:ascii="Times New Roman" w:hAnsi="Times New Roman" w:hint="eastAsia"/>
        </w:rPr>
        <w:t>体系规划范围：</w:t>
      </w:r>
      <w:r w:rsidR="00A81F21" w:rsidRPr="00D9743E">
        <w:rPr>
          <w:rFonts w:ascii="Times New Roman" w:hAnsi="Times New Roman"/>
        </w:rPr>
        <w:t>怀远县县域</w:t>
      </w:r>
      <w:r w:rsidR="00A81F21" w:rsidRPr="00D9743E">
        <w:rPr>
          <w:rFonts w:ascii="Times New Roman" w:hAnsi="Times New Roman" w:hint="eastAsia"/>
        </w:rPr>
        <w:t>行政管辖范围</w:t>
      </w:r>
      <w:r w:rsidR="00A81F21" w:rsidRPr="00D9743E">
        <w:rPr>
          <w:rFonts w:ascii="Times New Roman" w:hAnsi="Times New Roman"/>
        </w:rPr>
        <w:t>，总面积</w:t>
      </w:r>
      <w:r w:rsidR="00A81F21" w:rsidRPr="00D9743E">
        <w:rPr>
          <w:rFonts w:ascii="Times New Roman" w:hAnsi="Times New Roman"/>
        </w:rPr>
        <w:t>21</w:t>
      </w:r>
      <w:r w:rsidR="00A81F21" w:rsidRPr="00D9743E">
        <w:rPr>
          <w:rFonts w:ascii="Times New Roman" w:hAnsi="Times New Roman" w:hint="eastAsia"/>
        </w:rPr>
        <w:t>9</w:t>
      </w:r>
      <w:r w:rsidR="00B907B0">
        <w:rPr>
          <w:rFonts w:ascii="Times New Roman" w:hAnsi="Times New Roman"/>
        </w:rPr>
        <w:t>2</w:t>
      </w:r>
      <w:r w:rsidR="00A81F21" w:rsidRPr="00D9743E">
        <w:rPr>
          <w:rFonts w:ascii="Times New Roman" w:hAnsi="Times New Roman"/>
        </w:rPr>
        <w:t>平方</w:t>
      </w:r>
      <w:r w:rsidR="004F4E48" w:rsidRPr="00D9743E">
        <w:rPr>
          <w:rFonts w:ascii="Times New Roman" w:hAnsi="Times New Roman" w:hint="eastAsia"/>
        </w:rPr>
        <w:t>公里</w:t>
      </w:r>
      <w:r w:rsidR="00A81F21" w:rsidRPr="00D9743E">
        <w:rPr>
          <w:rFonts w:ascii="Times New Roman" w:hAnsi="Times New Roman"/>
        </w:rPr>
        <w:t>。</w:t>
      </w:r>
      <w:bookmarkStart w:id="37" w:name="_Toc346670541"/>
    </w:p>
    <w:p w:rsidR="00A81F21" w:rsidRPr="00D9743E" w:rsidRDefault="008D37AC" w:rsidP="00A81F21">
      <w:pPr>
        <w:ind w:firstLine="480"/>
        <w:rPr>
          <w:rFonts w:ascii="Times New Roman" w:hAnsi="Times New Roman"/>
        </w:rPr>
      </w:pPr>
      <w:r w:rsidRPr="00D9743E">
        <w:rPr>
          <w:rFonts w:ascii="Times New Roman" w:hAnsi="Times New Roman" w:hint="eastAsia"/>
        </w:rPr>
        <w:t>2</w:t>
      </w:r>
      <w:r w:rsidRPr="00D9743E">
        <w:rPr>
          <w:rFonts w:ascii="Times New Roman" w:hAnsi="Times New Roman" w:hint="eastAsia"/>
        </w:rPr>
        <w:t>、</w:t>
      </w:r>
      <w:r w:rsidR="002D5A37" w:rsidRPr="00D9743E">
        <w:rPr>
          <w:rFonts w:ascii="Times New Roman" w:hAnsi="Times New Roman"/>
        </w:rPr>
        <w:t>规划区</w:t>
      </w:r>
      <w:bookmarkEnd w:id="37"/>
      <w:r w:rsidR="00ED4BCD">
        <w:rPr>
          <w:rFonts w:ascii="Times New Roman" w:hAnsi="Times New Roman"/>
        </w:rPr>
        <w:t>规划</w:t>
      </w:r>
      <w:r w:rsidR="00A81F21" w:rsidRPr="00D9743E">
        <w:rPr>
          <w:rFonts w:ascii="Times New Roman" w:hAnsi="Times New Roman" w:hint="eastAsia"/>
        </w:rPr>
        <w:t>范围</w:t>
      </w:r>
      <w:r w:rsidR="00A81F21" w:rsidRPr="00D9743E">
        <w:rPr>
          <w:rFonts w:ascii="Times New Roman" w:hAnsi="Times New Roman"/>
        </w:rPr>
        <w:t>：</w:t>
      </w:r>
      <w:r w:rsidR="006370ED" w:rsidRPr="00D9743E">
        <w:rPr>
          <w:rFonts w:hint="eastAsia"/>
          <w:u w:val="single"/>
        </w:rPr>
        <w:t>北至古城镇和魏庄镇北界，西至古城镇、荆芡乡和白莲坡镇西界，南至白莲坡镇南界，东至</w:t>
      </w:r>
      <w:r w:rsidR="00ED4BCD">
        <w:rPr>
          <w:rFonts w:hint="eastAsia"/>
          <w:u w:val="single"/>
        </w:rPr>
        <w:t>怀远县</w:t>
      </w:r>
      <w:r w:rsidR="006370ED" w:rsidRPr="00D9743E">
        <w:rPr>
          <w:rFonts w:hint="eastAsia"/>
          <w:u w:val="single"/>
        </w:rPr>
        <w:t>县界</w:t>
      </w:r>
      <w:r w:rsidR="006370ED">
        <w:rPr>
          <w:rFonts w:hint="eastAsia"/>
          <w:u w:val="single"/>
        </w:rPr>
        <w:t>，</w:t>
      </w:r>
      <w:r w:rsidR="006370ED">
        <w:rPr>
          <w:u w:val="single"/>
        </w:rPr>
        <w:t>总面积</w:t>
      </w:r>
      <w:r w:rsidR="00ED4BCD">
        <w:rPr>
          <w:u w:val="single"/>
        </w:rPr>
        <w:t>约</w:t>
      </w:r>
      <w:r w:rsidR="006370ED" w:rsidRPr="001F20BB">
        <w:rPr>
          <w:rFonts w:ascii="Times New Roman" w:hAnsi="Times New Roman"/>
          <w:u w:val="single"/>
        </w:rPr>
        <w:t>557</w:t>
      </w:r>
      <w:r w:rsidR="006370ED">
        <w:rPr>
          <w:rFonts w:hint="eastAsia"/>
          <w:u w:val="single"/>
        </w:rPr>
        <w:t>平方公里</w:t>
      </w:r>
      <w:r w:rsidR="00B01ADC" w:rsidRPr="00D9743E">
        <w:rPr>
          <w:rFonts w:ascii="Times New Roman" w:hAnsi="Times New Roman" w:hint="eastAsia"/>
        </w:rPr>
        <w:t>。</w:t>
      </w:r>
    </w:p>
    <w:p w:rsidR="00560FE1" w:rsidRPr="00D9743E" w:rsidRDefault="008D37AC" w:rsidP="00FE27BF">
      <w:pPr>
        <w:ind w:firstLine="480"/>
        <w:rPr>
          <w:rFonts w:ascii="Times New Roman" w:hAnsi="Times New Roman"/>
          <w:u w:val="single"/>
        </w:rPr>
      </w:pPr>
      <w:r w:rsidRPr="00D9743E">
        <w:rPr>
          <w:rFonts w:ascii="Times New Roman" w:hAnsi="Times New Roman" w:hint="eastAsia"/>
          <w:u w:val="single"/>
        </w:rPr>
        <w:t>3</w:t>
      </w:r>
      <w:r w:rsidRPr="00D9743E">
        <w:rPr>
          <w:rFonts w:ascii="Times New Roman" w:hAnsi="Times New Roman" w:hint="eastAsia"/>
          <w:u w:val="single"/>
        </w:rPr>
        <w:t>、</w:t>
      </w:r>
      <w:r w:rsidR="00560FE1" w:rsidRPr="00D9743E">
        <w:rPr>
          <w:rFonts w:ascii="Times New Roman" w:hAnsi="Times New Roman" w:hint="eastAsia"/>
          <w:u w:val="single"/>
        </w:rPr>
        <w:t>城区规划范围：北至宁洛高速、西至规划环城路</w:t>
      </w:r>
      <w:r w:rsidR="00560FE1" w:rsidRPr="00D9743E">
        <w:rPr>
          <w:rFonts w:ascii="Times New Roman" w:hAnsi="Times New Roman" w:hint="eastAsia"/>
          <w:u w:val="single"/>
        </w:rPr>
        <w:t>--XS10</w:t>
      </w:r>
      <w:r w:rsidR="00560FE1" w:rsidRPr="00D9743E">
        <w:rPr>
          <w:rFonts w:ascii="Times New Roman" w:hAnsi="Times New Roman" w:hint="eastAsia"/>
          <w:u w:val="single"/>
        </w:rPr>
        <w:t>路、南至规划</w:t>
      </w:r>
      <w:r w:rsidR="00560FE1" w:rsidRPr="00D9743E">
        <w:rPr>
          <w:rFonts w:ascii="Times New Roman" w:hAnsi="Times New Roman" w:hint="eastAsia"/>
          <w:u w:val="single"/>
        </w:rPr>
        <w:t>XS1</w:t>
      </w:r>
      <w:r w:rsidR="00560FE1" w:rsidRPr="00D9743E">
        <w:rPr>
          <w:rFonts w:ascii="Times New Roman" w:hAnsi="Times New Roman" w:hint="eastAsia"/>
          <w:u w:val="single"/>
        </w:rPr>
        <w:t>路、东至县界。怀远县城区规划面积约</w:t>
      </w:r>
      <w:r w:rsidR="00560FE1" w:rsidRPr="00D9743E">
        <w:rPr>
          <w:rFonts w:ascii="Times New Roman" w:hAnsi="Times New Roman" w:hint="eastAsia"/>
          <w:u w:val="single"/>
        </w:rPr>
        <w:t>50</w:t>
      </w:r>
      <w:r w:rsidR="00560FE1" w:rsidRPr="00D9743E">
        <w:rPr>
          <w:rFonts w:ascii="Times New Roman" w:hAnsi="Times New Roman" w:hint="eastAsia"/>
          <w:u w:val="single"/>
        </w:rPr>
        <w:t>平方公里。</w:t>
      </w:r>
    </w:p>
    <w:p w:rsidR="00A81F21" w:rsidRPr="00D9743E" w:rsidRDefault="00A81F21" w:rsidP="005540E6">
      <w:pPr>
        <w:pStyle w:val="3"/>
        <w:spacing w:after="114"/>
      </w:pPr>
      <w:bookmarkStart w:id="38" w:name="_Toc462401013"/>
      <w:r w:rsidRPr="00D9743E">
        <w:t>规划期限</w:t>
      </w:r>
      <w:bookmarkEnd w:id="38"/>
    </w:p>
    <w:p w:rsidR="00A81F21" w:rsidRPr="00D9743E" w:rsidRDefault="00A81F21" w:rsidP="00A81F21">
      <w:pPr>
        <w:ind w:firstLine="480"/>
        <w:rPr>
          <w:rFonts w:ascii="Times New Roman" w:hAnsi="Times New Roman"/>
        </w:rPr>
      </w:pPr>
      <w:r w:rsidRPr="00D9743E">
        <w:rPr>
          <w:rFonts w:ascii="Times New Roman" w:hAnsi="Times New Roman"/>
        </w:rPr>
        <w:t>近期：</w:t>
      </w:r>
      <w:r w:rsidRPr="00D9743E">
        <w:rPr>
          <w:rFonts w:ascii="Times New Roman" w:hAnsi="Times New Roman"/>
        </w:rPr>
        <w:t>201</w:t>
      </w:r>
      <w:r w:rsidRPr="00D9743E">
        <w:rPr>
          <w:rFonts w:ascii="Times New Roman" w:hAnsi="Times New Roman" w:hint="eastAsia"/>
        </w:rPr>
        <w:t>4</w:t>
      </w:r>
      <w:r w:rsidRPr="00D9743E">
        <w:rPr>
          <w:rFonts w:ascii="Times New Roman" w:hAnsi="Times New Roman"/>
        </w:rPr>
        <w:t>-20</w:t>
      </w:r>
      <w:r w:rsidRPr="00D9743E">
        <w:rPr>
          <w:rFonts w:ascii="Times New Roman" w:hAnsi="Times New Roman" w:hint="eastAsia"/>
        </w:rPr>
        <w:t>20</w:t>
      </w:r>
      <w:r w:rsidRPr="00D9743E">
        <w:rPr>
          <w:rFonts w:ascii="Times New Roman" w:hAnsi="Times New Roman"/>
        </w:rPr>
        <w:t>年；</w:t>
      </w:r>
    </w:p>
    <w:p w:rsidR="00A81F21" w:rsidRPr="00D9743E" w:rsidRDefault="00A81F21" w:rsidP="00A81F21">
      <w:pPr>
        <w:ind w:firstLine="480"/>
        <w:rPr>
          <w:rFonts w:ascii="Times New Roman" w:hAnsi="Times New Roman"/>
        </w:rPr>
      </w:pPr>
      <w:r w:rsidRPr="00D9743E">
        <w:rPr>
          <w:rFonts w:ascii="Times New Roman" w:hAnsi="Times New Roman"/>
        </w:rPr>
        <w:t>远期：</w:t>
      </w:r>
      <w:r w:rsidRPr="00D9743E">
        <w:rPr>
          <w:rFonts w:ascii="Times New Roman" w:hAnsi="Times New Roman"/>
        </w:rPr>
        <w:t>202</w:t>
      </w:r>
      <w:r w:rsidRPr="00D9743E">
        <w:rPr>
          <w:rFonts w:ascii="Times New Roman" w:hAnsi="Times New Roman" w:hint="eastAsia"/>
        </w:rPr>
        <w:t>1</w:t>
      </w:r>
      <w:r w:rsidRPr="00D9743E">
        <w:rPr>
          <w:rFonts w:ascii="Times New Roman" w:hAnsi="Times New Roman"/>
        </w:rPr>
        <w:t>-2030</w:t>
      </w:r>
      <w:r w:rsidRPr="00D9743E">
        <w:rPr>
          <w:rFonts w:ascii="Times New Roman" w:hAnsi="Times New Roman"/>
        </w:rPr>
        <w:t>年；</w:t>
      </w:r>
    </w:p>
    <w:p w:rsidR="00A81F21" w:rsidRPr="00D9743E" w:rsidRDefault="00A81F21" w:rsidP="00FE27BF">
      <w:pPr>
        <w:ind w:firstLine="480"/>
        <w:rPr>
          <w:rFonts w:ascii="Times New Roman" w:hAnsi="Times New Roman"/>
        </w:rPr>
      </w:pPr>
      <w:r w:rsidRPr="00D9743E">
        <w:rPr>
          <w:rFonts w:ascii="Times New Roman" w:hAnsi="Times New Roman"/>
        </w:rPr>
        <w:lastRenderedPageBreak/>
        <w:t>远景：</w:t>
      </w:r>
      <w:r w:rsidRPr="00D9743E">
        <w:rPr>
          <w:rFonts w:ascii="Times New Roman" w:hAnsi="Times New Roman"/>
        </w:rPr>
        <w:t>21</w:t>
      </w:r>
      <w:r w:rsidRPr="00D9743E">
        <w:rPr>
          <w:rFonts w:ascii="Times New Roman" w:hAnsi="Times New Roman"/>
        </w:rPr>
        <w:t>世纪中叶。</w:t>
      </w:r>
    </w:p>
    <w:p w:rsidR="002265CC" w:rsidRPr="00D9743E" w:rsidRDefault="002265CC" w:rsidP="005540E6">
      <w:pPr>
        <w:pStyle w:val="3"/>
        <w:spacing w:after="114"/>
      </w:pPr>
      <w:bookmarkStart w:id="39" w:name="_Toc346670542"/>
      <w:bookmarkStart w:id="40" w:name="_Toc462401014"/>
      <w:r w:rsidRPr="00D9743E">
        <w:t>强制性内容</w:t>
      </w:r>
      <w:bookmarkEnd w:id="39"/>
      <w:bookmarkEnd w:id="40"/>
    </w:p>
    <w:p w:rsidR="00871ABE" w:rsidRPr="00D9743E" w:rsidRDefault="002265CC" w:rsidP="00B00F1D">
      <w:pPr>
        <w:ind w:firstLine="480"/>
        <w:rPr>
          <w:rFonts w:ascii="Times New Roman" w:hAnsi="Times New Roman"/>
        </w:rPr>
      </w:pPr>
      <w:r w:rsidRPr="00D9743E">
        <w:rPr>
          <w:rFonts w:ascii="Times New Roman" w:hAnsi="Times New Roman"/>
        </w:rPr>
        <w:t>文本中下划线标示</w:t>
      </w:r>
      <w:r w:rsidR="00283566" w:rsidRPr="00D9743E">
        <w:rPr>
          <w:rFonts w:ascii="Times New Roman" w:hAnsi="Times New Roman"/>
        </w:rPr>
        <w:t>的部分及相应的图件内容为</w:t>
      </w:r>
      <w:r w:rsidR="008F0507">
        <w:rPr>
          <w:rFonts w:ascii="Times New Roman" w:hAnsi="Times New Roman" w:hint="eastAsia"/>
        </w:rPr>
        <w:t>本</w:t>
      </w:r>
      <w:r w:rsidR="00283566" w:rsidRPr="00D9743E">
        <w:rPr>
          <w:rFonts w:ascii="Times New Roman" w:hAnsi="Times New Roman"/>
        </w:rPr>
        <w:t>规划的强制性内容。</w:t>
      </w:r>
    </w:p>
    <w:p w:rsidR="00F45C81" w:rsidRPr="00D9743E" w:rsidRDefault="00B00F1D" w:rsidP="00F71D21">
      <w:pPr>
        <w:pStyle w:val="1"/>
      </w:pPr>
      <w:r w:rsidRPr="00D9743E">
        <w:br w:type="page"/>
      </w:r>
      <w:bookmarkStart w:id="41" w:name="_Toc462401015"/>
      <w:r w:rsidR="00F45C81" w:rsidRPr="00D9743E">
        <w:rPr>
          <w:rFonts w:hint="eastAsia"/>
        </w:rPr>
        <w:lastRenderedPageBreak/>
        <w:t>县域镇村体系规划</w:t>
      </w:r>
      <w:bookmarkEnd w:id="41"/>
    </w:p>
    <w:p w:rsidR="00756FA0" w:rsidRPr="00D9743E" w:rsidRDefault="00756FA0" w:rsidP="00F71D21">
      <w:pPr>
        <w:pStyle w:val="10"/>
        <w:rPr>
          <w:rFonts w:ascii="Times New Roman" w:hAnsi="Times New Roman"/>
        </w:rPr>
      </w:pPr>
      <w:bookmarkStart w:id="42" w:name="_Toc462401016"/>
      <w:r w:rsidRPr="00D9743E">
        <w:rPr>
          <w:rFonts w:hint="eastAsia"/>
        </w:rPr>
        <w:t>县域</w:t>
      </w:r>
      <w:r w:rsidRPr="00D9743E">
        <w:t>总体发展</w:t>
      </w:r>
      <w:r w:rsidR="00074447" w:rsidRPr="00D9743E">
        <w:rPr>
          <w:rFonts w:hint="eastAsia"/>
        </w:rPr>
        <w:t>目标</w:t>
      </w:r>
      <w:r w:rsidR="00074447" w:rsidRPr="00D9743E">
        <w:t>与</w:t>
      </w:r>
      <w:r w:rsidRPr="00D9743E">
        <w:t>战略</w:t>
      </w:r>
      <w:bookmarkEnd w:id="42"/>
    </w:p>
    <w:p w:rsidR="008E0D1F" w:rsidRPr="00D9743E" w:rsidRDefault="008E0D1F" w:rsidP="005540E6">
      <w:pPr>
        <w:pStyle w:val="3"/>
        <w:spacing w:after="114"/>
      </w:pPr>
      <w:bookmarkStart w:id="43" w:name="_Toc346670574"/>
      <w:bookmarkStart w:id="44" w:name="_Toc462401017"/>
      <w:r w:rsidRPr="00D9743E">
        <w:rPr>
          <w:rFonts w:hint="eastAsia"/>
        </w:rPr>
        <w:t>发展目标</w:t>
      </w:r>
      <w:bookmarkEnd w:id="44"/>
    </w:p>
    <w:p w:rsidR="007729B5" w:rsidRPr="00D9743E" w:rsidRDefault="000D6704" w:rsidP="000D6704">
      <w:pPr>
        <w:tabs>
          <w:tab w:val="num" w:pos="1440"/>
        </w:tabs>
        <w:ind w:firstLine="480"/>
        <w:rPr>
          <w:rFonts w:ascii="Times New Roman" w:hAnsi="Times New Roman"/>
        </w:rPr>
      </w:pPr>
      <w:r w:rsidRPr="00D9743E">
        <w:rPr>
          <w:rFonts w:ascii="Times New Roman" w:hAnsi="Times New Roman" w:hint="eastAsia"/>
        </w:rPr>
        <w:t>将</w:t>
      </w:r>
      <w:r w:rsidRPr="00D9743E">
        <w:rPr>
          <w:rFonts w:ascii="Times New Roman" w:hAnsi="Times New Roman"/>
        </w:rPr>
        <w:t>怀远</w:t>
      </w:r>
      <w:r w:rsidR="005624C5" w:rsidRPr="00D9743E">
        <w:rPr>
          <w:rFonts w:ascii="Times New Roman" w:hAnsi="Times New Roman" w:hint="eastAsia"/>
        </w:rPr>
        <w:t>建设</w:t>
      </w:r>
      <w:r w:rsidRPr="00D9743E">
        <w:rPr>
          <w:rFonts w:ascii="Times New Roman" w:hAnsi="Times New Roman"/>
        </w:rPr>
        <w:t>成为</w:t>
      </w:r>
      <w:r w:rsidRPr="00D9743E">
        <w:rPr>
          <w:rFonts w:ascii="Times New Roman" w:hAnsi="Times New Roman" w:hint="eastAsia"/>
        </w:rPr>
        <w:t>“经济繁荣、社会和谐、生态宜居、山水秀美”的现代化城市</w:t>
      </w:r>
      <w:r w:rsidRPr="00D9743E">
        <w:rPr>
          <w:rFonts w:ascii="Times New Roman" w:hAnsi="Times New Roman"/>
        </w:rPr>
        <w:t>。</w:t>
      </w:r>
    </w:p>
    <w:p w:rsidR="00DD258E" w:rsidRPr="00D9743E" w:rsidRDefault="00074447" w:rsidP="005540E6">
      <w:pPr>
        <w:pStyle w:val="3"/>
        <w:spacing w:after="114"/>
      </w:pPr>
      <w:bookmarkStart w:id="45" w:name="_Toc462401018"/>
      <w:r w:rsidRPr="00D9743E">
        <w:t>区域</w:t>
      </w:r>
      <w:r w:rsidRPr="00D9743E">
        <w:rPr>
          <w:rFonts w:hint="eastAsia"/>
        </w:rPr>
        <w:t>发展</w:t>
      </w:r>
      <w:r w:rsidR="00DD258E" w:rsidRPr="00D9743E">
        <w:t>战略</w:t>
      </w:r>
      <w:bookmarkEnd w:id="45"/>
    </w:p>
    <w:p w:rsidR="00403808" w:rsidRPr="00D9743E" w:rsidRDefault="00C36337" w:rsidP="004C320D">
      <w:pPr>
        <w:ind w:firstLine="480"/>
      </w:pPr>
      <w:r w:rsidRPr="00D9743E">
        <w:rPr>
          <w:rFonts w:ascii="Times New Roman" w:hAnsi="Times New Roman" w:hint="eastAsia"/>
        </w:rPr>
        <w:t>东向发展，蚌怀一体</w:t>
      </w:r>
      <w:r w:rsidR="004C320D">
        <w:rPr>
          <w:rFonts w:ascii="Times New Roman" w:hAnsi="Times New Roman" w:hint="eastAsia"/>
        </w:rPr>
        <w:t>；</w:t>
      </w:r>
      <w:r w:rsidR="00A37F01" w:rsidRPr="00D9743E">
        <w:rPr>
          <w:rFonts w:ascii="Times New Roman" w:hAnsi="Times New Roman" w:hint="eastAsia"/>
        </w:rPr>
        <w:t>对接合芜蚌，融入长三角</w:t>
      </w:r>
      <w:r w:rsidR="004C320D">
        <w:rPr>
          <w:rFonts w:ascii="Times New Roman" w:hAnsi="Times New Roman" w:hint="eastAsia"/>
        </w:rPr>
        <w:t>；</w:t>
      </w:r>
      <w:r w:rsidR="00403808" w:rsidRPr="00D9743E">
        <w:rPr>
          <w:rFonts w:hint="eastAsia"/>
        </w:rPr>
        <w:t>错位互补，产业联动</w:t>
      </w:r>
      <w:r w:rsidR="007223C8">
        <w:rPr>
          <w:rFonts w:hint="eastAsia"/>
        </w:rPr>
        <w:t>。</w:t>
      </w:r>
    </w:p>
    <w:p w:rsidR="0056719F" w:rsidRPr="00D9743E" w:rsidRDefault="0056719F" w:rsidP="005540E6">
      <w:pPr>
        <w:pStyle w:val="3"/>
        <w:spacing w:after="114"/>
      </w:pPr>
      <w:bookmarkStart w:id="46" w:name="_Toc462401019"/>
      <w:r w:rsidRPr="00D9743E">
        <w:t>城乡统筹</w:t>
      </w:r>
      <w:r w:rsidR="00536667" w:rsidRPr="00D9743E">
        <w:rPr>
          <w:rFonts w:hint="eastAsia"/>
        </w:rPr>
        <w:t>发展</w:t>
      </w:r>
      <w:r w:rsidR="00866CE7" w:rsidRPr="00D9743E">
        <w:rPr>
          <w:rFonts w:hint="eastAsia"/>
        </w:rPr>
        <w:t>目标</w:t>
      </w:r>
      <w:r w:rsidR="00EE13B5" w:rsidRPr="00D9743E">
        <w:rPr>
          <w:rFonts w:hint="eastAsia"/>
        </w:rPr>
        <w:t>和</w:t>
      </w:r>
      <w:r w:rsidR="00C718DE">
        <w:rPr>
          <w:rFonts w:hint="eastAsia"/>
        </w:rPr>
        <w:t>战略</w:t>
      </w:r>
      <w:bookmarkEnd w:id="46"/>
    </w:p>
    <w:p w:rsidR="00EE13B5" w:rsidRPr="00D9743E" w:rsidRDefault="00EE13B5" w:rsidP="00866CE7">
      <w:pPr>
        <w:ind w:firstLine="480"/>
        <w:rPr>
          <w:rFonts w:ascii="Times New Roman" w:hAnsi="Times New Roman"/>
        </w:rPr>
      </w:pPr>
      <w:bookmarkStart w:id="47" w:name="_Toc346670591"/>
      <w:r w:rsidRPr="00D9743E">
        <w:rPr>
          <w:rFonts w:ascii="Times New Roman" w:hAnsi="Times New Roman" w:hint="eastAsia"/>
        </w:rPr>
        <w:t>1</w:t>
      </w:r>
      <w:r w:rsidRPr="00D9743E">
        <w:rPr>
          <w:rFonts w:ascii="Times New Roman" w:hAnsi="Times New Roman" w:hint="eastAsia"/>
        </w:rPr>
        <w:t>、</w:t>
      </w:r>
      <w:r w:rsidRPr="00D9743E">
        <w:rPr>
          <w:rFonts w:ascii="Times New Roman" w:hAnsi="Times New Roman"/>
        </w:rPr>
        <w:t>城乡统筹发展目标</w:t>
      </w:r>
    </w:p>
    <w:p w:rsidR="00866CE7" w:rsidRPr="00D9743E" w:rsidRDefault="006E6A13" w:rsidP="00866CE7">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1</w:t>
      </w:r>
      <w:r w:rsidRPr="00D9743E">
        <w:rPr>
          <w:rFonts w:ascii="Times New Roman" w:hAnsi="Times New Roman" w:hint="eastAsia"/>
        </w:rPr>
        <w:t>）</w:t>
      </w:r>
      <w:r w:rsidR="008F0507" w:rsidRPr="00D9743E">
        <w:rPr>
          <w:rFonts w:ascii="Times New Roman" w:hAnsi="Times New Roman" w:hint="eastAsia"/>
        </w:rPr>
        <w:t>城乡经济社会发展一体化体制、机制基本建立；</w:t>
      </w:r>
    </w:p>
    <w:p w:rsidR="00866CE7" w:rsidRPr="008F0507" w:rsidRDefault="006E6A13" w:rsidP="00866CE7">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2</w:t>
      </w:r>
      <w:r w:rsidRPr="00D9743E">
        <w:rPr>
          <w:rFonts w:ascii="Times New Roman" w:hAnsi="Times New Roman" w:hint="eastAsia"/>
        </w:rPr>
        <w:t>）</w:t>
      </w:r>
      <w:r w:rsidR="008F0507" w:rsidRPr="00D9743E">
        <w:rPr>
          <w:rFonts w:ascii="Times New Roman" w:hAnsi="Times New Roman" w:hint="eastAsia"/>
        </w:rPr>
        <w:t>城乡基本公共服务均等化进程加速，农村社会管理体系进一步完善；</w:t>
      </w:r>
    </w:p>
    <w:p w:rsidR="00866CE7" w:rsidRPr="00D9743E" w:rsidRDefault="006E6A13" w:rsidP="00866CE7">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3</w:t>
      </w:r>
      <w:r w:rsidRPr="00D9743E">
        <w:rPr>
          <w:rFonts w:ascii="Times New Roman" w:hAnsi="Times New Roman" w:hint="eastAsia"/>
        </w:rPr>
        <w:t>）</w:t>
      </w:r>
      <w:r w:rsidR="00866CE7" w:rsidRPr="00D9743E">
        <w:rPr>
          <w:rFonts w:ascii="Times New Roman" w:hAnsi="Times New Roman" w:hint="eastAsia"/>
        </w:rPr>
        <w:t>现代农业建设取得显著</w:t>
      </w:r>
      <w:r w:rsidR="009A1479" w:rsidRPr="00D9743E">
        <w:rPr>
          <w:rFonts w:ascii="Times New Roman" w:hAnsi="Times New Roman" w:hint="eastAsia"/>
        </w:rPr>
        <w:t>成效</w:t>
      </w:r>
      <w:r w:rsidR="00866CE7" w:rsidRPr="00D9743E">
        <w:rPr>
          <w:rFonts w:ascii="Times New Roman" w:hAnsi="Times New Roman" w:hint="eastAsia"/>
        </w:rPr>
        <w:t>，农业综合生产能力明显提升，农民人均纯收入进一步提高；</w:t>
      </w:r>
    </w:p>
    <w:p w:rsidR="00866CE7" w:rsidRPr="00D9743E" w:rsidRDefault="006E6A13" w:rsidP="00866CE7">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4</w:t>
      </w:r>
      <w:r w:rsidRPr="00D9743E">
        <w:rPr>
          <w:rFonts w:ascii="Times New Roman" w:hAnsi="Times New Roman" w:hint="eastAsia"/>
        </w:rPr>
        <w:t>）</w:t>
      </w:r>
      <w:r w:rsidR="00866CE7" w:rsidRPr="00D9743E">
        <w:rPr>
          <w:rFonts w:ascii="Times New Roman" w:hAnsi="Times New Roman" w:hint="eastAsia"/>
        </w:rPr>
        <w:t>农村基层组织和民主政治建设进一步加强，农民民主权利得到切实保障；</w:t>
      </w:r>
    </w:p>
    <w:p w:rsidR="00866CE7" w:rsidRPr="00D9743E" w:rsidRDefault="006E6A13" w:rsidP="00866CE7">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5</w:t>
      </w:r>
      <w:r w:rsidRPr="00D9743E">
        <w:rPr>
          <w:rFonts w:ascii="Times New Roman" w:hAnsi="Times New Roman" w:hint="eastAsia"/>
        </w:rPr>
        <w:t>）</w:t>
      </w:r>
      <w:r w:rsidR="00955F9C" w:rsidRPr="00D9743E">
        <w:rPr>
          <w:rFonts w:ascii="Times New Roman" w:hAnsi="Times New Roman" w:hint="eastAsia"/>
        </w:rPr>
        <w:t>城乡尤其是</w:t>
      </w:r>
      <w:r w:rsidR="00866CE7" w:rsidRPr="00D9743E">
        <w:rPr>
          <w:rFonts w:ascii="Times New Roman" w:hAnsi="Times New Roman" w:hint="eastAsia"/>
        </w:rPr>
        <w:t>农村</w:t>
      </w:r>
      <w:r w:rsidR="00955F9C" w:rsidRPr="00D9743E">
        <w:rPr>
          <w:rFonts w:ascii="Times New Roman" w:hAnsi="Times New Roman" w:hint="eastAsia"/>
        </w:rPr>
        <w:t>的</w:t>
      </w:r>
      <w:r w:rsidR="00866CE7" w:rsidRPr="00D9743E">
        <w:rPr>
          <w:rFonts w:ascii="Times New Roman" w:hAnsi="Times New Roman" w:hint="eastAsia"/>
        </w:rPr>
        <w:t>人居和生态环境明显改善，可持续发展能力不断增强。</w:t>
      </w:r>
    </w:p>
    <w:p w:rsidR="00866CE7" w:rsidRPr="00D9743E" w:rsidRDefault="00EE13B5" w:rsidP="0080712E">
      <w:pPr>
        <w:ind w:firstLine="480"/>
      </w:pPr>
      <w:r w:rsidRPr="00D9743E">
        <w:rPr>
          <w:rFonts w:ascii="Times New Roman" w:hAnsi="Times New Roman" w:hint="eastAsia"/>
        </w:rPr>
        <w:t>2</w:t>
      </w:r>
      <w:r w:rsidRPr="00D9743E">
        <w:rPr>
          <w:rFonts w:ascii="Times New Roman" w:hAnsi="Times New Roman" w:hint="eastAsia"/>
        </w:rPr>
        <w:t>、</w:t>
      </w:r>
      <w:r w:rsidR="00866CE7" w:rsidRPr="00D9743E">
        <w:rPr>
          <w:rFonts w:ascii="Times New Roman" w:hAnsi="Times New Roman" w:hint="eastAsia"/>
        </w:rPr>
        <w:t>城乡统筹发展</w:t>
      </w:r>
      <w:r w:rsidR="00C718DE">
        <w:rPr>
          <w:rFonts w:ascii="Times New Roman" w:hAnsi="Times New Roman" w:hint="eastAsia"/>
        </w:rPr>
        <w:t>战略</w:t>
      </w:r>
    </w:p>
    <w:p w:rsidR="008F0507" w:rsidRPr="00D9743E" w:rsidRDefault="008F0507" w:rsidP="008F0507">
      <w:pPr>
        <w:ind w:firstLine="480"/>
        <w:rPr>
          <w:rFonts w:ascii="Times New Roman" w:hAnsi="Times New Roman"/>
        </w:rPr>
      </w:pPr>
      <w:r w:rsidRPr="00D9743E">
        <w:rPr>
          <w:rFonts w:ascii="Times New Roman" w:hAnsi="Times New Roman" w:hint="eastAsia"/>
        </w:rPr>
        <w:t>（</w:t>
      </w:r>
      <w:r>
        <w:rPr>
          <w:rFonts w:ascii="Times New Roman" w:hAnsi="Times New Roman" w:hint="eastAsia"/>
        </w:rPr>
        <w:t>1</w:t>
      </w:r>
      <w:r w:rsidRPr="00D9743E">
        <w:rPr>
          <w:rFonts w:ascii="Times New Roman" w:hAnsi="Times New Roman" w:hint="eastAsia"/>
        </w:rPr>
        <w:t>）优先发展县城、</w:t>
      </w:r>
      <w:r w:rsidR="008249A5">
        <w:rPr>
          <w:rFonts w:ascii="Times New Roman" w:hAnsi="Times New Roman" w:hint="eastAsia"/>
        </w:rPr>
        <w:t>县域</w:t>
      </w:r>
      <w:r w:rsidRPr="00D9743E">
        <w:rPr>
          <w:rFonts w:ascii="Times New Roman" w:hAnsi="Times New Roman" w:hint="eastAsia"/>
        </w:rPr>
        <w:t>副中心和中心镇</w:t>
      </w:r>
      <w:r w:rsidR="00535399">
        <w:rPr>
          <w:rFonts w:ascii="Times New Roman" w:hAnsi="Times New Roman" w:hint="eastAsia"/>
        </w:rPr>
        <w:t>；</w:t>
      </w:r>
    </w:p>
    <w:p w:rsidR="00866CE7" w:rsidRPr="00D9743E" w:rsidRDefault="00EE13B5" w:rsidP="0056719F">
      <w:pPr>
        <w:ind w:firstLine="480"/>
        <w:rPr>
          <w:rFonts w:ascii="Times New Roman" w:hAnsi="Times New Roman"/>
        </w:rPr>
      </w:pPr>
      <w:r w:rsidRPr="00D9743E">
        <w:rPr>
          <w:rFonts w:ascii="Times New Roman" w:hAnsi="Times New Roman" w:hint="eastAsia"/>
        </w:rPr>
        <w:t>（</w:t>
      </w:r>
      <w:r w:rsidR="008F0507">
        <w:rPr>
          <w:rFonts w:ascii="Times New Roman" w:hAnsi="Times New Roman" w:hint="eastAsia"/>
        </w:rPr>
        <w:t>2</w:t>
      </w:r>
      <w:r w:rsidRPr="00D9743E">
        <w:rPr>
          <w:rFonts w:ascii="Times New Roman" w:hAnsi="Times New Roman" w:hint="eastAsia"/>
        </w:rPr>
        <w:t>）</w:t>
      </w:r>
      <w:r w:rsidR="00866CE7" w:rsidRPr="00D9743E">
        <w:rPr>
          <w:rFonts w:ascii="Times New Roman" w:hAnsi="Times New Roman" w:hint="eastAsia"/>
        </w:rPr>
        <w:t>推进城乡公共服务均等化</w:t>
      </w:r>
      <w:r w:rsidR="00535399">
        <w:rPr>
          <w:rFonts w:ascii="Times New Roman" w:hAnsi="Times New Roman" w:hint="eastAsia"/>
        </w:rPr>
        <w:t>；</w:t>
      </w:r>
    </w:p>
    <w:p w:rsidR="00D525E2" w:rsidRPr="00D9743E" w:rsidRDefault="00EE13B5" w:rsidP="00D525E2">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3</w:t>
      </w:r>
      <w:r w:rsidRPr="00D9743E">
        <w:rPr>
          <w:rFonts w:ascii="Times New Roman" w:hAnsi="Times New Roman" w:hint="eastAsia"/>
        </w:rPr>
        <w:t>）</w:t>
      </w:r>
      <w:r w:rsidR="0056719F" w:rsidRPr="00D9743E">
        <w:rPr>
          <w:rFonts w:ascii="Times New Roman" w:hAnsi="Times New Roman" w:hint="eastAsia"/>
        </w:rPr>
        <w:t>加快新农村建设步伐，实现城乡共同繁荣</w:t>
      </w:r>
      <w:r w:rsidR="00535399">
        <w:rPr>
          <w:rFonts w:ascii="Times New Roman" w:hAnsi="Times New Roman" w:hint="eastAsia"/>
        </w:rPr>
        <w:t>；</w:t>
      </w:r>
    </w:p>
    <w:p w:rsidR="0056719F" w:rsidRPr="00D9743E" w:rsidRDefault="00EE13B5" w:rsidP="0056719F">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4</w:t>
      </w:r>
      <w:r w:rsidRPr="00D9743E">
        <w:rPr>
          <w:rFonts w:ascii="Times New Roman" w:hAnsi="Times New Roman" w:hint="eastAsia"/>
        </w:rPr>
        <w:t>）</w:t>
      </w:r>
      <w:r w:rsidR="0056719F" w:rsidRPr="00D9743E">
        <w:rPr>
          <w:rFonts w:ascii="Times New Roman" w:hAnsi="Times New Roman" w:hint="eastAsia"/>
        </w:rPr>
        <w:t>保障生态安全，加强规划协调与统筹管理</w:t>
      </w:r>
      <w:r w:rsidR="00535399">
        <w:rPr>
          <w:rFonts w:ascii="Times New Roman" w:hAnsi="Times New Roman" w:hint="eastAsia"/>
        </w:rPr>
        <w:t>；</w:t>
      </w:r>
    </w:p>
    <w:p w:rsidR="0056719F" w:rsidRPr="00D9743E" w:rsidRDefault="00EE13B5" w:rsidP="0056719F">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5</w:t>
      </w:r>
      <w:r w:rsidRPr="00D9743E">
        <w:rPr>
          <w:rFonts w:ascii="Times New Roman" w:hAnsi="Times New Roman" w:hint="eastAsia"/>
        </w:rPr>
        <w:t>）</w:t>
      </w:r>
      <w:r w:rsidR="008F0507">
        <w:rPr>
          <w:rFonts w:ascii="Times New Roman" w:hAnsi="Times New Roman" w:hint="eastAsia"/>
        </w:rPr>
        <w:t>加强</w:t>
      </w:r>
      <w:r w:rsidR="00D525E2" w:rsidRPr="00D9743E">
        <w:rPr>
          <w:rFonts w:ascii="Times New Roman" w:hAnsi="Times New Roman" w:hint="eastAsia"/>
        </w:rPr>
        <w:t>外出务工人员</w:t>
      </w:r>
      <w:r w:rsidR="00E37B63" w:rsidRPr="00D9743E">
        <w:rPr>
          <w:rFonts w:ascii="Times New Roman" w:hAnsi="Times New Roman" w:hint="eastAsia"/>
        </w:rPr>
        <w:t>回流保障</w:t>
      </w:r>
      <w:r w:rsidR="00D5180E" w:rsidRPr="00D9743E">
        <w:rPr>
          <w:rFonts w:ascii="Times New Roman" w:hAnsi="Times New Roman" w:hint="eastAsia"/>
        </w:rPr>
        <w:t>，加快推进本地城镇化</w:t>
      </w:r>
      <w:r w:rsidR="00535399">
        <w:rPr>
          <w:rFonts w:ascii="Times New Roman" w:hAnsi="Times New Roman" w:hint="eastAsia"/>
        </w:rPr>
        <w:t>。</w:t>
      </w:r>
    </w:p>
    <w:p w:rsidR="003A7575" w:rsidRPr="00D9743E" w:rsidRDefault="003B564A" w:rsidP="005540E6">
      <w:pPr>
        <w:pStyle w:val="3"/>
        <w:spacing w:after="114"/>
      </w:pPr>
      <w:bookmarkStart w:id="48" w:name="_Toc462401020"/>
      <w:bookmarkEnd w:id="43"/>
      <w:bookmarkEnd w:id="47"/>
      <w:r w:rsidRPr="00D9743E">
        <w:rPr>
          <w:rFonts w:hint="eastAsia"/>
        </w:rPr>
        <w:t>城镇化发展目标</w:t>
      </w:r>
      <w:r w:rsidR="00D87510" w:rsidRPr="00D9743E">
        <w:rPr>
          <w:rFonts w:hint="eastAsia"/>
        </w:rPr>
        <w:t>和</w:t>
      </w:r>
      <w:r w:rsidR="00EE13B5" w:rsidRPr="00D9743E">
        <w:t>战略</w:t>
      </w:r>
      <w:bookmarkEnd w:id="48"/>
    </w:p>
    <w:p w:rsidR="00EE13B5" w:rsidRPr="00D9743E" w:rsidRDefault="00EE13B5" w:rsidP="00BA3F6C">
      <w:pPr>
        <w:ind w:firstLine="480"/>
      </w:pPr>
      <w:r w:rsidRPr="00D9743E">
        <w:rPr>
          <w:rFonts w:hint="eastAsia"/>
        </w:rPr>
        <w:t>1</w:t>
      </w:r>
      <w:r w:rsidRPr="00D9743E">
        <w:rPr>
          <w:rFonts w:hint="eastAsia"/>
        </w:rPr>
        <w:t>、</w:t>
      </w:r>
      <w:r w:rsidRPr="00D9743E">
        <w:t>城镇化发展</w:t>
      </w:r>
      <w:r w:rsidRPr="00D9743E">
        <w:rPr>
          <w:rFonts w:hint="eastAsia"/>
        </w:rPr>
        <w:t>目标</w:t>
      </w:r>
    </w:p>
    <w:p w:rsidR="00BA3F6C" w:rsidRPr="00D9743E" w:rsidRDefault="00EE13B5" w:rsidP="00BA3F6C">
      <w:pPr>
        <w:ind w:firstLine="480"/>
      </w:pPr>
      <w:r w:rsidRPr="00D9743E">
        <w:rPr>
          <w:rFonts w:hint="eastAsia"/>
        </w:rPr>
        <w:t>（</w:t>
      </w:r>
      <w:r w:rsidRPr="00D9743E">
        <w:rPr>
          <w:rFonts w:hint="eastAsia"/>
        </w:rPr>
        <w:t>1</w:t>
      </w:r>
      <w:r w:rsidRPr="00D9743E">
        <w:rPr>
          <w:rFonts w:hint="eastAsia"/>
        </w:rPr>
        <w:t>）</w:t>
      </w:r>
      <w:r w:rsidR="00BA3F6C" w:rsidRPr="00D9743E">
        <w:rPr>
          <w:rFonts w:hint="eastAsia"/>
        </w:rPr>
        <w:t>城镇化水平和质量稳步提升</w:t>
      </w:r>
    </w:p>
    <w:p w:rsidR="00BA3F6C" w:rsidRPr="00D9743E" w:rsidRDefault="001B304E" w:rsidP="00BA3F6C">
      <w:pPr>
        <w:ind w:firstLine="480"/>
      </w:pPr>
      <w:r>
        <w:rPr>
          <w:rFonts w:hint="eastAsia"/>
        </w:rPr>
        <w:lastRenderedPageBreak/>
        <w:t>2020</w:t>
      </w:r>
      <w:r>
        <w:rPr>
          <w:rFonts w:hint="eastAsia"/>
        </w:rPr>
        <w:t>年怀远县域城镇化</w:t>
      </w:r>
      <w:r>
        <w:t>水平达到</w:t>
      </w:r>
      <w:r>
        <w:rPr>
          <w:rFonts w:hint="eastAsia"/>
        </w:rPr>
        <w:t>47</w:t>
      </w:r>
      <w:r>
        <w:t>%</w:t>
      </w:r>
      <w:r w:rsidR="00267EE1">
        <w:rPr>
          <w:rFonts w:hint="eastAsia"/>
        </w:rPr>
        <w:t>左右</w:t>
      </w:r>
      <w:r>
        <w:t>，</w:t>
      </w:r>
      <w:r>
        <w:rPr>
          <w:rFonts w:hint="eastAsia"/>
        </w:rPr>
        <w:t>2030</w:t>
      </w:r>
      <w:r>
        <w:rPr>
          <w:rFonts w:hint="eastAsia"/>
        </w:rPr>
        <w:t>年县域城镇化</w:t>
      </w:r>
      <w:r>
        <w:t>水平达到</w:t>
      </w:r>
      <w:r>
        <w:rPr>
          <w:rFonts w:hint="eastAsia"/>
        </w:rPr>
        <w:t>65</w:t>
      </w:r>
      <w:r>
        <w:t>%</w:t>
      </w:r>
      <w:r w:rsidR="00B65657">
        <w:rPr>
          <w:rFonts w:hint="eastAsia"/>
        </w:rPr>
        <w:t>左右</w:t>
      </w:r>
      <w:r>
        <w:t>，</w:t>
      </w:r>
      <w:r w:rsidR="00B65657">
        <w:rPr>
          <w:rFonts w:hint="eastAsia"/>
        </w:rPr>
        <w:t>实现</w:t>
      </w:r>
      <w:r w:rsidR="00BA3F6C" w:rsidRPr="00D9743E">
        <w:t>异地城镇化向本地城镇化的转变。</w:t>
      </w:r>
    </w:p>
    <w:p w:rsidR="00BA3F6C" w:rsidRPr="00D9743E" w:rsidRDefault="00EE13B5" w:rsidP="00BA3F6C">
      <w:pPr>
        <w:ind w:firstLine="480"/>
      </w:pPr>
      <w:r w:rsidRPr="00D9743E">
        <w:rPr>
          <w:rFonts w:hint="eastAsia"/>
        </w:rPr>
        <w:t>（</w:t>
      </w:r>
      <w:r w:rsidRPr="00D9743E">
        <w:rPr>
          <w:rFonts w:hint="eastAsia"/>
        </w:rPr>
        <w:t>2</w:t>
      </w:r>
      <w:r w:rsidRPr="00D9743E">
        <w:rPr>
          <w:rFonts w:hint="eastAsia"/>
        </w:rPr>
        <w:t>）</w:t>
      </w:r>
      <w:r w:rsidR="009A1479" w:rsidRPr="00D9743E">
        <w:rPr>
          <w:rFonts w:hint="eastAsia"/>
        </w:rPr>
        <w:t>城镇</w:t>
      </w:r>
      <w:r w:rsidR="00BA3F6C" w:rsidRPr="00D9743E">
        <w:t>空间布局</w:t>
      </w:r>
      <w:r w:rsidR="00C718DE" w:rsidRPr="00D9743E">
        <w:rPr>
          <w:rFonts w:hint="eastAsia"/>
        </w:rPr>
        <w:t>优化</w:t>
      </w:r>
    </w:p>
    <w:p w:rsidR="00BA3F6C" w:rsidRPr="00D9743E" w:rsidRDefault="008E189E" w:rsidP="00BA3F6C">
      <w:pPr>
        <w:ind w:firstLine="480"/>
      </w:pPr>
      <w:r w:rsidRPr="00D9743E">
        <w:rPr>
          <w:rFonts w:hint="eastAsia"/>
        </w:rPr>
        <w:t>以</w:t>
      </w:r>
      <w:r w:rsidRPr="00D9743E">
        <w:t>县城和</w:t>
      </w:r>
      <w:r w:rsidR="004F7601">
        <w:rPr>
          <w:rFonts w:hint="eastAsia"/>
        </w:rPr>
        <w:t>县域</w:t>
      </w:r>
      <w:r w:rsidRPr="00D9743E">
        <w:t>副中心为核心，中心镇为</w:t>
      </w:r>
      <w:r w:rsidR="00552A9A" w:rsidRPr="00D9743E">
        <w:rPr>
          <w:rFonts w:hint="eastAsia"/>
        </w:rPr>
        <w:t>支点</w:t>
      </w:r>
      <w:r w:rsidRPr="00D9743E">
        <w:t>，</w:t>
      </w:r>
      <w:r w:rsidRPr="00D9743E">
        <w:rPr>
          <w:rFonts w:hint="eastAsia"/>
        </w:rPr>
        <w:t>完善</w:t>
      </w:r>
      <w:r w:rsidR="009035FE" w:rsidRPr="00D9743E">
        <w:rPr>
          <w:rFonts w:hint="eastAsia"/>
        </w:rPr>
        <w:t>县域</w:t>
      </w:r>
      <w:r w:rsidR="00033E6B" w:rsidRPr="00D9743E">
        <w:rPr>
          <w:rFonts w:hint="eastAsia"/>
        </w:rPr>
        <w:t>镇村</w:t>
      </w:r>
      <w:r w:rsidR="009035FE" w:rsidRPr="00D9743E">
        <w:rPr>
          <w:rFonts w:hint="eastAsia"/>
        </w:rPr>
        <w:t>规模结构</w:t>
      </w:r>
      <w:r w:rsidR="00535399">
        <w:rPr>
          <w:rFonts w:hint="eastAsia"/>
        </w:rPr>
        <w:t>和</w:t>
      </w:r>
      <w:r w:rsidR="00535399">
        <w:t>空间结构</w:t>
      </w:r>
      <w:r w:rsidR="00BA3F6C" w:rsidRPr="00D9743E">
        <w:rPr>
          <w:rFonts w:hint="eastAsia"/>
        </w:rPr>
        <w:t>。</w:t>
      </w:r>
    </w:p>
    <w:p w:rsidR="008E189E" w:rsidRPr="00D9743E" w:rsidRDefault="00EE13B5" w:rsidP="00BA3F6C">
      <w:pPr>
        <w:ind w:firstLine="480"/>
      </w:pPr>
      <w:r w:rsidRPr="00D9743E">
        <w:rPr>
          <w:rFonts w:hint="eastAsia"/>
        </w:rPr>
        <w:t>（</w:t>
      </w:r>
      <w:r w:rsidRPr="00D9743E">
        <w:rPr>
          <w:rFonts w:hint="eastAsia"/>
        </w:rPr>
        <w:t>3</w:t>
      </w:r>
      <w:r w:rsidRPr="00D9743E">
        <w:rPr>
          <w:rFonts w:hint="eastAsia"/>
        </w:rPr>
        <w:t>）</w:t>
      </w:r>
      <w:r w:rsidR="008E189E" w:rsidRPr="00D9743E">
        <w:rPr>
          <w:rFonts w:hint="eastAsia"/>
        </w:rPr>
        <w:t>城乡统筹发展</w:t>
      </w:r>
    </w:p>
    <w:p w:rsidR="008E189E" w:rsidRPr="00D9743E" w:rsidRDefault="008E189E" w:rsidP="00BA3F6C">
      <w:pPr>
        <w:ind w:firstLine="480"/>
      </w:pPr>
      <w:r w:rsidRPr="00D9743E">
        <w:rPr>
          <w:rFonts w:hint="eastAsia"/>
        </w:rPr>
        <w:t>实现</w:t>
      </w:r>
      <w:r w:rsidRPr="00D9743E">
        <w:t>以人为本的城镇化，</w:t>
      </w:r>
      <w:r w:rsidRPr="00D9743E">
        <w:rPr>
          <w:rFonts w:hint="eastAsia"/>
        </w:rPr>
        <w:t>推进城</w:t>
      </w:r>
      <w:r w:rsidR="00552A9A" w:rsidRPr="00D9743E">
        <w:rPr>
          <w:rFonts w:hint="eastAsia"/>
        </w:rPr>
        <w:t>乡</w:t>
      </w:r>
      <w:r w:rsidRPr="00D9743E">
        <w:rPr>
          <w:rFonts w:hint="eastAsia"/>
        </w:rPr>
        <w:t>基本公共服务全覆盖，</w:t>
      </w:r>
      <w:r w:rsidR="00552A9A" w:rsidRPr="00D9743E">
        <w:rPr>
          <w:rFonts w:hint="eastAsia"/>
        </w:rPr>
        <w:t>完善城乡</w:t>
      </w:r>
      <w:r w:rsidRPr="00D9743E">
        <w:rPr>
          <w:rFonts w:hint="eastAsia"/>
        </w:rPr>
        <w:t>基础设施</w:t>
      </w:r>
      <w:r w:rsidR="00552A9A" w:rsidRPr="00D9743E">
        <w:rPr>
          <w:rFonts w:hint="eastAsia"/>
        </w:rPr>
        <w:t>建设。</w:t>
      </w:r>
    </w:p>
    <w:p w:rsidR="00324F1B" w:rsidRPr="00D9743E" w:rsidRDefault="00EE13B5" w:rsidP="00BA3F6C">
      <w:pPr>
        <w:ind w:firstLine="480"/>
      </w:pPr>
      <w:r w:rsidRPr="00D9743E">
        <w:rPr>
          <w:rFonts w:hint="eastAsia"/>
        </w:rPr>
        <w:t>（</w:t>
      </w:r>
      <w:r w:rsidRPr="00D9743E">
        <w:rPr>
          <w:rFonts w:hint="eastAsia"/>
        </w:rPr>
        <w:t>4</w:t>
      </w:r>
      <w:r w:rsidRPr="00D9743E">
        <w:rPr>
          <w:rFonts w:hint="eastAsia"/>
        </w:rPr>
        <w:t>）</w:t>
      </w:r>
      <w:r w:rsidR="00324F1B" w:rsidRPr="00D9743E">
        <w:t>产城一体化发展</w:t>
      </w:r>
    </w:p>
    <w:p w:rsidR="00324F1B" w:rsidRPr="00D9743E" w:rsidRDefault="00D71B31" w:rsidP="00BA3F6C">
      <w:pPr>
        <w:ind w:firstLine="480"/>
      </w:pPr>
      <w:r w:rsidRPr="00D9743E">
        <w:t>以产业为支撑，融合</w:t>
      </w:r>
      <w:r w:rsidR="006B7C11">
        <w:rPr>
          <w:rFonts w:hint="eastAsia"/>
        </w:rPr>
        <w:t>生产</w:t>
      </w:r>
      <w:r w:rsidRPr="00D9743E">
        <w:t>与生活服务功能，</w:t>
      </w:r>
      <w:r w:rsidR="008F21C8" w:rsidRPr="00D9743E">
        <w:rPr>
          <w:rFonts w:hint="eastAsia"/>
        </w:rPr>
        <w:t>吸引产业与</w:t>
      </w:r>
      <w:r w:rsidRPr="00D9743E">
        <w:t>人口</w:t>
      </w:r>
      <w:r w:rsidR="009805B3" w:rsidRPr="00D9743E">
        <w:t>集</w:t>
      </w:r>
      <w:r w:rsidRPr="00D9743E">
        <w:t>聚</w:t>
      </w:r>
      <w:r w:rsidR="00666C9D" w:rsidRPr="00D9743E">
        <w:rPr>
          <w:rFonts w:hint="eastAsia"/>
        </w:rPr>
        <w:t>。</w:t>
      </w:r>
    </w:p>
    <w:p w:rsidR="00BA3F6C" w:rsidRPr="00D9743E" w:rsidRDefault="00EE13B5" w:rsidP="0080712E">
      <w:pPr>
        <w:ind w:firstLine="480"/>
      </w:pPr>
      <w:r w:rsidRPr="00D9743E">
        <w:rPr>
          <w:rFonts w:hint="eastAsia"/>
        </w:rPr>
        <w:t>2</w:t>
      </w:r>
      <w:r w:rsidRPr="00D9743E">
        <w:rPr>
          <w:rFonts w:hint="eastAsia"/>
        </w:rPr>
        <w:t>、</w:t>
      </w:r>
      <w:r w:rsidR="00BA3F6C" w:rsidRPr="00D9743E">
        <w:rPr>
          <w:rFonts w:hint="eastAsia"/>
        </w:rPr>
        <w:t>城镇化发展战略</w:t>
      </w:r>
    </w:p>
    <w:p w:rsidR="003B564A" w:rsidRPr="00D9743E" w:rsidRDefault="00267EE1" w:rsidP="00BA3F6C">
      <w:pPr>
        <w:ind w:firstLine="480"/>
      </w:pPr>
      <w:r w:rsidRPr="00D9743E">
        <w:rPr>
          <w:rFonts w:hint="eastAsia"/>
        </w:rPr>
        <w:t>以县城、副中心和中心镇为依托，</w:t>
      </w:r>
      <w:r w:rsidR="0028574B" w:rsidRPr="00D9743E">
        <w:rPr>
          <w:rFonts w:hint="eastAsia"/>
        </w:rPr>
        <w:t>集中、集聚、集约式发展，</w:t>
      </w:r>
      <w:r w:rsidR="00BA3F6C" w:rsidRPr="00D9743E">
        <w:rPr>
          <w:rFonts w:hint="eastAsia"/>
        </w:rPr>
        <w:t>推进本地城镇化。</w:t>
      </w:r>
    </w:p>
    <w:p w:rsidR="003B564A" w:rsidRPr="00D9743E" w:rsidRDefault="00EE13B5" w:rsidP="0080712E">
      <w:pPr>
        <w:ind w:firstLine="480"/>
      </w:pPr>
      <w:r w:rsidRPr="00D9743E">
        <w:rPr>
          <w:rFonts w:hint="eastAsia"/>
        </w:rPr>
        <w:t>3</w:t>
      </w:r>
      <w:r w:rsidRPr="00D9743E">
        <w:rPr>
          <w:rFonts w:hint="eastAsia"/>
        </w:rPr>
        <w:t>、</w:t>
      </w:r>
      <w:r w:rsidR="003B564A" w:rsidRPr="00D9743E">
        <w:rPr>
          <w:rFonts w:hint="eastAsia"/>
        </w:rPr>
        <w:t>城镇化</w:t>
      </w:r>
      <w:r w:rsidR="00A71F92" w:rsidRPr="00D9743E">
        <w:rPr>
          <w:rFonts w:hint="eastAsia"/>
        </w:rPr>
        <w:t>实施</w:t>
      </w:r>
      <w:r w:rsidR="003B564A" w:rsidRPr="00D9743E">
        <w:rPr>
          <w:rFonts w:hint="eastAsia"/>
        </w:rPr>
        <w:t>路径</w:t>
      </w:r>
    </w:p>
    <w:p w:rsidR="003A7575" w:rsidRPr="00D9743E" w:rsidRDefault="009D6B39" w:rsidP="00D50666">
      <w:pPr>
        <w:tabs>
          <w:tab w:val="num" w:pos="1440"/>
        </w:tabs>
        <w:ind w:firstLine="480"/>
        <w:rPr>
          <w:rFonts w:ascii="Times New Roman" w:hAnsi="Times New Roman"/>
        </w:rPr>
      </w:pPr>
      <w:r w:rsidRPr="00D9743E">
        <w:rPr>
          <w:rFonts w:ascii="Times New Roman" w:hAnsi="Times New Roman" w:hint="eastAsia"/>
        </w:rPr>
        <w:t>推进</w:t>
      </w:r>
      <w:r w:rsidR="003A7575" w:rsidRPr="00D9743E">
        <w:rPr>
          <w:rFonts w:ascii="Times New Roman" w:hAnsi="Times New Roman" w:hint="eastAsia"/>
        </w:rPr>
        <w:t>“集中、集聚、集约”</w:t>
      </w:r>
      <w:r w:rsidRPr="00D9743E">
        <w:rPr>
          <w:rFonts w:ascii="Times New Roman" w:hAnsi="Times New Roman" w:hint="eastAsia"/>
        </w:rPr>
        <w:t>式</w:t>
      </w:r>
      <w:r w:rsidR="003A7575" w:rsidRPr="00D9743E">
        <w:rPr>
          <w:rFonts w:ascii="Times New Roman" w:hAnsi="Times New Roman" w:hint="eastAsia"/>
        </w:rPr>
        <w:t>发展</w:t>
      </w:r>
      <w:r w:rsidR="003B564A" w:rsidRPr="00D9743E">
        <w:rPr>
          <w:rFonts w:ascii="Times New Roman" w:hAnsi="Times New Roman" w:hint="eastAsia"/>
        </w:rPr>
        <w:t>。</w:t>
      </w:r>
    </w:p>
    <w:p w:rsidR="00E14AF6" w:rsidRPr="00D9743E" w:rsidRDefault="00EE13B5" w:rsidP="00E14AF6">
      <w:pPr>
        <w:tabs>
          <w:tab w:val="num" w:pos="1440"/>
        </w:tabs>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1</w:t>
      </w:r>
      <w:r w:rsidRPr="00D9743E">
        <w:rPr>
          <w:rFonts w:ascii="Times New Roman" w:hAnsi="Times New Roman" w:hint="eastAsia"/>
        </w:rPr>
        <w:t>）</w:t>
      </w:r>
      <w:r w:rsidR="00E14AF6" w:rsidRPr="00D9743E">
        <w:rPr>
          <w:rFonts w:ascii="Times New Roman" w:hAnsi="Times New Roman" w:hint="eastAsia"/>
        </w:rPr>
        <w:t>人口集中：着力引导人口向县城</w:t>
      </w:r>
      <w:r w:rsidR="00DC1802" w:rsidRPr="00D9743E">
        <w:rPr>
          <w:rFonts w:ascii="Times New Roman" w:hAnsi="Times New Roman" w:hint="eastAsia"/>
        </w:rPr>
        <w:t>、</w:t>
      </w:r>
      <w:r w:rsidR="00007E83" w:rsidRPr="00D9743E">
        <w:rPr>
          <w:rFonts w:ascii="Times New Roman" w:hAnsi="Times New Roman" w:hint="eastAsia"/>
        </w:rPr>
        <w:t>县域</w:t>
      </w:r>
      <w:r w:rsidR="00DC1802" w:rsidRPr="00D9743E">
        <w:rPr>
          <w:rFonts w:ascii="Times New Roman" w:hAnsi="Times New Roman"/>
        </w:rPr>
        <w:t>副中心</w:t>
      </w:r>
      <w:r w:rsidR="00E14AF6" w:rsidRPr="00D9743E">
        <w:rPr>
          <w:rFonts w:ascii="Times New Roman" w:hAnsi="Times New Roman" w:hint="eastAsia"/>
        </w:rPr>
        <w:t>和中心镇集中，</w:t>
      </w:r>
      <w:r w:rsidR="00DC1802" w:rsidRPr="00D9743E">
        <w:rPr>
          <w:rFonts w:ascii="Times New Roman" w:hAnsi="Times New Roman" w:hint="eastAsia"/>
        </w:rPr>
        <w:t>提升城镇化</w:t>
      </w:r>
      <w:r w:rsidR="00DC1802" w:rsidRPr="00D9743E">
        <w:rPr>
          <w:rFonts w:ascii="Times New Roman" w:hAnsi="Times New Roman"/>
        </w:rPr>
        <w:t>发展速度和质量</w:t>
      </w:r>
      <w:r w:rsidR="003B564A" w:rsidRPr="00D9743E">
        <w:rPr>
          <w:rFonts w:ascii="Times New Roman" w:hAnsi="Times New Roman" w:hint="eastAsia"/>
        </w:rPr>
        <w:t>。</w:t>
      </w:r>
    </w:p>
    <w:p w:rsidR="00E14AF6" w:rsidRPr="00D9743E" w:rsidRDefault="00EE13B5" w:rsidP="00E14AF6">
      <w:pPr>
        <w:tabs>
          <w:tab w:val="num" w:pos="1440"/>
        </w:tabs>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2</w:t>
      </w:r>
      <w:r w:rsidRPr="00D9743E">
        <w:rPr>
          <w:rFonts w:ascii="Times New Roman" w:hAnsi="Times New Roman" w:hint="eastAsia"/>
        </w:rPr>
        <w:t>）</w:t>
      </w:r>
      <w:r w:rsidR="00E14AF6" w:rsidRPr="00D9743E">
        <w:rPr>
          <w:rFonts w:ascii="Times New Roman" w:hAnsi="Times New Roman" w:hint="eastAsia"/>
        </w:rPr>
        <w:t>产业集聚：引导产业向园区集聚，</w:t>
      </w:r>
      <w:r w:rsidR="00C718DE">
        <w:rPr>
          <w:rFonts w:ascii="Times New Roman" w:hAnsi="Times New Roman" w:hint="eastAsia"/>
        </w:rPr>
        <w:t>培育和</w:t>
      </w:r>
      <w:r w:rsidR="00E14AF6" w:rsidRPr="00D9743E">
        <w:rPr>
          <w:rFonts w:ascii="Times New Roman" w:hAnsi="Times New Roman" w:hint="eastAsia"/>
        </w:rPr>
        <w:t>发挥产业集群效应</w:t>
      </w:r>
      <w:r w:rsidR="001B304E">
        <w:rPr>
          <w:rFonts w:ascii="Times New Roman" w:hAnsi="Times New Roman" w:hint="eastAsia"/>
        </w:rPr>
        <w:t>。</w:t>
      </w:r>
    </w:p>
    <w:p w:rsidR="003A7575" w:rsidRPr="00D9743E" w:rsidRDefault="00EE13B5" w:rsidP="00E14AF6">
      <w:pPr>
        <w:tabs>
          <w:tab w:val="num" w:pos="1440"/>
        </w:tabs>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3</w:t>
      </w:r>
      <w:r w:rsidRPr="00D9743E">
        <w:rPr>
          <w:rFonts w:ascii="Times New Roman" w:hAnsi="Times New Roman" w:hint="eastAsia"/>
        </w:rPr>
        <w:t>）</w:t>
      </w:r>
      <w:r w:rsidR="00E14AF6" w:rsidRPr="00D9743E">
        <w:rPr>
          <w:rFonts w:ascii="Times New Roman" w:hAnsi="Times New Roman" w:hint="eastAsia"/>
        </w:rPr>
        <w:t>土地集约：</w:t>
      </w:r>
      <w:r w:rsidR="00DC1802" w:rsidRPr="00D9743E">
        <w:rPr>
          <w:rFonts w:ascii="Times New Roman" w:hAnsi="Times New Roman"/>
        </w:rPr>
        <w:t>提高土地利用效率</w:t>
      </w:r>
      <w:r w:rsidR="003B564A" w:rsidRPr="00D9743E">
        <w:rPr>
          <w:rFonts w:ascii="Times New Roman" w:hAnsi="Times New Roman" w:hint="eastAsia"/>
        </w:rPr>
        <w:t>。</w:t>
      </w:r>
    </w:p>
    <w:p w:rsidR="00E404AA" w:rsidRPr="00D9743E" w:rsidRDefault="00351139" w:rsidP="00F71D21">
      <w:pPr>
        <w:pStyle w:val="10"/>
        <w:rPr>
          <w:rFonts w:ascii="Times New Roman" w:hAnsi="Times New Roman"/>
        </w:rPr>
      </w:pPr>
      <w:bookmarkStart w:id="49" w:name="_Toc346670575"/>
      <w:bookmarkStart w:id="50" w:name="_Toc462401021"/>
      <w:r w:rsidRPr="00D9743E">
        <w:rPr>
          <w:rFonts w:ascii="Times New Roman" w:hAnsi="Times New Roman" w:hint="eastAsia"/>
        </w:rPr>
        <w:t>县域</w:t>
      </w:r>
      <w:r w:rsidRPr="00D9743E">
        <w:rPr>
          <w:rFonts w:ascii="Times New Roman" w:hAnsi="Times New Roman"/>
        </w:rPr>
        <w:t>镇村</w:t>
      </w:r>
      <w:r w:rsidR="00AA4CFE" w:rsidRPr="00D9743E">
        <w:rPr>
          <w:rFonts w:ascii="Times New Roman" w:hAnsi="Times New Roman"/>
        </w:rPr>
        <w:t>体系</w:t>
      </w:r>
      <w:r w:rsidRPr="00D9743E">
        <w:rPr>
          <w:rFonts w:ascii="Times New Roman" w:hAnsi="Times New Roman"/>
        </w:rPr>
        <w:t>规划</w:t>
      </w:r>
      <w:bookmarkEnd w:id="50"/>
    </w:p>
    <w:p w:rsidR="00E36D76" w:rsidRPr="00D9743E" w:rsidRDefault="00E36D76" w:rsidP="005540E6">
      <w:pPr>
        <w:pStyle w:val="3"/>
        <w:spacing w:after="114"/>
      </w:pPr>
      <w:bookmarkStart w:id="51" w:name="_Toc462401022"/>
      <w:bookmarkEnd w:id="49"/>
      <w:r w:rsidRPr="00D9743E">
        <w:rPr>
          <w:rFonts w:hint="eastAsia"/>
        </w:rPr>
        <w:t>县域</w:t>
      </w:r>
      <w:r w:rsidRPr="00D9743E">
        <w:t>人口</w:t>
      </w:r>
      <w:r w:rsidRPr="00D9743E">
        <w:rPr>
          <w:rFonts w:hint="eastAsia"/>
        </w:rPr>
        <w:t>规模与</w:t>
      </w:r>
      <w:r w:rsidRPr="00D9743E">
        <w:t>城镇化水平</w:t>
      </w:r>
      <w:bookmarkEnd w:id="51"/>
    </w:p>
    <w:p w:rsidR="00E36D76" w:rsidRPr="00D9743E" w:rsidRDefault="00E36D76" w:rsidP="00E36D76">
      <w:pPr>
        <w:ind w:firstLine="480"/>
        <w:rPr>
          <w:rFonts w:ascii="Times New Roman" w:hAnsi="Times New Roman"/>
        </w:rPr>
      </w:pPr>
      <w:r w:rsidRPr="00D9743E">
        <w:rPr>
          <w:rFonts w:ascii="Times New Roman" w:hAnsi="Times New Roman"/>
        </w:rPr>
        <w:t>近期</w:t>
      </w:r>
      <w:r w:rsidRPr="00D9743E">
        <w:rPr>
          <w:rFonts w:ascii="Times New Roman" w:hAnsi="Times New Roman"/>
        </w:rPr>
        <w:t>2020</w:t>
      </w:r>
      <w:r w:rsidRPr="00D9743E">
        <w:rPr>
          <w:rFonts w:ascii="Times New Roman" w:hAnsi="Times New Roman"/>
        </w:rPr>
        <w:t>年，</w:t>
      </w:r>
      <w:r w:rsidRPr="00D9743E">
        <w:rPr>
          <w:rFonts w:ascii="Times New Roman" w:hAnsi="Times New Roman" w:hint="eastAsia"/>
        </w:rPr>
        <w:t>怀远县</w:t>
      </w:r>
      <w:r w:rsidRPr="00D9743E">
        <w:rPr>
          <w:rFonts w:ascii="Times New Roman" w:hAnsi="Times New Roman"/>
        </w:rPr>
        <w:t>县域</w:t>
      </w:r>
      <w:r w:rsidR="004E3F8E" w:rsidRPr="00D9743E">
        <w:rPr>
          <w:rFonts w:ascii="Times New Roman" w:hAnsi="Times New Roman" w:hint="eastAsia"/>
        </w:rPr>
        <w:t>常住</w:t>
      </w:r>
      <w:r w:rsidRPr="00D9743E">
        <w:rPr>
          <w:rFonts w:ascii="Times New Roman" w:hAnsi="Times New Roman"/>
        </w:rPr>
        <w:t>人口</w:t>
      </w:r>
      <w:r w:rsidR="00C718DE">
        <w:rPr>
          <w:rFonts w:ascii="Times New Roman" w:hAnsi="Times New Roman" w:hint="eastAsia"/>
        </w:rPr>
        <w:t>约</w:t>
      </w:r>
      <w:r w:rsidRPr="00D9743E">
        <w:rPr>
          <w:rFonts w:ascii="Times New Roman" w:hAnsi="Times New Roman" w:hint="eastAsia"/>
        </w:rPr>
        <w:t>105</w:t>
      </w:r>
      <w:r w:rsidRPr="00D9743E">
        <w:rPr>
          <w:rFonts w:ascii="Times New Roman" w:hAnsi="Times New Roman"/>
        </w:rPr>
        <w:t>万人，其中城镇人口</w:t>
      </w:r>
      <w:r w:rsidR="00C718DE">
        <w:rPr>
          <w:rFonts w:ascii="Times New Roman" w:hAnsi="Times New Roman" w:hint="eastAsia"/>
        </w:rPr>
        <w:t>约</w:t>
      </w:r>
      <w:r w:rsidRPr="00D9743E">
        <w:rPr>
          <w:rFonts w:ascii="Times New Roman" w:hAnsi="Times New Roman"/>
        </w:rPr>
        <w:t>49</w:t>
      </w:r>
      <w:r w:rsidRPr="00D9743E">
        <w:rPr>
          <w:rFonts w:ascii="Times New Roman" w:hAnsi="Times New Roman"/>
        </w:rPr>
        <w:t>万人</w:t>
      </w:r>
      <w:r w:rsidRPr="00D9743E">
        <w:rPr>
          <w:rFonts w:ascii="Times New Roman" w:hAnsi="Times New Roman" w:hint="eastAsia"/>
        </w:rPr>
        <w:t>，城镇</w:t>
      </w:r>
      <w:r w:rsidR="00C718DE" w:rsidRPr="00D9743E">
        <w:rPr>
          <w:rFonts w:ascii="Times New Roman" w:hAnsi="Times New Roman" w:hint="eastAsia"/>
        </w:rPr>
        <w:t>化率</w:t>
      </w:r>
      <w:r w:rsidR="00C718DE">
        <w:rPr>
          <w:rFonts w:ascii="Times New Roman" w:hAnsi="Times New Roman" w:hint="eastAsia"/>
        </w:rPr>
        <w:t>约</w:t>
      </w:r>
      <w:r w:rsidR="00C718DE" w:rsidRPr="00D9743E">
        <w:rPr>
          <w:rFonts w:ascii="Times New Roman" w:hAnsi="Times New Roman" w:hint="eastAsia"/>
        </w:rPr>
        <w:t>47</w:t>
      </w:r>
      <w:r w:rsidRPr="00D9743E">
        <w:rPr>
          <w:rFonts w:ascii="Times New Roman" w:hAnsi="Times New Roman"/>
        </w:rPr>
        <w:t>%</w:t>
      </w:r>
      <w:r w:rsidRPr="00D9743E">
        <w:rPr>
          <w:rFonts w:ascii="Times New Roman" w:hAnsi="Times New Roman"/>
        </w:rPr>
        <w:t>；</w:t>
      </w:r>
    </w:p>
    <w:p w:rsidR="00E36D76" w:rsidRPr="00D9743E" w:rsidRDefault="00E36D76" w:rsidP="00E36D76">
      <w:pPr>
        <w:ind w:firstLine="480"/>
        <w:rPr>
          <w:rFonts w:ascii="Times New Roman" w:hAnsi="Times New Roman"/>
        </w:rPr>
      </w:pPr>
      <w:r w:rsidRPr="00D9743E">
        <w:rPr>
          <w:rFonts w:ascii="Times New Roman" w:hAnsi="Times New Roman"/>
        </w:rPr>
        <w:t>远期</w:t>
      </w:r>
      <w:r w:rsidRPr="00D9743E">
        <w:rPr>
          <w:rFonts w:ascii="Times New Roman" w:hAnsi="Times New Roman"/>
        </w:rPr>
        <w:t>2030</w:t>
      </w:r>
      <w:r w:rsidRPr="00D9743E">
        <w:rPr>
          <w:rFonts w:ascii="Times New Roman" w:hAnsi="Times New Roman"/>
        </w:rPr>
        <w:t>年，</w:t>
      </w:r>
      <w:r w:rsidRPr="00D9743E">
        <w:rPr>
          <w:rFonts w:ascii="Times New Roman" w:hAnsi="Times New Roman" w:hint="eastAsia"/>
        </w:rPr>
        <w:t>怀远县</w:t>
      </w:r>
      <w:r w:rsidRPr="00D9743E">
        <w:rPr>
          <w:rFonts w:ascii="Times New Roman" w:hAnsi="Times New Roman"/>
        </w:rPr>
        <w:t>县域</w:t>
      </w:r>
      <w:r w:rsidR="004E3F8E" w:rsidRPr="00D9743E">
        <w:rPr>
          <w:rFonts w:ascii="Times New Roman" w:hAnsi="Times New Roman" w:hint="eastAsia"/>
        </w:rPr>
        <w:t>常住</w:t>
      </w:r>
      <w:r w:rsidRPr="00D9743E">
        <w:rPr>
          <w:rFonts w:ascii="Times New Roman" w:hAnsi="Times New Roman"/>
        </w:rPr>
        <w:t>人口</w:t>
      </w:r>
      <w:r w:rsidR="00C718DE">
        <w:rPr>
          <w:rFonts w:ascii="Times New Roman" w:hAnsi="Times New Roman" w:hint="eastAsia"/>
        </w:rPr>
        <w:t>约</w:t>
      </w:r>
      <w:r w:rsidRPr="00D9743E">
        <w:rPr>
          <w:rFonts w:ascii="Times New Roman" w:hAnsi="Times New Roman" w:hint="eastAsia"/>
        </w:rPr>
        <w:t>125</w:t>
      </w:r>
      <w:r w:rsidRPr="00D9743E">
        <w:rPr>
          <w:rFonts w:ascii="Times New Roman" w:hAnsi="Times New Roman"/>
        </w:rPr>
        <w:t>万人，其中城镇人口</w:t>
      </w:r>
      <w:r w:rsidR="006B7C11">
        <w:rPr>
          <w:rFonts w:ascii="Times New Roman" w:hAnsi="Times New Roman" w:hint="eastAsia"/>
        </w:rPr>
        <w:t>约</w:t>
      </w:r>
      <w:r w:rsidRPr="00D9743E">
        <w:rPr>
          <w:rFonts w:ascii="Times New Roman" w:hAnsi="Times New Roman"/>
        </w:rPr>
        <w:t>81</w:t>
      </w:r>
      <w:r w:rsidRPr="00D9743E">
        <w:rPr>
          <w:rFonts w:ascii="Times New Roman" w:hAnsi="Times New Roman"/>
        </w:rPr>
        <w:t>万人</w:t>
      </w:r>
      <w:r w:rsidRPr="00D9743E">
        <w:rPr>
          <w:rFonts w:ascii="Times New Roman" w:hAnsi="Times New Roman" w:hint="eastAsia"/>
        </w:rPr>
        <w:t>，城镇</w:t>
      </w:r>
      <w:r w:rsidR="006B7C11" w:rsidRPr="00D9743E">
        <w:rPr>
          <w:rFonts w:ascii="Times New Roman" w:hAnsi="Times New Roman" w:hint="eastAsia"/>
        </w:rPr>
        <w:t>化率</w:t>
      </w:r>
      <w:r w:rsidR="006B7C11">
        <w:rPr>
          <w:rFonts w:ascii="Times New Roman" w:hAnsi="Times New Roman" w:hint="eastAsia"/>
        </w:rPr>
        <w:t>约</w:t>
      </w:r>
      <w:r w:rsidR="006B7C11" w:rsidRPr="00D9743E">
        <w:rPr>
          <w:rFonts w:ascii="Times New Roman" w:hAnsi="Times New Roman" w:hint="eastAsia"/>
        </w:rPr>
        <w:t>65</w:t>
      </w:r>
      <w:r w:rsidRPr="00D9743E">
        <w:rPr>
          <w:rFonts w:ascii="Times New Roman" w:hAnsi="Times New Roman"/>
        </w:rPr>
        <w:t>%</w:t>
      </w:r>
      <w:r w:rsidRPr="00D9743E">
        <w:rPr>
          <w:rFonts w:ascii="Times New Roman" w:hAnsi="Times New Roman" w:hint="eastAsia"/>
        </w:rPr>
        <w:t>。</w:t>
      </w:r>
    </w:p>
    <w:p w:rsidR="00F24316" w:rsidRPr="005319A5" w:rsidRDefault="00A00989" w:rsidP="005540E6">
      <w:pPr>
        <w:pStyle w:val="3"/>
        <w:spacing w:after="114"/>
      </w:pPr>
      <w:bookmarkStart w:id="52" w:name="_Toc462401023"/>
      <w:r w:rsidRPr="005319A5">
        <w:rPr>
          <w:rFonts w:hint="eastAsia"/>
        </w:rPr>
        <w:t>县域镇村体系结构规划</w:t>
      </w:r>
      <w:bookmarkEnd w:id="52"/>
    </w:p>
    <w:p w:rsidR="009805B3" w:rsidRDefault="008249A5" w:rsidP="00202B2F">
      <w:pPr>
        <w:ind w:firstLine="480"/>
        <w:rPr>
          <w:rFonts w:ascii="Times New Roman" w:hAnsi="Times New Roman"/>
        </w:rPr>
      </w:pPr>
      <w:r>
        <w:rPr>
          <w:rFonts w:ascii="Times New Roman" w:hAnsi="Times New Roman" w:hint="eastAsia"/>
        </w:rPr>
        <w:t>1</w:t>
      </w:r>
      <w:r>
        <w:rPr>
          <w:rFonts w:ascii="Times New Roman" w:hAnsi="Times New Roman" w:hint="eastAsia"/>
        </w:rPr>
        <w:t>、</w:t>
      </w:r>
      <w:r w:rsidR="009805B3">
        <w:rPr>
          <w:rFonts w:ascii="Times New Roman" w:hAnsi="Times New Roman" w:hint="eastAsia"/>
        </w:rPr>
        <w:t>县域</w:t>
      </w:r>
      <w:r w:rsidR="009805B3">
        <w:rPr>
          <w:rFonts w:ascii="Times New Roman" w:hAnsi="Times New Roman"/>
        </w:rPr>
        <w:t>镇村规模等级</w:t>
      </w:r>
      <w:r w:rsidR="009805B3">
        <w:rPr>
          <w:rFonts w:ascii="Times New Roman" w:hAnsi="Times New Roman" w:hint="eastAsia"/>
        </w:rPr>
        <w:t>结构</w:t>
      </w:r>
      <w:r w:rsidR="009805B3">
        <w:rPr>
          <w:rFonts w:ascii="Times New Roman" w:hAnsi="Times New Roman"/>
        </w:rPr>
        <w:t>规划</w:t>
      </w:r>
    </w:p>
    <w:p w:rsidR="00202B2F" w:rsidRPr="00D9743E" w:rsidRDefault="00015660" w:rsidP="00202B2F">
      <w:pPr>
        <w:ind w:firstLine="480"/>
        <w:rPr>
          <w:rFonts w:ascii="Times New Roman" w:hAnsi="Times New Roman"/>
        </w:rPr>
      </w:pPr>
      <w:r>
        <w:rPr>
          <w:rFonts w:ascii="Times New Roman" w:hAnsi="Times New Roman" w:hint="eastAsia"/>
        </w:rPr>
        <w:t>规划</w:t>
      </w:r>
      <w:r w:rsidR="00AA4CFE" w:rsidRPr="00D9743E">
        <w:rPr>
          <w:rFonts w:ascii="Times New Roman" w:hAnsi="Times New Roman"/>
        </w:rPr>
        <w:t>怀远县域形成</w:t>
      </w:r>
      <w:r w:rsidR="00202B2F" w:rsidRPr="00D9743E">
        <w:rPr>
          <w:rFonts w:ascii="Times New Roman" w:hAnsi="Times New Roman"/>
        </w:rPr>
        <w:t>“</w:t>
      </w:r>
      <w:r w:rsidR="00DF24B0">
        <w:rPr>
          <w:rFonts w:ascii="Times New Roman" w:hAnsi="Times New Roman" w:hint="eastAsia"/>
        </w:rPr>
        <w:t>县城</w:t>
      </w:r>
      <w:r w:rsidR="009805B3">
        <w:rPr>
          <w:rFonts w:ascii="Times New Roman" w:hAnsi="Times New Roman" w:hint="eastAsia"/>
        </w:rPr>
        <w:t>城区</w:t>
      </w:r>
      <w:r w:rsidR="00D50666" w:rsidRPr="00D9743E">
        <w:rPr>
          <w:rFonts w:ascii="Times New Roman" w:hAnsi="Times New Roman"/>
        </w:rPr>
        <w:t>—</w:t>
      </w:r>
      <w:r w:rsidR="00A1295F" w:rsidRPr="00D9743E">
        <w:rPr>
          <w:rFonts w:ascii="Times New Roman" w:hAnsi="Times New Roman" w:hint="eastAsia"/>
        </w:rPr>
        <w:t>县域</w:t>
      </w:r>
      <w:r w:rsidR="00D50666" w:rsidRPr="00D9743E">
        <w:rPr>
          <w:rFonts w:ascii="Times New Roman" w:hAnsi="Times New Roman" w:hint="eastAsia"/>
        </w:rPr>
        <w:t>副中心</w:t>
      </w:r>
      <w:r w:rsidR="00202B2F" w:rsidRPr="00D9743E">
        <w:rPr>
          <w:rFonts w:ascii="Times New Roman" w:hAnsi="Times New Roman"/>
        </w:rPr>
        <w:t>—</w:t>
      </w:r>
      <w:r w:rsidR="00D50666" w:rsidRPr="00D9743E">
        <w:rPr>
          <w:rFonts w:ascii="Times New Roman" w:hAnsi="Times New Roman" w:hint="eastAsia"/>
        </w:rPr>
        <w:t>中心</w:t>
      </w:r>
      <w:r w:rsidR="00202B2F" w:rsidRPr="00D9743E">
        <w:rPr>
          <w:rFonts w:ascii="Times New Roman" w:hAnsi="Times New Roman"/>
        </w:rPr>
        <w:t>镇</w:t>
      </w:r>
      <w:r w:rsidR="00202B2F" w:rsidRPr="00D9743E">
        <w:rPr>
          <w:rFonts w:ascii="Times New Roman" w:hAnsi="Times New Roman"/>
        </w:rPr>
        <w:t>—</w:t>
      </w:r>
      <w:r w:rsidR="000C1A24" w:rsidRPr="00D9743E">
        <w:rPr>
          <w:rFonts w:ascii="Times New Roman" w:hAnsi="Times New Roman"/>
        </w:rPr>
        <w:t>一般</w:t>
      </w:r>
      <w:r w:rsidR="00202B2F" w:rsidRPr="00D9743E">
        <w:rPr>
          <w:rFonts w:ascii="Times New Roman" w:hAnsi="Times New Roman"/>
        </w:rPr>
        <w:t>镇</w:t>
      </w:r>
      <w:r w:rsidR="00351139" w:rsidRPr="00D9743E">
        <w:rPr>
          <w:rFonts w:ascii="Times New Roman" w:hAnsi="Times New Roman" w:hint="eastAsia"/>
        </w:rPr>
        <w:t>—中心村</w:t>
      </w:r>
      <w:r>
        <w:rPr>
          <w:rFonts w:ascii="Times New Roman" w:hAnsi="Times New Roman" w:hint="eastAsia"/>
        </w:rPr>
        <w:t>（新型社区</w:t>
      </w:r>
      <w:r>
        <w:rPr>
          <w:rFonts w:ascii="Times New Roman" w:hAnsi="Times New Roman"/>
        </w:rPr>
        <w:t>）</w:t>
      </w:r>
      <w:r w:rsidR="00202B2F" w:rsidRPr="00D9743E">
        <w:rPr>
          <w:rFonts w:ascii="Times New Roman" w:hAnsi="Times New Roman"/>
        </w:rPr>
        <w:t>”</w:t>
      </w:r>
      <w:r w:rsidR="00351139" w:rsidRPr="00D9743E">
        <w:rPr>
          <w:rFonts w:ascii="Times New Roman" w:hAnsi="Times New Roman" w:hint="eastAsia"/>
        </w:rPr>
        <w:t>五</w:t>
      </w:r>
      <w:r w:rsidR="00202B2F" w:rsidRPr="00D9743E">
        <w:rPr>
          <w:rFonts w:ascii="Times New Roman" w:hAnsi="Times New Roman"/>
        </w:rPr>
        <w:t>级</w:t>
      </w:r>
      <w:r w:rsidR="00E96BF6" w:rsidRPr="00D9743E">
        <w:rPr>
          <w:rFonts w:ascii="Times New Roman" w:hAnsi="Times New Roman" w:hint="eastAsia"/>
        </w:rPr>
        <w:t>镇村</w:t>
      </w:r>
      <w:r w:rsidR="00351139" w:rsidRPr="00D9743E">
        <w:rPr>
          <w:rFonts w:ascii="Times New Roman" w:hAnsi="Times New Roman" w:hint="eastAsia"/>
        </w:rPr>
        <w:t>体系</w:t>
      </w:r>
      <w:r w:rsidR="00202B2F" w:rsidRPr="00D9743E">
        <w:rPr>
          <w:rFonts w:ascii="Times New Roman" w:hAnsi="Times New Roman"/>
        </w:rPr>
        <w:t>。</w:t>
      </w:r>
    </w:p>
    <w:p w:rsidR="00202B2F" w:rsidRPr="00D9743E" w:rsidRDefault="008249A5" w:rsidP="00351139">
      <w:pPr>
        <w:ind w:firstLine="480"/>
        <w:rPr>
          <w:rFonts w:ascii="Times New Roman" w:hAnsi="Times New Roman"/>
        </w:rPr>
      </w:pPr>
      <w:bookmarkStart w:id="53" w:name="_Toc346670576"/>
      <w:r>
        <w:rPr>
          <w:rFonts w:ascii="Times New Roman" w:hAnsi="Times New Roman" w:hint="eastAsia"/>
        </w:rPr>
        <w:lastRenderedPageBreak/>
        <w:t>（</w:t>
      </w:r>
      <w:r w:rsidR="001A1F5A" w:rsidRPr="00D9743E">
        <w:rPr>
          <w:rFonts w:ascii="Times New Roman" w:hAnsi="Times New Roman" w:hint="eastAsia"/>
        </w:rPr>
        <w:t>1</w:t>
      </w:r>
      <w:r>
        <w:rPr>
          <w:rFonts w:ascii="Times New Roman" w:hAnsi="Times New Roman" w:hint="eastAsia"/>
        </w:rPr>
        <w:t>）</w:t>
      </w:r>
      <w:bookmarkEnd w:id="53"/>
      <w:r w:rsidR="008D0159">
        <w:rPr>
          <w:rFonts w:ascii="Times New Roman" w:hAnsi="Times New Roman" w:hint="eastAsia"/>
        </w:rPr>
        <w:t>县城</w:t>
      </w:r>
      <w:r w:rsidR="009805B3">
        <w:rPr>
          <w:rFonts w:ascii="Times New Roman" w:hAnsi="Times New Roman" w:hint="eastAsia"/>
        </w:rPr>
        <w:t>城区</w:t>
      </w:r>
      <w:r w:rsidR="00351139" w:rsidRPr="00D9743E">
        <w:rPr>
          <w:rFonts w:ascii="Times New Roman" w:hAnsi="Times New Roman" w:hint="eastAsia"/>
        </w:rPr>
        <w:t>：</w:t>
      </w:r>
      <w:r w:rsidR="0077706E" w:rsidRPr="00D9743E">
        <w:rPr>
          <w:rFonts w:ascii="Times New Roman" w:hAnsi="Times New Roman"/>
        </w:rPr>
        <w:t>怀远</w:t>
      </w:r>
      <w:r w:rsidR="00F46EA2" w:rsidRPr="00D9743E">
        <w:rPr>
          <w:rFonts w:ascii="Times New Roman" w:hAnsi="Times New Roman" w:hint="eastAsia"/>
        </w:rPr>
        <w:t>县</w:t>
      </w:r>
      <w:r w:rsidR="00A1295F" w:rsidRPr="00D9743E">
        <w:rPr>
          <w:rFonts w:ascii="Times New Roman" w:hAnsi="Times New Roman" w:hint="eastAsia"/>
        </w:rPr>
        <w:t>人民政府所在地</w:t>
      </w:r>
      <w:r w:rsidR="00202B2F" w:rsidRPr="00D9743E">
        <w:rPr>
          <w:rFonts w:ascii="Times New Roman" w:hAnsi="Times New Roman"/>
        </w:rPr>
        <w:t>，是全县政治、经济、文化中心。</w:t>
      </w:r>
      <w:r w:rsidR="00AA4CFE" w:rsidRPr="00D9743E">
        <w:rPr>
          <w:rFonts w:ascii="Times New Roman" w:hAnsi="Times New Roman"/>
        </w:rPr>
        <w:t>规划期末，怀远城</w:t>
      </w:r>
      <w:r w:rsidR="00DF24B0">
        <w:rPr>
          <w:rFonts w:ascii="Times New Roman" w:hAnsi="Times New Roman" w:hint="eastAsia"/>
        </w:rPr>
        <w:t>区</w:t>
      </w:r>
      <w:r w:rsidR="00191B19">
        <w:rPr>
          <w:rFonts w:ascii="Times New Roman" w:hAnsi="Times New Roman" w:hint="eastAsia"/>
        </w:rPr>
        <w:t>规划</w:t>
      </w:r>
      <w:r w:rsidR="00AA4CFE" w:rsidRPr="00D9743E">
        <w:rPr>
          <w:rFonts w:ascii="Times New Roman" w:hAnsi="Times New Roman"/>
        </w:rPr>
        <w:t>人口</w:t>
      </w:r>
      <w:r w:rsidR="00AA4CFE" w:rsidRPr="00D9743E">
        <w:rPr>
          <w:rFonts w:ascii="Times New Roman" w:hAnsi="Times New Roman" w:hint="eastAsia"/>
        </w:rPr>
        <w:t>45</w:t>
      </w:r>
      <w:r w:rsidR="00AA4CFE" w:rsidRPr="00D9743E">
        <w:rPr>
          <w:rFonts w:ascii="Times New Roman" w:hAnsi="Times New Roman" w:hint="eastAsia"/>
        </w:rPr>
        <w:t>万人</w:t>
      </w:r>
      <w:r w:rsidR="00AA4CFE" w:rsidRPr="00D9743E">
        <w:rPr>
          <w:rFonts w:ascii="Times New Roman" w:hAnsi="Times New Roman"/>
        </w:rPr>
        <w:t>。</w:t>
      </w:r>
    </w:p>
    <w:p w:rsidR="00D50666" w:rsidRPr="00D9743E" w:rsidRDefault="009805B3" w:rsidP="00351139">
      <w:pPr>
        <w:ind w:firstLine="480"/>
        <w:rPr>
          <w:rFonts w:ascii="Times New Roman" w:hAnsi="Times New Roman"/>
        </w:rPr>
      </w:pPr>
      <w:r>
        <w:rPr>
          <w:rFonts w:ascii="Times New Roman" w:hAnsi="Times New Roman" w:hint="eastAsia"/>
        </w:rPr>
        <w:t>（</w:t>
      </w:r>
      <w:r w:rsidR="001A1F5A" w:rsidRPr="00D9743E">
        <w:rPr>
          <w:rFonts w:ascii="Times New Roman" w:hAnsi="Times New Roman" w:hint="eastAsia"/>
        </w:rPr>
        <w:t>2</w:t>
      </w:r>
      <w:r>
        <w:rPr>
          <w:rFonts w:ascii="Times New Roman" w:hAnsi="Times New Roman" w:hint="eastAsia"/>
        </w:rPr>
        <w:t>）</w:t>
      </w:r>
      <w:r w:rsidR="00A1295F" w:rsidRPr="00D9743E">
        <w:rPr>
          <w:rFonts w:ascii="Times New Roman" w:hAnsi="Times New Roman" w:hint="eastAsia"/>
        </w:rPr>
        <w:t>县域</w:t>
      </w:r>
      <w:r w:rsidR="00D50666" w:rsidRPr="00D9743E">
        <w:rPr>
          <w:rFonts w:ascii="Times New Roman" w:hAnsi="Times New Roman" w:hint="eastAsia"/>
        </w:rPr>
        <w:t>副中心</w:t>
      </w:r>
      <w:r w:rsidR="00351139" w:rsidRPr="00D9743E">
        <w:rPr>
          <w:rFonts w:ascii="Times New Roman" w:hAnsi="Times New Roman" w:hint="eastAsia"/>
        </w:rPr>
        <w:t>：</w:t>
      </w:r>
      <w:r w:rsidR="00783D11" w:rsidRPr="00D9743E">
        <w:rPr>
          <w:rFonts w:ascii="Times New Roman" w:hAnsi="Times New Roman"/>
        </w:rPr>
        <w:t>联合</w:t>
      </w:r>
      <w:r w:rsidR="00D50666" w:rsidRPr="00D9743E">
        <w:rPr>
          <w:rFonts w:ascii="Times New Roman" w:hAnsi="Times New Roman"/>
        </w:rPr>
        <w:t>龙亢经济开发区</w:t>
      </w:r>
      <w:r w:rsidR="00783D11">
        <w:rPr>
          <w:rFonts w:ascii="Times New Roman" w:hAnsi="Times New Roman" w:hint="eastAsia"/>
        </w:rPr>
        <w:t>、</w:t>
      </w:r>
      <w:r w:rsidR="00D50666" w:rsidRPr="00D9743E">
        <w:rPr>
          <w:rFonts w:ascii="Times New Roman" w:hAnsi="Times New Roman"/>
        </w:rPr>
        <w:t>龙亢镇、</w:t>
      </w:r>
      <w:r w:rsidR="00D50666" w:rsidRPr="00D9743E">
        <w:rPr>
          <w:rFonts w:ascii="Times New Roman" w:hAnsi="Times New Roman" w:hint="eastAsia"/>
        </w:rPr>
        <w:t>龙亢农场</w:t>
      </w:r>
      <w:r w:rsidR="00783D11">
        <w:rPr>
          <w:rFonts w:ascii="Times New Roman" w:hAnsi="Times New Roman" w:hint="eastAsia"/>
        </w:rPr>
        <w:t>和</w:t>
      </w:r>
      <w:r w:rsidR="00D50666" w:rsidRPr="00D9743E">
        <w:rPr>
          <w:rFonts w:ascii="Times New Roman" w:hAnsi="Times New Roman"/>
        </w:rPr>
        <w:t>徐圩乡</w:t>
      </w:r>
      <w:r w:rsidR="00D50666" w:rsidRPr="00D9743E">
        <w:rPr>
          <w:rFonts w:ascii="Times New Roman" w:hAnsi="Times New Roman" w:hint="eastAsia"/>
        </w:rPr>
        <w:t>共同发展</w:t>
      </w:r>
      <w:r w:rsidR="00F46EA2" w:rsidRPr="00D9743E">
        <w:rPr>
          <w:rFonts w:ascii="Times New Roman" w:hAnsi="Times New Roman" w:hint="eastAsia"/>
        </w:rPr>
        <w:t>成为</w:t>
      </w:r>
      <w:r w:rsidR="00015660">
        <w:rPr>
          <w:rFonts w:ascii="Times New Roman" w:hAnsi="Times New Roman" w:hint="eastAsia"/>
        </w:rPr>
        <w:t>龙亢</w:t>
      </w:r>
      <w:r w:rsidR="00F46EA2" w:rsidRPr="00D9743E">
        <w:rPr>
          <w:rFonts w:ascii="Times New Roman" w:hAnsi="Times New Roman"/>
        </w:rPr>
        <w:t>县域副中心</w:t>
      </w:r>
      <w:r w:rsidR="00D50666" w:rsidRPr="00D9743E">
        <w:rPr>
          <w:rFonts w:ascii="Times New Roman" w:hAnsi="Times New Roman"/>
        </w:rPr>
        <w:t>。</w:t>
      </w:r>
      <w:r w:rsidR="00AA4CFE" w:rsidRPr="00D9743E">
        <w:rPr>
          <w:rFonts w:ascii="Times New Roman" w:hAnsi="Times New Roman"/>
        </w:rPr>
        <w:t>规划期末，</w:t>
      </w:r>
      <w:r w:rsidR="00AA4CFE" w:rsidRPr="00D9743E">
        <w:rPr>
          <w:rFonts w:ascii="Times New Roman" w:hAnsi="Times New Roman" w:hint="eastAsia"/>
        </w:rPr>
        <w:t>龙亢副中心</w:t>
      </w:r>
      <w:r w:rsidR="00783D11">
        <w:rPr>
          <w:rFonts w:ascii="Times New Roman" w:hAnsi="Times New Roman" w:hint="eastAsia"/>
        </w:rPr>
        <w:t>规划</w:t>
      </w:r>
      <w:r w:rsidR="00AA4CFE" w:rsidRPr="00D9743E">
        <w:rPr>
          <w:rFonts w:ascii="Times New Roman" w:hAnsi="Times New Roman"/>
        </w:rPr>
        <w:t>人口</w:t>
      </w:r>
      <w:r w:rsidR="00AA4CFE" w:rsidRPr="00D9743E">
        <w:rPr>
          <w:rFonts w:ascii="Times New Roman" w:hAnsi="Times New Roman" w:hint="eastAsia"/>
        </w:rPr>
        <w:t>9</w:t>
      </w:r>
      <w:r w:rsidR="00AA4CFE" w:rsidRPr="00D9743E">
        <w:rPr>
          <w:rFonts w:ascii="Times New Roman" w:hAnsi="Times New Roman" w:hint="eastAsia"/>
        </w:rPr>
        <w:t>万人</w:t>
      </w:r>
      <w:r w:rsidR="00AA4CFE" w:rsidRPr="00D9743E">
        <w:rPr>
          <w:rFonts w:ascii="Times New Roman" w:hAnsi="Times New Roman"/>
        </w:rPr>
        <w:t>。</w:t>
      </w:r>
    </w:p>
    <w:p w:rsidR="00202B2F" w:rsidRPr="00D9743E" w:rsidRDefault="009805B3" w:rsidP="00351139">
      <w:pPr>
        <w:ind w:firstLine="480"/>
        <w:rPr>
          <w:rFonts w:ascii="Times New Roman" w:hAnsi="Times New Roman"/>
        </w:rPr>
      </w:pPr>
      <w:r>
        <w:rPr>
          <w:rFonts w:ascii="Times New Roman" w:hAnsi="Times New Roman" w:hint="eastAsia"/>
        </w:rPr>
        <w:t>（</w:t>
      </w:r>
      <w:r w:rsidR="001A1F5A" w:rsidRPr="00D9743E">
        <w:rPr>
          <w:rFonts w:ascii="Times New Roman" w:hAnsi="Times New Roman" w:hint="eastAsia"/>
        </w:rPr>
        <w:t>3</w:t>
      </w:r>
      <w:r>
        <w:rPr>
          <w:rFonts w:ascii="Times New Roman" w:hAnsi="Times New Roman" w:hint="eastAsia"/>
        </w:rPr>
        <w:t>）</w:t>
      </w:r>
      <w:r w:rsidR="00D50666" w:rsidRPr="00D9743E">
        <w:rPr>
          <w:rFonts w:ascii="Times New Roman" w:hAnsi="Times New Roman"/>
        </w:rPr>
        <w:t>中心镇</w:t>
      </w:r>
      <w:r w:rsidR="00351139" w:rsidRPr="00D9743E">
        <w:rPr>
          <w:rFonts w:ascii="Times New Roman" w:hAnsi="Times New Roman" w:hint="eastAsia"/>
        </w:rPr>
        <w:t>：</w:t>
      </w:r>
      <w:r w:rsidR="00594B5C">
        <w:rPr>
          <w:rFonts w:ascii="Times New Roman" w:hAnsi="Times New Roman" w:hint="eastAsia"/>
        </w:rPr>
        <w:t>包括</w:t>
      </w:r>
      <w:r w:rsidR="00F46EA2" w:rsidRPr="00D9743E">
        <w:rPr>
          <w:rFonts w:ascii="Times New Roman" w:hAnsi="Times New Roman"/>
        </w:rPr>
        <w:t>常坟</w:t>
      </w:r>
      <w:r w:rsidR="00D50666" w:rsidRPr="00D9743E">
        <w:rPr>
          <w:rFonts w:ascii="Times New Roman" w:hAnsi="Times New Roman" w:hint="eastAsia"/>
        </w:rPr>
        <w:t>镇</w:t>
      </w:r>
      <w:r w:rsidR="000C1A24" w:rsidRPr="00D9743E">
        <w:rPr>
          <w:rFonts w:ascii="Times New Roman" w:hAnsi="Times New Roman"/>
        </w:rPr>
        <w:t>、</w:t>
      </w:r>
      <w:r w:rsidR="00403808" w:rsidRPr="00D9743E">
        <w:rPr>
          <w:rFonts w:ascii="Times New Roman" w:hAnsi="Times New Roman"/>
        </w:rPr>
        <w:t>包集</w:t>
      </w:r>
      <w:r w:rsidR="00D50666" w:rsidRPr="00D9743E">
        <w:rPr>
          <w:rFonts w:ascii="Times New Roman" w:hAnsi="Times New Roman" w:hint="eastAsia"/>
        </w:rPr>
        <w:t>镇、</w:t>
      </w:r>
      <w:r w:rsidR="00F46EA2" w:rsidRPr="00D9743E">
        <w:rPr>
          <w:rFonts w:ascii="Times New Roman" w:hAnsi="Times New Roman"/>
        </w:rPr>
        <w:t>河溜</w:t>
      </w:r>
      <w:r w:rsidR="00D50666" w:rsidRPr="00D9743E">
        <w:rPr>
          <w:rFonts w:ascii="Times New Roman" w:hAnsi="Times New Roman" w:hint="eastAsia"/>
        </w:rPr>
        <w:t>镇</w:t>
      </w:r>
      <w:r w:rsidR="00AA4CFE" w:rsidRPr="00D9743E">
        <w:rPr>
          <w:rFonts w:ascii="Times New Roman" w:hAnsi="Times New Roman"/>
        </w:rPr>
        <w:t>三个城镇</w:t>
      </w:r>
      <w:r w:rsidR="00202B2F" w:rsidRPr="00D9743E">
        <w:rPr>
          <w:rFonts w:ascii="Times New Roman" w:hAnsi="Times New Roman"/>
        </w:rPr>
        <w:t>。</w:t>
      </w:r>
      <w:r w:rsidR="00AA4CFE" w:rsidRPr="00D9743E">
        <w:rPr>
          <w:rFonts w:ascii="Times New Roman" w:hAnsi="Times New Roman"/>
        </w:rPr>
        <w:t>规划期末，</w:t>
      </w:r>
      <w:r w:rsidR="001A1F5A" w:rsidRPr="00D9743E">
        <w:rPr>
          <w:rFonts w:ascii="Times New Roman" w:hAnsi="Times New Roman" w:hint="eastAsia"/>
        </w:rPr>
        <w:t>中心镇</w:t>
      </w:r>
      <w:r w:rsidR="00783D11">
        <w:rPr>
          <w:rFonts w:ascii="Times New Roman" w:hAnsi="Times New Roman" w:hint="eastAsia"/>
        </w:rPr>
        <w:t>规划</w:t>
      </w:r>
      <w:r w:rsidR="00AA4CFE" w:rsidRPr="00D9743E">
        <w:rPr>
          <w:rFonts w:ascii="Times New Roman" w:hAnsi="Times New Roman"/>
        </w:rPr>
        <w:t>人口</w:t>
      </w:r>
      <w:r w:rsidR="00AA4CFE" w:rsidRPr="00D9743E">
        <w:rPr>
          <w:rFonts w:ascii="Times New Roman" w:hAnsi="Times New Roman" w:hint="eastAsia"/>
        </w:rPr>
        <w:t>2</w:t>
      </w:r>
      <w:r w:rsidR="00AA4CFE" w:rsidRPr="00D9743E">
        <w:rPr>
          <w:rFonts w:ascii="Times New Roman" w:hAnsi="Times New Roman"/>
        </w:rPr>
        <w:t>~6</w:t>
      </w:r>
      <w:r w:rsidR="00AA4CFE" w:rsidRPr="00D9743E">
        <w:rPr>
          <w:rFonts w:ascii="Times New Roman" w:hAnsi="Times New Roman" w:hint="eastAsia"/>
        </w:rPr>
        <w:t>万人</w:t>
      </w:r>
      <w:r w:rsidR="00AA4CFE" w:rsidRPr="00D9743E">
        <w:rPr>
          <w:rFonts w:ascii="Times New Roman" w:hAnsi="Times New Roman"/>
        </w:rPr>
        <w:t>。</w:t>
      </w:r>
    </w:p>
    <w:p w:rsidR="00202B2F" w:rsidRPr="00D9743E" w:rsidRDefault="009805B3" w:rsidP="00351139">
      <w:pPr>
        <w:ind w:firstLine="480"/>
        <w:rPr>
          <w:rFonts w:ascii="Times New Roman" w:hAnsi="Times New Roman"/>
        </w:rPr>
      </w:pPr>
      <w:r>
        <w:rPr>
          <w:rFonts w:ascii="Times New Roman" w:hAnsi="Times New Roman" w:hint="eastAsia"/>
        </w:rPr>
        <w:t>（</w:t>
      </w:r>
      <w:r w:rsidR="001A1F5A" w:rsidRPr="00D9743E">
        <w:rPr>
          <w:rFonts w:ascii="Times New Roman" w:hAnsi="Times New Roman" w:hint="eastAsia"/>
        </w:rPr>
        <w:t>4</w:t>
      </w:r>
      <w:r>
        <w:rPr>
          <w:rFonts w:ascii="Times New Roman" w:hAnsi="Times New Roman" w:hint="eastAsia"/>
        </w:rPr>
        <w:t>）</w:t>
      </w:r>
      <w:r w:rsidR="000E4ACF" w:rsidRPr="00D9743E">
        <w:rPr>
          <w:rFonts w:ascii="Times New Roman" w:hAnsi="Times New Roman" w:hint="eastAsia"/>
        </w:rPr>
        <w:t>一般镇</w:t>
      </w:r>
      <w:r w:rsidR="00351139" w:rsidRPr="00D9743E">
        <w:rPr>
          <w:rFonts w:ascii="Times New Roman" w:hAnsi="Times New Roman" w:hint="eastAsia"/>
        </w:rPr>
        <w:t>：包括</w:t>
      </w:r>
      <w:r w:rsidR="00F46EA2" w:rsidRPr="00D9743E">
        <w:rPr>
          <w:rFonts w:ascii="Times New Roman" w:hAnsi="Times New Roman" w:hint="eastAsia"/>
        </w:rPr>
        <w:t>唐集镇</w:t>
      </w:r>
      <w:r w:rsidR="00351139" w:rsidRPr="00D9743E">
        <w:rPr>
          <w:rFonts w:ascii="Times New Roman" w:hAnsi="Times New Roman" w:hint="eastAsia"/>
        </w:rPr>
        <w:t>、</w:t>
      </w:r>
      <w:r w:rsidR="00F46EA2" w:rsidRPr="00D9743E">
        <w:rPr>
          <w:rFonts w:ascii="Times New Roman" w:hAnsi="Times New Roman" w:hint="eastAsia"/>
        </w:rPr>
        <w:t>双桥集镇</w:t>
      </w:r>
      <w:r w:rsidR="00351139" w:rsidRPr="00D9743E">
        <w:rPr>
          <w:rFonts w:ascii="Times New Roman" w:hAnsi="Times New Roman" w:hint="eastAsia"/>
        </w:rPr>
        <w:t>、</w:t>
      </w:r>
      <w:r w:rsidR="00F46EA2" w:rsidRPr="00D9743E">
        <w:rPr>
          <w:rFonts w:ascii="Times New Roman" w:hAnsi="Times New Roman" w:hint="eastAsia"/>
        </w:rPr>
        <w:t>万福镇</w:t>
      </w:r>
      <w:r w:rsidR="00351139" w:rsidRPr="00D9743E">
        <w:rPr>
          <w:rFonts w:ascii="Times New Roman" w:hAnsi="Times New Roman" w:hint="eastAsia"/>
        </w:rPr>
        <w:t>、</w:t>
      </w:r>
      <w:r w:rsidR="00F46EA2" w:rsidRPr="00D9743E">
        <w:rPr>
          <w:rFonts w:ascii="Times New Roman" w:hAnsi="Times New Roman" w:hint="eastAsia"/>
        </w:rPr>
        <w:t>魏庄镇</w:t>
      </w:r>
      <w:r w:rsidR="00351139" w:rsidRPr="00D9743E">
        <w:rPr>
          <w:rFonts w:ascii="Times New Roman" w:hAnsi="Times New Roman" w:hint="eastAsia"/>
        </w:rPr>
        <w:t>、</w:t>
      </w:r>
      <w:r w:rsidR="00F46EA2" w:rsidRPr="00D9743E">
        <w:rPr>
          <w:rFonts w:ascii="Times New Roman" w:hAnsi="Times New Roman" w:hint="eastAsia"/>
        </w:rPr>
        <w:t>陈集乡</w:t>
      </w:r>
      <w:r w:rsidR="00351139" w:rsidRPr="00D9743E">
        <w:rPr>
          <w:rFonts w:ascii="Times New Roman" w:hAnsi="Times New Roman" w:hint="eastAsia"/>
        </w:rPr>
        <w:t>、</w:t>
      </w:r>
      <w:r w:rsidR="00F46EA2" w:rsidRPr="00D9743E">
        <w:rPr>
          <w:rFonts w:ascii="Times New Roman" w:hAnsi="Times New Roman" w:hint="eastAsia"/>
        </w:rPr>
        <w:t>淝南乡</w:t>
      </w:r>
      <w:r w:rsidR="00351139" w:rsidRPr="00D9743E">
        <w:rPr>
          <w:rFonts w:ascii="Times New Roman" w:hAnsi="Times New Roman" w:hint="eastAsia"/>
        </w:rPr>
        <w:t>、淝河</w:t>
      </w:r>
      <w:r w:rsidR="00F46EA2" w:rsidRPr="00D9743E">
        <w:rPr>
          <w:rFonts w:ascii="Times New Roman" w:hAnsi="Times New Roman" w:hint="eastAsia"/>
        </w:rPr>
        <w:t>乡</w:t>
      </w:r>
      <w:r w:rsidR="00351139" w:rsidRPr="00D9743E">
        <w:rPr>
          <w:rFonts w:ascii="Times New Roman" w:hAnsi="Times New Roman" w:hint="eastAsia"/>
        </w:rPr>
        <w:t>、</w:t>
      </w:r>
      <w:r w:rsidR="00F46EA2" w:rsidRPr="00D9743E">
        <w:rPr>
          <w:rFonts w:ascii="Times New Roman" w:hAnsi="Times New Roman" w:hint="eastAsia"/>
        </w:rPr>
        <w:t>褚集镇</w:t>
      </w:r>
      <w:r w:rsidR="00351139" w:rsidRPr="00D9743E">
        <w:rPr>
          <w:rFonts w:ascii="Times New Roman" w:hAnsi="Times New Roman" w:hint="eastAsia"/>
        </w:rPr>
        <w:t>、</w:t>
      </w:r>
      <w:r w:rsidR="00F46EA2" w:rsidRPr="00D9743E">
        <w:rPr>
          <w:rFonts w:ascii="Times New Roman" w:hAnsi="Times New Roman" w:hint="eastAsia"/>
        </w:rPr>
        <w:t>古城镇</w:t>
      </w:r>
      <w:r w:rsidR="00351139" w:rsidRPr="00D9743E">
        <w:rPr>
          <w:rFonts w:ascii="Times New Roman" w:hAnsi="Times New Roman" w:hint="eastAsia"/>
        </w:rPr>
        <w:t>、</w:t>
      </w:r>
      <w:r w:rsidR="00F46EA2" w:rsidRPr="00D9743E">
        <w:rPr>
          <w:rFonts w:ascii="Times New Roman" w:hAnsi="Times New Roman" w:hint="eastAsia"/>
        </w:rPr>
        <w:t>兰桥乡</w:t>
      </w:r>
      <w:r w:rsidR="000E4ACF" w:rsidRPr="00D9743E">
        <w:rPr>
          <w:rFonts w:ascii="Times New Roman" w:hAnsi="Times New Roman" w:hint="eastAsia"/>
        </w:rPr>
        <w:t>、</w:t>
      </w:r>
      <w:r w:rsidR="00F46EA2" w:rsidRPr="00D9743E">
        <w:rPr>
          <w:rFonts w:ascii="Times New Roman" w:hAnsi="Times New Roman" w:hint="eastAsia"/>
        </w:rPr>
        <w:t>荆芡乡</w:t>
      </w:r>
      <w:r w:rsidR="000E4ACF" w:rsidRPr="00D9743E">
        <w:rPr>
          <w:rFonts w:ascii="Times New Roman" w:hAnsi="Times New Roman" w:hint="eastAsia"/>
        </w:rPr>
        <w:t>、</w:t>
      </w:r>
      <w:r w:rsidR="00F46EA2" w:rsidRPr="00D9743E">
        <w:rPr>
          <w:rFonts w:ascii="Times New Roman" w:hAnsi="Times New Roman" w:hint="eastAsia"/>
        </w:rPr>
        <w:t>白莲坡镇</w:t>
      </w:r>
      <w:r w:rsidR="00093B4F" w:rsidRPr="00D9743E">
        <w:rPr>
          <w:rFonts w:ascii="Times New Roman" w:hAnsi="Times New Roman" w:hint="eastAsia"/>
        </w:rPr>
        <w:t>12</w:t>
      </w:r>
      <w:r w:rsidR="00093B4F" w:rsidRPr="00D9743E">
        <w:rPr>
          <w:rFonts w:ascii="Times New Roman" w:hAnsi="Times New Roman" w:hint="eastAsia"/>
        </w:rPr>
        <w:t>个</w:t>
      </w:r>
      <w:r w:rsidR="00093B4F" w:rsidRPr="00D9743E">
        <w:rPr>
          <w:rFonts w:ascii="Times New Roman" w:hAnsi="Times New Roman"/>
        </w:rPr>
        <w:t>城镇</w:t>
      </w:r>
      <w:r w:rsidR="000E4ACF" w:rsidRPr="00D9743E">
        <w:rPr>
          <w:rFonts w:ascii="Times New Roman" w:hAnsi="Times New Roman" w:hint="eastAsia"/>
        </w:rPr>
        <w:t>。</w:t>
      </w:r>
      <w:r w:rsidR="00AA4CFE" w:rsidRPr="00D9743E">
        <w:rPr>
          <w:rFonts w:ascii="Times New Roman" w:hAnsi="Times New Roman"/>
        </w:rPr>
        <w:t>规划期末，</w:t>
      </w:r>
      <w:r w:rsidR="001A1F5A" w:rsidRPr="00D9743E">
        <w:rPr>
          <w:rFonts w:ascii="Times New Roman" w:hAnsi="Times New Roman" w:hint="eastAsia"/>
        </w:rPr>
        <w:t>一般镇</w:t>
      </w:r>
      <w:r w:rsidR="00783D11">
        <w:rPr>
          <w:rFonts w:ascii="Times New Roman" w:hAnsi="Times New Roman" w:hint="eastAsia"/>
        </w:rPr>
        <w:t>规划</w:t>
      </w:r>
      <w:r w:rsidR="00093B4F" w:rsidRPr="00D9743E">
        <w:rPr>
          <w:rFonts w:ascii="Times New Roman" w:hAnsi="Times New Roman"/>
        </w:rPr>
        <w:t>人口</w:t>
      </w:r>
      <w:r w:rsidR="00093B4F" w:rsidRPr="00D9743E">
        <w:rPr>
          <w:rFonts w:ascii="Times New Roman" w:hAnsi="Times New Roman" w:hint="eastAsia"/>
        </w:rPr>
        <w:t>0.5</w:t>
      </w:r>
      <w:r w:rsidR="00093B4F" w:rsidRPr="00D9743E">
        <w:rPr>
          <w:rFonts w:ascii="Times New Roman" w:hAnsi="Times New Roman"/>
        </w:rPr>
        <w:t>~2</w:t>
      </w:r>
      <w:r w:rsidR="00093B4F" w:rsidRPr="00D9743E">
        <w:rPr>
          <w:rFonts w:ascii="Times New Roman" w:hAnsi="Times New Roman" w:hint="eastAsia"/>
        </w:rPr>
        <w:t>万人</w:t>
      </w:r>
      <w:r w:rsidR="00093B4F" w:rsidRPr="00D9743E">
        <w:rPr>
          <w:rFonts w:ascii="Times New Roman" w:hAnsi="Times New Roman"/>
        </w:rPr>
        <w:t>。</w:t>
      </w:r>
    </w:p>
    <w:p w:rsidR="00177384" w:rsidRPr="00D9743E" w:rsidRDefault="009805B3" w:rsidP="00F45C81">
      <w:pPr>
        <w:ind w:firstLine="480"/>
        <w:rPr>
          <w:rFonts w:ascii="Times New Roman" w:hAnsi="Times New Roman"/>
        </w:rPr>
      </w:pPr>
      <w:r>
        <w:rPr>
          <w:rFonts w:ascii="Times New Roman" w:hAnsi="Times New Roman" w:hint="eastAsia"/>
        </w:rPr>
        <w:t>（</w:t>
      </w:r>
      <w:r w:rsidR="001A1F5A" w:rsidRPr="00D9743E">
        <w:rPr>
          <w:rFonts w:ascii="Times New Roman" w:hAnsi="Times New Roman" w:hint="eastAsia"/>
        </w:rPr>
        <w:t>5</w:t>
      </w:r>
      <w:r>
        <w:rPr>
          <w:rFonts w:ascii="Times New Roman" w:hAnsi="Times New Roman" w:hint="eastAsia"/>
        </w:rPr>
        <w:t>）</w:t>
      </w:r>
      <w:r w:rsidR="00351139" w:rsidRPr="00D9743E">
        <w:rPr>
          <w:rFonts w:ascii="Times New Roman" w:hAnsi="Times New Roman"/>
        </w:rPr>
        <w:t>中心村</w:t>
      </w:r>
      <w:r w:rsidR="00015660">
        <w:rPr>
          <w:rFonts w:ascii="Times New Roman" w:hAnsi="Times New Roman" w:hint="eastAsia"/>
        </w:rPr>
        <w:t>（新型社区</w:t>
      </w:r>
      <w:r w:rsidR="00015660">
        <w:rPr>
          <w:rFonts w:ascii="Times New Roman" w:hAnsi="Times New Roman"/>
        </w:rPr>
        <w:t>）</w:t>
      </w:r>
      <w:r w:rsidR="00351139" w:rsidRPr="00D9743E">
        <w:rPr>
          <w:rFonts w:ascii="Times New Roman" w:hAnsi="Times New Roman" w:hint="eastAsia"/>
        </w:rPr>
        <w:t>：</w:t>
      </w:r>
      <w:r w:rsidR="008249A5">
        <w:rPr>
          <w:rFonts w:ascii="Times New Roman" w:hAnsi="Times New Roman" w:hint="eastAsia"/>
        </w:rPr>
        <w:t>县域共</w:t>
      </w:r>
      <w:r w:rsidR="00F46EA2" w:rsidRPr="00D9743E">
        <w:rPr>
          <w:rFonts w:ascii="Times New Roman" w:hAnsi="Times New Roman" w:hint="eastAsia"/>
        </w:rPr>
        <w:t>规划</w:t>
      </w:r>
      <w:r w:rsidR="00F46EA2" w:rsidRPr="00D9743E">
        <w:rPr>
          <w:rFonts w:ascii="Times New Roman" w:hAnsi="Times New Roman" w:hint="eastAsia"/>
        </w:rPr>
        <w:t>296</w:t>
      </w:r>
      <w:r w:rsidR="00F46EA2" w:rsidRPr="00D9743E">
        <w:rPr>
          <w:rFonts w:ascii="Times New Roman" w:hAnsi="Times New Roman" w:hint="eastAsia"/>
        </w:rPr>
        <w:t>个</w:t>
      </w:r>
      <w:r w:rsidR="00F46EA2" w:rsidRPr="00D9743E">
        <w:rPr>
          <w:rFonts w:ascii="Times New Roman" w:hAnsi="Times New Roman"/>
        </w:rPr>
        <w:t>中心村。</w:t>
      </w:r>
      <w:r w:rsidR="00D87510" w:rsidRPr="00D9743E">
        <w:rPr>
          <w:rFonts w:ascii="Times New Roman" w:hAnsi="Times New Roman"/>
        </w:rPr>
        <w:t>规划期末</w:t>
      </w:r>
      <w:r w:rsidR="00D87510" w:rsidRPr="00D9743E">
        <w:rPr>
          <w:rFonts w:ascii="Times New Roman" w:hAnsi="Times New Roman" w:hint="eastAsia"/>
        </w:rPr>
        <w:t>，</w:t>
      </w:r>
      <w:r w:rsidR="00D87510" w:rsidRPr="00D9743E">
        <w:rPr>
          <w:rFonts w:ascii="Times New Roman" w:hAnsi="Times New Roman"/>
        </w:rPr>
        <w:t>中心村</w:t>
      </w:r>
      <w:r w:rsidR="00783D11">
        <w:rPr>
          <w:rFonts w:ascii="Times New Roman" w:hAnsi="Times New Roman"/>
        </w:rPr>
        <w:t>规划</w:t>
      </w:r>
      <w:r w:rsidR="00D87510" w:rsidRPr="00D9743E">
        <w:rPr>
          <w:rFonts w:ascii="Times New Roman" w:hAnsi="Times New Roman"/>
        </w:rPr>
        <w:t>人口</w:t>
      </w:r>
      <w:r w:rsidR="00D87510" w:rsidRPr="00D9743E">
        <w:rPr>
          <w:rFonts w:ascii="Times New Roman" w:hAnsi="Times New Roman" w:hint="eastAsia"/>
        </w:rPr>
        <w:t>0.1</w:t>
      </w:r>
      <w:r w:rsidR="00D87510" w:rsidRPr="00D9743E">
        <w:rPr>
          <w:rFonts w:ascii="Times New Roman" w:hAnsi="Times New Roman"/>
        </w:rPr>
        <w:t>~0.45</w:t>
      </w:r>
      <w:r w:rsidR="00D87510" w:rsidRPr="00D9743E">
        <w:rPr>
          <w:rFonts w:ascii="Times New Roman" w:hAnsi="Times New Roman" w:hint="eastAsia"/>
        </w:rPr>
        <w:t>万人。</w:t>
      </w:r>
    </w:p>
    <w:p w:rsidR="0072432A" w:rsidRPr="00FF3929" w:rsidRDefault="009805B3" w:rsidP="00E21EA5">
      <w:pPr>
        <w:ind w:firstLine="480"/>
      </w:pPr>
      <w:bookmarkStart w:id="54" w:name="_Toc346670580"/>
      <w:r>
        <w:rPr>
          <w:rFonts w:hint="eastAsia"/>
        </w:rPr>
        <w:t>2</w:t>
      </w:r>
      <w:r>
        <w:rPr>
          <w:rFonts w:hint="eastAsia"/>
        </w:rPr>
        <w:t>、</w:t>
      </w:r>
      <w:r>
        <w:t>县域镇村职能结构规划</w:t>
      </w:r>
    </w:p>
    <w:bookmarkEnd w:id="54"/>
    <w:p w:rsidR="00202B2F" w:rsidRDefault="00015660" w:rsidP="00202B2F">
      <w:pPr>
        <w:ind w:firstLine="480"/>
        <w:rPr>
          <w:rFonts w:ascii="Times New Roman" w:hAnsi="Times New Roman"/>
        </w:rPr>
      </w:pPr>
      <w:r>
        <w:rPr>
          <w:rFonts w:ascii="Times New Roman" w:hAnsi="Times New Roman" w:hint="eastAsia"/>
        </w:rPr>
        <w:t>规划</w:t>
      </w:r>
      <w:r w:rsidR="00202B2F" w:rsidRPr="00D9743E">
        <w:rPr>
          <w:rFonts w:ascii="Times New Roman" w:hAnsi="Times New Roman"/>
        </w:rPr>
        <w:t>县域城镇分为</w:t>
      </w:r>
      <w:r w:rsidR="00F212D9" w:rsidRPr="00D9743E">
        <w:rPr>
          <w:rFonts w:ascii="Times New Roman" w:hAnsi="Times New Roman"/>
        </w:rPr>
        <w:t>综合型、工</w:t>
      </w:r>
      <w:r w:rsidR="00F212D9" w:rsidRPr="00D9743E">
        <w:rPr>
          <w:rFonts w:ascii="Times New Roman" w:hAnsi="Times New Roman" w:hint="eastAsia"/>
        </w:rPr>
        <w:t>贸</w:t>
      </w:r>
      <w:r w:rsidR="00F46EA2" w:rsidRPr="00D9743E">
        <w:rPr>
          <w:rFonts w:ascii="Times New Roman" w:hAnsi="Times New Roman"/>
        </w:rPr>
        <w:t>型、农贸型</w:t>
      </w:r>
      <w:r w:rsidR="00F46EA2" w:rsidRPr="00D9743E">
        <w:rPr>
          <w:rFonts w:ascii="Times New Roman" w:hAnsi="Times New Roman" w:hint="eastAsia"/>
        </w:rPr>
        <w:t>和</w:t>
      </w:r>
      <w:r w:rsidR="00F212D9" w:rsidRPr="00D9743E">
        <w:rPr>
          <w:rFonts w:ascii="Times New Roman" w:hAnsi="Times New Roman"/>
        </w:rPr>
        <w:t>工矿型</w:t>
      </w:r>
      <w:r w:rsidR="0051046D">
        <w:rPr>
          <w:rFonts w:ascii="Times New Roman" w:hAnsi="Times New Roman" w:hint="eastAsia"/>
        </w:rPr>
        <w:t>4</w:t>
      </w:r>
      <w:r w:rsidR="00093B4F" w:rsidRPr="00D9743E">
        <w:rPr>
          <w:rFonts w:ascii="Times New Roman" w:hAnsi="Times New Roman" w:hint="eastAsia"/>
        </w:rPr>
        <w:t>种类型</w:t>
      </w:r>
      <w:r w:rsidR="00F212D9" w:rsidRPr="00D9743E">
        <w:rPr>
          <w:rFonts w:ascii="Times New Roman" w:hAnsi="Times New Roman"/>
        </w:rPr>
        <w:t>。</w:t>
      </w:r>
      <w:r w:rsidR="008249A5">
        <w:rPr>
          <w:rFonts w:ascii="Times New Roman" w:hAnsi="Times New Roman" w:hint="eastAsia"/>
        </w:rPr>
        <w:t>其中：</w:t>
      </w:r>
    </w:p>
    <w:p w:rsidR="00015660" w:rsidRDefault="009805B3" w:rsidP="00202B2F">
      <w:pPr>
        <w:ind w:firstLine="48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rPr>
        <w:t>）</w:t>
      </w:r>
      <w:r w:rsidR="00015660">
        <w:rPr>
          <w:rFonts w:ascii="Times New Roman" w:hAnsi="Times New Roman" w:hint="eastAsia"/>
        </w:rPr>
        <w:t>综合型</w:t>
      </w:r>
      <w:r w:rsidR="00015660">
        <w:rPr>
          <w:rFonts w:ascii="Times New Roman" w:hAnsi="Times New Roman"/>
        </w:rPr>
        <w:t>城镇</w:t>
      </w:r>
      <w:r w:rsidR="00015660">
        <w:rPr>
          <w:rFonts w:ascii="Times New Roman" w:hAnsi="Times New Roman" w:hint="eastAsia"/>
        </w:rPr>
        <w:t>5</w:t>
      </w:r>
      <w:r w:rsidR="00015660">
        <w:rPr>
          <w:rFonts w:ascii="Times New Roman" w:hAnsi="Times New Roman" w:hint="eastAsia"/>
        </w:rPr>
        <w:t>个</w:t>
      </w:r>
      <w:r w:rsidR="00015660">
        <w:rPr>
          <w:rFonts w:ascii="Times New Roman" w:hAnsi="Times New Roman"/>
        </w:rPr>
        <w:t>，包括怀远县城、龙亢副中心、</w:t>
      </w:r>
      <w:r w:rsidR="00015660">
        <w:rPr>
          <w:rFonts w:ascii="Times New Roman" w:hAnsi="Times New Roman" w:hint="eastAsia"/>
        </w:rPr>
        <w:t>包</w:t>
      </w:r>
      <w:r w:rsidR="00015660">
        <w:rPr>
          <w:rFonts w:ascii="Times New Roman" w:hAnsi="Times New Roman"/>
        </w:rPr>
        <w:t>集镇、常坟镇和河溜镇</w:t>
      </w:r>
      <w:r w:rsidR="00535399">
        <w:rPr>
          <w:rFonts w:ascii="Times New Roman" w:hAnsi="Times New Roman" w:hint="eastAsia"/>
        </w:rPr>
        <w:t>。</w:t>
      </w:r>
    </w:p>
    <w:p w:rsidR="00015660" w:rsidRDefault="009805B3" w:rsidP="00202B2F">
      <w:pPr>
        <w:ind w:firstLine="48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rPr>
        <w:t>）</w:t>
      </w:r>
      <w:r w:rsidR="00015660">
        <w:rPr>
          <w:rFonts w:ascii="Times New Roman" w:hAnsi="Times New Roman" w:hint="eastAsia"/>
        </w:rPr>
        <w:t>工贸型</w:t>
      </w:r>
      <w:r w:rsidR="00015660">
        <w:rPr>
          <w:rFonts w:ascii="Times New Roman" w:hAnsi="Times New Roman"/>
        </w:rPr>
        <w:t>城镇</w:t>
      </w:r>
      <w:r w:rsidR="00015660">
        <w:rPr>
          <w:rFonts w:ascii="Times New Roman" w:hAnsi="Times New Roman" w:hint="eastAsia"/>
        </w:rPr>
        <w:t>1</w:t>
      </w:r>
      <w:r w:rsidR="00015660">
        <w:rPr>
          <w:rFonts w:ascii="Times New Roman" w:hAnsi="Times New Roman" w:hint="eastAsia"/>
        </w:rPr>
        <w:t>个</w:t>
      </w:r>
      <w:r w:rsidR="00535399">
        <w:rPr>
          <w:rFonts w:ascii="Times New Roman" w:hAnsi="Times New Roman"/>
        </w:rPr>
        <w:t>，</w:t>
      </w:r>
      <w:r w:rsidR="00783D11">
        <w:rPr>
          <w:rFonts w:ascii="Times New Roman" w:hAnsi="Times New Roman" w:hint="eastAsia"/>
        </w:rPr>
        <w:t>指</w:t>
      </w:r>
      <w:r w:rsidR="00535399">
        <w:rPr>
          <w:rFonts w:ascii="Times New Roman" w:hAnsi="Times New Roman"/>
        </w:rPr>
        <w:t>荆芡乡</w:t>
      </w:r>
      <w:r w:rsidR="00535399">
        <w:rPr>
          <w:rFonts w:ascii="Times New Roman" w:hAnsi="Times New Roman" w:hint="eastAsia"/>
        </w:rPr>
        <w:t>。</w:t>
      </w:r>
    </w:p>
    <w:p w:rsidR="00015660" w:rsidRDefault="009805B3" w:rsidP="00202B2F">
      <w:pPr>
        <w:ind w:firstLine="48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rPr>
        <w:t>）</w:t>
      </w:r>
      <w:r w:rsidR="00015660">
        <w:rPr>
          <w:rFonts w:ascii="Times New Roman" w:hAnsi="Times New Roman" w:hint="eastAsia"/>
        </w:rPr>
        <w:t>农贸型</w:t>
      </w:r>
      <w:r w:rsidR="00015660">
        <w:rPr>
          <w:rFonts w:ascii="Times New Roman" w:hAnsi="Times New Roman"/>
        </w:rPr>
        <w:t>城镇</w:t>
      </w:r>
      <w:r w:rsidR="00015660">
        <w:rPr>
          <w:rFonts w:ascii="Times New Roman" w:hAnsi="Times New Roman" w:hint="eastAsia"/>
        </w:rPr>
        <w:t>10</w:t>
      </w:r>
      <w:r w:rsidR="00015660">
        <w:rPr>
          <w:rFonts w:ascii="Times New Roman" w:hAnsi="Times New Roman" w:hint="eastAsia"/>
        </w:rPr>
        <w:t>个</w:t>
      </w:r>
      <w:r w:rsidR="00015660">
        <w:rPr>
          <w:rFonts w:ascii="Times New Roman" w:hAnsi="Times New Roman"/>
        </w:rPr>
        <w:t>，包括</w:t>
      </w:r>
      <w:r w:rsidR="00C878B8">
        <w:rPr>
          <w:rFonts w:ascii="Times New Roman" w:hAnsi="Times New Roman" w:hint="eastAsia"/>
        </w:rPr>
        <w:t>双桥集镇</w:t>
      </w:r>
      <w:r w:rsidR="00C878B8">
        <w:rPr>
          <w:rFonts w:ascii="Times New Roman" w:hAnsi="Times New Roman"/>
        </w:rPr>
        <w:t>、万福镇、魏庄镇、陈集乡、淝南乡、淝河乡、褚集镇、古城镇、兰桥乡</w:t>
      </w:r>
      <w:r w:rsidR="00C878B8">
        <w:rPr>
          <w:rFonts w:ascii="Times New Roman" w:hAnsi="Times New Roman" w:hint="eastAsia"/>
        </w:rPr>
        <w:t>和</w:t>
      </w:r>
      <w:r w:rsidR="00C878B8">
        <w:rPr>
          <w:rFonts w:ascii="Times New Roman" w:hAnsi="Times New Roman"/>
        </w:rPr>
        <w:t>白莲坡镇</w:t>
      </w:r>
      <w:r w:rsidR="00535399">
        <w:rPr>
          <w:rFonts w:ascii="Times New Roman" w:hAnsi="Times New Roman" w:hint="eastAsia"/>
        </w:rPr>
        <w:t>。</w:t>
      </w:r>
    </w:p>
    <w:p w:rsidR="00C878B8" w:rsidRPr="00C878B8" w:rsidRDefault="009805B3" w:rsidP="00202B2F">
      <w:pPr>
        <w:ind w:firstLine="48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rPr>
        <w:t>）</w:t>
      </w:r>
      <w:r w:rsidR="00C878B8">
        <w:rPr>
          <w:rFonts w:ascii="Times New Roman" w:hAnsi="Times New Roman" w:hint="eastAsia"/>
        </w:rPr>
        <w:t>工矿型</w:t>
      </w:r>
      <w:r w:rsidR="00C878B8">
        <w:rPr>
          <w:rFonts w:ascii="Times New Roman" w:hAnsi="Times New Roman"/>
        </w:rPr>
        <w:t>城镇</w:t>
      </w:r>
      <w:r w:rsidR="00C878B8">
        <w:rPr>
          <w:rFonts w:ascii="Times New Roman" w:hAnsi="Times New Roman" w:hint="eastAsia"/>
        </w:rPr>
        <w:t>1</w:t>
      </w:r>
      <w:r w:rsidR="00C878B8">
        <w:rPr>
          <w:rFonts w:ascii="Times New Roman" w:hAnsi="Times New Roman" w:hint="eastAsia"/>
        </w:rPr>
        <w:t>个</w:t>
      </w:r>
      <w:r w:rsidR="00C878B8">
        <w:rPr>
          <w:rFonts w:ascii="Times New Roman" w:hAnsi="Times New Roman"/>
        </w:rPr>
        <w:t>，</w:t>
      </w:r>
      <w:r w:rsidR="00783D11">
        <w:rPr>
          <w:rFonts w:ascii="Times New Roman" w:hAnsi="Times New Roman" w:hint="eastAsia"/>
        </w:rPr>
        <w:t>指</w:t>
      </w:r>
      <w:r w:rsidR="00C878B8">
        <w:rPr>
          <w:rFonts w:ascii="Times New Roman" w:hAnsi="Times New Roman"/>
        </w:rPr>
        <w:t>唐集镇。</w:t>
      </w:r>
    </w:p>
    <w:p w:rsidR="009805B3" w:rsidRDefault="00400157" w:rsidP="000E3205">
      <w:pPr>
        <w:ind w:firstLine="480"/>
        <w:rPr>
          <w:rFonts w:ascii="Times New Roman" w:hAnsi="Times New Roman"/>
        </w:rPr>
      </w:pPr>
      <w:bookmarkStart w:id="55" w:name="_Toc346670586"/>
      <w:r>
        <w:rPr>
          <w:rFonts w:ascii="Times New Roman" w:hAnsi="Times New Roman" w:hint="eastAsia"/>
        </w:rPr>
        <w:t>3</w:t>
      </w:r>
      <w:r>
        <w:rPr>
          <w:rFonts w:ascii="Times New Roman" w:hAnsi="Times New Roman" w:hint="eastAsia"/>
        </w:rPr>
        <w:t>、</w:t>
      </w:r>
      <w:r w:rsidR="009805B3">
        <w:rPr>
          <w:rFonts w:ascii="Times New Roman" w:hAnsi="Times New Roman" w:hint="eastAsia"/>
        </w:rPr>
        <w:t>县域镇村</w:t>
      </w:r>
      <w:r w:rsidR="009805B3">
        <w:rPr>
          <w:rFonts w:ascii="Times New Roman" w:hAnsi="Times New Roman"/>
        </w:rPr>
        <w:t>空间结构规划</w:t>
      </w:r>
    </w:p>
    <w:p w:rsidR="00BD5977" w:rsidRPr="00D9743E" w:rsidRDefault="00BD5977" w:rsidP="00BD5977">
      <w:pPr>
        <w:ind w:firstLine="480"/>
        <w:rPr>
          <w:rFonts w:ascii="Times New Roman" w:hAnsi="Times New Roman"/>
        </w:rPr>
      </w:pPr>
      <w:r w:rsidRPr="00D9743E">
        <w:rPr>
          <w:rFonts w:ascii="Times New Roman" w:hAnsi="Times New Roman"/>
        </w:rPr>
        <w:t>规划</w:t>
      </w:r>
      <w:r>
        <w:rPr>
          <w:rFonts w:ascii="Times New Roman" w:hAnsi="Times New Roman" w:hint="eastAsia"/>
        </w:rPr>
        <w:t>县域形成</w:t>
      </w:r>
      <w:r w:rsidRPr="00876FA9">
        <w:rPr>
          <w:rFonts w:ascii="Times New Roman" w:hAnsi="Times New Roman" w:hint="eastAsia"/>
        </w:rPr>
        <w:t>“一核一副一轴</w:t>
      </w:r>
      <w:r>
        <w:rPr>
          <w:rFonts w:ascii="Times New Roman" w:hAnsi="Times New Roman" w:hint="eastAsia"/>
        </w:rPr>
        <w:t>，</w:t>
      </w:r>
      <w:r w:rsidRPr="00876FA9">
        <w:rPr>
          <w:rFonts w:ascii="Times New Roman" w:hAnsi="Times New Roman" w:hint="eastAsia"/>
        </w:rPr>
        <w:t>二翼三镇四园”</w:t>
      </w:r>
      <w:r w:rsidRPr="00D9743E">
        <w:rPr>
          <w:rFonts w:ascii="Times New Roman" w:hAnsi="Times New Roman"/>
        </w:rPr>
        <w:t>的空间结构体系。</w:t>
      </w:r>
    </w:p>
    <w:p w:rsidR="00BD5977" w:rsidRPr="00D9743E" w:rsidRDefault="00BD5977" w:rsidP="00BD5977">
      <w:pPr>
        <w:ind w:firstLine="480"/>
        <w:rPr>
          <w:rFonts w:ascii="Times New Roman" w:hAnsi="Times New Roman"/>
        </w:rPr>
      </w:pPr>
      <w:r>
        <w:rPr>
          <w:rFonts w:ascii="Times New Roman" w:hAnsi="Times New Roman" w:hint="eastAsia"/>
        </w:rPr>
        <w:t>（</w:t>
      </w:r>
      <w:r w:rsidRPr="00D9743E">
        <w:rPr>
          <w:rFonts w:ascii="Times New Roman" w:hAnsi="Times New Roman" w:hint="eastAsia"/>
        </w:rPr>
        <w:t>1</w:t>
      </w:r>
      <w:r>
        <w:rPr>
          <w:rFonts w:ascii="Times New Roman" w:hAnsi="Times New Roman" w:hint="eastAsia"/>
        </w:rPr>
        <w:t>）</w:t>
      </w:r>
      <w:r w:rsidRPr="00876FA9">
        <w:rPr>
          <w:rFonts w:ascii="Times New Roman" w:hAnsi="Times New Roman" w:hint="eastAsia"/>
        </w:rPr>
        <w:t>一核一副一轴</w:t>
      </w:r>
    </w:p>
    <w:p w:rsidR="00BD5977" w:rsidRPr="00876FA9" w:rsidRDefault="00BD5977" w:rsidP="00BD5977">
      <w:pPr>
        <w:ind w:firstLine="480"/>
        <w:rPr>
          <w:rFonts w:ascii="Times New Roman" w:hAnsi="Times New Roman"/>
        </w:rPr>
      </w:pPr>
      <w:r>
        <w:rPr>
          <w:rFonts w:ascii="Times New Roman" w:hAnsi="Times New Roman" w:hint="eastAsia"/>
        </w:rPr>
        <w:t>“</w:t>
      </w:r>
      <w:r w:rsidRPr="00876FA9">
        <w:rPr>
          <w:rFonts w:ascii="Times New Roman" w:hAnsi="Times New Roman" w:hint="eastAsia"/>
        </w:rPr>
        <w:t>一核</w:t>
      </w:r>
      <w:r>
        <w:rPr>
          <w:rFonts w:ascii="Times New Roman" w:hAnsi="Times New Roman" w:hint="eastAsia"/>
        </w:rPr>
        <w:t>”</w:t>
      </w:r>
      <w:r w:rsidRPr="00876FA9">
        <w:rPr>
          <w:rFonts w:ascii="Times New Roman" w:hAnsi="Times New Roman" w:hint="eastAsia"/>
        </w:rPr>
        <w:t>：以县城区为核心，怀远县经济、政治、文化中心，打造成蚌埠都市区副中心。</w:t>
      </w:r>
    </w:p>
    <w:p w:rsidR="00BD5977" w:rsidRPr="00876FA9" w:rsidRDefault="00BD5977" w:rsidP="00BD5977">
      <w:pPr>
        <w:ind w:firstLine="480"/>
        <w:rPr>
          <w:rFonts w:ascii="Times New Roman" w:hAnsi="Times New Roman"/>
        </w:rPr>
      </w:pPr>
      <w:r>
        <w:rPr>
          <w:rFonts w:ascii="Times New Roman" w:hAnsi="Times New Roman" w:hint="eastAsia"/>
        </w:rPr>
        <w:t>“</w:t>
      </w:r>
      <w:r w:rsidRPr="00876FA9">
        <w:rPr>
          <w:rFonts w:ascii="Times New Roman" w:hAnsi="Times New Roman" w:hint="eastAsia"/>
        </w:rPr>
        <w:t>一副</w:t>
      </w:r>
      <w:r>
        <w:rPr>
          <w:rFonts w:ascii="Times New Roman" w:hAnsi="Times New Roman" w:hint="eastAsia"/>
        </w:rPr>
        <w:t>”</w:t>
      </w:r>
      <w:r w:rsidRPr="00876FA9">
        <w:rPr>
          <w:rFonts w:ascii="Times New Roman" w:hAnsi="Times New Roman" w:hint="eastAsia"/>
        </w:rPr>
        <w:t>：以大龙亢为副中心，推进龙亢镇、</w:t>
      </w:r>
      <w:r w:rsidR="00783D11">
        <w:rPr>
          <w:rFonts w:ascii="Times New Roman" w:hAnsi="Times New Roman" w:hint="eastAsia"/>
        </w:rPr>
        <w:t>龙亢经济开发区</w:t>
      </w:r>
      <w:r w:rsidRPr="00876FA9">
        <w:rPr>
          <w:rFonts w:ascii="Times New Roman" w:hAnsi="Times New Roman" w:hint="eastAsia"/>
        </w:rPr>
        <w:t>、龙亢农场</w:t>
      </w:r>
      <w:r w:rsidR="00783D11" w:rsidRPr="00876FA9">
        <w:rPr>
          <w:rFonts w:ascii="Times New Roman" w:hAnsi="Times New Roman" w:hint="eastAsia"/>
        </w:rPr>
        <w:t>和徐圩乡</w:t>
      </w:r>
      <w:r w:rsidRPr="00876FA9">
        <w:rPr>
          <w:rFonts w:ascii="Times New Roman" w:hAnsi="Times New Roman" w:hint="eastAsia"/>
        </w:rPr>
        <w:t>一体化发展，打造成怀远</w:t>
      </w:r>
      <w:r w:rsidR="00783D11">
        <w:rPr>
          <w:rFonts w:ascii="Times New Roman" w:hAnsi="Times New Roman" w:hint="eastAsia"/>
        </w:rPr>
        <w:t>县域</w:t>
      </w:r>
      <w:r w:rsidRPr="00876FA9">
        <w:rPr>
          <w:rFonts w:ascii="Times New Roman" w:hAnsi="Times New Roman" w:hint="eastAsia"/>
        </w:rPr>
        <w:t>副中心。</w:t>
      </w:r>
    </w:p>
    <w:p w:rsidR="00BD5977" w:rsidRPr="00876FA9" w:rsidRDefault="00BD5977" w:rsidP="00BD5977">
      <w:pPr>
        <w:ind w:firstLine="480"/>
        <w:rPr>
          <w:rFonts w:ascii="Times New Roman" w:hAnsi="Times New Roman"/>
        </w:rPr>
      </w:pPr>
      <w:r>
        <w:rPr>
          <w:rFonts w:ascii="Times New Roman" w:hAnsi="Times New Roman" w:hint="eastAsia"/>
        </w:rPr>
        <w:t>“</w:t>
      </w:r>
      <w:r w:rsidRPr="00876FA9">
        <w:rPr>
          <w:rFonts w:ascii="Times New Roman" w:hAnsi="Times New Roman" w:hint="eastAsia"/>
        </w:rPr>
        <w:t>一轴</w:t>
      </w:r>
      <w:r>
        <w:rPr>
          <w:rFonts w:ascii="Times New Roman" w:hAnsi="Times New Roman" w:hint="eastAsia"/>
        </w:rPr>
        <w:t>”</w:t>
      </w:r>
      <w:r w:rsidRPr="00876FA9">
        <w:rPr>
          <w:rFonts w:ascii="Times New Roman" w:hAnsi="Times New Roman" w:hint="eastAsia"/>
        </w:rPr>
        <w:t>：以</w:t>
      </w:r>
      <w:r>
        <w:rPr>
          <w:rFonts w:ascii="Times New Roman" w:hAnsi="Times New Roman" w:hint="eastAsia"/>
        </w:rPr>
        <w:t>G329</w:t>
      </w:r>
      <w:r w:rsidR="00783D11">
        <w:rPr>
          <w:rFonts w:ascii="Times New Roman" w:hAnsi="Times New Roman" w:hint="eastAsia"/>
        </w:rPr>
        <w:t>国道沿线</w:t>
      </w:r>
      <w:r w:rsidRPr="00876FA9">
        <w:rPr>
          <w:rFonts w:ascii="Times New Roman" w:hAnsi="Times New Roman" w:hint="eastAsia"/>
        </w:rPr>
        <w:t>为</w:t>
      </w:r>
      <w:r w:rsidR="00783D11">
        <w:rPr>
          <w:rFonts w:ascii="Times New Roman" w:hAnsi="Times New Roman" w:hint="eastAsia"/>
        </w:rPr>
        <w:t>县域</w:t>
      </w:r>
      <w:r w:rsidRPr="00876FA9">
        <w:rPr>
          <w:rFonts w:ascii="Times New Roman" w:hAnsi="Times New Roman" w:hint="eastAsia"/>
        </w:rPr>
        <w:t>发展主轴。</w:t>
      </w:r>
    </w:p>
    <w:p w:rsidR="000E3205" w:rsidRPr="00D9743E" w:rsidRDefault="00BD5977" w:rsidP="00BD5977">
      <w:pPr>
        <w:ind w:firstLine="480"/>
        <w:rPr>
          <w:rFonts w:ascii="Times New Roman" w:hAnsi="Times New Roman"/>
        </w:rPr>
      </w:pPr>
      <w:r w:rsidRPr="00876FA9">
        <w:rPr>
          <w:rFonts w:ascii="Times New Roman" w:hAnsi="Times New Roman" w:hint="eastAsia"/>
        </w:rPr>
        <w:t>主轴东部以</w:t>
      </w:r>
      <w:r w:rsidR="00783D11">
        <w:rPr>
          <w:rFonts w:ascii="Times New Roman" w:hAnsi="Times New Roman" w:hint="eastAsia"/>
        </w:rPr>
        <w:t>县城城区（含</w:t>
      </w:r>
      <w:r w:rsidRPr="00876FA9">
        <w:rPr>
          <w:rFonts w:ascii="Times New Roman" w:hAnsi="Times New Roman" w:hint="eastAsia"/>
        </w:rPr>
        <w:t>怀远经济开发区、白莲坡食品科技产业园</w:t>
      </w:r>
      <w:r w:rsidR="00783D11">
        <w:rPr>
          <w:rFonts w:ascii="Times New Roman" w:hAnsi="Times New Roman" w:hint="eastAsia"/>
        </w:rPr>
        <w:t>）</w:t>
      </w:r>
      <w:r w:rsidRPr="00876FA9">
        <w:rPr>
          <w:rFonts w:ascii="Times New Roman" w:hAnsi="Times New Roman" w:hint="eastAsia"/>
        </w:rPr>
        <w:t>建设为依托，重点发展装备制造及汽车零部件、电子信息、商贸、物流、金融等产业。主轴中部以河溜镇、淮矿现代农业产业园、淮西现代农业示范区建设为依托，重点发展糯稻、绿色果蔬、花卉苗木、</w:t>
      </w:r>
      <w:r w:rsidRPr="00876FA9">
        <w:rPr>
          <w:rFonts w:ascii="Times New Roman" w:hAnsi="Times New Roman" w:hint="eastAsia"/>
        </w:rPr>
        <w:lastRenderedPageBreak/>
        <w:t>生态休闲等特色农业。主轴西部以龙亢</w:t>
      </w:r>
      <w:r w:rsidR="00783D11">
        <w:rPr>
          <w:rFonts w:ascii="Times New Roman" w:hAnsi="Times New Roman" w:hint="eastAsia"/>
        </w:rPr>
        <w:t>副中心</w:t>
      </w:r>
      <w:r w:rsidRPr="00876FA9">
        <w:rPr>
          <w:rFonts w:ascii="Times New Roman" w:hAnsi="Times New Roman" w:hint="eastAsia"/>
        </w:rPr>
        <w:t>为依托，重点发展仓储物流、农副产品精深加工、装备制造等产业，推进中小企业科技孵化园、商业综合体等项目建设。形成以现代农业、食品加工、装备制造、仓储物流等产业为主的经济发展连绵主轴。</w:t>
      </w:r>
    </w:p>
    <w:p w:rsidR="00BD5977" w:rsidRDefault="00BD5977" w:rsidP="00BD5977">
      <w:pPr>
        <w:ind w:firstLine="48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rPr>
        <w:t>）</w:t>
      </w:r>
      <w:r w:rsidRPr="00876FA9">
        <w:rPr>
          <w:rFonts w:ascii="Times New Roman" w:hAnsi="Times New Roman" w:hint="eastAsia"/>
        </w:rPr>
        <w:t>二翼三镇四园</w:t>
      </w:r>
    </w:p>
    <w:p w:rsidR="00BD5977" w:rsidRPr="00F9718C" w:rsidRDefault="00BD5977" w:rsidP="00BD5977">
      <w:pPr>
        <w:ind w:firstLine="480"/>
        <w:rPr>
          <w:rFonts w:ascii="Times New Roman" w:hAnsi="Times New Roman"/>
        </w:rPr>
      </w:pPr>
      <w:r>
        <w:rPr>
          <w:rFonts w:ascii="Times New Roman" w:hAnsi="Times New Roman" w:hint="eastAsia"/>
        </w:rPr>
        <w:t>“</w:t>
      </w:r>
      <w:r w:rsidRPr="00F9718C">
        <w:rPr>
          <w:rFonts w:ascii="Times New Roman" w:hAnsi="Times New Roman" w:hint="eastAsia"/>
        </w:rPr>
        <w:t>二翼</w:t>
      </w:r>
      <w:r>
        <w:rPr>
          <w:rFonts w:ascii="Times New Roman" w:hAnsi="Times New Roman" w:hint="eastAsia"/>
        </w:rPr>
        <w:t>”</w:t>
      </w:r>
      <w:r w:rsidRPr="00F9718C">
        <w:rPr>
          <w:rFonts w:ascii="Times New Roman" w:hAnsi="Times New Roman" w:hint="eastAsia"/>
        </w:rPr>
        <w:t>：以</w:t>
      </w:r>
      <w:r w:rsidRPr="00F9718C">
        <w:rPr>
          <w:rFonts w:ascii="Times New Roman" w:hAnsi="Times New Roman" w:hint="eastAsia"/>
        </w:rPr>
        <w:t>G206</w:t>
      </w:r>
      <w:r w:rsidR="00783D11">
        <w:rPr>
          <w:rFonts w:ascii="Times New Roman" w:hAnsi="Times New Roman" w:hint="eastAsia"/>
        </w:rPr>
        <w:t>国道</w:t>
      </w:r>
      <w:r w:rsidRPr="00F9718C">
        <w:rPr>
          <w:rFonts w:ascii="Times New Roman" w:hAnsi="Times New Roman" w:hint="eastAsia"/>
        </w:rPr>
        <w:t>、</w:t>
      </w:r>
      <w:r w:rsidRPr="00F9718C">
        <w:rPr>
          <w:rFonts w:ascii="Times New Roman" w:hAnsi="Times New Roman" w:hint="eastAsia"/>
        </w:rPr>
        <w:t>S225</w:t>
      </w:r>
      <w:r w:rsidR="00783D11">
        <w:rPr>
          <w:rFonts w:ascii="Times New Roman" w:hAnsi="Times New Roman" w:hint="eastAsia"/>
        </w:rPr>
        <w:t>省道沿线</w:t>
      </w:r>
      <w:r w:rsidRPr="00F9718C">
        <w:rPr>
          <w:rFonts w:ascii="Times New Roman" w:hAnsi="Times New Roman" w:hint="eastAsia"/>
        </w:rPr>
        <w:t>为产业发展翼。</w:t>
      </w:r>
    </w:p>
    <w:p w:rsidR="00BD5977" w:rsidRPr="00F9718C" w:rsidRDefault="00BD5977" w:rsidP="00BD5977">
      <w:pPr>
        <w:ind w:firstLine="480"/>
        <w:rPr>
          <w:rFonts w:ascii="Times New Roman" w:hAnsi="Times New Roman"/>
        </w:rPr>
      </w:pPr>
      <w:r w:rsidRPr="00F9718C">
        <w:rPr>
          <w:rFonts w:ascii="Times New Roman" w:hAnsi="Times New Roman" w:hint="eastAsia"/>
        </w:rPr>
        <w:t>建设陈集农民工创业示范园；加快包集商贸物流产业发展，打造怀远北部商贸重镇；加快四方湖旅游开发，打造蚌埠市后花园；推进新城区高速路口物流园区、皖北黄牛交易大市场等项目建设，加快沿线美好乡村建设，发展生态农业，打造</w:t>
      </w:r>
      <w:r w:rsidRPr="00F9718C">
        <w:rPr>
          <w:rFonts w:ascii="Times New Roman" w:hAnsi="Times New Roman" w:hint="eastAsia"/>
        </w:rPr>
        <w:t>G206</w:t>
      </w:r>
      <w:r w:rsidR="00783D11">
        <w:rPr>
          <w:rFonts w:ascii="Times New Roman" w:hAnsi="Times New Roman" w:hint="eastAsia"/>
        </w:rPr>
        <w:t>国道沿线</w:t>
      </w:r>
      <w:r w:rsidRPr="00F9718C">
        <w:rPr>
          <w:rFonts w:ascii="Times New Roman" w:hAnsi="Times New Roman" w:hint="eastAsia"/>
        </w:rPr>
        <w:t>产业发展北翼。</w:t>
      </w:r>
    </w:p>
    <w:p w:rsidR="00BD5977" w:rsidRPr="00F9718C" w:rsidRDefault="00BD5977" w:rsidP="00BD5977">
      <w:pPr>
        <w:ind w:firstLine="480"/>
        <w:rPr>
          <w:rFonts w:ascii="Times New Roman" w:hAnsi="Times New Roman"/>
        </w:rPr>
      </w:pPr>
      <w:r w:rsidRPr="00F9718C">
        <w:rPr>
          <w:rFonts w:ascii="Times New Roman" w:hAnsi="Times New Roman" w:hint="eastAsia"/>
        </w:rPr>
        <w:t>加快芡河湖、鳗鲤池旅游开发项目建设，重点发展优质糯稻、怀远石榴、水产养殖、绿色果蔬、花卉苗木等特色农业，加快糯稻加工等农副产品精深加工产业发展，建成旅游休闲目的地，打造</w:t>
      </w:r>
      <w:r w:rsidRPr="00F9718C">
        <w:rPr>
          <w:rFonts w:ascii="Times New Roman" w:hAnsi="Times New Roman" w:hint="eastAsia"/>
        </w:rPr>
        <w:t>S225</w:t>
      </w:r>
      <w:r w:rsidR="00783D11">
        <w:rPr>
          <w:rFonts w:ascii="Times New Roman" w:hAnsi="Times New Roman" w:hint="eastAsia"/>
        </w:rPr>
        <w:t>省道沿线</w:t>
      </w:r>
      <w:r w:rsidRPr="00F9718C">
        <w:rPr>
          <w:rFonts w:ascii="Times New Roman" w:hAnsi="Times New Roman" w:hint="eastAsia"/>
        </w:rPr>
        <w:t>产业发展南翼。</w:t>
      </w:r>
    </w:p>
    <w:p w:rsidR="00BD5977" w:rsidRPr="00F9718C" w:rsidRDefault="00BD5977" w:rsidP="00BD5977">
      <w:pPr>
        <w:ind w:firstLine="480"/>
        <w:rPr>
          <w:rFonts w:ascii="Times New Roman" w:hAnsi="Times New Roman"/>
        </w:rPr>
      </w:pPr>
      <w:r>
        <w:rPr>
          <w:rFonts w:ascii="Times New Roman" w:hAnsi="Times New Roman" w:hint="eastAsia"/>
        </w:rPr>
        <w:t>“</w:t>
      </w:r>
      <w:r w:rsidRPr="00F9718C">
        <w:rPr>
          <w:rFonts w:ascii="Times New Roman" w:hAnsi="Times New Roman" w:hint="eastAsia"/>
        </w:rPr>
        <w:t>三镇</w:t>
      </w:r>
      <w:r>
        <w:rPr>
          <w:rFonts w:ascii="Times New Roman" w:hAnsi="Times New Roman" w:hint="eastAsia"/>
        </w:rPr>
        <w:t>”</w:t>
      </w:r>
      <w:r w:rsidRPr="00F9718C">
        <w:rPr>
          <w:rFonts w:ascii="Times New Roman" w:hAnsi="Times New Roman" w:hint="eastAsia"/>
        </w:rPr>
        <w:t>：</w:t>
      </w:r>
      <w:r w:rsidR="00783D11">
        <w:rPr>
          <w:rFonts w:ascii="Times New Roman" w:hAnsi="Times New Roman" w:hint="eastAsia"/>
        </w:rPr>
        <w:t>确立</w:t>
      </w:r>
      <w:r w:rsidRPr="00F9718C">
        <w:rPr>
          <w:rFonts w:ascii="Times New Roman" w:hAnsi="Times New Roman" w:hint="eastAsia"/>
        </w:rPr>
        <w:t>常坟</w:t>
      </w:r>
      <w:r w:rsidR="00783D11">
        <w:rPr>
          <w:rFonts w:ascii="Times New Roman" w:hAnsi="Times New Roman" w:hint="eastAsia"/>
        </w:rPr>
        <w:t>镇</w:t>
      </w:r>
      <w:r w:rsidRPr="00F9718C">
        <w:rPr>
          <w:rFonts w:ascii="Times New Roman" w:hAnsi="Times New Roman" w:hint="eastAsia"/>
        </w:rPr>
        <w:t>、包集</w:t>
      </w:r>
      <w:r w:rsidR="00783D11">
        <w:rPr>
          <w:rFonts w:ascii="Times New Roman" w:hAnsi="Times New Roman" w:hint="eastAsia"/>
        </w:rPr>
        <w:t>镇</w:t>
      </w:r>
      <w:r w:rsidRPr="00F9718C">
        <w:rPr>
          <w:rFonts w:ascii="Times New Roman" w:hAnsi="Times New Roman" w:hint="eastAsia"/>
        </w:rPr>
        <w:t>、河溜</w:t>
      </w:r>
      <w:r w:rsidR="00783D11">
        <w:rPr>
          <w:rFonts w:ascii="Times New Roman" w:hAnsi="Times New Roman" w:hint="eastAsia"/>
        </w:rPr>
        <w:t>镇</w:t>
      </w:r>
      <w:r w:rsidRPr="00F9718C">
        <w:rPr>
          <w:rFonts w:ascii="Times New Roman" w:hAnsi="Times New Roman" w:hint="eastAsia"/>
        </w:rPr>
        <w:t>为</w:t>
      </w:r>
      <w:r w:rsidR="00783D11">
        <w:rPr>
          <w:rFonts w:ascii="Times New Roman" w:hAnsi="Times New Roman" w:hint="eastAsia"/>
        </w:rPr>
        <w:t>县域中心</w:t>
      </w:r>
      <w:r w:rsidRPr="00F9718C">
        <w:rPr>
          <w:rFonts w:ascii="Times New Roman" w:hAnsi="Times New Roman" w:hint="eastAsia"/>
        </w:rPr>
        <w:t>镇。</w:t>
      </w:r>
    </w:p>
    <w:p w:rsidR="00BD5977" w:rsidRPr="00F9718C" w:rsidRDefault="00BD5977" w:rsidP="00BD5977">
      <w:pPr>
        <w:ind w:firstLine="480"/>
        <w:rPr>
          <w:rFonts w:ascii="Times New Roman" w:hAnsi="Times New Roman"/>
        </w:rPr>
      </w:pPr>
      <w:r w:rsidRPr="00F9718C">
        <w:rPr>
          <w:rFonts w:ascii="Times New Roman" w:hAnsi="Times New Roman" w:hint="eastAsia"/>
        </w:rPr>
        <w:t>常坟镇</w:t>
      </w:r>
      <w:r w:rsidR="00944F0F">
        <w:rPr>
          <w:rFonts w:ascii="Times New Roman" w:hAnsi="Times New Roman" w:hint="eastAsia"/>
        </w:rPr>
        <w:t>——</w:t>
      </w:r>
      <w:r w:rsidRPr="00F9718C">
        <w:rPr>
          <w:rFonts w:ascii="Times New Roman" w:hAnsi="Times New Roman" w:hint="eastAsia"/>
        </w:rPr>
        <w:t>重点发展生态旅游和文化旅游等产业，打造南部商贸加工重镇。</w:t>
      </w:r>
    </w:p>
    <w:p w:rsidR="00BD5977" w:rsidRPr="00F9718C" w:rsidRDefault="00BD5977" w:rsidP="00BD5977">
      <w:pPr>
        <w:ind w:firstLine="480"/>
        <w:rPr>
          <w:rFonts w:ascii="Times New Roman" w:hAnsi="Times New Roman"/>
        </w:rPr>
      </w:pPr>
      <w:r w:rsidRPr="00F9718C">
        <w:rPr>
          <w:rFonts w:ascii="Times New Roman" w:hAnsi="Times New Roman" w:hint="eastAsia"/>
        </w:rPr>
        <w:t>包集镇</w:t>
      </w:r>
      <w:r w:rsidR="00944F0F">
        <w:rPr>
          <w:rFonts w:ascii="Times New Roman" w:hAnsi="Times New Roman" w:hint="eastAsia"/>
        </w:rPr>
        <w:t>——</w:t>
      </w:r>
      <w:r w:rsidRPr="00F9718C">
        <w:rPr>
          <w:rFonts w:ascii="Times New Roman" w:hAnsi="Times New Roman" w:hint="eastAsia"/>
        </w:rPr>
        <w:t>重点发展商贸物流、教育、生态农业等产业，打造北部商贸物流重镇。</w:t>
      </w:r>
    </w:p>
    <w:p w:rsidR="00BD5977" w:rsidRPr="00F9718C" w:rsidRDefault="00944F0F" w:rsidP="00BD5977">
      <w:pPr>
        <w:ind w:firstLine="480"/>
        <w:rPr>
          <w:rFonts w:ascii="Times New Roman" w:hAnsi="Times New Roman"/>
        </w:rPr>
      </w:pPr>
      <w:r>
        <w:rPr>
          <w:rFonts w:ascii="Times New Roman" w:hAnsi="Times New Roman" w:hint="eastAsia"/>
        </w:rPr>
        <w:t>河溜镇——</w:t>
      </w:r>
      <w:r w:rsidR="00BD5977" w:rsidRPr="00F9718C">
        <w:rPr>
          <w:rFonts w:ascii="Times New Roman" w:hAnsi="Times New Roman" w:hint="eastAsia"/>
        </w:rPr>
        <w:t>重点发展商贸、现代农业等产业，打造中部现代农业重镇。</w:t>
      </w:r>
    </w:p>
    <w:p w:rsidR="000E3205" w:rsidRPr="00D9743E" w:rsidRDefault="00BD5977" w:rsidP="00BD5977">
      <w:pPr>
        <w:ind w:firstLine="480"/>
        <w:rPr>
          <w:rFonts w:ascii="Times New Roman" w:hAnsi="Times New Roman"/>
        </w:rPr>
      </w:pPr>
      <w:r>
        <w:rPr>
          <w:rFonts w:ascii="Times New Roman" w:hAnsi="Times New Roman" w:hint="eastAsia"/>
        </w:rPr>
        <w:t>“</w:t>
      </w:r>
      <w:r w:rsidRPr="00F9718C">
        <w:rPr>
          <w:rFonts w:ascii="Times New Roman" w:hAnsi="Times New Roman" w:hint="eastAsia"/>
        </w:rPr>
        <w:t>四园</w:t>
      </w:r>
      <w:r>
        <w:rPr>
          <w:rFonts w:ascii="Times New Roman" w:hAnsi="Times New Roman" w:hint="eastAsia"/>
        </w:rPr>
        <w:t>”</w:t>
      </w:r>
      <w:r w:rsidRPr="00F9718C">
        <w:rPr>
          <w:rFonts w:ascii="Times New Roman" w:hAnsi="Times New Roman" w:hint="eastAsia"/>
        </w:rPr>
        <w:t>：以怀远经济开发区</w:t>
      </w:r>
      <w:r>
        <w:rPr>
          <w:rFonts w:ascii="Times New Roman" w:hAnsi="Times New Roman" w:hint="eastAsia"/>
        </w:rPr>
        <w:t>、龙亢经济开发区、淮西现代农业示范区、航空港产业园为重点产业园</w:t>
      </w:r>
      <w:r w:rsidR="000E3205" w:rsidRPr="00D9743E">
        <w:rPr>
          <w:rFonts w:ascii="Times New Roman" w:hAnsi="Times New Roman" w:hint="eastAsia"/>
        </w:rPr>
        <w:t>。</w:t>
      </w:r>
    </w:p>
    <w:p w:rsidR="005217A3" w:rsidRPr="00D9743E" w:rsidRDefault="008A1A84" w:rsidP="005540E6">
      <w:pPr>
        <w:pStyle w:val="3"/>
        <w:spacing w:after="114"/>
      </w:pPr>
      <w:bookmarkStart w:id="56" w:name="_Toc462401024"/>
      <w:bookmarkEnd w:id="55"/>
      <w:r w:rsidRPr="00D9743E">
        <w:rPr>
          <w:rFonts w:hint="eastAsia"/>
        </w:rPr>
        <w:t>县域副中心与</w:t>
      </w:r>
      <w:r w:rsidR="005217A3" w:rsidRPr="00D9743E">
        <w:rPr>
          <w:rFonts w:hint="eastAsia"/>
        </w:rPr>
        <w:t>中心镇</w:t>
      </w:r>
      <w:r w:rsidR="005217A3" w:rsidRPr="00D9743E">
        <w:t>发展指引</w:t>
      </w:r>
      <w:bookmarkEnd w:id="56"/>
    </w:p>
    <w:p w:rsidR="005217A3" w:rsidRPr="00D9743E" w:rsidRDefault="005217A3" w:rsidP="005217A3">
      <w:pPr>
        <w:tabs>
          <w:tab w:val="num" w:pos="2160"/>
        </w:tabs>
        <w:ind w:firstLine="480"/>
      </w:pPr>
      <w:r w:rsidRPr="00D9743E">
        <w:rPr>
          <w:rFonts w:hint="eastAsia"/>
        </w:rPr>
        <w:t>1</w:t>
      </w:r>
      <w:r w:rsidRPr="00D9743E">
        <w:rPr>
          <w:rFonts w:hint="eastAsia"/>
        </w:rPr>
        <w:t>、龙亢副中心</w:t>
      </w:r>
    </w:p>
    <w:p w:rsidR="005217A3" w:rsidRPr="00D9743E" w:rsidRDefault="00FF3929" w:rsidP="005217A3">
      <w:pPr>
        <w:ind w:firstLine="480"/>
      </w:pPr>
      <w:r w:rsidRPr="00D9743E">
        <w:rPr>
          <w:rFonts w:ascii="Times New Roman" w:hAnsi="Times New Roman" w:hint="eastAsia"/>
        </w:rPr>
        <w:t>（</w:t>
      </w:r>
      <w:r w:rsidRPr="00D9743E">
        <w:rPr>
          <w:rFonts w:ascii="Times New Roman" w:hAnsi="Times New Roman" w:hint="eastAsia"/>
        </w:rPr>
        <w:t>1</w:t>
      </w:r>
      <w:r w:rsidRPr="00D9743E">
        <w:rPr>
          <w:rFonts w:ascii="Times New Roman" w:hAnsi="Times New Roman" w:hint="eastAsia"/>
        </w:rPr>
        <w:t>）</w:t>
      </w:r>
      <w:r w:rsidR="00A420B8" w:rsidRPr="00D9743E">
        <w:rPr>
          <w:rFonts w:hint="eastAsia"/>
        </w:rPr>
        <w:t>城镇性质</w:t>
      </w:r>
      <w:r w:rsidR="00A420B8" w:rsidRPr="00D9743E">
        <w:t>：</w:t>
      </w:r>
      <w:r w:rsidR="005217A3" w:rsidRPr="00D9743E">
        <w:rPr>
          <w:rFonts w:hint="eastAsia"/>
        </w:rPr>
        <w:t>县域副中心，以现代农业、新型工业、商贸服务业为主的综合型城镇</w:t>
      </w:r>
      <w:r w:rsidR="00F81951" w:rsidRPr="00D9743E">
        <w:rPr>
          <w:rFonts w:hint="eastAsia"/>
        </w:rPr>
        <w:t>。</w:t>
      </w:r>
    </w:p>
    <w:p w:rsidR="005217A3" w:rsidRPr="00D9743E" w:rsidRDefault="00FF3929" w:rsidP="005217A3">
      <w:pPr>
        <w:ind w:firstLine="480"/>
      </w:pPr>
      <w:r w:rsidRPr="00D9743E">
        <w:rPr>
          <w:rFonts w:ascii="Times New Roman" w:hAnsi="Times New Roman" w:hint="eastAsia"/>
        </w:rPr>
        <w:t>（</w:t>
      </w:r>
      <w:r>
        <w:rPr>
          <w:rFonts w:ascii="Times New Roman" w:hAnsi="Times New Roman" w:hint="eastAsia"/>
        </w:rPr>
        <w:t>2</w:t>
      </w:r>
      <w:r w:rsidRPr="00D9743E">
        <w:rPr>
          <w:rFonts w:ascii="Times New Roman" w:hAnsi="Times New Roman" w:hint="eastAsia"/>
        </w:rPr>
        <w:t>）</w:t>
      </w:r>
      <w:r w:rsidR="005217A3" w:rsidRPr="00D9743E">
        <w:rPr>
          <w:rFonts w:hint="eastAsia"/>
        </w:rPr>
        <w:t>城镇发展方向：</w:t>
      </w:r>
      <w:r w:rsidR="00973F6E" w:rsidRPr="00D9743E">
        <w:rPr>
          <w:rFonts w:hint="eastAsia"/>
        </w:rPr>
        <w:t>以现状龙亢农场为基础，以龙亢省级经济开发区为依托，重点向东发展。</w:t>
      </w:r>
    </w:p>
    <w:p w:rsidR="005217A3" w:rsidRPr="00D9743E" w:rsidRDefault="005217A3" w:rsidP="005217A3">
      <w:pPr>
        <w:tabs>
          <w:tab w:val="num" w:pos="2160"/>
        </w:tabs>
        <w:ind w:firstLine="480"/>
      </w:pPr>
      <w:r w:rsidRPr="00D9743E">
        <w:rPr>
          <w:rFonts w:hint="eastAsia"/>
        </w:rPr>
        <w:t>2</w:t>
      </w:r>
      <w:r w:rsidRPr="00D9743E">
        <w:rPr>
          <w:rFonts w:hint="eastAsia"/>
        </w:rPr>
        <w:t>、</w:t>
      </w:r>
      <w:r w:rsidR="00403808" w:rsidRPr="00D9743E">
        <w:rPr>
          <w:rFonts w:hint="eastAsia"/>
        </w:rPr>
        <w:t>包集</w:t>
      </w:r>
      <w:r w:rsidR="006C2EE1" w:rsidRPr="00D9743E">
        <w:rPr>
          <w:rFonts w:hint="eastAsia"/>
        </w:rPr>
        <w:t>镇</w:t>
      </w:r>
    </w:p>
    <w:p w:rsidR="005217A3" w:rsidRPr="00D9743E" w:rsidRDefault="00FF3929" w:rsidP="005217A3">
      <w:pPr>
        <w:ind w:firstLine="480"/>
      </w:pPr>
      <w:r w:rsidRPr="00D9743E">
        <w:rPr>
          <w:rFonts w:ascii="Times New Roman" w:hAnsi="Times New Roman" w:hint="eastAsia"/>
        </w:rPr>
        <w:t>（</w:t>
      </w:r>
      <w:r w:rsidRPr="00D9743E">
        <w:rPr>
          <w:rFonts w:ascii="Times New Roman" w:hAnsi="Times New Roman" w:hint="eastAsia"/>
        </w:rPr>
        <w:t>1</w:t>
      </w:r>
      <w:r w:rsidRPr="00D9743E">
        <w:rPr>
          <w:rFonts w:ascii="Times New Roman" w:hAnsi="Times New Roman" w:hint="eastAsia"/>
        </w:rPr>
        <w:t>）</w:t>
      </w:r>
      <w:r w:rsidR="00A420B8" w:rsidRPr="00D9743E">
        <w:rPr>
          <w:rFonts w:hint="eastAsia"/>
        </w:rPr>
        <w:t>城镇性质</w:t>
      </w:r>
      <w:r w:rsidR="00A420B8" w:rsidRPr="00D9743E">
        <w:t>：</w:t>
      </w:r>
      <w:r w:rsidR="009317E3" w:rsidRPr="00D9743E">
        <w:rPr>
          <w:rFonts w:hint="eastAsia"/>
        </w:rPr>
        <w:t>劳动密集型产业基地，教育、商贸重镇，县域交通枢纽，蚌埠空港物流中心</w:t>
      </w:r>
      <w:r w:rsidR="00F81951" w:rsidRPr="00D9743E">
        <w:rPr>
          <w:rFonts w:hint="eastAsia"/>
        </w:rPr>
        <w:t>。</w:t>
      </w:r>
    </w:p>
    <w:p w:rsidR="005217A3" w:rsidRPr="00D9743E" w:rsidRDefault="00FF3929" w:rsidP="005217A3">
      <w:pPr>
        <w:ind w:firstLine="480"/>
      </w:pPr>
      <w:r w:rsidRPr="00D9743E">
        <w:rPr>
          <w:rFonts w:ascii="Times New Roman" w:hAnsi="Times New Roman" w:hint="eastAsia"/>
        </w:rPr>
        <w:t>（</w:t>
      </w:r>
      <w:r>
        <w:rPr>
          <w:rFonts w:ascii="Times New Roman" w:hAnsi="Times New Roman" w:hint="eastAsia"/>
        </w:rPr>
        <w:t>2</w:t>
      </w:r>
      <w:r w:rsidRPr="00D9743E">
        <w:rPr>
          <w:rFonts w:ascii="Times New Roman" w:hAnsi="Times New Roman" w:hint="eastAsia"/>
        </w:rPr>
        <w:t>）</w:t>
      </w:r>
      <w:r w:rsidR="005217A3" w:rsidRPr="00D9743E">
        <w:rPr>
          <w:rFonts w:hint="eastAsia"/>
        </w:rPr>
        <w:t>城镇发展方向：</w:t>
      </w:r>
      <w:r w:rsidR="00783D11">
        <w:rPr>
          <w:rFonts w:hint="eastAsia"/>
        </w:rPr>
        <w:t>重点</w:t>
      </w:r>
      <w:r w:rsidR="009317E3" w:rsidRPr="00D9743E">
        <w:rPr>
          <w:rFonts w:hint="eastAsia"/>
        </w:rPr>
        <w:t>向西发展，与腾湖机场对接融合，</w:t>
      </w:r>
      <w:r w:rsidR="00783D11">
        <w:rPr>
          <w:rFonts w:hint="eastAsia"/>
        </w:rPr>
        <w:t>适度向</w:t>
      </w:r>
      <w:r w:rsidR="009317E3" w:rsidRPr="00D9743E">
        <w:rPr>
          <w:rFonts w:hint="eastAsia"/>
        </w:rPr>
        <w:t>东、</w:t>
      </w:r>
      <w:r w:rsidR="00783D11">
        <w:rPr>
          <w:rFonts w:hint="eastAsia"/>
        </w:rPr>
        <w:t>向</w:t>
      </w:r>
      <w:r w:rsidR="009317E3" w:rsidRPr="00D9743E">
        <w:rPr>
          <w:rFonts w:hint="eastAsia"/>
        </w:rPr>
        <w:t>南</w:t>
      </w:r>
      <w:r w:rsidR="00783D11">
        <w:rPr>
          <w:rFonts w:hint="eastAsia"/>
        </w:rPr>
        <w:t>发展</w:t>
      </w:r>
      <w:r w:rsidR="009317E3" w:rsidRPr="00D9743E">
        <w:rPr>
          <w:rFonts w:hint="eastAsia"/>
        </w:rPr>
        <w:t>，</w:t>
      </w:r>
      <w:r w:rsidR="00783D11">
        <w:rPr>
          <w:rFonts w:hint="eastAsia"/>
        </w:rPr>
        <w:t>严格控制</w:t>
      </w:r>
      <w:r w:rsidR="009317E3" w:rsidRPr="00D9743E">
        <w:rPr>
          <w:rFonts w:hint="eastAsia"/>
        </w:rPr>
        <w:t>向北发展</w:t>
      </w:r>
      <w:r w:rsidR="005217A3" w:rsidRPr="00D9743E">
        <w:rPr>
          <w:rFonts w:hint="eastAsia"/>
        </w:rPr>
        <w:t>。</w:t>
      </w:r>
    </w:p>
    <w:p w:rsidR="005217A3" w:rsidRPr="00D9743E" w:rsidRDefault="005217A3" w:rsidP="005217A3">
      <w:pPr>
        <w:tabs>
          <w:tab w:val="num" w:pos="2160"/>
        </w:tabs>
        <w:ind w:firstLine="480"/>
      </w:pPr>
      <w:r w:rsidRPr="00D9743E">
        <w:rPr>
          <w:rFonts w:hint="eastAsia"/>
        </w:rPr>
        <w:t>3</w:t>
      </w:r>
      <w:r w:rsidRPr="00D9743E">
        <w:rPr>
          <w:rFonts w:hint="eastAsia"/>
        </w:rPr>
        <w:t>、</w:t>
      </w:r>
      <w:r w:rsidR="006C2EE1" w:rsidRPr="00D9743E">
        <w:rPr>
          <w:rFonts w:hint="eastAsia"/>
        </w:rPr>
        <w:t>常坟镇</w:t>
      </w:r>
    </w:p>
    <w:p w:rsidR="005217A3" w:rsidRPr="00D9743E" w:rsidRDefault="00FF3929" w:rsidP="005217A3">
      <w:pPr>
        <w:ind w:firstLine="480"/>
      </w:pPr>
      <w:r w:rsidRPr="00D9743E">
        <w:rPr>
          <w:rFonts w:ascii="Times New Roman" w:hAnsi="Times New Roman" w:hint="eastAsia"/>
        </w:rPr>
        <w:lastRenderedPageBreak/>
        <w:t>（</w:t>
      </w:r>
      <w:r w:rsidRPr="00D9743E">
        <w:rPr>
          <w:rFonts w:ascii="Times New Roman" w:hAnsi="Times New Roman" w:hint="eastAsia"/>
        </w:rPr>
        <w:t>1</w:t>
      </w:r>
      <w:r w:rsidRPr="00D9743E">
        <w:rPr>
          <w:rFonts w:ascii="Times New Roman" w:hAnsi="Times New Roman" w:hint="eastAsia"/>
        </w:rPr>
        <w:t>）</w:t>
      </w:r>
      <w:r w:rsidR="00A420B8" w:rsidRPr="00D9743E">
        <w:rPr>
          <w:rFonts w:hint="eastAsia"/>
        </w:rPr>
        <w:t>城镇性质</w:t>
      </w:r>
      <w:r w:rsidR="00A420B8" w:rsidRPr="00D9743E">
        <w:t>：</w:t>
      </w:r>
      <w:r w:rsidR="005217A3" w:rsidRPr="00D9743E">
        <w:rPr>
          <w:rFonts w:hint="eastAsia"/>
        </w:rPr>
        <w:t>特色农业加工地，</w:t>
      </w:r>
      <w:r w:rsidR="004C320D">
        <w:rPr>
          <w:rFonts w:hint="eastAsia"/>
        </w:rPr>
        <w:t>县域</w:t>
      </w:r>
      <w:r w:rsidR="004C320D">
        <w:t>南部</w:t>
      </w:r>
      <w:r w:rsidR="005217A3" w:rsidRPr="00D9743E">
        <w:rPr>
          <w:rFonts w:hint="eastAsia"/>
        </w:rPr>
        <w:t>商贸物流中心</w:t>
      </w:r>
      <w:r w:rsidR="004C320D">
        <w:rPr>
          <w:rFonts w:hint="eastAsia"/>
        </w:rPr>
        <w:t>和</w:t>
      </w:r>
      <w:r w:rsidR="005217A3" w:rsidRPr="00D9743E">
        <w:rPr>
          <w:rFonts w:hint="eastAsia"/>
        </w:rPr>
        <w:t>重要</w:t>
      </w:r>
      <w:r w:rsidR="002D6988" w:rsidRPr="00D9743E">
        <w:rPr>
          <w:rFonts w:hint="eastAsia"/>
        </w:rPr>
        <w:t>的</w:t>
      </w:r>
      <w:r w:rsidR="005217A3" w:rsidRPr="00D9743E">
        <w:rPr>
          <w:rFonts w:hint="eastAsia"/>
        </w:rPr>
        <w:t>商品集散中心</w:t>
      </w:r>
      <w:r w:rsidR="00F81951" w:rsidRPr="00D9743E">
        <w:rPr>
          <w:rFonts w:hint="eastAsia"/>
        </w:rPr>
        <w:t>。</w:t>
      </w:r>
    </w:p>
    <w:p w:rsidR="005217A3" w:rsidRPr="00D9743E" w:rsidRDefault="00FF3929" w:rsidP="005217A3">
      <w:pPr>
        <w:ind w:firstLine="480"/>
      </w:pPr>
      <w:r w:rsidRPr="00D9743E">
        <w:rPr>
          <w:rFonts w:ascii="Times New Roman" w:hAnsi="Times New Roman" w:hint="eastAsia"/>
        </w:rPr>
        <w:t>（</w:t>
      </w:r>
      <w:r>
        <w:rPr>
          <w:rFonts w:ascii="Times New Roman" w:hAnsi="Times New Roman" w:hint="eastAsia"/>
        </w:rPr>
        <w:t>2</w:t>
      </w:r>
      <w:r w:rsidRPr="00D9743E">
        <w:rPr>
          <w:rFonts w:ascii="Times New Roman" w:hAnsi="Times New Roman" w:hint="eastAsia"/>
        </w:rPr>
        <w:t>）</w:t>
      </w:r>
      <w:r w:rsidR="005217A3" w:rsidRPr="00D9743E">
        <w:rPr>
          <w:rFonts w:hint="eastAsia"/>
        </w:rPr>
        <w:t>城镇发展方向：重点</w:t>
      </w:r>
      <w:r w:rsidR="002D6988" w:rsidRPr="00D9743E">
        <w:rPr>
          <w:rFonts w:hint="eastAsia"/>
        </w:rPr>
        <w:t>向西部</w:t>
      </w:r>
      <w:r w:rsidR="005217A3" w:rsidRPr="00D9743E">
        <w:rPr>
          <w:rFonts w:hint="eastAsia"/>
        </w:rPr>
        <w:t>发展，适度</w:t>
      </w:r>
      <w:r w:rsidR="002D6988" w:rsidRPr="00D9743E">
        <w:rPr>
          <w:rFonts w:hint="eastAsia"/>
        </w:rPr>
        <w:t>向南</w:t>
      </w:r>
      <w:r w:rsidR="00783D11">
        <w:rPr>
          <w:rFonts w:hint="eastAsia"/>
        </w:rPr>
        <w:t>、</w:t>
      </w:r>
      <w:r w:rsidR="00783D11" w:rsidRPr="00D9743E">
        <w:rPr>
          <w:rFonts w:hint="eastAsia"/>
        </w:rPr>
        <w:t>向</w:t>
      </w:r>
      <w:r w:rsidR="002D6988" w:rsidRPr="00D9743E">
        <w:rPr>
          <w:rFonts w:hint="eastAsia"/>
        </w:rPr>
        <w:t>北</w:t>
      </w:r>
      <w:r w:rsidR="005217A3" w:rsidRPr="00D9743E">
        <w:rPr>
          <w:rFonts w:hint="eastAsia"/>
        </w:rPr>
        <w:t>发展</w:t>
      </w:r>
      <w:r w:rsidR="002D6988" w:rsidRPr="00D9743E">
        <w:rPr>
          <w:rFonts w:hint="eastAsia"/>
        </w:rPr>
        <w:t>，</w:t>
      </w:r>
      <w:r w:rsidR="005217A3" w:rsidRPr="00D9743E">
        <w:rPr>
          <w:rFonts w:hint="eastAsia"/>
        </w:rPr>
        <w:t>严格限制向东</w:t>
      </w:r>
      <w:r w:rsidR="002D6988" w:rsidRPr="00D9743E">
        <w:rPr>
          <w:rFonts w:hint="eastAsia"/>
        </w:rPr>
        <w:t>发展</w:t>
      </w:r>
      <w:r w:rsidR="005217A3" w:rsidRPr="00D9743E">
        <w:rPr>
          <w:rFonts w:hint="eastAsia"/>
        </w:rPr>
        <w:t>。</w:t>
      </w:r>
    </w:p>
    <w:p w:rsidR="005217A3" w:rsidRPr="00D9743E" w:rsidRDefault="005217A3" w:rsidP="005217A3">
      <w:pPr>
        <w:tabs>
          <w:tab w:val="num" w:pos="2160"/>
        </w:tabs>
        <w:ind w:firstLine="480"/>
      </w:pPr>
      <w:r w:rsidRPr="00D9743E">
        <w:rPr>
          <w:rFonts w:hint="eastAsia"/>
        </w:rPr>
        <w:t>4</w:t>
      </w:r>
      <w:r w:rsidRPr="00D9743E">
        <w:rPr>
          <w:rFonts w:hint="eastAsia"/>
        </w:rPr>
        <w:t>、</w:t>
      </w:r>
      <w:r w:rsidR="006C2EE1" w:rsidRPr="00D9743E">
        <w:rPr>
          <w:rFonts w:hint="eastAsia"/>
        </w:rPr>
        <w:t>河溜镇</w:t>
      </w:r>
    </w:p>
    <w:p w:rsidR="005217A3" w:rsidRPr="00D9743E" w:rsidRDefault="00FF3929" w:rsidP="005217A3">
      <w:pPr>
        <w:ind w:firstLine="480"/>
      </w:pPr>
      <w:r w:rsidRPr="00D9743E">
        <w:rPr>
          <w:rFonts w:ascii="Times New Roman" w:hAnsi="Times New Roman" w:hint="eastAsia"/>
        </w:rPr>
        <w:t>（</w:t>
      </w:r>
      <w:r w:rsidRPr="00D9743E">
        <w:rPr>
          <w:rFonts w:ascii="Times New Roman" w:hAnsi="Times New Roman" w:hint="eastAsia"/>
        </w:rPr>
        <w:t>1</w:t>
      </w:r>
      <w:r w:rsidRPr="00D9743E">
        <w:rPr>
          <w:rFonts w:ascii="Times New Roman" w:hAnsi="Times New Roman" w:hint="eastAsia"/>
        </w:rPr>
        <w:t>）</w:t>
      </w:r>
      <w:r w:rsidR="00A420B8" w:rsidRPr="00D9743E">
        <w:rPr>
          <w:rFonts w:hint="eastAsia"/>
        </w:rPr>
        <w:t>城镇性质</w:t>
      </w:r>
      <w:r w:rsidR="00A420B8" w:rsidRPr="00D9743E">
        <w:t>：</w:t>
      </w:r>
      <w:r w:rsidR="00001DF0" w:rsidRPr="00D9743E">
        <w:rPr>
          <w:rFonts w:hint="eastAsia"/>
        </w:rPr>
        <w:t>以商贸物流</w:t>
      </w:r>
      <w:r w:rsidR="00AC6B91">
        <w:rPr>
          <w:rFonts w:hint="eastAsia"/>
        </w:rPr>
        <w:t>业</w:t>
      </w:r>
      <w:r w:rsidR="00001DF0" w:rsidRPr="00D9743E">
        <w:rPr>
          <w:rFonts w:hint="eastAsia"/>
        </w:rPr>
        <w:t>、服务业为主的生态宜居型城镇</w:t>
      </w:r>
      <w:r w:rsidR="00F81951" w:rsidRPr="00D9743E">
        <w:rPr>
          <w:rFonts w:hint="eastAsia"/>
        </w:rPr>
        <w:t>。</w:t>
      </w:r>
    </w:p>
    <w:p w:rsidR="005217A3" w:rsidRPr="00D9743E" w:rsidRDefault="00FF3929" w:rsidP="00A420B8">
      <w:pPr>
        <w:ind w:firstLine="480"/>
      </w:pPr>
      <w:r w:rsidRPr="00D9743E">
        <w:rPr>
          <w:rFonts w:ascii="Times New Roman" w:hAnsi="Times New Roman" w:hint="eastAsia"/>
        </w:rPr>
        <w:t>（</w:t>
      </w:r>
      <w:r>
        <w:rPr>
          <w:rFonts w:ascii="Times New Roman" w:hAnsi="Times New Roman" w:hint="eastAsia"/>
        </w:rPr>
        <w:t>2</w:t>
      </w:r>
      <w:r w:rsidRPr="00D9743E">
        <w:rPr>
          <w:rFonts w:ascii="Times New Roman" w:hAnsi="Times New Roman" w:hint="eastAsia"/>
        </w:rPr>
        <w:t>）</w:t>
      </w:r>
      <w:r w:rsidR="005217A3" w:rsidRPr="00D9743E">
        <w:rPr>
          <w:rFonts w:hint="eastAsia"/>
        </w:rPr>
        <w:t>城镇发展方向：</w:t>
      </w:r>
      <w:r w:rsidR="00783D11">
        <w:rPr>
          <w:rFonts w:hint="eastAsia"/>
        </w:rPr>
        <w:t>重点</w:t>
      </w:r>
      <w:r w:rsidR="005217A3" w:rsidRPr="00D9743E">
        <w:rPr>
          <w:rFonts w:hint="eastAsia"/>
        </w:rPr>
        <w:t>向西发展，适度</w:t>
      </w:r>
      <w:r w:rsidR="002D6988" w:rsidRPr="00D9743E">
        <w:rPr>
          <w:rFonts w:hint="eastAsia"/>
        </w:rPr>
        <w:t>向</w:t>
      </w:r>
      <w:r w:rsidR="002D6988" w:rsidRPr="00D9743E">
        <w:t>东、</w:t>
      </w:r>
      <w:r w:rsidR="00783D11" w:rsidRPr="00D9743E">
        <w:t>向</w:t>
      </w:r>
      <w:r w:rsidR="002D6988" w:rsidRPr="00D9743E">
        <w:t>南</w:t>
      </w:r>
      <w:r w:rsidR="005217A3" w:rsidRPr="00D9743E">
        <w:rPr>
          <w:rFonts w:hint="eastAsia"/>
        </w:rPr>
        <w:t>发展</w:t>
      </w:r>
      <w:r w:rsidR="00783D11">
        <w:rPr>
          <w:rFonts w:hint="eastAsia"/>
        </w:rPr>
        <w:t>，限制向北发展</w:t>
      </w:r>
      <w:r w:rsidR="005217A3" w:rsidRPr="00D9743E">
        <w:rPr>
          <w:rFonts w:hint="eastAsia"/>
        </w:rPr>
        <w:t>。</w:t>
      </w:r>
    </w:p>
    <w:p w:rsidR="00411DE9" w:rsidRPr="00D9743E" w:rsidRDefault="00832C17" w:rsidP="005540E6">
      <w:pPr>
        <w:pStyle w:val="3"/>
        <w:spacing w:after="114"/>
      </w:pPr>
      <w:bookmarkStart w:id="57" w:name="_Toc462401025"/>
      <w:r>
        <w:rPr>
          <w:rFonts w:hint="eastAsia"/>
        </w:rPr>
        <w:t>县域村庄人口规模和建设用地标准</w:t>
      </w:r>
      <w:bookmarkEnd w:id="57"/>
    </w:p>
    <w:p w:rsidR="002C02E1" w:rsidRPr="00D9743E" w:rsidRDefault="002C02E1" w:rsidP="00411DE9">
      <w:pPr>
        <w:ind w:firstLine="480"/>
      </w:pPr>
      <w:r w:rsidRPr="00D9743E">
        <w:rPr>
          <w:rFonts w:hint="eastAsia"/>
        </w:rPr>
        <w:t>规模期末</w:t>
      </w:r>
      <w:r w:rsidRPr="00D9743E">
        <w:t>，</w:t>
      </w:r>
      <w:r w:rsidRPr="00D9743E">
        <w:rPr>
          <w:rFonts w:hint="eastAsia"/>
        </w:rPr>
        <w:t>县域新型农村社区居民点</w:t>
      </w:r>
      <w:r w:rsidRPr="00D9743E">
        <w:t>分</w:t>
      </w:r>
      <w:r w:rsidR="008D0159">
        <w:rPr>
          <w:rFonts w:hint="eastAsia"/>
        </w:rPr>
        <w:t>两</w:t>
      </w:r>
      <w:r w:rsidR="00DF5F8C" w:rsidRPr="00D9743E">
        <w:rPr>
          <w:rFonts w:hint="eastAsia"/>
        </w:rPr>
        <w:t>个</w:t>
      </w:r>
      <w:r w:rsidRPr="00D9743E">
        <w:t>等级</w:t>
      </w:r>
      <w:r w:rsidRPr="00D9743E">
        <w:rPr>
          <w:rFonts w:hint="eastAsia"/>
        </w:rPr>
        <w:t>规模进行控制。</w:t>
      </w:r>
    </w:p>
    <w:p w:rsidR="00974CD5" w:rsidRPr="00D9743E" w:rsidRDefault="007A47D7" w:rsidP="00A12A13">
      <w:pPr>
        <w:ind w:firstLine="480"/>
      </w:pPr>
      <w:r>
        <w:rPr>
          <w:rFonts w:hint="eastAsia"/>
        </w:rPr>
        <w:t>1</w:t>
      </w:r>
      <w:r w:rsidR="000C0F49" w:rsidRPr="00D9743E">
        <w:rPr>
          <w:rFonts w:hint="eastAsia"/>
        </w:rPr>
        <w:t>、</w:t>
      </w:r>
      <w:r w:rsidR="00870A43" w:rsidRPr="00D9743E">
        <w:rPr>
          <w:rFonts w:hint="eastAsia"/>
        </w:rPr>
        <w:t>第</w:t>
      </w:r>
      <w:r w:rsidR="00870A43">
        <w:rPr>
          <w:rFonts w:hint="eastAsia"/>
        </w:rPr>
        <w:t>一</w:t>
      </w:r>
      <w:r w:rsidR="00974CD5" w:rsidRPr="00D9743E">
        <w:rPr>
          <w:rFonts w:hint="eastAsia"/>
        </w:rPr>
        <w:t>级</w:t>
      </w:r>
      <w:r w:rsidR="00974CD5" w:rsidRPr="00D9743E">
        <w:t>：</w:t>
      </w:r>
      <w:r w:rsidR="00974CD5" w:rsidRPr="00D9743E">
        <w:rPr>
          <w:rFonts w:hint="eastAsia"/>
        </w:rPr>
        <w:t>指</w:t>
      </w:r>
      <w:r w:rsidR="00974CD5" w:rsidRPr="00D9743E">
        <w:t>中心村，居民点</w:t>
      </w:r>
      <w:r w:rsidR="00783D11">
        <w:t>规划</w:t>
      </w:r>
      <w:r w:rsidR="00974CD5" w:rsidRPr="00D9743E">
        <w:t>人口</w:t>
      </w:r>
      <w:r w:rsidR="00974CD5" w:rsidRPr="00D9743E">
        <w:t>1000-4500</w:t>
      </w:r>
      <w:r w:rsidR="00974CD5" w:rsidRPr="00D9743E">
        <w:rPr>
          <w:rFonts w:hint="eastAsia"/>
        </w:rPr>
        <w:t>人</w:t>
      </w:r>
      <w:r w:rsidR="00DF5F8C" w:rsidRPr="00D9743E">
        <w:rPr>
          <w:rFonts w:hint="eastAsia"/>
        </w:rPr>
        <w:t>。</w:t>
      </w:r>
      <w:r w:rsidR="00974CD5" w:rsidRPr="00D9743E">
        <w:rPr>
          <w:rFonts w:hint="eastAsia"/>
        </w:rPr>
        <w:t>多层住宅人均用地面积控制</w:t>
      </w:r>
      <w:r w:rsidR="00974CD5" w:rsidRPr="00D9743E">
        <w:t>在</w:t>
      </w:r>
      <w:r w:rsidR="00974CD5" w:rsidRPr="00D9743E">
        <w:rPr>
          <w:rFonts w:hint="eastAsia"/>
        </w:rPr>
        <w:t>35</w:t>
      </w:r>
      <w:r w:rsidR="00974CD5" w:rsidRPr="00D9743E">
        <w:rPr>
          <w:rFonts w:hint="eastAsia"/>
        </w:rPr>
        <w:t>平方米</w:t>
      </w:r>
      <w:r w:rsidR="00974CD5" w:rsidRPr="00D9743E">
        <w:t>以内，</w:t>
      </w:r>
      <w:r w:rsidR="00974CD5" w:rsidRPr="00D9743E">
        <w:rPr>
          <w:rFonts w:hint="eastAsia"/>
        </w:rPr>
        <w:t>低层</w:t>
      </w:r>
      <w:r w:rsidR="00974CD5" w:rsidRPr="00D9743E">
        <w:t>住宅人</w:t>
      </w:r>
      <w:r w:rsidR="00974CD5" w:rsidRPr="00D9743E">
        <w:rPr>
          <w:rFonts w:hint="eastAsia"/>
        </w:rPr>
        <w:t>均</w:t>
      </w:r>
      <w:r w:rsidR="00974CD5" w:rsidRPr="00D9743E">
        <w:t>用地面积控制在</w:t>
      </w:r>
      <w:r w:rsidR="00974CD5" w:rsidRPr="00D9743E">
        <w:rPr>
          <w:rFonts w:hint="eastAsia"/>
        </w:rPr>
        <w:t>100</w:t>
      </w:r>
      <w:r w:rsidR="00974CD5" w:rsidRPr="00D9743E">
        <w:rPr>
          <w:rFonts w:hint="eastAsia"/>
        </w:rPr>
        <w:t>平方米</w:t>
      </w:r>
      <w:r w:rsidR="00974CD5" w:rsidRPr="00D9743E">
        <w:t>以内</w:t>
      </w:r>
      <w:r w:rsidR="00974CD5" w:rsidRPr="00D9743E">
        <w:rPr>
          <w:rFonts w:hint="eastAsia"/>
        </w:rPr>
        <w:t>，</w:t>
      </w:r>
      <w:r w:rsidR="00974CD5" w:rsidRPr="00D9743E">
        <w:t>整治型低层住宅人</w:t>
      </w:r>
      <w:r w:rsidR="00974CD5" w:rsidRPr="00D9743E">
        <w:rPr>
          <w:rFonts w:hint="eastAsia"/>
        </w:rPr>
        <w:t>均</w:t>
      </w:r>
      <w:r w:rsidR="00974CD5" w:rsidRPr="00D9743E">
        <w:t>用地面积控制在</w:t>
      </w:r>
      <w:r w:rsidR="00974CD5" w:rsidRPr="00D9743E">
        <w:rPr>
          <w:rFonts w:hint="eastAsia"/>
        </w:rPr>
        <w:t>120</w:t>
      </w:r>
      <w:r w:rsidR="00974CD5" w:rsidRPr="00D9743E">
        <w:rPr>
          <w:rFonts w:hint="eastAsia"/>
        </w:rPr>
        <w:t>平方米</w:t>
      </w:r>
      <w:r w:rsidR="00974CD5" w:rsidRPr="00D9743E">
        <w:t>以内；</w:t>
      </w:r>
    </w:p>
    <w:p w:rsidR="00974CD5" w:rsidRPr="00D9743E" w:rsidRDefault="007A47D7" w:rsidP="006F4620">
      <w:pPr>
        <w:ind w:firstLine="480"/>
      </w:pPr>
      <w:r>
        <w:rPr>
          <w:rFonts w:hint="eastAsia"/>
        </w:rPr>
        <w:t>2</w:t>
      </w:r>
      <w:r w:rsidR="000C0F49" w:rsidRPr="00D9743E">
        <w:rPr>
          <w:rFonts w:hint="eastAsia"/>
        </w:rPr>
        <w:t>、</w:t>
      </w:r>
      <w:r w:rsidR="00870A43" w:rsidRPr="00D9743E">
        <w:rPr>
          <w:rFonts w:hint="eastAsia"/>
        </w:rPr>
        <w:t>第</w:t>
      </w:r>
      <w:r w:rsidR="00870A43">
        <w:rPr>
          <w:rFonts w:hint="eastAsia"/>
        </w:rPr>
        <w:t>二</w:t>
      </w:r>
      <w:r w:rsidR="00974CD5" w:rsidRPr="00D9743E">
        <w:rPr>
          <w:rFonts w:hint="eastAsia"/>
        </w:rPr>
        <w:t>级</w:t>
      </w:r>
      <w:r w:rsidR="00974CD5" w:rsidRPr="00D9743E">
        <w:t>：</w:t>
      </w:r>
      <w:r w:rsidR="00974CD5" w:rsidRPr="00D9743E">
        <w:rPr>
          <w:rFonts w:hint="eastAsia"/>
        </w:rPr>
        <w:t>指自然</w:t>
      </w:r>
      <w:r w:rsidR="00974CD5" w:rsidRPr="00D9743E">
        <w:t>村，居民点</w:t>
      </w:r>
      <w:r w:rsidR="00783D11">
        <w:t>规划</w:t>
      </w:r>
      <w:r w:rsidR="00974CD5" w:rsidRPr="00D9743E">
        <w:t>人口</w:t>
      </w:r>
      <w:r w:rsidR="00974CD5" w:rsidRPr="00D9743E">
        <w:t>500-800</w:t>
      </w:r>
      <w:r w:rsidR="00974CD5" w:rsidRPr="00D9743E">
        <w:rPr>
          <w:rFonts w:hint="eastAsia"/>
        </w:rPr>
        <w:t>人</w:t>
      </w:r>
      <w:r w:rsidR="00DF5F8C" w:rsidRPr="00D9743E">
        <w:rPr>
          <w:rFonts w:hint="eastAsia"/>
        </w:rPr>
        <w:t>。</w:t>
      </w:r>
      <w:r w:rsidR="00974CD5" w:rsidRPr="00D9743E">
        <w:t>整治型低层住宅人</w:t>
      </w:r>
      <w:r w:rsidR="00974CD5" w:rsidRPr="00D9743E">
        <w:rPr>
          <w:rFonts w:hint="eastAsia"/>
        </w:rPr>
        <w:t>均</w:t>
      </w:r>
      <w:r w:rsidR="00974CD5" w:rsidRPr="00D9743E">
        <w:t>用地面积控制在</w:t>
      </w:r>
      <w:r w:rsidR="00974CD5" w:rsidRPr="00D9743E">
        <w:rPr>
          <w:rFonts w:hint="eastAsia"/>
        </w:rPr>
        <w:t>120</w:t>
      </w:r>
      <w:r w:rsidR="00974CD5" w:rsidRPr="00D9743E">
        <w:rPr>
          <w:rFonts w:hint="eastAsia"/>
        </w:rPr>
        <w:t>平方米</w:t>
      </w:r>
      <w:r w:rsidR="00974CD5" w:rsidRPr="00D9743E">
        <w:t>以内</w:t>
      </w:r>
      <w:r w:rsidR="00974CD5" w:rsidRPr="00D9743E">
        <w:rPr>
          <w:rFonts w:hint="eastAsia"/>
        </w:rPr>
        <w:t>。</w:t>
      </w:r>
    </w:p>
    <w:p w:rsidR="00A420B8" w:rsidRPr="00D9743E" w:rsidRDefault="00A420B8" w:rsidP="005540E6">
      <w:pPr>
        <w:pStyle w:val="3"/>
        <w:spacing w:after="114"/>
      </w:pPr>
      <w:bookmarkStart w:id="58" w:name="_Toc462401026"/>
      <w:r w:rsidRPr="00D9743E">
        <w:t>县域城乡建设</w:t>
      </w:r>
      <w:r w:rsidR="00411DE9" w:rsidRPr="00D9743E">
        <w:rPr>
          <w:rFonts w:hint="eastAsia"/>
        </w:rPr>
        <w:t>用地</w:t>
      </w:r>
      <w:r w:rsidRPr="00D9743E">
        <w:t>标准</w:t>
      </w:r>
      <w:bookmarkEnd w:id="58"/>
    </w:p>
    <w:p w:rsidR="00A420B8" w:rsidRPr="004C320D" w:rsidRDefault="00A00989" w:rsidP="00A420B8">
      <w:pPr>
        <w:ind w:firstLine="480"/>
        <w:rPr>
          <w:rFonts w:ascii="Times New Roman" w:hAnsi="Times New Roman"/>
        </w:rPr>
      </w:pPr>
      <w:bookmarkStart w:id="59" w:name="_Toc346670592"/>
      <w:r w:rsidRPr="00A00989">
        <w:rPr>
          <w:rFonts w:ascii="Times New Roman" w:hAnsi="Times New Roman"/>
        </w:rPr>
        <w:t>1</w:t>
      </w:r>
      <w:r w:rsidRPr="00A00989">
        <w:rPr>
          <w:rFonts w:ascii="Times New Roman" w:hAnsi="Times New Roman" w:hint="eastAsia"/>
        </w:rPr>
        <w:t>、县城和县域副中心建设标准</w:t>
      </w:r>
      <w:bookmarkEnd w:id="59"/>
    </w:p>
    <w:p w:rsidR="00A420B8" w:rsidRPr="004C320D" w:rsidRDefault="00A00989" w:rsidP="00A420B8">
      <w:pPr>
        <w:ind w:firstLine="480"/>
        <w:rPr>
          <w:rFonts w:ascii="Times New Roman" w:hAnsi="Times New Roman"/>
          <w:szCs w:val="24"/>
        </w:rPr>
      </w:pPr>
      <w:r w:rsidRPr="00A00989">
        <w:rPr>
          <w:rFonts w:ascii="Times New Roman" w:hAnsi="Times New Roman" w:hint="eastAsia"/>
          <w:szCs w:val="24"/>
        </w:rPr>
        <w:t>人均城市建设用地面积控制在</w:t>
      </w:r>
      <w:r w:rsidRPr="00A00989">
        <w:rPr>
          <w:rFonts w:ascii="Times New Roman" w:hAnsi="Times New Roman"/>
          <w:szCs w:val="24"/>
        </w:rPr>
        <w:t>110</w:t>
      </w:r>
      <w:r w:rsidRPr="00A00989">
        <w:rPr>
          <w:rFonts w:ascii="Times New Roman" w:hAnsi="Times New Roman" w:hint="eastAsia"/>
          <w:szCs w:val="24"/>
        </w:rPr>
        <w:t>平方米以内。</w:t>
      </w:r>
    </w:p>
    <w:p w:rsidR="00A420B8" w:rsidRPr="004C320D" w:rsidRDefault="00A00989" w:rsidP="00A420B8">
      <w:pPr>
        <w:ind w:firstLine="480"/>
        <w:rPr>
          <w:rFonts w:ascii="Times New Roman" w:hAnsi="Times New Roman"/>
          <w:szCs w:val="24"/>
        </w:rPr>
      </w:pPr>
      <w:bookmarkStart w:id="60" w:name="_Toc346670593"/>
      <w:r w:rsidRPr="00A00989">
        <w:rPr>
          <w:rFonts w:ascii="Times New Roman" w:hAnsi="Times New Roman"/>
          <w:szCs w:val="24"/>
        </w:rPr>
        <w:t>2</w:t>
      </w:r>
      <w:r w:rsidRPr="00A00989">
        <w:rPr>
          <w:rFonts w:ascii="Times New Roman" w:hAnsi="Times New Roman" w:hint="eastAsia"/>
          <w:szCs w:val="24"/>
        </w:rPr>
        <w:t>、中心镇建设标准</w:t>
      </w:r>
      <w:bookmarkEnd w:id="60"/>
    </w:p>
    <w:p w:rsidR="00AC6B91" w:rsidRPr="004C320D" w:rsidRDefault="00A00989" w:rsidP="00A420B8">
      <w:pPr>
        <w:ind w:firstLine="480"/>
        <w:rPr>
          <w:rFonts w:ascii="Times New Roman" w:hAnsi="Times New Roman"/>
          <w:szCs w:val="24"/>
        </w:rPr>
      </w:pPr>
      <w:r w:rsidRPr="00A00989">
        <w:rPr>
          <w:rFonts w:ascii="Times New Roman" w:hAnsi="Times New Roman" w:hint="eastAsia"/>
          <w:szCs w:val="24"/>
        </w:rPr>
        <w:t>人均城镇建设用地面积控制在</w:t>
      </w:r>
      <w:r w:rsidRPr="00A00989">
        <w:rPr>
          <w:rFonts w:ascii="Times New Roman" w:hAnsi="Times New Roman"/>
          <w:szCs w:val="24"/>
        </w:rPr>
        <w:t>115</w:t>
      </w:r>
      <w:r w:rsidRPr="00A00989">
        <w:rPr>
          <w:rFonts w:ascii="Times New Roman" w:hAnsi="Times New Roman" w:hint="eastAsia"/>
          <w:szCs w:val="24"/>
        </w:rPr>
        <w:t>平方米以内。</w:t>
      </w:r>
    </w:p>
    <w:p w:rsidR="00A420B8" w:rsidRPr="004C320D" w:rsidRDefault="00A00989" w:rsidP="00A420B8">
      <w:pPr>
        <w:ind w:firstLine="480"/>
        <w:rPr>
          <w:rFonts w:ascii="Times New Roman" w:hAnsi="Times New Roman"/>
          <w:szCs w:val="24"/>
        </w:rPr>
      </w:pPr>
      <w:bookmarkStart w:id="61" w:name="_Toc346670595"/>
      <w:r w:rsidRPr="00A00989">
        <w:rPr>
          <w:rFonts w:ascii="Times New Roman" w:hAnsi="Times New Roman"/>
          <w:szCs w:val="24"/>
        </w:rPr>
        <w:t>3</w:t>
      </w:r>
      <w:r w:rsidRPr="00A00989">
        <w:rPr>
          <w:rFonts w:ascii="Times New Roman" w:hAnsi="Times New Roman" w:hint="eastAsia"/>
          <w:szCs w:val="24"/>
        </w:rPr>
        <w:t>、一般乡镇建设标准</w:t>
      </w:r>
      <w:bookmarkEnd w:id="61"/>
    </w:p>
    <w:p w:rsidR="00A420B8" w:rsidRPr="004C320D" w:rsidRDefault="00A00989" w:rsidP="00A420B8">
      <w:pPr>
        <w:ind w:firstLine="480"/>
        <w:rPr>
          <w:rFonts w:ascii="Times New Roman" w:hAnsi="Times New Roman"/>
          <w:szCs w:val="24"/>
        </w:rPr>
      </w:pPr>
      <w:r w:rsidRPr="00A00989">
        <w:rPr>
          <w:rFonts w:ascii="Times New Roman" w:hAnsi="Times New Roman" w:hint="eastAsia"/>
          <w:szCs w:val="24"/>
        </w:rPr>
        <w:t>人均城镇建设用地面积控制在</w:t>
      </w:r>
      <w:r w:rsidRPr="00A00989">
        <w:rPr>
          <w:rFonts w:ascii="Times New Roman" w:hAnsi="Times New Roman"/>
          <w:szCs w:val="24"/>
        </w:rPr>
        <w:t>120</w:t>
      </w:r>
      <w:r w:rsidRPr="00A00989">
        <w:rPr>
          <w:rFonts w:ascii="Times New Roman" w:hAnsi="Times New Roman" w:hint="eastAsia"/>
          <w:szCs w:val="24"/>
        </w:rPr>
        <w:t>平方米以内。</w:t>
      </w:r>
    </w:p>
    <w:p w:rsidR="00A420B8" w:rsidRPr="004C320D" w:rsidRDefault="00A00989" w:rsidP="00A420B8">
      <w:pPr>
        <w:ind w:firstLine="480"/>
        <w:rPr>
          <w:rFonts w:ascii="Times New Roman" w:hAnsi="Times New Roman"/>
          <w:szCs w:val="24"/>
        </w:rPr>
      </w:pPr>
      <w:r w:rsidRPr="00A00989">
        <w:rPr>
          <w:rFonts w:ascii="Times New Roman" w:hAnsi="Times New Roman"/>
          <w:szCs w:val="24"/>
        </w:rPr>
        <w:t>4</w:t>
      </w:r>
      <w:r w:rsidRPr="00A00989">
        <w:rPr>
          <w:rFonts w:ascii="Times New Roman" w:hAnsi="Times New Roman" w:hint="eastAsia"/>
          <w:szCs w:val="24"/>
        </w:rPr>
        <w:t>、中心村建设标准</w:t>
      </w:r>
    </w:p>
    <w:p w:rsidR="00A12A13" w:rsidRDefault="00A00989" w:rsidP="00A12A13">
      <w:pPr>
        <w:ind w:firstLine="480"/>
        <w:rPr>
          <w:u w:val="single"/>
        </w:rPr>
      </w:pPr>
      <w:r w:rsidRPr="00A00989">
        <w:rPr>
          <w:rFonts w:ascii="Times New Roman" w:hAnsi="Times New Roman" w:hint="eastAsia"/>
          <w:szCs w:val="24"/>
        </w:rPr>
        <w:t>人均建设用地面积控制在</w:t>
      </w:r>
      <w:r w:rsidRPr="00A00989">
        <w:rPr>
          <w:rFonts w:ascii="Times New Roman" w:hAnsi="Times New Roman"/>
          <w:szCs w:val="24"/>
        </w:rPr>
        <w:t>120</w:t>
      </w:r>
      <w:r w:rsidRPr="00A00989">
        <w:rPr>
          <w:rFonts w:ascii="Times New Roman" w:hAnsi="Times New Roman" w:hint="eastAsia"/>
          <w:szCs w:val="24"/>
        </w:rPr>
        <w:t>平方米以内。</w:t>
      </w:r>
    </w:p>
    <w:p w:rsidR="00B97005" w:rsidRPr="00D9743E" w:rsidRDefault="00B97005" w:rsidP="00B97005">
      <w:pPr>
        <w:pStyle w:val="10"/>
        <w:rPr>
          <w:rFonts w:ascii="Times New Roman" w:hAnsi="Times New Roman"/>
        </w:rPr>
      </w:pPr>
      <w:bookmarkStart w:id="62" w:name="_Toc346670645"/>
      <w:bookmarkStart w:id="63" w:name="_Toc355296427"/>
      <w:bookmarkStart w:id="64" w:name="_Toc355296434"/>
      <w:bookmarkStart w:id="65" w:name="_Toc462401027"/>
      <w:r w:rsidRPr="00D9743E">
        <w:rPr>
          <w:rFonts w:ascii="Times New Roman" w:hAnsi="Times New Roman" w:hint="eastAsia"/>
        </w:rPr>
        <w:t>县域综合交通规划</w:t>
      </w:r>
      <w:bookmarkEnd w:id="62"/>
      <w:bookmarkEnd w:id="63"/>
      <w:bookmarkEnd w:id="65"/>
    </w:p>
    <w:p w:rsidR="00B97005" w:rsidRPr="00D9743E" w:rsidRDefault="00B97005" w:rsidP="005540E6">
      <w:pPr>
        <w:pStyle w:val="3"/>
        <w:spacing w:after="114"/>
      </w:pPr>
      <w:bookmarkStart w:id="66" w:name="_Toc346670646"/>
      <w:bookmarkStart w:id="67" w:name="_Toc355296428"/>
      <w:bookmarkStart w:id="68" w:name="_Toc462401028"/>
      <w:r w:rsidRPr="00D9743E">
        <w:rPr>
          <w:rFonts w:hint="eastAsia"/>
        </w:rPr>
        <w:t>规划目标</w:t>
      </w:r>
      <w:bookmarkEnd w:id="66"/>
      <w:bookmarkEnd w:id="67"/>
      <w:bookmarkEnd w:id="68"/>
    </w:p>
    <w:p w:rsidR="00B97005" w:rsidRPr="00D9743E" w:rsidRDefault="00B97005" w:rsidP="008D0DE8">
      <w:pPr>
        <w:ind w:firstLine="480"/>
        <w:rPr>
          <w:rFonts w:ascii="Times New Roman" w:hAnsi="Times New Roman"/>
        </w:rPr>
      </w:pPr>
      <w:bookmarkStart w:id="69" w:name="_Toc346670647"/>
      <w:bookmarkStart w:id="70" w:name="_Toc355296429"/>
      <w:r w:rsidRPr="00D9743E">
        <w:rPr>
          <w:rFonts w:ascii="Times New Roman" w:hAnsi="Times New Roman" w:hint="eastAsia"/>
        </w:rPr>
        <w:t>构筑县域整体网络化</w:t>
      </w:r>
      <w:r w:rsidR="00FF3929">
        <w:rPr>
          <w:rFonts w:ascii="Times New Roman" w:hAnsi="Times New Roman" w:hint="eastAsia"/>
        </w:rPr>
        <w:t>综合</w:t>
      </w:r>
      <w:r w:rsidRPr="00D9743E">
        <w:rPr>
          <w:rFonts w:ascii="Times New Roman" w:hAnsi="Times New Roman" w:hint="eastAsia"/>
        </w:rPr>
        <w:t>交通体系，以</w:t>
      </w:r>
      <w:r w:rsidRPr="00D9743E">
        <w:rPr>
          <w:rFonts w:ascii="Times New Roman" w:hAnsi="Times New Roman"/>
        </w:rPr>
        <w:t>“</w:t>
      </w:r>
      <w:r w:rsidRPr="00D9743E">
        <w:rPr>
          <w:rFonts w:ascii="Times New Roman" w:hAnsi="Times New Roman" w:hint="eastAsia"/>
        </w:rPr>
        <w:t>多点集聚、廊道提升</w:t>
      </w:r>
      <w:r w:rsidRPr="00D9743E">
        <w:rPr>
          <w:rFonts w:ascii="Times New Roman" w:hAnsi="Times New Roman"/>
        </w:rPr>
        <w:t>”</w:t>
      </w:r>
      <w:r w:rsidRPr="00D9743E">
        <w:rPr>
          <w:rFonts w:ascii="Times New Roman" w:hAnsi="Times New Roman" w:hint="eastAsia"/>
        </w:rPr>
        <w:t>为导向，提升县城、龙亢副中心、中心镇等重要节点的交通区位，支撑</w:t>
      </w:r>
      <w:r w:rsidRPr="00D9743E">
        <w:rPr>
          <w:rFonts w:ascii="Times New Roman" w:hAnsi="Times New Roman"/>
        </w:rPr>
        <w:t>“</w:t>
      </w:r>
      <w:r w:rsidRPr="00D9743E">
        <w:rPr>
          <w:rFonts w:ascii="Times New Roman" w:hAnsi="Times New Roman" w:hint="eastAsia"/>
        </w:rPr>
        <w:t>一核一心三点，两轴两翼双楔</w:t>
      </w:r>
      <w:r w:rsidRPr="00D9743E">
        <w:rPr>
          <w:rFonts w:ascii="Times New Roman" w:hAnsi="Times New Roman"/>
        </w:rPr>
        <w:t>”</w:t>
      </w:r>
      <w:r w:rsidRPr="00D9743E">
        <w:rPr>
          <w:rFonts w:ascii="Times New Roman" w:hAnsi="Times New Roman" w:hint="eastAsia"/>
        </w:rPr>
        <w:t>的县域空间结</w:t>
      </w:r>
      <w:r w:rsidRPr="00D9743E">
        <w:rPr>
          <w:rFonts w:ascii="Times New Roman" w:hAnsi="Times New Roman" w:hint="eastAsia"/>
        </w:rPr>
        <w:lastRenderedPageBreak/>
        <w:t>构。</w:t>
      </w:r>
    </w:p>
    <w:p w:rsidR="00B97005" w:rsidRPr="00D9743E" w:rsidRDefault="00B97005" w:rsidP="005540E6">
      <w:pPr>
        <w:pStyle w:val="3"/>
        <w:spacing w:after="114"/>
      </w:pPr>
      <w:bookmarkStart w:id="71" w:name="_Toc355296430"/>
      <w:bookmarkStart w:id="72" w:name="_Toc462401029"/>
      <w:bookmarkEnd w:id="69"/>
      <w:bookmarkEnd w:id="70"/>
      <w:r w:rsidRPr="00D9743E">
        <w:rPr>
          <w:rFonts w:hint="eastAsia"/>
        </w:rPr>
        <w:t>县域公路规划</w:t>
      </w:r>
      <w:bookmarkEnd w:id="71"/>
      <w:bookmarkEnd w:id="72"/>
    </w:p>
    <w:p w:rsidR="00FF3929" w:rsidRDefault="00B97005" w:rsidP="00B97005">
      <w:pPr>
        <w:ind w:firstLine="480"/>
        <w:rPr>
          <w:rFonts w:ascii="Times New Roman" w:hAnsi="Times New Roman"/>
        </w:rPr>
      </w:pPr>
      <w:r w:rsidRPr="00D9743E">
        <w:rPr>
          <w:rFonts w:ascii="Times New Roman" w:hAnsi="Times New Roman"/>
        </w:rPr>
        <w:t>1</w:t>
      </w:r>
      <w:r w:rsidRPr="00D9743E">
        <w:rPr>
          <w:rFonts w:ascii="Times New Roman" w:hAnsi="Times New Roman" w:hint="eastAsia"/>
        </w:rPr>
        <w:t>、高速公路</w:t>
      </w:r>
    </w:p>
    <w:p w:rsidR="00B97005" w:rsidRPr="00D9743E" w:rsidRDefault="00B97005" w:rsidP="00B97005">
      <w:pPr>
        <w:ind w:firstLine="480"/>
        <w:rPr>
          <w:rFonts w:ascii="Times New Roman" w:hAnsi="Times New Roman"/>
          <w:u w:val="single"/>
        </w:rPr>
      </w:pPr>
      <w:r w:rsidRPr="00D9743E">
        <w:rPr>
          <w:rFonts w:ascii="Times New Roman" w:hAnsi="Times New Roman" w:hint="eastAsia"/>
        </w:rPr>
        <w:t>以宁洛高速和京台高速为基础，规划新增蚌宿六高速，南端对接六安沪蓉高速（</w:t>
      </w:r>
      <w:r w:rsidRPr="00D9743E">
        <w:rPr>
          <w:rFonts w:ascii="Times New Roman" w:hAnsi="Times New Roman"/>
        </w:rPr>
        <w:t>G42</w:t>
      </w:r>
      <w:r w:rsidRPr="00D9743E">
        <w:rPr>
          <w:rFonts w:ascii="Times New Roman" w:hAnsi="Times New Roman" w:hint="eastAsia"/>
        </w:rPr>
        <w:t>），北端对接徐宿高速（</w:t>
      </w:r>
      <w:r w:rsidRPr="00D9743E">
        <w:rPr>
          <w:rFonts w:ascii="Times New Roman" w:hAnsi="Times New Roman"/>
        </w:rPr>
        <w:t>S49</w:t>
      </w:r>
      <w:r w:rsidRPr="00D9743E">
        <w:rPr>
          <w:rFonts w:ascii="Times New Roman" w:hAnsi="Times New Roman" w:hint="eastAsia"/>
        </w:rPr>
        <w:t>）。新建怀远北、</w:t>
      </w:r>
      <w:r w:rsidRPr="00D9743E">
        <w:rPr>
          <w:rFonts w:ascii="Times New Roman" w:hAnsi="Times New Roman"/>
        </w:rPr>
        <w:t>G206</w:t>
      </w:r>
      <w:r w:rsidRPr="00D9743E">
        <w:rPr>
          <w:rFonts w:ascii="Times New Roman" w:hAnsi="Times New Roman" w:hint="eastAsia"/>
        </w:rPr>
        <w:t>、兰桥、淝河</w:t>
      </w:r>
      <w:r w:rsidRPr="00D9743E">
        <w:rPr>
          <w:rFonts w:ascii="Times New Roman" w:hAnsi="Times New Roman"/>
        </w:rPr>
        <w:t>4</w:t>
      </w:r>
      <w:r w:rsidRPr="00D9743E">
        <w:rPr>
          <w:rFonts w:ascii="Times New Roman" w:hAnsi="Times New Roman" w:hint="eastAsia"/>
        </w:rPr>
        <w:t>个高速出入口。</w:t>
      </w:r>
    </w:p>
    <w:p w:rsidR="00B97005" w:rsidRPr="00D9743E" w:rsidRDefault="00B97005" w:rsidP="00B97005">
      <w:pPr>
        <w:ind w:firstLine="480"/>
        <w:rPr>
          <w:rFonts w:ascii="Times New Roman" w:hAnsi="Times New Roman"/>
        </w:rPr>
      </w:pPr>
      <w:r w:rsidRPr="00D9743E">
        <w:rPr>
          <w:rFonts w:ascii="Times New Roman" w:hAnsi="Times New Roman"/>
        </w:rPr>
        <w:t>2</w:t>
      </w:r>
      <w:r w:rsidRPr="00D9743E">
        <w:rPr>
          <w:rFonts w:ascii="Times New Roman" w:hAnsi="Times New Roman" w:hint="eastAsia"/>
        </w:rPr>
        <w:t>、普通公路</w:t>
      </w:r>
    </w:p>
    <w:p w:rsidR="00B97005" w:rsidRPr="00D9743E" w:rsidRDefault="00B97005" w:rsidP="00B97005">
      <w:pPr>
        <w:ind w:firstLine="480"/>
        <w:rPr>
          <w:rFonts w:ascii="Times New Roman" w:hAnsi="Times New Roman"/>
        </w:rPr>
      </w:pPr>
      <w:r w:rsidRPr="00D9743E">
        <w:rPr>
          <w:rFonts w:ascii="Times New Roman" w:hAnsi="Times New Roman" w:hint="eastAsia"/>
        </w:rPr>
        <w:t>（</w:t>
      </w:r>
      <w:r w:rsidRPr="00D9743E">
        <w:rPr>
          <w:rFonts w:ascii="Times New Roman" w:hAnsi="Times New Roman"/>
        </w:rPr>
        <w:t>1</w:t>
      </w:r>
      <w:r w:rsidRPr="00D9743E">
        <w:rPr>
          <w:rFonts w:ascii="Times New Roman" w:hAnsi="Times New Roman" w:hint="eastAsia"/>
        </w:rPr>
        <w:t>）国道</w:t>
      </w:r>
    </w:p>
    <w:p w:rsidR="00B97005" w:rsidRPr="00D9743E" w:rsidRDefault="00B97005" w:rsidP="00B97005">
      <w:pPr>
        <w:ind w:firstLine="480"/>
        <w:rPr>
          <w:rFonts w:ascii="Times New Roman" w:hAnsi="Times New Roman"/>
        </w:rPr>
      </w:pPr>
      <w:r w:rsidRPr="00D9743E">
        <w:rPr>
          <w:rFonts w:ascii="Times New Roman" w:hAnsi="Times New Roman" w:hint="eastAsia"/>
        </w:rPr>
        <w:t>在既有</w:t>
      </w:r>
      <w:r w:rsidRPr="00D9743E">
        <w:rPr>
          <w:rFonts w:ascii="Times New Roman" w:hAnsi="Times New Roman"/>
        </w:rPr>
        <w:t>G206</w:t>
      </w:r>
      <w:r w:rsidRPr="00D9743E">
        <w:rPr>
          <w:rFonts w:ascii="Times New Roman" w:hAnsi="Times New Roman" w:hint="eastAsia"/>
        </w:rPr>
        <w:t>国道基础上，新增</w:t>
      </w:r>
      <w:r w:rsidRPr="00D9743E">
        <w:rPr>
          <w:rFonts w:ascii="Times New Roman" w:hAnsi="Times New Roman"/>
        </w:rPr>
        <w:t>G345</w:t>
      </w:r>
      <w:r w:rsidRPr="00D9743E">
        <w:rPr>
          <w:rFonts w:ascii="Times New Roman" w:hAnsi="Times New Roman" w:hint="eastAsia"/>
        </w:rPr>
        <w:t>、</w:t>
      </w:r>
      <w:r w:rsidRPr="00D9743E">
        <w:rPr>
          <w:rFonts w:ascii="Times New Roman" w:hAnsi="Times New Roman"/>
        </w:rPr>
        <w:t>G329</w:t>
      </w:r>
      <w:r w:rsidRPr="00D9743E">
        <w:rPr>
          <w:rFonts w:ascii="Times New Roman" w:hAnsi="Times New Roman" w:hint="eastAsia"/>
        </w:rPr>
        <w:t>两条国道，形成“两横一纵”国道网。</w:t>
      </w:r>
    </w:p>
    <w:p w:rsidR="00B97005" w:rsidRPr="00D9743E" w:rsidRDefault="00B97005" w:rsidP="00B97005">
      <w:pPr>
        <w:ind w:firstLine="480"/>
        <w:rPr>
          <w:rFonts w:ascii="Times New Roman" w:hAnsi="Times New Roman"/>
        </w:rPr>
      </w:pPr>
      <w:r w:rsidRPr="00D9743E">
        <w:rPr>
          <w:rFonts w:ascii="Times New Roman" w:hAnsi="Times New Roman" w:hint="eastAsia"/>
        </w:rPr>
        <w:t>（</w:t>
      </w:r>
      <w:r w:rsidRPr="00D9743E">
        <w:rPr>
          <w:rFonts w:ascii="Times New Roman" w:hAnsi="Times New Roman"/>
        </w:rPr>
        <w:t>2</w:t>
      </w:r>
      <w:r w:rsidRPr="00D9743E">
        <w:rPr>
          <w:rFonts w:ascii="Times New Roman" w:hAnsi="Times New Roman" w:hint="eastAsia"/>
        </w:rPr>
        <w:t>）省道</w:t>
      </w:r>
    </w:p>
    <w:p w:rsidR="00B97005" w:rsidRPr="00D9743E" w:rsidRDefault="00B97005" w:rsidP="00B97005">
      <w:pPr>
        <w:ind w:firstLine="480"/>
        <w:rPr>
          <w:rFonts w:ascii="Times New Roman" w:hAnsi="Times New Roman"/>
        </w:rPr>
      </w:pPr>
      <w:bookmarkStart w:id="73" w:name="_Toc355296431"/>
      <w:r w:rsidRPr="00D9743E">
        <w:rPr>
          <w:rFonts w:ascii="Times New Roman" w:hAnsi="Times New Roman" w:hint="eastAsia"/>
        </w:rPr>
        <w:t>规划共布局</w:t>
      </w:r>
      <w:r w:rsidRPr="00D9743E">
        <w:rPr>
          <w:rFonts w:ascii="Times New Roman" w:hAnsi="Times New Roman"/>
        </w:rPr>
        <w:t>7</w:t>
      </w:r>
      <w:r w:rsidRPr="00D9743E">
        <w:rPr>
          <w:rFonts w:ascii="Times New Roman" w:hAnsi="Times New Roman" w:hint="eastAsia"/>
        </w:rPr>
        <w:t>条省道，形成“四横三纵”省道网。其中</w:t>
      </w:r>
      <w:r w:rsidRPr="00D9743E">
        <w:rPr>
          <w:rFonts w:ascii="Times New Roman" w:hAnsi="Times New Roman"/>
        </w:rPr>
        <w:t>S234</w:t>
      </w:r>
      <w:r w:rsidRPr="00D9743E">
        <w:rPr>
          <w:rFonts w:ascii="Times New Roman" w:hAnsi="Times New Roman" w:hint="eastAsia"/>
        </w:rPr>
        <w:t>为现状省道，规划新增</w:t>
      </w:r>
      <w:r w:rsidRPr="00D9743E">
        <w:rPr>
          <w:rFonts w:ascii="Times New Roman" w:hAnsi="Times New Roman"/>
        </w:rPr>
        <w:t>S413</w:t>
      </w:r>
      <w:r w:rsidRPr="00D9743E">
        <w:rPr>
          <w:rFonts w:ascii="Times New Roman" w:hAnsi="Times New Roman" w:hint="eastAsia"/>
        </w:rPr>
        <w:t>、</w:t>
      </w:r>
      <w:r w:rsidRPr="00D9743E">
        <w:rPr>
          <w:rFonts w:ascii="Times New Roman" w:hAnsi="Times New Roman"/>
        </w:rPr>
        <w:t>S311</w:t>
      </w:r>
      <w:r w:rsidRPr="00D9743E">
        <w:rPr>
          <w:rFonts w:ascii="Times New Roman" w:hAnsi="Times New Roman" w:hint="eastAsia"/>
        </w:rPr>
        <w:t>、</w:t>
      </w:r>
      <w:r w:rsidRPr="00D9743E">
        <w:rPr>
          <w:rFonts w:ascii="Times New Roman" w:hAnsi="Times New Roman"/>
        </w:rPr>
        <w:t>S307</w:t>
      </w:r>
      <w:r w:rsidRPr="00D9743E">
        <w:rPr>
          <w:rFonts w:ascii="Times New Roman" w:hAnsi="Times New Roman" w:hint="eastAsia"/>
        </w:rPr>
        <w:t>、</w:t>
      </w:r>
      <w:r w:rsidRPr="00D9743E">
        <w:rPr>
          <w:rFonts w:ascii="Times New Roman" w:hAnsi="Times New Roman"/>
        </w:rPr>
        <w:t>S236</w:t>
      </w:r>
      <w:r w:rsidRPr="00D9743E">
        <w:rPr>
          <w:rFonts w:ascii="Times New Roman" w:hAnsi="Times New Roman" w:hint="eastAsia"/>
        </w:rPr>
        <w:t>、</w:t>
      </w:r>
      <w:r w:rsidRPr="00D9743E">
        <w:rPr>
          <w:rFonts w:ascii="Times New Roman" w:hAnsi="Times New Roman"/>
        </w:rPr>
        <w:t>S230</w:t>
      </w:r>
      <w:r w:rsidRPr="00D9743E">
        <w:rPr>
          <w:rFonts w:ascii="Times New Roman" w:hAnsi="Times New Roman" w:hint="eastAsia"/>
        </w:rPr>
        <w:t>和</w:t>
      </w:r>
      <w:r w:rsidRPr="00D9743E">
        <w:rPr>
          <w:rFonts w:ascii="Times New Roman" w:hAnsi="Times New Roman"/>
        </w:rPr>
        <w:t>S224</w:t>
      </w:r>
      <w:r w:rsidRPr="00D9743E">
        <w:rPr>
          <w:rFonts w:ascii="Times New Roman" w:hAnsi="Times New Roman" w:hint="eastAsia"/>
        </w:rPr>
        <w:t>。</w:t>
      </w:r>
    </w:p>
    <w:p w:rsidR="00B97005" w:rsidRPr="00D9743E" w:rsidRDefault="00B97005" w:rsidP="00B97005">
      <w:pPr>
        <w:ind w:firstLine="480"/>
        <w:rPr>
          <w:rFonts w:ascii="Times New Roman" w:hAnsi="Times New Roman"/>
        </w:rPr>
      </w:pPr>
      <w:r w:rsidRPr="00D9743E">
        <w:rPr>
          <w:rFonts w:ascii="Times New Roman" w:hAnsi="Times New Roman" w:hint="eastAsia"/>
        </w:rPr>
        <w:t>（</w:t>
      </w:r>
      <w:r w:rsidRPr="00D9743E">
        <w:rPr>
          <w:rFonts w:ascii="Times New Roman" w:hAnsi="Times New Roman"/>
        </w:rPr>
        <w:t>3</w:t>
      </w:r>
      <w:r w:rsidRPr="00D9743E">
        <w:rPr>
          <w:rFonts w:ascii="Times New Roman" w:hAnsi="Times New Roman" w:hint="eastAsia"/>
        </w:rPr>
        <w:t>）其他公路</w:t>
      </w:r>
    </w:p>
    <w:p w:rsidR="00B97005" w:rsidRPr="00D9743E" w:rsidRDefault="00B97005" w:rsidP="00A12A13">
      <w:pPr>
        <w:ind w:firstLine="480"/>
        <w:rPr>
          <w:rFonts w:ascii="Times New Roman" w:hAnsi="Times New Roman"/>
        </w:rPr>
      </w:pPr>
      <w:r w:rsidRPr="00D9743E">
        <w:rPr>
          <w:rFonts w:ascii="Times New Roman" w:hAnsi="Times New Roman" w:hint="eastAsia"/>
        </w:rPr>
        <w:t>保留</w:t>
      </w:r>
      <w:r w:rsidRPr="00D9743E">
        <w:rPr>
          <w:rFonts w:ascii="Times New Roman" w:hAnsi="Times New Roman"/>
        </w:rPr>
        <w:t>X058</w:t>
      </w:r>
      <w:r w:rsidRPr="00D9743E">
        <w:rPr>
          <w:rFonts w:ascii="Times New Roman" w:hAnsi="Times New Roman" w:hint="eastAsia"/>
        </w:rPr>
        <w:t>、</w:t>
      </w:r>
      <w:r w:rsidRPr="00D9743E">
        <w:rPr>
          <w:rFonts w:ascii="Times New Roman" w:hAnsi="Times New Roman"/>
        </w:rPr>
        <w:t>X041</w:t>
      </w:r>
      <w:r w:rsidRPr="00D9743E">
        <w:rPr>
          <w:rFonts w:ascii="Times New Roman" w:hAnsi="Times New Roman" w:hint="eastAsia"/>
        </w:rPr>
        <w:t>、</w:t>
      </w:r>
      <w:r w:rsidRPr="00D9743E">
        <w:rPr>
          <w:rFonts w:ascii="Times New Roman" w:hAnsi="Times New Roman"/>
        </w:rPr>
        <w:t>X042</w:t>
      </w:r>
      <w:r w:rsidRPr="00D9743E">
        <w:rPr>
          <w:rFonts w:ascii="Times New Roman" w:hAnsi="Times New Roman" w:hint="eastAsia"/>
        </w:rPr>
        <w:t>、</w:t>
      </w:r>
      <w:r w:rsidRPr="00D9743E">
        <w:rPr>
          <w:rFonts w:ascii="Times New Roman" w:hAnsi="Times New Roman"/>
        </w:rPr>
        <w:t>X043</w:t>
      </w:r>
      <w:r w:rsidRPr="00D9743E">
        <w:rPr>
          <w:rFonts w:ascii="Times New Roman" w:hAnsi="Times New Roman" w:hint="eastAsia"/>
        </w:rPr>
        <w:t>（古城以东段）、</w:t>
      </w:r>
      <w:r w:rsidRPr="00D9743E">
        <w:rPr>
          <w:rFonts w:ascii="Times New Roman" w:hAnsi="Times New Roman"/>
        </w:rPr>
        <w:t>X044</w:t>
      </w:r>
      <w:r w:rsidRPr="00D9743E">
        <w:rPr>
          <w:rFonts w:ascii="Times New Roman" w:hAnsi="Times New Roman" w:hint="eastAsia"/>
        </w:rPr>
        <w:t>、</w:t>
      </w:r>
      <w:r w:rsidRPr="00D9743E">
        <w:rPr>
          <w:rFonts w:ascii="Times New Roman" w:hAnsi="Times New Roman"/>
        </w:rPr>
        <w:t>X045</w:t>
      </w:r>
      <w:r w:rsidRPr="00D9743E">
        <w:rPr>
          <w:rFonts w:ascii="Times New Roman" w:hAnsi="Times New Roman" w:hint="eastAsia"/>
        </w:rPr>
        <w:t>、</w:t>
      </w:r>
      <w:r w:rsidRPr="00D9743E">
        <w:rPr>
          <w:rFonts w:ascii="Times New Roman" w:hAnsi="Times New Roman"/>
        </w:rPr>
        <w:t>X046</w:t>
      </w:r>
      <w:r w:rsidRPr="00D9743E">
        <w:rPr>
          <w:rFonts w:ascii="Times New Roman" w:hAnsi="Times New Roman" w:hint="eastAsia"/>
        </w:rPr>
        <w:t>、</w:t>
      </w:r>
      <w:r w:rsidRPr="00D9743E">
        <w:rPr>
          <w:rFonts w:ascii="Times New Roman" w:hAnsi="Times New Roman"/>
        </w:rPr>
        <w:t>X050</w:t>
      </w:r>
      <w:r w:rsidRPr="00D9743E">
        <w:rPr>
          <w:rFonts w:ascii="Times New Roman" w:hAnsi="Times New Roman" w:hint="eastAsia"/>
        </w:rPr>
        <w:t>、</w:t>
      </w:r>
      <w:r w:rsidRPr="00D9743E">
        <w:rPr>
          <w:rFonts w:ascii="Times New Roman" w:hAnsi="Times New Roman"/>
        </w:rPr>
        <w:t>X052</w:t>
      </w:r>
      <w:r w:rsidRPr="00D9743E">
        <w:rPr>
          <w:rFonts w:ascii="Times New Roman" w:hAnsi="Times New Roman" w:hint="eastAsia"/>
        </w:rPr>
        <w:t>和</w:t>
      </w:r>
      <w:r w:rsidRPr="00D9743E">
        <w:rPr>
          <w:rFonts w:ascii="Times New Roman" w:hAnsi="Times New Roman"/>
        </w:rPr>
        <w:t>X056</w:t>
      </w:r>
      <w:r w:rsidRPr="00D9743E">
        <w:rPr>
          <w:rFonts w:ascii="Times New Roman" w:hAnsi="Times New Roman" w:hint="eastAsia"/>
        </w:rPr>
        <w:t>等</w:t>
      </w:r>
      <w:r w:rsidRPr="00D9743E">
        <w:rPr>
          <w:rFonts w:ascii="Times New Roman" w:hAnsi="Times New Roman"/>
        </w:rPr>
        <w:t>10</w:t>
      </w:r>
      <w:r w:rsidRPr="00D9743E">
        <w:rPr>
          <w:rFonts w:ascii="Times New Roman" w:hAnsi="Times New Roman" w:hint="eastAsia"/>
        </w:rPr>
        <w:t>条县道，提高等级至三级公路。</w:t>
      </w:r>
    </w:p>
    <w:p w:rsidR="00B97005" w:rsidRPr="00D9743E" w:rsidRDefault="00B97005" w:rsidP="005540E6">
      <w:pPr>
        <w:pStyle w:val="3"/>
        <w:spacing w:after="114"/>
      </w:pPr>
      <w:bookmarkStart w:id="74" w:name="_Toc462401030"/>
      <w:r w:rsidRPr="00D9743E">
        <w:rPr>
          <w:rFonts w:hint="eastAsia"/>
        </w:rPr>
        <w:t>县域铁路规划</w:t>
      </w:r>
      <w:bookmarkEnd w:id="73"/>
      <w:bookmarkEnd w:id="74"/>
    </w:p>
    <w:p w:rsidR="00B97005" w:rsidRPr="00D9743E" w:rsidRDefault="00B97005" w:rsidP="00B97005">
      <w:pPr>
        <w:ind w:firstLine="480"/>
        <w:rPr>
          <w:rFonts w:ascii="Times New Roman" w:hAnsi="Times New Roman"/>
        </w:rPr>
      </w:pPr>
      <w:r w:rsidRPr="00D9743E">
        <w:rPr>
          <w:rFonts w:ascii="Times New Roman" w:hAnsi="Times New Roman"/>
        </w:rPr>
        <w:t>1</w:t>
      </w:r>
      <w:r w:rsidRPr="00D9743E">
        <w:rPr>
          <w:rFonts w:ascii="Times New Roman" w:hAnsi="Times New Roman" w:hint="eastAsia"/>
        </w:rPr>
        <w:t>、规划沿淮铁路由淮南经常坟镇、白莲坡镇和荆芡乡，由</w:t>
      </w:r>
      <w:r w:rsidRPr="00D9743E">
        <w:rPr>
          <w:rFonts w:ascii="Times New Roman" w:hAnsi="Times New Roman"/>
        </w:rPr>
        <w:t>G36</w:t>
      </w:r>
      <w:r w:rsidR="004F7601">
        <w:rPr>
          <w:rFonts w:ascii="Times New Roman" w:hAnsi="Times New Roman" w:hint="eastAsia"/>
        </w:rPr>
        <w:t>高速</w:t>
      </w:r>
      <w:r w:rsidRPr="00D9743E">
        <w:rPr>
          <w:rFonts w:ascii="Times New Roman" w:hAnsi="Times New Roman" w:hint="eastAsia"/>
        </w:rPr>
        <w:t>北部至蚌埠北站。该铁路远景在常坟镇设置货运站，在</w:t>
      </w:r>
      <w:r w:rsidR="00825A84">
        <w:rPr>
          <w:rFonts w:ascii="Times New Roman" w:hAnsi="Times New Roman" w:hint="eastAsia"/>
        </w:rPr>
        <w:t>县城宁洛高速以北</w:t>
      </w:r>
      <w:r w:rsidRPr="00D9743E">
        <w:rPr>
          <w:rFonts w:ascii="Times New Roman" w:hAnsi="Times New Roman" w:hint="eastAsia"/>
        </w:rPr>
        <w:t>预留客运站。</w:t>
      </w:r>
    </w:p>
    <w:p w:rsidR="00B97005" w:rsidRPr="00D9743E" w:rsidRDefault="00B97005" w:rsidP="00B97005">
      <w:pPr>
        <w:ind w:firstLine="480"/>
        <w:rPr>
          <w:rFonts w:ascii="Times New Roman" w:hAnsi="Times New Roman"/>
        </w:rPr>
      </w:pPr>
      <w:r w:rsidRPr="00D9743E">
        <w:rPr>
          <w:rFonts w:ascii="Times New Roman" w:hAnsi="Times New Roman"/>
        </w:rPr>
        <w:t>2</w:t>
      </w:r>
      <w:r w:rsidRPr="00D9743E">
        <w:rPr>
          <w:rFonts w:ascii="Times New Roman" w:hAnsi="Times New Roman" w:hint="eastAsia"/>
        </w:rPr>
        <w:t>、规划亳蚌扬城际铁路经龙亢副中心、淝南乡</w:t>
      </w:r>
      <w:r w:rsidR="007570BD">
        <w:rPr>
          <w:rFonts w:ascii="Times New Roman" w:hAnsi="Times New Roman" w:hint="eastAsia"/>
        </w:rPr>
        <w:t>、</w:t>
      </w:r>
      <w:r w:rsidRPr="00D9743E">
        <w:rPr>
          <w:rFonts w:ascii="Times New Roman" w:hAnsi="Times New Roman" w:hint="eastAsia"/>
        </w:rPr>
        <w:t>腾湖机场</w:t>
      </w:r>
      <w:r w:rsidR="00825A84">
        <w:rPr>
          <w:rFonts w:ascii="Times New Roman" w:hAnsi="Times New Roman" w:hint="eastAsia"/>
        </w:rPr>
        <w:t>至蚌埠南站</w:t>
      </w:r>
      <w:r w:rsidRPr="00D9743E">
        <w:rPr>
          <w:rFonts w:ascii="Times New Roman" w:hAnsi="Times New Roman" w:hint="eastAsia"/>
        </w:rPr>
        <w:t>，</w:t>
      </w:r>
      <w:r w:rsidR="00825A84">
        <w:rPr>
          <w:rFonts w:ascii="Times New Roman" w:hAnsi="Times New Roman" w:hint="eastAsia"/>
        </w:rPr>
        <w:t>在腾湖机场</w:t>
      </w:r>
      <w:r w:rsidRPr="00D9743E">
        <w:rPr>
          <w:rFonts w:ascii="Times New Roman" w:hAnsi="Times New Roman" w:hint="eastAsia"/>
        </w:rPr>
        <w:t>设置客运站。</w:t>
      </w:r>
    </w:p>
    <w:p w:rsidR="00B97005" w:rsidRPr="00D9743E" w:rsidRDefault="00B97005" w:rsidP="005540E6">
      <w:pPr>
        <w:pStyle w:val="3"/>
        <w:spacing w:after="114"/>
      </w:pPr>
      <w:bookmarkStart w:id="75" w:name="_Toc462401031"/>
      <w:r w:rsidRPr="00D9743E">
        <w:rPr>
          <w:rFonts w:hint="eastAsia"/>
        </w:rPr>
        <w:t>县域航空规划</w:t>
      </w:r>
      <w:bookmarkEnd w:id="75"/>
    </w:p>
    <w:p w:rsidR="00B97005" w:rsidRPr="00D9743E" w:rsidRDefault="00B97005" w:rsidP="00B97005">
      <w:pPr>
        <w:ind w:firstLine="480"/>
        <w:rPr>
          <w:rFonts w:ascii="Times New Roman" w:hAnsi="Times New Roman"/>
        </w:rPr>
      </w:pPr>
      <w:r w:rsidRPr="00D9743E">
        <w:rPr>
          <w:rFonts w:ascii="Times New Roman" w:hAnsi="Times New Roman" w:hint="eastAsia"/>
        </w:rPr>
        <w:t>规划</w:t>
      </w:r>
      <w:r w:rsidR="00C950AD">
        <w:rPr>
          <w:rFonts w:ascii="Times New Roman" w:hAnsi="Times New Roman" w:hint="eastAsia"/>
        </w:rPr>
        <w:t>在</w:t>
      </w:r>
      <w:r w:rsidR="00C950AD" w:rsidRPr="00D9743E">
        <w:rPr>
          <w:rFonts w:ascii="Times New Roman" w:hAnsi="Times New Roman" w:hint="eastAsia"/>
        </w:rPr>
        <w:t>怀远县淝河乡北部</w:t>
      </w:r>
      <w:r w:rsidR="00C950AD">
        <w:rPr>
          <w:rFonts w:ascii="Times New Roman" w:hAnsi="Times New Roman" w:hint="eastAsia"/>
        </w:rPr>
        <w:t>、</w:t>
      </w:r>
      <w:r w:rsidR="00C950AD" w:rsidRPr="00D9743E">
        <w:rPr>
          <w:rFonts w:ascii="Times New Roman" w:hAnsi="Times New Roman" w:hint="eastAsia"/>
        </w:rPr>
        <w:t>邵楼村西北、腾湖村东北部</w:t>
      </w:r>
      <w:r w:rsidRPr="00D9743E">
        <w:rPr>
          <w:rFonts w:ascii="Times New Roman" w:hAnsi="Times New Roman" w:hint="eastAsia"/>
        </w:rPr>
        <w:t>建设腾湖机场。</w:t>
      </w:r>
      <w:bookmarkStart w:id="76" w:name="_Toc355296432"/>
      <w:r w:rsidR="00C950AD" w:rsidRPr="00D9743E">
        <w:rPr>
          <w:rFonts w:ascii="Times New Roman" w:hAnsi="Times New Roman" w:hint="eastAsia"/>
        </w:rPr>
        <w:t>亳蚌扬城际铁路设机场城际站</w:t>
      </w:r>
      <w:r w:rsidR="00F64CC0">
        <w:rPr>
          <w:rFonts w:ascii="Times New Roman" w:hAnsi="Times New Roman" w:hint="eastAsia"/>
        </w:rPr>
        <w:t>，</w:t>
      </w:r>
      <w:r w:rsidRPr="00D9743E">
        <w:rPr>
          <w:rFonts w:ascii="Times New Roman" w:hAnsi="Times New Roman" w:hint="eastAsia"/>
        </w:rPr>
        <w:t>依托京台高速、宿蚌六高速、</w:t>
      </w:r>
      <w:r w:rsidRPr="00D9743E">
        <w:rPr>
          <w:rFonts w:ascii="Times New Roman" w:hAnsi="Times New Roman"/>
        </w:rPr>
        <w:t>G206</w:t>
      </w:r>
      <w:r w:rsidR="004F7601">
        <w:rPr>
          <w:rFonts w:ascii="Times New Roman" w:hAnsi="Times New Roman" w:hint="eastAsia"/>
        </w:rPr>
        <w:t>国道</w:t>
      </w:r>
      <w:r w:rsidRPr="00D9743E">
        <w:rPr>
          <w:rFonts w:ascii="Times New Roman" w:hAnsi="Times New Roman" w:hint="eastAsia"/>
        </w:rPr>
        <w:t>、唐湖快速路以及双曹快速路等道路集散区域客流，提供通达固镇、五河、凤台、泗县、泗洪、蒙城和明光等地区的机场班线。</w:t>
      </w:r>
    </w:p>
    <w:p w:rsidR="00B97005" w:rsidRPr="00D9743E" w:rsidRDefault="00B97005" w:rsidP="005540E6">
      <w:pPr>
        <w:pStyle w:val="3"/>
        <w:spacing w:after="114"/>
      </w:pPr>
      <w:bookmarkStart w:id="77" w:name="_Toc462401032"/>
      <w:r w:rsidRPr="00D9743E">
        <w:rPr>
          <w:rFonts w:hint="eastAsia"/>
        </w:rPr>
        <w:t>县域水运规划</w:t>
      </w:r>
      <w:bookmarkEnd w:id="76"/>
      <w:bookmarkEnd w:id="77"/>
    </w:p>
    <w:p w:rsidR="00B97005" w:rsidRPr="00D9743E" w:rsidRDefault="00B97005" w:rsidP="00B97005">
      <w:pPr>
        <w:ind w:firstLine="480"/>
        <w:rPr>
          <w:rFonts w:ascii="Times New Roman" w:hAnsi="Times New Roman"/>
        </w:rPr>
      </w:pPr>
      <w:r w:rsidRPr="00D9743E">
        <w:rPr>
          <w:rFonts w:ascii="Times New Roman" w:hAnsi="Times New Roman"/>
        </w:rPr>
        <w:t>1</w:t>
      </w:r>
      <w:r w:rsidRPr="00D9743E">
        <w:rPr>
          <w:rFonts w:ascii="Times New Roman" w:hAnsi="Times New Roman" w:hint="eastAsia"/>
        </w:rPr>
        <w:t>、航道等级</w:t>
      </w:r>
    </w:p>
    <w:p w:rsidR="00B97005" w:rsidRPr="00D9743E" w:rsidRDefault="00B97005" w:rsidP="00B97005">
      <w:pPr>
        <w:ind w:firstLine="480"/>
        <w:rPr>
          <w:rFonts w:ascii="Times New Roman" w:hAnsi="Times New Roman"/>
        </w:rPr>
      </w:pPr>
      <w:r w:rsidRPr="00D9743E">
        <w:rPr>
          <w:rFonts w:ascii="Times New Roman" w:hAnsi="Times New Roman" w:hint="eastAsia"/>
        </w:rPr>
        <w:t>淮河为二级航道，涡河及茨淮新河为三级航道，怀洪新河为五级航道。</w:t>
      </w:r>
    </w:p>
    <w:p w:rsidR="00B97005" w:rsidRPr="00D9743E" w:rsidRDefault="00B97005" w:rsidP="00B97005">
      <w:pPr>
        <w:ind w:firstLine="480"/>
      </w:pPr>
      <w:r w:rsidRPr="00D9743E">
        <w:lastRenderedPageBreak/>
        <w:t>2</w:t>
      </w:r>
      <w:r w:rsidRPr="00D9743E">
        <w:rPr>
          <w:rFonts w:hint="eastAsia"/>
        </w:rPr>
        <w:t>、码头</w:t>
      </w:r>
      <w:bookmarkStart w:id="78" w:name="_Toc346670650"/>
      <w:bookmarkStart w:id="79" w:name="_Toc355296433"/>
    </w:p>
    <w:p w:rsidR="00B97005" w:rsidRPr="00D9743E" w:rsidRDefault="00B97005" w:rsidP="00B97005">
      <w:pPr>
        <w:ind w:firstLine="480"/>
      </w:pPr>
      <w:r w:rsidRPr="00D9743E">
        <w:rPr>
          <w:rFonts w:hint="eastAsia"/>
        </w:rPr>
        <w:t>荆山以南设置淮河航道码头，在龙亢副中心及荆芡设置涡河航道码头，在上桥设置茨淮新河航道码头，在古城设置怀洪新河航道码头。</w:t>
      </w:r>
    </w:p>
    <w:p w:rsidR="00B97005" w:rsidRPr="00D9743E" w:rsidRDefault="00B97005" w:rsidP="00B97005">
      <w:pPr>
        <w:ind w:firstLine="480"/>
      </w:pPr>
      <w:r w:rsidRPr="00D9743E">
        <w:t>3</w:t>
      </w:r>
      <w:r w:rsidRPr="00D9743E">
        <w:rPr>
          <w:rFonts w:hint="eastAsia"/>
        </w:rPr>
        <w:t>、水域和岸线利用规划</w:t>
      </w:r>
    </w:p>
    <w:p w:rsidR="00B97005" w:rsidRPr="00D9743E" w:rsidRDefault="00B97005" w:rsidP="00B97005">
      <w:pPr>
        <w:ind w:firstLine="480"/>
      </w:pPr>
      <w:r w:rsidRPr="00D9743E">
        <w:rPr>
          <w:rFonts w:hint="eastAsia"/>
        </w:rPr>
        <w:t>规划怀远港区分为</w:t>
      </w:r>
      <w:r w:rsidRPr="00D9743E">
        <w:t>7</w:t>
      </w:r>
      <w:r w:rsidRPr="00D9743E">
        <w:rPr>
          <w:rFonts w:hint="eastAsia"/>
        </w:rPr>
        <w:t>个作业区，</w:t>
      </w:r>
      <w:r w:rsidR="00AC6B91" w:rsidRPr="00D9743E">
        <w:rPr>
          <w:rFonts w:hint="eastAsia"/>
        </w:rPr>
        <w:t>规划</w:t>
      </w:r>
      <w:r w:rsidRPr="00D9743E">
        <w:rPr>
          <w:rFonts w:hint="eastAsia"/>
        </w:rPr>
        <w:t>港口水陆域总面积</w:t>
      </w:r>
      <w:r w:rsidRPr="00AC6B91">
        <w:t>87.08</w:t>
      </w:r>
      <w:r w:rsidRPr="00D9743E">
        <w:rPr>
          <w:rFonts w:hint="eastAsia"/>
        </w:rPr>
        <w:t>万平方米，其中陆域面积</w:t>
      </w:r>
      <w:r w:rsidRPr="00D9743E">
        <w:t>59.5</w:t>
      </w:r>
      <w:r w:rsidRPr="00D9743E">
        <w:rPr>
          <w:rFonts w:hint="eastAsia"/>
        </w:rPr>
        <w:t>万平方米，滩地面积</w:t>
      </w:r>
      <w:r w:rsidRPr="00D9743E">
        <w:t>22.62</w:t>
      </w:r>
      <w:r w:rsidRPr="00D9743E">
        <w:rPr>
          <w:rFonts w:hint="eastAsia"/>
        </w:rPr>
        <w:t>万平方米，水域面积</w:t>
      </w:r>
      <w:r w:rsidRPr="00D9743E">
        <w:t>5.26</w:t>
      </w:r>
      <w:r w:rsidRPr="00D9743E">
        <w:rPr>
          <w:rFonts w:hint="eastAsia"/>
        </w:rPr>
        <w:t>万平方米。规划建港利用岸线长度</w:t>
      </w:r>
      <w:r w:rsidRPr="00D9743E">
        <w:t>2560</w:t>
      </w:r>
      <w:r w:rsidRPr="00D9743E">
        <w:rPr>
          <w:rFonts w:hint="eastAsia"/>
        </w:rPr>
        <w:t>米，至</w:t>
      </w:r>
      <w:r w:rsidRPr="00D9743E">
        <w:t>2030</w:t>
      </w:r>
      <w:r w:rsidRPr="00D9743E">
        <w:rPr>
          <w:rFonts w:hint="eastAsia"/>
        </w:rPr>
        <w:t>年形成码头泊位</w:t>
      </w:r>
      <w:r w:rsidRPr="00D9743E">
        <w:t>30</w:t>
      </w:r>
      <w:r w:rsidRPr="00D9743E">
        <w:rPr>
          <w:rFonts w:hint="eastAsia"/>
        </w:rPr>
        <w:t>个，设计通过能力</w:t>
      </w:r>
      <w:r w:rsidRPr="00D9743E">
        <w:t>240</w:t>
      </w:r>
      <w:r w:rsidRPr="00D9743E">
        <w:rPr>
          <w:rFonts w:hint="eastAsia"/>
        </w:rPr>
        <w:t>万吨。</w:t>
      </w:r>
    </w:p>
    <w:p w:rsidR="00B97005" w:rsidRPr="00D9743E" w:rsidRDefault="00B97005" w:rsidP="005540E6">
      <w:pPr>
        <w:pStyle w:val="3"/>
        <w:spacing w:after="114"/>
      </w:pPr>
      <w:bookmarkStart w:id="80" w:name="_Toc462401033"/>
      <w:r w:rsidRPr="00D9743E">
        <w:rPr>
          <w:rFonts w:hint="eastAsia"/>
        </w:rPr>
        <w:t>跨河通道（通航河道）</w:t>
      </w:r>
      <w:bookmarkEnd w:id="80"/>
    </w:p>
    <w:p w:rsidR="00B97005" w:rsidRPr="00D9743E" w:rsidRDefault="00B97005" w:rsidP="00B97005">
      <w:pPr>
        <w:ind w:firstLine="480"/>
        <w:rPr>
          <w:rFonts w:ascii="Times New Roman" w:hAnsi="Times New Roman"/>
        </w:rPr>
      </w:pPr>
      <w:r w:rsidRPr="00D9743E">
        <w:rPr>
          <w:rFonts w:ascii="Times New Roman" w:hAnsi="Times New Roman"/>
        </w:rPr>
        <w:t>1</w:t>
      </w:r>
      <w:r w:rsidRPr="00D9743E">
        <w:rPr>
          <w:rFonts w:ascii="Times New Roman" w:hAnsi="Times New Roman" w:hint="eastAsia"/>
        </w:rPr>
        <w:t>、淮河：规划新建</w:t>
      </w:r>
      <w:r w:rsidR="00825A84">
        <w:rPr>
          <w:rFonts w:ascii="Times New Roman" w:hAnsi="Times New Roman" w:hint="eastAsia"/>
        </w:rPr>
        <w:t>3</w:t>
      </w:r>
      <w:r w:rsidR="00825A84">
        <w:rPr>
          <w:rFonts w:ascii="Times New Roman" w:hAnsi="Times New Roman" w:hint="eastAsia"/>
        </w:rPr>
        <w:t>座</w:t>
      </w:r>
      <w:r w:rsidRPr="00D9743E">
        <w:rPr>
          <w:rFonts w:ascii="Times New Roman" w:hAnsi="Times New Roman" w:hint="eastAsia"/>
        </w:rPr>
        <w:t>跨淮河通道</w:t>
      </w:r>
      <w:r w:rsidR="00825A84">
        <w:rPr>
          <w:rFonts w:ascii="Times New Roman" w:hAnsi="Times New Roman" w:hint="eastAsia"/>
        </w:rPr>
        <w:t>，分别是</w:t>
      </w:r>
      <w:r w:rsidRPr="00D9743E">
        <w:rPr>
          <w:rFonts w:ascii="Times New Roman" w:hAnsi="Times New Roman" w:hint="eastAsia"/>
        </w:rPr>
        <w:t>常坟镇</w:t>
      </w:r>
      <w:r w:rsidRPr="00D9743E">
        <w:rPr>
          <w:rFonts w:ascii="Times New Roman" w:hAnsi="Times New Roman"/>
        </w:rPr>
        <w:t>-</w:t>
      </w:r>
      <w:r w:rsidRPr="00D9743E">
        <w:rPr>
          <w:rFonts w:ascii="Times New Roman" w:hAnsi="Times New Roman" w:hint="eastAsia"/>
        </w:rPr>
        <w:t>马城淮河大桥、荆涂淮河二桥和禹王路淮河大桥。</w:t>
      </w:r>
    </w:p>
    <w:p w:rsidR="00B97005" w:rsidRPr="00D9743E" w:rsidRDefault="00B97005" w:rsidP="00B97005">
      <w:pPr>
        <w:ind w:firstLine="480"/>
        <w:rPr>
          <w:rFonts w:ascii="Times New Roman" w:hAnsi="Times New Roman"/>
        </w:rPr>
      </w:pPr>
      <w:r w:rsidRPr="00D9743E">
        <w:rPr>
          <w:rFonts w:ascii="Times New Roman" w:hAnsi="Times New Roman"/>
        </w:rPr>
        <w:t>2</w:t>
      </w:r>
      <w:r w:rsidRPr="00D9743E">
        <w:rPr>
          <w:rFonts w:ascii="Times New Roman" w:hAnsi="Times New Roman" w:hint="eastAsia"/>
        </w:rPr>
        <w:t>、怀洪新河：新增或改建</w:t>
      </w:r>
      <w:r w:rsidRPr="00D9743E">
        <w:rPr>
          <w:rFonts w:ascii="Times New Roman" w:hAnsi="Times New Roman"/>
        </w:rPr>
        <w:t>3</w:t>
      </w:r>
      <w:r w:rsidRPr="00D9743E">
        <w:rPr>
          <w:rFonts w:ascii="Times New Roman" w:hAnsi="Times New Roman" w:hint="eastAsia"/>
        </w:rPr>
        <w:t>座跨河通道，分别是古城大桥、</w:t>
      </w:r>
      <w:r w:rsidRPr="00D9743E">
        <w:rPr>
          <w:rFonts w:ascii="Times New Roman" w:hAnsi="Times New Roman"/>
        </w:rPr>
        <w:t>S413</w:t>
      </w:r>
      <w:r w:rsidRPr="00D9743E">
        <w:rPr>
          <w:rFonts w:ascii="Times New Roman" w:hAnsi="Times New Roman" w:hint="eastAsia"/>
        </w:rPr>
        <w:t>怀洪新河桥和亳蚌扬城际铁路支线桥。</w:t>
      </w:r>
    </w:p>
    <w:p w:rsidR="00B97005" w:rsidRPr="00D9743E" w:rsidRDefault="00B97005" w:rsidP="00B97005">
      <w:pPr>
        <w:ind w:firstLine="480"/>
        <w:rPr>
          <w:rFonts w:ascii="Times New Roman" w:hAnsi="Times New Roman"/>
        </w:rPr>
      </w:pPr>
      <w:r w:rsidRPr="00D9743E">
        <w:rPr>
          <w:rFonts w:ascii="Times New Roman" w:hAnsi="Times New Roman"/>
        </w:rPr>
        <w:t>3</w:t>
      </w:r>
      <w:r w:rsidRPr="00D9743E">
        <w:rPr>
          <w:rFonts w:ascii="Times New Roman" w:hAnsi="Times New Roman" w:hint="eastAsia"/>
        </w:rPr>
        <w:t>、涡河：新增或改建</w:t>
      </w:r>
      <w:r w:rsidRPr="00D9743E">
        <w:rPr>
          <w:rFonts w:ascii="Times New Roman" w:hAnsi="Times New Roman"/>
        </w:rPr>
        <w:t>6</w:t>
      </w:r>
      <w:r w:rsidRPr="00D9743E">
        <w:rPr>
          <w:rFonts w:ascii="Times New Roman" w:hAnsi="Times New Roman" w:hint="eastAsia"/>
        </w:rPr>
        <w:t>座跨河通道，分别是涡河五桥、涡河六桥、唐湖快速路涡河桥、宿蚌六高速公路涡河桥、沿淮铁路涡河桥和</w:t>
      </w:r>
      <w:r w:rsidRPr="00D9743E">
        <w:rPr>
          <w:rFonts w:ascii="Times New Roman" w:hAnsi="Times New Roman"/>
        </w:rPr>
        <w:t>G206</w:t>
      </w:r>
      <w:r w:rsidRPr="00D9743E">
        <w:rPr>
          <w:rFonts w:ascii="Times New Roman" w:hAnsi="Times New Roman" w:hint="eastAsia"/>
        </w:rPr>
        <w:t>涡河桥。</w:t>
      </w:r>
    </w:p>
    <w:p w:rsidR="00B97005" w:rsidRPr="00D9743E" w:rsidRDefault="00B97005" w:rsidP="00B97005">
      <w:pPr>
        <w:ind w:firstLine="480"/>
        <w:rPr>
          <w:rFonts w:ascii="Times New Roman" w:hAnsi="Times New Roman"/>
        </w:rPr>
      </w:pPr>
      <w:r w:rsidRPr="00D9743E">
        <w:rPr>
          <w:rFonts w:ascii="Times New Roman" w:hAnsi="Times New Roman"/>
        </w:rPr>
        <w:t>4</w:t>
      </w:r>
      <w:r w:rsidRPr="00D9743E">
        <w:rPr>
          <w:rFonts w:ascii="Times New Roman" w:hAnsi="Times New Roman" w:hint="eastAsia"/>
        </w:rPr>
        <w:t>、茨淮新河：新增或改建</w:t>
      </w:r>
      <w:r w:rsidRPr="00D9743E">
        <w:rPr>
          <w:rFonts w:ascii="Times New Roman" w:hAnsi="Times New Roman"/>
        </w:rPr>
        <w:t>5</w:t>
      </w:r>
      <w:r w:rsidRPr="00D9743E">
        <w:rPr>
          <w:rFonts w:ascii="Times New Roman" w:hAnsi="Times New Roman" w:hint="eastAsia"/>
        </w:rPr>
        <w:t>座跨河通道，分别是</w:t>
      </w:r>
      <w:r w:rsidRPr="00D9743E">
        <w:rPr>
          <w:rFonts w:ascii="Times New Roman" w:hAnsi="Times New Roman"/>
        </w:rPr>
        <w:t>S234</w:t>
      </w:r>
      <w:r w:rsidRPr="00D9743E">
        <w:rPr>
          <w:rFonts w:ascii="Times New Roman" w:hAnsi="Times New Roman" w:hint="eastAsia"/>
        </w:rPr>
        <w:t>茨淮新河桥、宿蚌六高速公路茨淮新河桥、唐湖快速路茨淮新河桥、沿淮铁路茨淮新河桥和</w:t>
      </w:r>
      <w:r w:rsidRPr="00D9743E">
        <w:rPr>
          <w:rFonts w:ascii="Times New Roman" w:hAnsi="Times New Roman"/>
        </w:rPr>
        <w:t>G206</w:t>
      </w:r>
      <w:r w:rsidRPr="00D9743E">
        <w:rPr>
          <w:rFonts w:ascii="Times New Roman" w:hAnsi="Times New Roman" w:hint="eastAsia"/>
        </w:rPr>
        <w:t>茨淮新河桥。</w:t>
      </w:r>
    </w:p>
    <w:p w:rsidR="00B97005" w:rsidRPr="00D9743E" w:rsidRDefault="00B97005" w:rsidP="005540E6">
      <w:pPr>
        <w:pStyle w:val="3"/>
        <w:spacing w:after="114"/>
      </w:pPr>
      <w:bookmarkStart w:id="81" w:name="_Toc462401034"/>
      <w:r w:rsidRPr="00D9743E">
        <w:rPr>
          <w:rFonts w:hint="eastAsia"/>
        </w:rPr>
        <w:t>县域客运枢纽</w:t>
      </w:r>
      <w:bookmarkEnd w:id="78"/>
      <w:r w:rsidRPr="00D9743E">
        <w:rPr>
          <w:rFonts w:hint="eastAsia"/>
        </w:rPr>
        <w:t>规划</w:t>
      </w:r>
      <w:bookmarkEnd w:id="79"/>
      <w:bookmarkEnd w:id="81"/>
    </w:p>
    <w:p w:rsidR="00B97005" w:rsidRPr="00502377" w:rsidRDefault="00FA3D1F" w:rsidP="00B97005">
      <w:pPr>
        <w:ind w:firstLine="480"/>
        <w:rPr>
          <w:rFonts w:ascii="Times New Roman" w:hAnsi="Times New Roman"/>
        </w:rPr>
      </w:pPr>
      <w:r>
        <w:rPr>
          <w:rFonts w:ascii="Times New Roman" w:hAnsi="Times New Roman" w:hint="eastAsia"/>
        </w:rPr>
        <w:t>在</w:t>
      </w:r>
      <w:r w:rsidR="00825A84">
        <w:rPr>
          <w:rFonts w:ascii="Times New Roman" w:hAnsi="Times New Roman" w:hint="eastAsia"/>
        </w:rPr>
        <w:t>县城</w:t>
      </w:r>
      <w:r w:rsidR="00B97005" w:rsidRPr="00D9743E">
        <w:rPr>
          <w:rFonts w:ascii="Times New Roman" w:hAnsi="Times New Roman" w:hint="eastAsia"/>
        </w:rPr>
        <w:t>涡北</w:t>
      </w:r>
      <w:r w:rsidR="00906AD4">
        <w:rPr>
          <w:rFonts w:ascii="Times New Roman" w:hAnsi="Times New Roman" w:hint="eastAsia"/>
        </w:rPr>
        <w:t>片</w:t>
      </w:r>
      <w:r w:rsidR="00906AD4" w:rsidRPr="00D9743E">
        <w:rPr>
          <w:rFonts w:ascii="Times New Roman" w:hAnsi="Times New Roman" w:hint="eastAsia"/>
        </w:rPr>
        <w:t>区</w:t>
      </w:r>
      <w:r w:rsidR="00B97005" w:rsidRPr="00D9743E">
        <w:rPr>
          <w:rFonts w:ascii="Times New Roman" w:hAnsi="Times New Roman" w:hint="eastAsia"/>
        </w:rPr>
        <w:t>、龙亢</w:t>
      </w:r>
      <w:r w:rsidR="00825A84">
        <w:rPr>
          <w:rFonts w:ascii="Times New Roman" w:hAnsi="Times New Roman" w:hint="eastAsia"/>
        </w:rPr>
        <w:t>副中心</w:t>
      </w:r>
      <w:r w:rsidR="00B97005" w:rsidRPr="00D9743E">
        <w:rPr>
          <w:rFonts w:ascii="Times New Roman" w:hAnsi="Times New Roman" w:hint="eastAsia"/>
        </w:rPr>
        <w:t>和</w:t>
      </w:r>
      <w:r w:rsidR="0002767C" w:rsidRPr="00D9743E">
        <w:rPr>
          <w:rFonts w:ascii="Times New Roman" w:hAnsi="Times New Roman" w:hint="eastAsia"/>
        </w:rPr>
        <w:t>包集</w:t>
      </w:r>
      <w:r w:rsidR="00B97005" w:rsidRPr="00D9743E">
        <w:rPr>
          <w:rFonts w:ascii="Times New Roman" w:hAnsi="Times New Roman" w:hint="eastAsia"/>
        </w:rPr>
        <w:t>镇</w:t>
      </w:r>
      <w:r>
        <w:rPr>
          <w:rFonts w:ascii="Times New Roman" w:hAnsi="Times New Roman" w:hint="eastAsia"/>
        </w:rPr>
        <w:t>各设</w:t>
      </w:r>
      <w:r w:rsidR="0028268D">
        <w:rPr>
          <w:rFonts w:ascii="Times New Roman" w:hAnsi="Times New Roman" w:hint="eastAsia"/>
        </w:rPr>
        <w:t>1</w:t>
      </w:r>
      <w:r w:rsidR="00502377">
        <w:rPr>
          <w:rFonts w:ascii="Times New Roman" w:hAnsi="Times New Roman" w:hint="eastAsia"/>
        </w:rPr>
        <w:t>个</w:t>
      </w:r>
      <w:r w:rsidR="00B97005" w:rsidRPr="00D9743E">
        <w:rPr>
          <w:rFonts w:ascii="Times New Roman" w:hAnsi="Times New Roman" w:hint="eastAsia"/>
        </w:rPr>
        <w:t>一级客运站。在</w:t>
      </w:r>
      <w:r w:rsidR="00825A84">
        <w:rPr>
          <w:rFonts w:ascii="Times New Roman" w:hAnsi="Times New Roman" w:hint="eastAsia"/>
        </w:rPr>
        <w:t>县城</w:t>
      </w:r>
      <w:r w:rsidR="00B97005" w:rsidRPr="00D9743E">
        <w:rPr>
          <w:rFonts w:ascii="Times New Roman" w:hAnsi="Times New Roman" w:hint="eastAsia"/>
        </w:rPr>
        <w:t>城西</w:t>
      </w:r>
      <w:r w:rsidR="00906AD4">
        <w:rPr>
          <w:rFonts w:ascii="Times New Roman" w:hAnsi="Times New Roman" w:hint="eastAsia"/>
        </w:rPr>
        <w:t>片</w:t>
      </w:r>
      <w:r w:rsidR="00906AD4" w:rsidRPr="00D9743E">
        <w:rPr>
          <w:rFonts w:ascii="Times New Roman" w:hAnsi="Times New Roman" w:hint="eastAsia"/>
        </w:rPr>
        <w:t>区</w:t>
      </w:r>
      <w:r w:rsidR="00B97005" w:rsidRPr="00D9743E">
        <w:rPr>
          <w:rFonts w:ascii="Times New Roman" w:hAnsi="Times New Roman" w:hint="eastAsia"/>
        </w:rPr>
        <w:t>、河溜镇、双桥集镇、万福镇、唐集镇及常坟镇</w:t>
      </w:r>
      <w:r w:rsidR="00502377">
        <w:rPr>
          <w:rFonts w:ascii="Times New Roman" w:hAnsi="Times New Roman" w:hint="eastAsia"/>
        </w:rPr>
        <w:t>各设</w:t>
      </w:r>
      <w:r w:rsidR="00502377">
        <w:rPr>
          <w:rFonts w:ascii="Times New Roman" w:hAnsi="Times New Roman" w:hint="eastAsia"/>
        </w:rPr>
        <w:t>1</w:t>
      </w:r>
      <w:r w:rsidR="00825A84">
        <w:rPr>
          <w:rFonts w:ascii="Times New Roman" w:hAnsi="Times New Roman" w:hint="eastAsia"/>
        </w:rPr>
        <w:t>个</w:t>
      </w:r>
      <w:r w:rsidR="00B97005" w:rsidRPr="00D9743E">
        <w:rPr>
          <w:rFonts w:ascii="Times New Roman" w:hAnsi="Times New Roman" w:hint="eastAsia"/>
        </w:rPr>
        <w:t>二级公路客运站，</w:t>
      </w:r>
      <w:r w:rsidR="00825A84" w:rsidRPr="00D9743E">
        <w:rPr>
          <w:rFonts w:hint="eastAsia"/>
        </w:rPr>
        <w:t>共同构成</w:t>
      </w:r>
      <w:r w:rsidR="00825A84" w:rsidRPr="00D9743E">
        <w:t>“</w:t>
      </w:r>
      <w:r w:rsidR="00825A84" w:rsidRPr="00D9743E">
        <w:rPr>
          <w:rFonts w:hint="eastAsia"/>
        </w:rPr>
        <w:t>三主六副</w:t>
      </w:r>
      <w:r w:rsidR="00825A84" w:rsidRPr="00D9743E">
        <w:t>”</w:t>
      </w:r>
      <w:r w:rsidR="00825A84" w:rsidRPr="00D9743E">
        <w:rPr>
          <w:rFonts w:hint="eastAsia"/>
        </w:rPr>
        <w:t>公路客运枢纽体系。</w:t>
      </w:r>
      <w:r w:rsidR="00B97005" w:rsidRPr="00D9743E">
        <w:rPr>
          <w:rFonts w:ascii="Times New Roman" w:hAnsi="Times New Roman" w:hint="eastAsia"/>
        </w:rPr>
        <w:t>在其他乡镇设置三级公路客运站。</w:t>
      </w:r>
    </w:p>
    <w:p w:rsidR="00694C63" w:rsidRPr="00D9743E" w:rsidRDefault="00694C63" w:rsidP="00694C63">
      <w:pPr>
        <w:pStyle w:val="10"/>
      </w:pPr>
      <w:bookmarkStart w:id="82" w:name="_Toc462401035"/>
      <w:r w:rsidRPr="00D9743E">
        <w:rPr>
          <w:rFonts w:ascii="Times New Roman" w:hAnsi="Times New Roman" w:hint="eastAsia"/>
        </w:rPr>
        <w:t>县域公共服务设施规划</w:t>
      </w:r>
      <w:bookmarkEnd w:id="82"/>
    </w:p>
    <w:p w:rsidR="00694C63" w:rsidRPr="00D9743E" w:rsidRDefault="00694C63" w:rsidP="005540E6">
      <w:pPr>
        <w:pStyle w:val="3"/>
        <w:spacing w:after="114"/>
      </w:pPr>
      <w:bookmarkStart w:id="83" w:name="_Toc462401036"/>
      <w:r w:rsidRPr="00D9743E">
        <w:t>城乡</w:t>
      </w:r>
      <w:r w:rsidR="0028268D">
        <w:rPr>
          <w:rFonts w:hint="eastAsia"/>
        </w:rPr>
        <w:t>公共</w:t>
      </w:r>
      <w:r w:rsidR="0028268D" w:rsidRPr="00D9743E">
        <w:t>服务</w:t>
      </w:r>
      <w:r w:rsidRPr="00D9743E">
        <w:t>设施体系</w:t>
      </w:r>
      <w:bookmarkEnd w:id="83"/>
    </w:p>
    <w:p w:rsidR="006E0AA7" w:rsidRDefault="00825A84" w:rsidP="00026A13">
      <w:pPr>
        <w:pStyle w:val="ae"/>
        <w:spacing w:beforeLines="25" w:line="480" w:lineRule="exact"/>
        <w:ind w:firstLineChars="200" w:firstLine="480"/>
        <w:rPr>
          <w:rFonts w:ascii="宋体" w:eastAsia="宋体" w:hAnsi="宋体"/>
          <w:sz w:val="24"/>
          <w:szCs w:val="24"/>
        </w:rPr>
      </w:pPr>
      <w:bookmarkStart w:id="84" w:name="_Toc376731213"/>
      <w:r>
        <w:rPr>
          <w:rFonts w:ascii="宋体" w:eastAsia="宋体" w:hAnsi="宋体"/>
          <w:sz w:val="24"/>
          <w:szCs w:val="24"/>
        </w:rPr>
        <w:t>城乡</w:t>
      </w:r>
      <w:r w:rsidR="0028268D">
        <w:rPr>
          <w:rFonts w:ascii="宋体" w:eastAsia="宋体" w:hAnsi="宋体" w:hint="eastAsia"/>
          <w:sz w:val="24"/>
          <w:szCs w:val="24"/>
        </w:rPr>
        <w:t>公共</w:t>
      </w:r>
      <w:r>
        <w:rPr>
          <w:rFonts w:ascii="宋体" w:eastAsia="宋体" w:hAnsi="宋体"/>
          <w:sz w:val="24"/>
          <w:szCs w:val="24"/>
        </w:rPr>
        <w:t>服务设施包括</w:t>
      </w:r>
      <w:r w:rsidR="0028268D">
        <w:rPr>
          <w:rFonts w:ascii="宋体" w:eastAsia="宋体" w:hAnsi="宋体" w:hint="eastAsia"/>
          <w:sz w:val="24"/>
          <w:szCs w:val="24"/>
        </w:rPr>
        <w:t>城镇</w:t>
      </w:r>
      <w:r>
        <w:rPr>
          <w:rFonts w:ascii="宋体" w:eastAsia="宋体" w:hAnsi="宋体"/>
          <w:sz w:val="24"/>
          <w:szCs w:val="24"/>
        </w:rPr>
        <w:t>和乡村两类</w:t>
      </w:r>
      <w:r w:rsidR="00502377">
        <w:rPr>
          <w:rFonts w:ascii="宋体" w:eastAsia="宋体" w:hAnsi="宋体" w:hint="eastAsia"/>
          <w:sz w:val="24"/>
          <w:szCs w:val="24"/>
        </w:rPr>
        <w:t>。</w:t>
      </w:r>
    </w:p>
    <w:p w:rsidR="006E0AA7" w:rsidRDefault="00502377" w:rsidP="00026A13">
      <w:pPr>
        <w:pStyle w:val="ae"/>
        <w:spacing w:beforeLines="25" w:line="480" w:lineRule="exact"/>
        <w:ind w:firstLineChars="200" w:firstLine="480"/>
        <w:rPr>
          <w:rFonts w:ascii="宋体" w:eastAsia="宋体" w:hAnsi="宋体"/>
          <w:sz w:val="24"/>
          <w:szCs w:val="24"/>
        </w:rPr>
      </w:pPr>
      <w:r>
        <w:rPr>
          <w:rFonts w:ascii="宋体" w:eastAsia="宋体" w:hAnsi="宋体" w:hint="eastAsia"/>
          <w:sz w:val="24"/>
          <w:szCs w:val="24"/>
        </w:rPr>
        <w:t>1、</w:t>
      </w:r>
      <w:r w:rsidR="008D0DE8" w:rsidRPr="008D0DE8">
        <w:rPr>
          <w:rFonts w:ascii="宋体" w:eastAsia="宋体" w:hAnsi="宋体" w:hint="eastAsia"/>
          <w:sz w:val="24"/>
          <w:szCs w:val="24"/>
        </w:rPr>
        <w:t>城镇公共服务设施主要包括县城、县域副中心、中心镇的公共服务设施。形成县级（城区级）、居住区级、小区级三级公共服务网络，县级公共服务设施作为全县综合性公共服务中</w:t>
      </w:r>
      <w:r w:rsidR="008D0DE8" w:rsidRPr="008D0DE8">
        <w:rPr>
          <w:rFonts w:ascii="宋体" w:eastAsia="宋体" w:hAnsi="宋体" w:hint="eastAsia"/>
          <w:sz w:val="24"/>
          <w:szCs w:val="24"/>
        </w:rPr>
        <w:lastRenderedPageBreak/>
        <w:t>心，居住区级和小区级公共服务设施以生活服务为主，城区边缘根据实际情况，公共设施可以服务周边城镇与农村居民的需求，加强城区对外围地区的服务能力。</w:t>
      </w:r>
    </w:p>
    <w:p w:rsidR="00694C63" w:rsidRPr="00D9743E" w:rsidRDefault="00502377" w:rsidP="006B1159">
      <w:pPr>
        <w:spacing w:before="60"/>
        <w:ind w:firstLine="480"/>
        <w:rPr>
          <w:rFonts w:ascii="宋体" w:hAnsi="宋体"/>
          <w:szCs w:val="24"/>
        </w:rPr>
      </w:pPr>
      <w:r>
        <w:rPr>
          <w:rFonts w:ascii="宋体" w:hAnsi="宋体"/>
          <w:szCs w:val="24"/>
        </w:rPr>
        <w:t>2</w:t>
      </w:r>
      <w:r>
        <w:rPr>
          <w:rFonts w:ascii="宋体" w:hAnsi="宋体" w:hint="eastAsia"/>
          <w:szCs w:val="24"/>
        </w:rPr>
        <w:t>、</w:t>
      </w:r>
      <w:r w:rsidR="00694C63" w:rsidRPr="00D9743E">
        <w:rPr>
          <w:rFonts w:ascii="宋体" w:hAnsi="宋体" w:hint="eastAsia"/>
          <w:szCs w:val="24"/>
        </w:rPr>
        <w:t>乡村</w:t>
      </w:r>
      <w:r w:rsidR="00694C63" w:rsidRPr="00D9743E">
        <w:rPr>
          <w:rFonts w:ascii="宋体" w:hAnsi="宋体"/>
          <w:szCs w:val="24"/>
        </w:rPr>
        <w:t>公共服务设施包括一般镇（乡）、中心村</w:t>
      </w:r>
      <w:r w:rsidR="00694C63" w:rsidRPr="00D9743E">
        <w:rPr>
          <w:rFonts w:ascii="宋体" w:hAnsi="宋体" w:hint="eastAsia"/>
          <w:szCs w:val="24"/>
        </w:rPr>
        <w:t>和</w:t>
      </w:r>
      <w:r w:rsidR="00694C63" w:rsidRPr="00D9743E">
        <w:rPr>
          <w:rFonts w:ascii="宋体" w:hAnsi="宋体"/>
          <w:szCs w:val="24"/>
        </w:rPr>
        <w:t>自然村</w:t>
      </w:r>
      <w:r w:rsidR="0028268D">
        <w:rPr>
          <w:rFonts w:ascii="宋体" w:hAnsi="宋体" w:hint="eastAsia"/>
          <w:szCs w:val="24"/>
        </w:rPr>
        <w:t>的公共服务设施</w:t>
      </w:r>
      <w:r w:rsidR="00694C63" w:rsidRPr="00D9743E">
        <w:rPr>
          <w:rFonts w:ascii="宋体" w:hAnsi="宋体" w:hint="eastAsia"/>
          <w:szCs w:val="24"/>
        </w:rPr>
        <w:t>。</w:t>
      </w:r>
      <w:r w:rsidR="00694C63" w:rsidRPr="00D9743E">
        <w:rPr>
          <w:rFonts w:ascii="宋体" w:hAnsi="宋体"/>
          <w:szCs w:val="24"/>
        </w:rPr>
        <w:t>镇（乡）级服务中心服务人口</w:t>
      </w:r>
      <w:r w:rsidR="00694C63" w:rsidRPr="00D9743E">
        <w:rPr>
          <w:rFonts w:ascii="宋体" w:hAnsi="宋体" w:hint="eastAsia"/>
          <w:szCs w:val="24"/>
        </w:rPr>
        <w:t>规模为</w:t>
      </w:r>
      <w:r w:rsidR="00694C63" w:rsidRPr="00D9743E">
        <w:rPr>
          <w:rFonts w:ascii="宋体" w:hAnsi="宋体"/>
          <w:szCs w:val="24"/>
        </w:rPr>
        <w:t>2</w:t>
      </w:r>
      <w:r w:rsidR="00325ADE">
        <w:rPr>
          <w:rFonts w:ascii="宋体" w:hAnsi="宋体" w:hint="eastAsia"/>
          <w:szCs w:val="24"/>
        </w:rPr>
        <w:t>-</w:t>
      </w:r>
      <w:r w:rsidR="00694C63" w:rsidRPr="00D9743E">
        <w:rPr>
          <w:rFonts w:ascii="宋体" w:hAnsi="宋体"/>
          <w:szCs w:val="24"/>
        </w:rPr>
        <w:t>5万人</w:t>
      </w:r>
      <w:r w:rsidR="00694C63" w:rsidRPr="00D9743E">
        <w:rPr>
          <w:rFonts w:ascii="宋体" w:hAnsi="宋体" w:hint="eastAsia"/>
          <w:szCs w:val="24"/>
        </w:rPr>
        <w:t>，</w:t>
      </w:r>
      <w:r w:rsidR="00694C63" w:rsidRPr="00D9743E">
        <w:rPr>
          <w:rFonts w:ascii="宋体" w:hAnsi="宋体"/>
          <w:szCs w:val="24"/>
        </w:rPr>
        <w:t>配置科技服务、文化活动、医疗保健</w:t>
      </w:r>
      <w:r w:rsidR="00694C63" w:rsidRPr="00D9743E">
        <w:rPr>
          <w:rFonts w:ascii="宋体" w:hAnsi="宋体" w:hint="eastAsia"/>
          <w:szCs w:val="24"/>
        </w:rPr>
        <w:t>和</w:t>
      </w:r>
      <w:r w:rsidR="00694C63" w:rsidRPr="00D9743E">
        <w:rPr>
          <w:rFonts w:ascii="宋体" w:hAnsi="宋体"/>
          <w:szCs w:val="24"/>
        </w:rPr>
        <w:t>中小学教育等</w:t>
      </w:r>
      <w:r w:rsidR="0028268D">
        <w:rPr>
          <w:rFonts w:ascii="宋体" w:hAnsi="宋体" w:hint="eastAsia"/>
          <w:szCs w:val="24"/>
        </w:rPr>
        <w:t>公共</w:t>
      </w:r>
      <w:r w:rsidR="0028268D" w:rsidRPr="00D9743E">
        <w:rPr>
          <w:rFonts w:ascii="宋体" w:hAnsi="宋体"/>
          <w:szCs w:val="24"/>
        </w:rPr>
        <w:t>服务</w:t>
      </w:r>
      <w:r w:rsidR="00694C63" w:rsidRPr="00D9743E">
        <w:rPr>
          <w:rFonts w:ascii="宋体" w:hAnsi="宋体"/>
          <w:szCs w:val="24"/>
        </w:rPr>
        <w:t>设施</w:t>
      </w:r>
      <w:r w:rsidR="00694C63" w:rsidRPr="00D9743E">
        <w:rPr>
          <w:rFonts w:ascii="宋体" w:hAnsi="宋体" w:hint="eastAsia"/>
          <w:szCs w:val="24"/>
        </w:rPr>
        <w:t>；</w:t>
      </w:r>
      <w:r w:rsidR="00694C63" w:rsidRPr="00D9743E">
        <w:rPr>
          <w:rFonts w:ascii="宋体" w:hAnsi="宋体"/>
          <w:szCs w:val="24"/>
        </w:rPr>
        <w:t>中心村服务</w:t>
      </w:r>
      <w:r w:rsidR="002933BA">
        <w:rPr>
          <w:rFonts w:ascii="宋体" w:hAnsi="宋体" w:hint="eastAsia"/>
          <w:szCs w:val="24"/>
        </w:rPr>
        <w:t>人口</w:t>
      </w:r>
      <w:r w:rsidR="00694C63" w:rsidRPr="00D9743E">
        <w:rPr>
          <w:rFonts w:ascii="宋体" w:hAnsi="宋体"/>
          <w:szCs w:val="24"/>
        </w:rPr>
        <w:t>规模为1000</w:t>
      </w:r>
      <w:r w:rsidR="00325ADE">
        <w:rPr>
          <w:rFonts w:ascii="宋体" w:hAnsi="宋体" w:hint="eastAsia"/>
          <w:szCs w:val="24"/>
        </w:rPr>
        <w:t>-</w:t>
      </w:r>
      <w:r w:rsidR="00694C63" w:rsidRPr="00D9743E">
        <w:rPr>
          <w:rFonts w:ascii="宋体" w:hAnsi="宋体"/>
          <w:szCs w:val="24"/>
        </w:rPr>
        <w:t>4500人，配置小学、幼儿园、卫生所、文化站、图书室、乡村金融服务网点、邮政所、农资店、便民超市、农贸市场</w:t>
      </w:r>
      <w:r w:rsidR="00694C63" w:rsidRPr="00D9743E">
        <w:rPr>
          <w:rFonts w:ascii="宋体" w:hAnsi="宋体" w:hint="eastAsia"/>
          <w:szCs w:val="24"/>
        </w:rPr>
        <w:t>和</w:t>
      </w:r>
      <w:r w:rsidR="00694C63" w:rsidRPr="00D9743E">
        <w:rPr>
          <w:rFonts w:ascii="宋体" w:hAnsi="宋体"/>
          <w:szCs w:val="24"/>
        </w:rPr>
        <w:t>公共服务中心</w:t>
      </w:r>
      <w:r w:rsidR="00694C63" w:rsidRPr="00D9743E">
        <w:rPr>
          <w:rFonts w:ascii="宋体" w:hAnsi="宋体" w:hint="eastAsia"/>
          <w:szCs w:val="24"/>
        </w:rPr>
        <w:t>等；</w:t>
      </w:r>
      <w:r w:rsidR="00694C63" w:rsidRPr="00D9743E">
        <w:rPr>
          <w:rFonts w:ascii="宋体" w:hAnsi="宋体"/>
          <w:szCs w:val="24"/>
        </w:rPr>
        <w:t>自然村服务人口</w:t>
      </w:r>
      <w:r w:rsidR="00694C63" w:rsidRPr="00D9743E">
        <w:rPr>
          <w:rFonts w:ascii="宋体" w:hAnsi="宋体" w:hint="eastAsia"/>
          <w:szCs w:val="24"/>
        </w:rPr>
        <w:t>规模</w:t>
      </w:r>
      <w:r w:rsidR="00694C63" w:rsidRPr="00D9743E">
        <w:rPr>
          <w:rFonts w:ascii="宋体" w:hAnsi="宋体"/>
          <w:szCs w:val="24"/>
        </w:rPr>
        <w:t>为500</w:t>
      </w:r>
      <w:r w:rsidR="00906AD4">
        <w:rPr>
          <w:rFonts w:ascii="宋体" w:hAnsi="宋体" w:hint="eastAsia"/>
          <w:szCs w:val="24"/>
        </w:rPr>
        <w:t>—800</w:t>
      </w:r>
      <w:r w:rsidR="00694C63" w:rsidRPr="00D9743E">
        <w:rPr>
          <w:rFonts w:ascii="宋体" w:hAnsi="宋体"/>
          <w:szCs w:val="24"/>
        </w:rPr>
        <w:t>人，配置满足本村居民的生活服务设施和公共服务网点。</w:t>
      </w:r>
    </w:p>
    <w:p w:rsidR="00694C63" w:rsidRPr="00D9743E" w:rsidRDefault="00694C63" w:rsidP="00694C63">
      <w:pPr>
        <w:pStyle w:val="a6"/>
      </w:pPr>
      <w:r w:rsidRPr="00D9743E">
        <w:rPr>
          <w:rFonts w:hint="eastAsia"/>
        </w:rPr>
        <w:t>表5-1村庄</w:t>
      </w:r>
      <w:r w:rsidRPr="00D9743E">
        <w:t>公共服务设施配置一览表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2980"/>
        <w:gridCol w:w="3000"/>
      </w:tblGrid>
      <w:tr w:rsidR="00694C63" w:rsidRPr="00D9743E" w:rsidTr="0035061A">
        <w:trPr>
          <w:trHeight w:val="285"/>
          <w:jc w:val="center"/>
        </w:trPr>
        <w:tc>
          <w:tcPr>
            <w:tcW w:w="958" w:type="pct"/>
            <w:vMerge w:val="restart"/>
            <w:shd w:val="clear" w:color="auto" w:fill="auto"/>
            <w:noWrap/>
            <w:vAlign w:val="center"/>
          </w:tcPr>
          <w:p w:rsidR="00694C63" w:rsidRPr="00D9743E" w:rsidRDefault="00694C63" w:rsidP="0035061A">
            <w:pPr>
              <w:pStyle w:val="af0"/>
              <w:jc w:val="both"/>
            </w:pPr>
            <w:r w:rsidRPr="00D9743E">
              <w:rPr>
                <w:rFonts w:hint="eastAsia"/>
              </w:rPr>
              <w:t>配置要求</w:t>
            </w:r>
          </w:p>
        </w:tc>
        <w:tc>
          <w:tcPr>
            <w:tcW w:w="4042" w:type="pct"/>
            <w:gridSpan w:val="2"/>
            <w:shd w:val="clear" w:color="auto" w:fill="auto"/>
            <w:noWrap/>
          </w:tcPr>
          <w:p w:rsidR="00694C63" w:rsidRPr="00D9743E" w:rsidRDefault="00694C63" w:rsidP="0035061A">
            <w:pPr>
              <w:pStyle w:val="af0"/>
              <w:ind w:firstLine="480"/>
            </w:pPr>
            <w:r w:rsidRPr="00D9743E">
              <w:rPr>
                <w:rFonts w:hint="eastAsia"/>
              </w:rPr>
              <w:t>配置项目</w:t>
            </w:r>
          </w:p>
        </w:tc>
      </w:tr>
      <w:tr w:rsidR="00694C63" w:rsidRPr="00D9743E" w:rsidTr="0035061A">
        <w:trPr>
          <w:trHeight w:val="285"/>
          <w:jc w:val="center"/>
        </w:trPr>
        <w:tc>
          <w:tcPr>
            <w:tcW w:w="958" w:type="pct"/>
            <w:vMerge/>
            <w:shd w:val="clear" w:color="auto" w:fill="auto"/>
            <w:noWrap/>
            <w:vAlign w:val="center"/>
          </w:tcPr>
          <w:p w:rsidR="00694C63" w:rsidRPr="00D9743E" w:rsidRDefault="00694C63" w:rsidP="0035061A">
            <w:pPr>
              <w:pStyle w:val="af0"/>
              <w:ind w:firstLine="480"/>
            </w:pPr>
          </w:p>
        </w:tc>
        <w:tc>
          <w:tcPr>
            <w:tcW w:w="2014" w:type="pct"/>
            <w:shd w:val="clear" w:color="auto" w:fill="auto"/>
            <w:noWrap/>
          </w:tcPr>
          <w:p w:rsidR="00694C63" w:rsidRPr="00D9743E" w:rsidRDefault="00694C63" w:rsidP="0035061A">
            <w:pPr>
              <w:pStyle w:val="af0"/>
              <w:ind w:firstLine="480"/>
            </w:pPr>
            <w:r w:rsidRPr="00D9743E">
              <w:rPr>
                <w:rFonts w:hint="eastAsia"/>
              </w:rPr>
              <w:t>中心村</w:t>
            </w:r>
          </w:p>
        </w:tc>
        <w:tc>
          <w:tcPr>
            <w:tcW w:w="2029" w:type="pct"/>
            <w:shd w:val="clear" w:color="auto" w:fill="auto"/>
          </w:tcPr>
          <w:p w:rsidR="00694C63" w:rsidRPr="00D9743E" w:rsidRDefault="00694C63" w:rsidP="0035061A">
            <w:pPr>
              <w:pStyle w:val="af0"/>
              <w:ind w:firstLine="480"/>
            </w:pPr>
            <w:r w:rsidRPr="00D9743E">
              <w:rPr>
                <w:rFonts w:hint="eastAsia"/>
              </w:rPr>
              <w:t>自然村</w:t>
            </w:r>
          </w:p>
        </w:tc>
      </w:tr>
      <w:tr w:rsidR="00694C63" w:rsidRPr="00D9743E" w:rsidTr="0035061A">
        <w:trPr>
          <w:trHeight w:val="2566"/>
          <w:jc w:val="center"/>
        </w:trPr>
        <w:tc>
          <w:tcPr>
            <w:tcW w:w="958" w:type="pct"/>
            <w:shd w:val="clear" w:color="auto" w:fill="auto"/>
            <w:noWrap/>
            <w:vAlign w:val="center"/>
          </w:tcPr>
          <w:p w:rsidR="00694C63" w:rsidRPr="00D9743E" w:rsidRDefault="00694C63" w:rsidP="0035061A">
            <w:pPr>
              <w:pStyle w:val="af0"/>
              <w:spacing w:line="240" w:lineRule="auto"/>
              <w:ind w:firstLine="480"/>
              <w:jc w:val="both"/>
            </w:pPr>
            <w:r w:rsidRPr="00D9743E">
              <w:rPr>
                <w:rFonts w:hint="eastAsia"/>
              </w:rPr>
              <w:t>刚</w:t>
            </w:r>
          </w:p>
          <w:p w:rsidR="00694C63" w:rsidRPr="00D9743E" w:rsidRDefault="00694C63" w:rsidP="0035061A">
            <w:pPr>
              <w:pStyle w:val="af0"/>
              <w:spacing w:line="240" w:lineRule="auto"/>
              <w:ind w:firstLine="480"/>
              <w:jc w:val="both"/>
            </w:pPr>
            <w:r w:rsidRPr="00D9743E">
              <w:rPr>
                <w:rFonts w:hint="eastAsia"/>
              </w:rPr>
              <w:t>性</w:t>
            </w:r>
          </w:p>
          <w:p w:rsidR="00694C63" w:rsidRPr="00D9743E" w:rsidRDefault="00694C63" w:rsidP="0035061A">
            <w:pPr>
              <w:pStyle w:val="af0"/>
              <w:spacing w:line="240" w:lineRule="auto"/>
              <w:ind w:firstLine="480"/>
              <w:jc w:val="both"/>
            </w:pPr>
            <w:r w:rsidRPr="00D9743E">
              <w:rPr>
                <w:rFonts w:hint="eastAsia"/>
              </w:rPr>
              <w:t>配</w:t>
            </w:r>
          </w:p>
          <w:p w:rsidR="00694C63" w:rsidRPr="00D9743E" w:rsidRDefault="00694C63" w:rsidP="0035061A">
            <w:pPr>
              <w:pStyle w:val="af0"/>
              <w:spacing w:line="240" w:lineRule="auto"/>
              <w:ind w:firstLine="480"/>
              <w:jc w:val="both"/>
            </w:pPr>
            <w:r w:rsidRPr="00D9743E">
              <w:rPr>
                <w:rFonts w:hint="eastAsia"/>
              </w:rPr>
              <w:t>置</w:t>
            </w:r>
          </w:p>
        </w:tc>
        <w:tc>
          <w:tcPr>
            <w:tcW w:w="2014" w:type="pct"/>
            <w:shd w:val="clear" w:color="auto" w:fill="auto"/>
            <w:noWrap/>
          </w:tcPr>
          <w:p w:rsidR="00694C63" w:rsidRPr="00D9743E" w:rsidRDefault="00694C63" w:rsidP="0035061A">
            <w:pPr>
              <w:pStyle w:val="a6"/>
              <w:spacing w:line="240" w:lineRule="auto"/>
              <w:ind w:firstLine="0"/>
              <w:jc w:val="left"/>
            </w:pPr>
            <w:r w:rsidRPr="00D9743E">
              <w:rPr>
                <w:rFonts w:hint="eastAsia"/>
              </w:rPr>
              <w:t>1、公共服务中心</w:t>
            </w:r>
          </w:p>
          <w:p w:rsidR="00694C63" w:rsidRPr="00D9743E" w:rsidRDefault="00694C63" w:rsidP="0035061A">
            <w:pPr>
              <w:pStyle w:val="a6"/>
              <w:spacing w:line="240" w:lineRule="auto"/>
              <w:ind w:firstLine="0"/>
              <w:jc w:val="left"/>
            </w:pPr>
            <w:r w:rsidRPr="00D9743E">
              <w:t>2</w:t>
            </w:r>
            <w:r w:rsidRPr="00D9743E">
              <w:rPr>
                <w:rFonts w:hint="eastAsia"/>
              </w:rPr>
              <w:t>、小学（含三年制</w:t>
            </w:r>
            <w:r w:rsidRPr="00D9743E">
              <w:t>教学点</w:t>
            </w:r>
            <w:r w:rsidRPr="00D9743E">
              <w:rPr>
                <w:rFonts w:hint="eastAsia"/>
              </w:rPr>
              <w:t>）</w:t>
            </w:r>
          </w:p>
          <w:p w:rsidR="00694C63" w:rsidRPr="00D9743E" w:rsidRDefault="00694C63" w:rsidP="0035061A">
            <w:pPr>
              <w:pStyle w:val="a6"/>
              <w:spacing w:line="240" w:lineRule="auto"/>
              <w:ind w:firstLine="0"/>
              <w:jc w:val="left"/>
            </w:pPr>
            <w:r w:rsidRPr="00D9743E">
              <w:rPr>
                <w:rFonts w:hint="eastAsia"/>
              </w:rPr>
              <w:t>3、幼儿园</w:t>
            </w:r>
          </w:p>
          <w:p w:rsidR="00694C63" w:rsidRPr="00D9743E" w:rsidRDefault="00694C63" w:rsidP="0035061A">
            <w:pPr>
              <w:pStyle w:val="a6"/>
              <w:spacing w:line="240" w:lineRule="auto"/>
              <w:ind w:firstLine="0"/>
              <w:jc w:val="left"/>
            </w:pPr>
            <w:r w:rsidRPr="00D9743E">
              <w:rPr>
                <w:rFonts w:hint="eastAsia"/>
              </w:rPr>
              <w:t>4、卫生室</w:t>
            </w:r>
          </w:p>
          <w:p w:rsidR="00694C63" w:rsidRPr="00D9743E" w:rsidRDefault="00694C63" w:rsidP="0035061A">
            <w:pPr>
              <w:pStyle w:val="a6"/>
              <w:spacing w:line="240" w:lineRule="auto"/>
              <w:ind w:firstLine="0"/>
              <w:jc w:val="left"/>
            </w:pPr>
            <w:r w:rsidRPr="00D9743E">
              <w:rPr>
                <w:rFonts w:hint="eastAsia"/>
              </w:rPr>
              <w:t>5、图书室</w:t>
            </w:r>
          </w:p>
          <w:p w:rsidR="00694C63" w:rsidRPr="00D9743E" w:rsidRDefault="00694C63" w:rsidP="0035061A">
            <w:pPr>
              <w:pStyle w:val="a6"/>
              <w:spacing w:line="240" w:lineRule="auto"/>
              <w:ind w:firstLine="0"/>
              <w:jc w:val="left"/>
            </w:pPr>
            <w:r w:rsidRPr="00D9743E">
              <w:rPr>
                <w:rFonts w:hint="eastAsia"/>
              </w:rPr>
              <w:t>6、文化活动室</w:t>
            </w:r>
          </w:p>
          <w:p w:rsidR="00694C63" w:rsidRPr="00D9743E" w:rsidRDefault="00694C63" w:rsidP="0035061A">
            <w:pPr>
              <w:pStyle w:val="a6"/>
              <w:spacing w:line="240" w:lineRule="auto"/>
              <w:ind w:firstLine="0"/>
              <w:jc w:val="left"/>
            </w:pPr>
            <w:r w:rsidRPr="00D9743E">
              <w:rPr>
                <w:rFonts w:hint="eastAsia"/>
              </w:rPr>
              <w:t>7、养老设施</w:t>
            </w:r>
          </w:p>
          <w:p w:rsidR="00694C63" w:rsidRPr="00D9743E" w:rsidRDefault="00694C63" w:rsidP="0035061A">
            <w:pPr>
              <w:pStyle w:val="a6"/>
              <w:spacing w:line="240" w:lineRule="auto"/>
              <w:ind w:firstLine="0"/>
              <w:jc w:val="left"/>
            </w:pPr>
            <w:r w:rsidRPr="00D9743E">
              <w:rPr>
                <w:rFonts w:hint="eastAsia"/>
              </w:rPr>
              <w:t>8、健身活动场地</w:t>
            </w:r>
          </w:p>
        </w:tc>
        <w:tc>
          <w:tcPr>
            <w:tcW w:w="2029" w:type="pct"/>
            <w:shd w:val="clear" w:color="auto" w:fill="auto"/>
          </w:tcPr>
          <w:p w:rsidR="00694C63" w:rsidRPr="00D9743E" w:rsidRDefault="00694C63" w:rsidP="0035061A">
            <w:pPr>
              <w:pStyle w:val="a6"/>
              <w:spacing w:line="240" w:lineRule="auto"/>
              <w:ind w:firstLine="0"/>
              <w:jc w:val="left"/>
            </w:pPr>
            <w:r w:rsidRPr="00D9743E">
              <w:rPr>
                <w:rFonts w:hint="eastAsia"/>
              </w:rPr>
              <w:t>1、休闲健身活动场地</w:t>
            </w:r>
          </w:p>
        </w:tc>
      </w:tr>
      <w:tr w:rsidR="00694C63" w:rsidRPr="00D9743E" w:rsidTr="0035061A">
        <w:trPr>
          <w:trHeight w:val="1521"/>
          <w:jc w:val="center"/>
        </w:trPr>
        <w:tc>
          <w:tcPr>
            <w:tcW w:w="958" w:type="pct"/>
            <w:shd w:val="clear" w:color="auto" w:fill="auto"/>
            <w:noWrap/>
            <w:vAlign w:val="center"/>
          </w:tcPr>
          <w:p w:rsidR="00694C63" w:rsidRPr="00D9743E" w:rsidRDefault="00694C63" w:rsidP="0035061A">
            <w:pPr>
              <w:pStyle w:val="af0"/>
              <w:spacing w:line="240" w:lineRule="auto"/>
              <w:ind w:firstLine="480"/>
              <w:jc w:val="both"/>
            </w:pPr>
            <w:r w:rsidRPr="00D9743E">
              <w:rPr>
                <w:rFonts w:hint="eastAsia"/>
              </w:rPr>
              <w:t>弹</w:t>
            </w:r>
          </w:p>
          <w:p w:rsidR="00694C63" w:rsidRPr="00D9743E" w:rsidRDefault="00694C63" w:rsidP="0035061A">
            <w:pPr>
              <w:pStyle w:val="af0"/>
              <w:spacing w:line="240" w:lineRule="auto"/>
              <w:ind w:firstLine="480"/>
              <w:jc w:val="both"/>
            </w:pPr>
            <w:r w:rsidRPr="00D9743E">
              <w:rPr>
                <w:rFonts w:hint="eastAsia"/>
              </w:rPr>
              <w:t>性</w:t>
            </w:r>
          </w:p>
          <w:p w:rsidR="00694C63" w:rsidRPr="00D9743E" w:rsidRDefault="00694C63" w:rsidP="0035061A">
            <w:pPr>
              <w:pStyle w:val="af0"/>
              <w:spacing w:line="240" w:lineRule="auto"/>
              <w:ind w:firstLine="480"/>
              <w:jc w:val="both"/>
            </w:pPr>
            <w:r w:rsidRPr="00D9743E">
              <w:rPr>
                <w:rFonts w:hint="eastAsia"/>
              </w:rPr>
              <w:t>配</w:t>
            </w:r>
          </w:p>
          <w:p w:rsidR="00694C63" w:rsidRPr="00D9743E" w:rsidRDefault="00694C63" w:rsidP="0035061A">
            <w:pPr>
              <w:pStyle w:val="af0"/>
              <w:spacing w:line="240" w:lineRule="auto"/>
              <w:ind w:firstLine="480"/>
              <w:jc w:val="both"/>
            </w:pPr>
            <w:r w:rsidRPr="00D9743E">
              <w:rPr>
                <w:rFonts w:hint="eastAsia"/>
              </w:rPr>
              <w:t>置</w:t>
            </w:r>
          </w:p>
        </w:tc>
        <w:tc>
          <w:tcPr>
            <w:tcW w:w="2014" w:type="pct"/>
            <w:shd w:val="clear" w:color="auto" w:fill="auto"/>
            <w:noWrap/>
          </w:tcPr>
          <w:p w:rsidR="00694C63" w:rsidRPr="00D9743E" w:rsidRDefault="00694C63" w:rsidP="0035061A">
            <w:pPr>
              <w:pStyle w:val="a6"/>
              <w:spacing w:line="240" w:lineRule="auto"/>
              <w:ind w:firstLine="0"/>
              <w:jc w:val="left"/>
            </w:pPr>
            <w:r w:rsidRPr="00D9743E">
              <w:rPr>
                <w:rFonts w:hint="eastAsia"/>
              </w:rPr>
              <w:t>9、乡村金融服务网点</w:t>
            </w:r>
          </w:p>
          <w:p w:rsidR="00694C63" w:rsidRPr="00D9743E" w:rsidRDefault="00694C63" w:rsidP="0035061A">
            <w:pPr>
              <w:pStyle w:val="a6"/>
              <w:spacing w:line="240" w:lineRule="auto"/>
              <w:ind w:firstLine="0"/>
              <w:jc w:val="left"/>
            </w:pPr>
            <w:r w:rsidRPr="00D9743E">
              <w:rPr>
                <w:rFonts w:hint="eastAsia"/>
              </w:rPr>
              <w:t>10、邮政网点</w:t>
            </w:r>
          </w:p>
          <w:p w:rsidR="00694C63" w:rsidRPr="00D9743E" w:rsidRDefault="00694C63" w:rsidP="0035061A">
            <w:pPr>
              <w:pStyle w:val="a6"/>
              <w:spacing w:line="240" w:lineRule="auto"/>
              <w:ind w:firstLine="0"/>
              <w:jc w:val="left"/>
            </w:pPr>
            <w:r w:rsidRPr="00D9743E">
              <w:rPr>
                <w:rFonts w:hint="eastAsia"/>
              </w:rPr>
              <w:t>11、农资店</w:t>
            </w:r>
          </w:p>
          <w:p w:rsidR="00694C63" w:rsidRPr="00D9743E" w:rsidRDefault="00694C63" w:rsidP="0035061A">
            <w:pPr>
              <w:pStyle w:val="a6"/>
              <w:spacing w:line="240" w:lineRule="auto"/>
              <w:ind w:firstLine="0"/>
              <w:jc w:val="left"/>
            </w:pPr>
            <w:r w:rsidRPr="00D9743E">
              <w:rPr>
                <w:rFonts w:hint="eastAsia"/>
              </w:rPr>
              <w:t>12、便民超市</w:t>
            </w:r>
          </w:p>
          <w:p w:rsidR="00694C63" w:rsidRPr="00D9743E" w:rsidRDefault="00694C63" w:rsidP="0035061A">
            <w:pPr>
              <w:pStyle w:val="a6"/>
              <w:spacing w:line="240" w:lineRule="auto"/>
              <w:ind w:firstLine="0"/>
              <w:jc w:val="left"/>
            </w:pPr>
            <w:r w:rsidRPr="00D9743E">
              <w:rPr>
                <w:rFonts w:hint="eastAsia"/>
              </w:rPr>
              <w:t>13、农贸市场</w:t>
            </w:r>
          </w:p>
        </w:tc>
        <w:tc>
          <w:tcPr>
            <w:tcW w:w="2029" w:type="pct"/>
            <w:shd w:val="clear" w:color="auto" w:fill="auto"/>
          </w:tcPr>
          <w:p w:rsidR="00694C63" w:rsidRPr="00D9743E" w:rsidRDefault="00694C63" w:rsidP="0035061A">
            <w:pPr>
              <w:pStyle w:val="a6"/>
              <w:spacing w:line="240" w:lineRule="auto"/>
              <w:ind w:firstLine="0"/>
              <w:jc w:val="left"/>
            </w:pPr>
            <w:r w:rsidRPr="00D9743E">
              <w:rPr>
                <w:rFonts w:hint="eastAsia"/>
              </w:rPr>
              <w:t>2、便民超市</w:t>
            </w:r>
          </w:p>
        </w:tc>
      </w:tr>
    </w:tbl>
    <w:p w:rsidR="00694C63" w:rsidRPr="00D9743E" w:rsidRDefault="00694C63" w:rsidP="008D0DE8">
      <w:pPr>
        <w:spacing w:before="60"/>
        <w:ind w:firstLineChars="0" w:firstLine="0"/>
        <w:rPr>
          <w:rFonts w:ascii="宋体" w:hAnsi="宋体"/>
          <w:szCs w:val="24"/>
        </w:rPr>
      </w:pPr>
    </w:p>
    <w:p w:rsidR="00694C63" w:rsidRPr="00D9743E" w:rsidRDefault="00694C63" w:rsidP="005540E6">
      <w:pPr>
        <w:pStyle w:val="3"/>
        <w:spacing w:after="114"/>
      </w:pPr>
      <w:bookmarkStart w:id="85" w:name="_Toc376731216"/>
      <w:bookmarkStart w:id="86" w:name="_Toc462401037"/>
      <w:bookmarkEnd w:id="84"/>
      <w:r w:rsidRPr="00D9743E">
        <w:rPr>
          <w:rFonts w:hint="eastAsia"/>
        </w:rPr>
        <w:t>文化设施</w:t>
      </w:r>
      <w:bookmarkEnd w:id="86"/>
    </w:p>
    <w:p w:rsidR="006E0AA7" w:rsidRDefault="00694C63" w:rsidP="00026A13">
      <w:pPr>
        <w:pStyle w:val="ae"/>
        <w:spacing w:beforeLines="25" w:line="480" w:lineRule="exact"/>
        <w:ind w:firstLineChars="200" w:firstLine="480"/>
        <w:rPr>
          <w:rFonts w:ascii="宋体" w:eastAsia="宋体" w:hAnsi="宋体"/>
          <w:sz w:val="24"/>
          <w:szCs w:val="24"/>
        </w:rPr>
      </w:pPr>
      <w:r w:rsidRPr="00D9743E">
        <w:rPr>
          <w:rFonts w:ascii="宋体" w:eastAsia="宋体" w:hAnsi="宋体"/>
          <w:sz w:val="24"/>
          <w:szCs w:val="24"/>
        </w:rPr>
        <w:t>文化设施体系分为：</w:t>
      </w:r>
      <w:r w:rsidRPr="00D9743E">
        <w:rPr>
          <w:rFonts w:ascii="宋体" w:eastAsia="宋体" w:hAnsi="宋体" w:hint="eastAsia"/>
          <w:sz w:val="24"/>
          <w:szCs w:val="24"/>
        </w:rPr>
        <w:t>县（城区）</w:t>
      </w:r>
      <w:r w:rsidRPr="00D9743E">
        <w:rPr>
          <w:rFonts w:ascii="宋体" w:eastAsia="宋体" w:hAnsi="宋体"/>
          <w:sz w:val="24"/>
          <w:szCs w:val="24"/>
        </w:rPr>
        <w:t>、镇（</w:t>
      </w:r>
      <w:r w:rsidRPr="00D9743E">
        <w:rPr>
          <w:rFonts w:ascii="宋体" w:eastAsia="宋体" w:hAnsi="宋体" w:hint="eastAsia"/>
          <w:sz w:val="24"/>
          <w:szCs w:val="24"/>
        </w:rPr>
        <w:t>居住区）</w:t>
      </w:r>
      <w:r w:rsidRPr="00D9743E">
        <w:rPr>
          <w:rFonts w:ascii="宋体" w:eastAsia="宋体" w:hAnsi="宋体"/>
          <w:sz w:val="24"/>
          <w:szCs w:val="24"/>
        </w:rPr>
        <w:t>、村（</w:t>
      </w:r>
      <w:r w:rsidR="008D0DE8">
        <w:rPr>
          <w:rFonts w:ascii="宋体" w:eastAsia="宋体" w:hAnsi="宋体" w:hint="eastAsia"/>
          <w:sz w:val="24"/>
          <w:szCs w:val="24"/>
        </w:rPr>
        <w:t>小区</w:t>
      </w:r>
      <w:r w:rsidRPr="00D9743E">
        <w:rPr>
          <w:rFonts w:ascii="宋体" w:eastAsia="宋体" w:hAnsi="宋体"/>
          <w:sz w:val="24"/>
          <w:szCs w:val="24"/>
        </w:rPr>
        <w:t>）</w:t>
      </w:r>
      <w:r w:rsidR="007A7CE7">
        <w:rPr>
          <w:rFonts w:ascii="宋体" w:eastAsia="宋体" w:hAnsi="宋体" w:hint="eastAsia"/>
          <w:sz w:val="24"/>
          <w:szCs w:val="24"/>
        </w:rPr>
        <w:t>3</w:t>
      </w:r>
      <w:r w:rsidRPr="00D9743E">
        <w:rPr>
          <w:rFonts w:ascii="宋体" w:eastAsia="宋体" w:hAnsi="宋体"/>
          <w:sz w:val="24"/>
          <w:szCs w:val="24"/>
        </w:rPr>
        <w:t>个级别。</w:t>
      </w:r>
    </w:p>
    <w:p w:rsidR="006E0AA7" w:rsidRDefault="00694C63" w:rsidP="00026A13">
      <w:pPr>
        <w:pStyle w:val="ae"/>
        <w:spacing w:beforeLines="25" w:line="480" w:lineRule="exact"/>
        <w:ind w:firstLine="480"/>
        <w:rPr>
          <w:rFonts w:ascii="宋体" w:eastAsia="宋体" w:hAnsi="宋体"/>
          <w:sz w:val="24"/>
          <w:szCs w:val="24"/>
        </w:rPr>
      </w:pPr>
      <w:r w:rsidRPr="00D9743E">
        <w:rPr>
          <w:rFonts w:ascii="宋体" w:eastAsia="宋体" w:hAnsi="宋体" w:hint="eastAsia"/>
          <w:sz w:val="24"/>
          <w:szCs w:val="24"/>
        </w:rPr>
        <w:t>1、县（城区）</w:t>
      </w:r>
      <w:r w:rsidR="00BE2068">
        <w:rPr>
          <w:rFonts w:ascii="宋体" w:eastAsia="宋体" w:hAnsi="宋体" w:hint="eastAsia"/>
          <w:sz w:val="24"/>
          <w:szCs w:val="24"/>
        </w:rPr>
        <w:t>级</w:t>
      </w:r>
      <w:r w:rsidRPr="00D9743E">
        <w:rPr>
          <w:rFonts w:ascii="宋体" w:eastAsia="宋体" w:hAnsi="宋体" w:hint="eastAsia"/>
          <w:sz w:val="24"/>
          <w:szCs w:val="24"/>
        </w:rPr>
        <w:t>文化设施为城区内</w:t>
      </w:r>
      <w:r w:rsidRPr="00D9743E">
        <w:rPr>
          <w:rFonts w:ascii="宋体" w:eastAsia="宋体" w:hAnsi="宋体"/>
          <w:sz w:val="24"/>
          <w:szCs w:val="24"/>
        </w:rPr>
        <w:t>设置</w:t>
      </w:r>
      <w:r w:rsidRPr="00D9743E">
        <w:rPr>
          <w:rFonts w:ascii="宋体" w:eastAsia="宋体" w:hAnsi="宋体" w:hint="eastAsia"/>
          <w:sz w:val="24"/>
          <w:szCs w:val="24"/>
        </w:rPr>
        <w:t>的</w:t>
      </w:r>
      <w:r w:rsidRPr="00D9743E">
        <w:rPr>
          <w:rFonts w:ascii="宋体" w:eastAsia="宋体" w:hAnsi="宋体"/>
          <w:sz w:val="24"/>
          <w:szCs w:val="24"/>
        </w:rPr>
        <w:t>综合文化活动中心</w:t>
      </w:r>
      <w:r w:rsidRPr="00D9743E">
        <w:rPr>
          <w:rFonts w:ascii="宋体" w:eastAsia="宋体" w:hAnsi="宋体" w:hint="eastAsia"/>
          <w:sz w:val="24"/>
          <w:szCs w:val="24"/>
        </w:rPr>
        <w:t>，</w:t>
      </w:r>
      <w:r w:rsidR="001506BD">
        <w:rPr>
          <w:rFonts w:ascii="宋体" w:eastAsia="宋体" w:hAnsi="宋体" w:hint="eastAsia"/>
          <w:sz w:val="24"/>
          <w:szCs w:val="24"/>
        </w:rPr>
        <w:t>主要包括</w:t>
      </w:r>
      <w:r w:rsidR="008D0DE8">
        <w:rPr>
          <w:rFonts w:ascii="宋体" w:eastAsia="宋体" w:hAnsi="宋体" w:hint="eastAsia"/>
          <w:sz w:val="24"/>
          <w:szCs w:val="24"/>
        </w:rPr>
        <w:t>文化馆、图书馆、档案馆、电影院、青少年宫、科技馆、规划展示馆</w:t>
      </w:r>
      <w:r w:rsidRPr="00D9743E">
        <w:rPr>
          <w:rFonts w:ascii="宋体" w:eastAsia="宋体" w:hAnsi="宋体"/>
          <w:sz w:val="24"/>
          <w:szCs w:val="24"/>
        </w:rPr>
        <w:t>等，</w:t>
      </w:r>
      <w:r w:rsidR="001506BD">
        <w:rPr>
          <w:rFonts w:ascii="宋体" w:eastAsia="宋体" w:hAnsi="宋体" w:hint="eastAsia"/>
          <w:sz w:val="24"/>
          <w:szCs w:val="24"/>
        </w:rPr>
        <w:t>为</w:t>
      </w:r>
      <w:r w:rsidRPr="00D9743E">
        <w:rPr>
          <w:rFonts w:ascii="宋体" w:eastAsia="宋体" w:hAnsi="宋体" w:hint="eastAsia"/>
          <w:sz w:val="24"/>
          <w:szCs w:val="24"/>
        </w:rPr>
        <w:t>全</w:t>
      </w:r>
      <w:r w:rsidRPr="00D9743E">
        <w:rPr>
          <w:rFonts w:ascii="宋体" w:eastAsia="宋体" w:hAnsi="宋体"/>
          <w:sz w:val="24"/>
          <w:szCs w:val="24"/>
        </w:rPr>
        <w:t>县居民提供</w:t>
      </w:r>
      <w:r w:rsidRPr="00D9743E">
        <w:rPr>
          <w:rFonts w:ascii="宋体" w:eastAsia="宋体" w:hAnsi="宋体" w:hint="eastAsia"/>
          <w:sz w:val="24"/>
          <w:szCs w:val="24"/>
        </w:rPr>
        <w:t>大型文化</w:t>
      </w:r>
      <w:r w:rsidRPr="00D9743E">
        <w:rPr>
          <w:rFonts w:ascii="宋体" w:eastAsia="宋体" w:hAnsi="宋体"/>
          <w:sz w:val="24"/>
          <w:szCs w:val="24"/>
        </w:rPr>
        <w:t>服务。</w:t>
      </w:r>
    </w:p>
    <w:p w:rsidR="006E0AA7" w:rsidRDefault="00694C63" w:rsidP="00026A13">
      <w:pPr>
        <w:pStyle w:val="ae"/>
        <w:spacing w:beforeLines="25" w:line="480" w:lineRule="exact"/>
        <w:ind w:firstLine="480"/>
        <w:rPr>
          <w:rFonts w:ascii="宋体" w:eastAsia="宋体" w:hAnsi="宋体"/>
          <w:sz w:val="24"/>
          <w:szCs w:val="24"/>
        </w:rPr>
      </w:pPr>
      <w:r w:rsidRPr="00D9743E">
        <w:rPr>
          <w:rFonts w:ascii="宋体" w:eastAsia="宋体" w:hAnsi="宋体" w:hint="eastAsia"/>
          <w:sz w:val="24"/>
          <w:szCs w:val="24"/>
        </w:rPr>
        <w:t>2、</w:t>
      </w:r>
      <w:r w:rsidRPr="00D9743E">
        <w:rPr>
          <w:rFonts w:ascii="宋体" w:eastAsia="宋体" w:hAnsi="宋体"/>
          <w:sz w:val="24"/>
          <w:szCs w:val="24"/>
        </w:rPr>
        <w:t>镇（</w:t>
      </w:r>
      <w:r w:rsidRPr="00D9743E">
        <w:rPr>
          <w:rFonts w:ascii="宋体" w:eastAsia="宋体" w:hAnsi="宋体" w:hint="eastAsia"/>
          <w:sz w:val="24"/>
          <w:szCs w:val="24"/>
        </w:rPr>
        <w:t>居住区</w:t>
      </w:r>
      <w:r w:rsidRPr="00D9743E">
        <w:rPr>
          <w:rFonts w:ascii="宋体" w:eastAsia="宋体" w:hAnsi="宋体"/>
          <w:sz w:val="24"/>
          <w:szCs w:val="24"/>
        </w:rPr>
        <w:t>）级文化设施</w:t>
      </w:r>
      <w:r w:rsidRPr="00D9743E">
        <w:rPr>
          <w:rFonts w:ascii="宋体" w:eastAsia="宋体" w:hAnsi="宋体" w:hint="eastAsia"/>
          <w:sz w:val="24"/>
          <w:szCs w:val="24"/>
        </w:rPr>
        <w:t>主要分布于各镇区、街道，主要包</w:t>
      </w:r>
      <w:r w:rsidR="001506BD">
        <w:rPr>
          <w:rFonts w:ascii="宋体" w:eastAsia="宋体" w:hAnsi="宋体" w:hint="eastAsia"/>
          <w:sz w:val="24"/>
          <w:szCs w:val="24"/>
        </w:rPr>
        <w:t>括</w:t>
      </w:r>
      <w:r w:rsidRPr="00D9743E">
        <w:rPr>
          <w:rFonts w:ascii="宋体" w:eastAsia="宋体" w:hAnsi="宋体" w:hint="eastAsia"/>
          <w:sz w:val="24"/>
          <w:szCs w:val="24"/>
        </w:rPr>
        <w:t>活动中心、</w:t>
      </w:r>
      <w:r w:rsidRPr="00D9743E">
        <w:rPr>
          <w:rFonts w:ascii="宋体" w:eastAsia="宋体" w:hAnsi="宋体"/>
          <w:sz w:val="24"/>
          <w:szCs w:val="24"/>
        </w:rPr>
        <w:t>放映室、图书室和阅览室等</w:t>
      </w:r>
      <w:r w:rsidRPr="00D9743E">
        <w:rPr>
          <w:rFonts w:ascii="宋体" w:eastAsia="宋体" w:hAnsi="宋体" w:hint="eastAsia"/>
          <w:sz w:val="24"/>
          <w:szCs w:val="24"/>
        </w:rPr>
        <w:t>。</w:t>
      </w:r>
    </w:p>
    <w:p w:rsidR="006E0AA7" w:rsidRDefault="00694C63" w:rsidP="00026A13">
      <w:pPr>
        <w:pStyle w:val="ae"/>
        <w:spacing w:beforeLines="25" w:line="480" w:lineRule="exact"/>
        <w:ind w:firstLine="480"/>
        <w:rPr>
          <w:rFonts w:ascii="宋体" w:eastAsia="宋体" w:hAnsi="宋体"/>
          <w:sz w:val="24"/>
          <w:szCs w:val="24"/>
        </w:rPr>
      </w:pPr>
      <w:r w:rsidRPr="00D9743E">
        <w:rPr>
          <w:rFonts w:ascii="宋体" w:eastAsia="宋体" w:hAnsi="宋体" w:hint="eastAsia"/>
          <w:sz w:val="24"/>
          <w:szCs w:val="24"/>
        </w:rPr>
        <w:lastRenderedPageBreak/>
        <w:t>3、村（</w:t>
      </w:r>
      <w:r w:rsidR="00E258CA">
        <w:rPr>
          <w:rFonts w:ascii="宋体" w:eastAsia="宋体" w:hAnsi="宋体" w:hint="eastAsia"/>
          <w:sz w:val="24"/>
          <w:szCs w:val="24"/>
        </w:rPr>
        <w:t>小区</w:t>
      </w:r>
      <w:r w:rsidRPr="00D9743E">
        <w:rPr>
          <w:rFonts w:ascii="宋体" w:eastAsia="宋体" w:hAnsi="宋体"/>
          <w:sz w:val="24"/>
          <w:szCs w:val="24"/>
        </w:rPr>
        <w:t>）文化设施</w:t>
      </w:r>
      <w:r w:rsidRPr="00D9743E">
        <w:rPr>
          <w:rFonts w:ascii="宋体" w:eastAsia="宋体" w:hAnsi="宋体" w:hint="eastAsia"/>
          <w:sz w:val="24"/>
          <w:szCs w:val="24"/>
        </w:rPr>
        <w:t>主要分布</w:t>
      </w:r>
      <w:r w:rsidR="00BE2068">
        <w:rPr>
          <w:rFonts w:ascii="宋体" w:eastAsia="宋体" w:hAnsi="宋体" w:hint="eastAsia"/>
          <w:sz w:val="24"/>
          <w:szCs w:val="24"/>
        </w:rPr>
        <w:t>在</w:t>
      </w:r>
      <w:r w:rsidRPr="00D9743E">
        <w:rPr>
          <w:rFonts w:ascii="宋体" w:eastAsia="宋体" w:hAnsi="宋体" w:hint="eastAsia"/>
          <w:sz w:val="24"/>
          <w:szCs w:val="24"/>
        </w:rPr>
        <w:t>各个村庄，主要</w:t>
      </w:r>
      <w:r w:rsidRPr="00D9743E">
        <w:rPr>
          <w:rFonts w:ascii="宋体" w:eastAsia="宋体" w:hAnsi="宋体"/>
          <w:sz w:val="24"/>
          <w:szCs w:val="24"/>
        </w:rPr>
        <w:t>包括图书室、阅览室和文化信息资源共享室等。</w:t>
      </w:r>
    </w:p>
    <w:p w:rsidR="00694C63" w:rsidRPr="00D9743E" w:rsidRDefault="00694C63" w:rsidP="005540E6">
      <w:pPr>
        <w:pStyle w:val="3"/>
        <w:spacing w:after="114"/>
      </w:pPr>
      <w:bookmarkStart w:id="87" w:name="_Toc376731223"/>
      <w:bookmarkStart w:id="88" w:name="_Toc408355889"/>
      <w:bookmarkStart w:id="89" w:name="_Toc462401038"/>
      <w:bookmarkEnd w:id="85"/>
      <w:r w:rsidRPr="00D9743E">
        <w:rPr>
          <w:rFonts w:hint="eastAsia"/>
        </w:rPr>
        <w:t>教育设施</w:t>
      </w:r>
      <w:bookmarkEnd w:id="87"/>
      <w:bookmarkEnd w:id="88"/>
      <w:bookmarkEnd w:id="89"/>
    </w:p>
    <w:p w:rsidR="00694C63" w:rsidRPr="00D9743E" w:rsidRDefault="00694C63" w:rsidP="00694C63">
      <w:pPr>
        <w:spacing w:before="60"/>
        <w:ind w:firstLine="480"/>
      </w:pPr>
      <w:r w:rsidRPr="00D9743E">
        <w:rPr>
          <w:rFonts w:hint="eastAsia"/>
        </w:rPr>
        <w:t>县</w:t>
      </w:r>
      <w:r w:rsidRPr="00D9743E">
        <w:t>域教育设施</w:t>
      </w:r>
      <w:r w:rsidRPr="00D9743E">
        <w:rPr>
          <w:rFonts w:hint="eastAsia"/>
        </w:rPr>
        <w:t>布局按照</w:t>
      </w:r>
      <w:r w:rsidR="00A217B7">
        <w:rPr>
          <w:rFonts w:hint="eastAsia"/>
        </w:rPr>
        <w:t>“</w:t>
      </w:r>
      <w:r w:rsidRPr="00D9743E">
        <w:t>城区</w:t>
      </w:r>
      <w:r w:rsidRPr="00D9743E">
        <w:t>-</w:t>
      </w:r>
      <w:r w:rsidRPr="00D9743E">
        <w:t>乡镇</w:t>
      </w:r>
      <w:r w:rsidRPr="00D9743E">
        <w:t>-</w:t>
      </w:r>
      <w:r w:rsidRPr="00D9743E">
        <w:t>村庄</w:t>
      </w:r>
      <w:r w:rsidR="00A217B7">
        <w:rPr>
          <w:rFonts w:hint="eastAsia"/>
        </w:rPr>
        <w:t>”</w:t>
      </w:r>
      <w:r w:rsidR="00C75366">
        <w:rPr>
          <w:rFonts w:hint="eastAsia"/>
        </w:rPr>
        <w:t>3</w:t>
      </w:r>
      <w:r w:rsidRPr="00D9743E">
        <w:t>个</w:t>
      </w:r>
      <w:r w:rsidRPr="00D9743E">
        <w:rPr>
          <w:rFonts w:hint="eastAsia"/>
        </w:rPr>
        <w:t>层</w:t>
      </w:r>
      <w:r w:rsidRPr="00D9743E">
        <w:t>级进行配置。</w:t>
      </w:r>
      <w:r w:rsidRPr="00D9743E">
        <w:rPr>
          <w:rFonts w:hint="eastAsia"/>
        </w:rPr>
        <w:t>城区（含中心镇镇区）配置幼儿园、小学、初中和普通高中</w:t>
      </w:r>
      <w:r w:rsidRPr="00D9743E">
        <w:t>；</w:t>
      </w:r>
      <w:r w:rsidRPr="00D9743E">
        <w:rPr>
          <w:rFonts w:hint="eastAsia"/>
        </w:rPr>
        <w:t>一般乡镇镇区配置幼儿园、小学和初中；中心村配置幼儿园、小学等基层教育设施，规模较大的中心村结合现状情况可配置初中。</w:t>
      </w:r>
    </w:p>
    <w:p w:rsidR="00694C63" w:rsidRPr="00D9743E" w:rsidRDefault="00694C63" w:rsidP="00694C63">
      <w:pPr>
        <w:spacing w:before="60"/>
        <w:ind w:firstLine="480"/>
      </w:pPr>
      <w:r w:rsidRPr="00D9743E">
        <w:rPr>
          <w:rFonts w:hint="eastAsia"/>
        </w:rPr>
        <w:t>至规划期末，县域</w:t>
      </w:r>
      <w:r w:rsidRPr="00D9743E">
        <w:rPr>
          <w:rFonts w:hint="eastAsia"/>
          <w:bCs/>
        </w:rPr>
        <w:t>幼儿园学生千人指标为</w:t>
      </w:r>
      <w:r w:rsidRPr="00D9743E">
        <w:rPr>
          <w:rFonts w:hint="eastAsia"/>
          <w:bCs/>
        </w:rPr>
        <w:t>40</w:t>
      </w:r>
      <w:r w:rsidRPr="00D9743E">
        <w:rPr>
          <w:rFonts w:hint="eastAsia"/>
          <w:bCs/>
        </w:rPr>
        <w:t>人</w:t>
      </w:r>
      <w:r w:rsidRPr="00D9743E">
        <w:rPr>
          <w:rFonts w:hint="eastAsia"/>
          <w:bCs/>
        </w:rPr>
        <w:t>/</w:t>
      </w:r>
      <w:r w:rsidRPr="00D9743E">
        <w:rPr>
          <w:rFonts w:hint="eastAsia"/>
          <w:bCs/>
        </w:rPr>
        <w:t>千人，小学千人指标为</w:t>
      </w:r>
      <w:r w:rsidRPr="00D9743E">
        <w:rPr>
          <w:rFonts w:hint="eastAsia"/>
          <w:bCs/>
        </w:rPr>
        <w:t>70</w:t>
      </w:r>
      <w:r w:rsidRPr="00D9743E">
        <w:rPr>
          <w:rFonts w:hint="eastAsia"/>
          <w:bCs/>
        </w:rPr>
        <w:t>人</w:t>
      </w:r>
      <w:r w:rsidRPr="00D9743E">
        <w:rPr>
          <w:rFonts w:hint="eastAsia"/>
          <w:bCs/>
        </w:rPr>
        <w:t>/</w:t>
      </w:r>
      <w:r w:rsidRPr="00D9743E">
        <w:rPr>
          <w:rFonts w:hint="eastAsia"/>
          <w:bCs/>
        </w:rPr>
        <w:t>千人，初中千人指标为</w:t>
      </w:r>
      <w:r w:rsidRPr="00D9743E">
        <w:rPr>
          <w:rFonts w:hint="eastAsia"/>
          <w:bCs/>
        </w:rPr>
        <w:t>35</w:t>
      </w:r>
      <w:r w:rsidRPr="00D9743E">
        <w:rPr>
          <w:rFonts w:hint="eastAsia"/>
          <w:bCs/>
        </w:rPr>
        <w:t>人</w:t>
      </w:r>
      <w:r w:rsidRPr="00D9743E">
        <w:rPr>
          <w:rFonts w:hint="eastAsia"/>
          <w:bCs/>
        </w:rPr>
        <w:t>/</w:t>
      </w:r>
      <w:r w:rsidRPr="00D9743E">
        <w:rPr>
          <w:rFonts w:hint="eastAsia"/>
          <w:bCs/>
        </w:rPr>
        <w:t>千人，普通高中千人指标为</w:t>
      </w:r>
      <w:r w:rsidRPr="00D9743E">
        <w:rPr>
          <w:rFonts w:hint="eastAsia"/>
          <w:bCs/>
        </w:rPr>
        <w:t>30</w:t>
      </w:r>
      <w:r w:rsidRPr="00D9743E">
        <w:rPr>
          <w:rFonts w:hint="eastAsia"/>
          <w:bCs/>
        </w:rPr>
        <w:t>人</w:t>
      </w:r>
      <w:r w:rsidRPr="00D9743E">
        <w:rPr>
          <w:rFonts w:hint="eastAsia"/>
          <w:bCs/>
        </w:rPr>
        <w:t>/</w:t>
      </w:r>
      <w:r w:rsidRPr="00D9743E">
        <w:rPr>
          <w:rFonts w:hint="eastAsia"/>
          <w:bCs/>
        </w:rPr>
        <w:t>千人。</w:t>
      </w:r>
    </w:p>
    <w:p w:rsidR="00694C63" w:rsidRPr="00D9743E" w:rsidRDefault="00694C63" w:rsidP="00694C63">
      <w:pPr>
        <w:ind w:firstLine="480"/>
      </w:pPr>
      <w:r w:rsidRPr="00D9743E">
        <w:rPr>
          <w:rFonts w:hint="eastAsia"/>
        </w:rPr>
        <w:t>1</w:t>
      </w:r>
      <w:r w:rsidRPr="00D9743E">
        <w:rPr>
          <w:rFonts w:hint="eastAsia"/>
        </w:rPr>
        <w:t>、</w:t>
      </w:r>
      <w:r w:rsidRPr="00D9743E">
        <w:t>幼儿园</w:t>
      </w:r>
    </w:p>
    <w:p w:rsidR="00694C63" w:rsidRPr="00D9743E" w:rsidRDefault="00694C63" w:rsidP="00694C63">
      <w:pPr>
        <w:ind w:firstLine="480"/>
      </w:pPr>
      <w:r w:rsidRPr="00D9743E">
        <w:rPr>
          <w:rFonts w:hint="eastAsia"/>
        </w:rPr>
        <w:t>县城内的</w:t>
      </w:r>
      <w:r w:rsidRPr="00D9743E">
        <w:t>幼儿园为全日制，规模为</w:t>
      </w:r>
      <w:r w:rsidRPr="00D9743E">
        <w:rPr>
          <w:rFonts w:hint="eastAsia"/>
        </w:rPr>
        <w:t>9~</w:t>
      </w:r>
      <w:r w:rsidRPr="00D9743E">
        <w:t>1</w:t>
      </w:r>
      <w:r w:rsidRPr="00D9743E">
        <w:rPr>
          <w:rFonts w:hint="eastAsia"/>
        </w:rPr>
        <w:t>2</w:t>
      </w:r>
      <w:r w:rsidRPr="00D9743E">
        <w:t>个教学班，每班人数</w:t>
      </w:r>
      <w:r w:rsidRPr="00D9743E">
        <w:t>30</w:t>
      </w:r>
      <w:r w:rsidRPr="00D9743E">
        <w:t>人左右。</w:t>
      </w:r>
      <w:r w:rsidR="00577407">
        <w:rPr>
          <w:rFonts w:hint="eastAsia"/>
        </w:rPr>
        <w:t>乡</w:t>
      </w:r>
      <w:r w:rsidRPr="00D9743E">
        <w:rPr>
          <w:rFonts w:hint="eastAsia"/>
        </w:rPr>
        <w:t>镇</w:t>
      </w:r>
      <w:r w:rsidRPr="00D9743E">
        <w:t>幼儿园规模为</w:t>
      </w:r>
      <w:r w:rsidRPr="00D9743E">
        <w:rPr>
          <w:rFonts w:hint="eastAsia"/>
        </w:rPr>
        <w:t>6~12</w:t>
      </w:r>
      <w:r w:rsidRPr="00D9743E">
        <w:t>个教学班，每班人数</w:t>
      </w:r>
      <w:r w:rsidRPr="00D9743E">
        <w:t>30</w:t>
      </w:r>
      <w:r w:rsidRPr="00D9743E">
        <w:t>人左右。</w:t>
      </w:r>
      <w:r w:rsidRPr="00D9743E">
        <w:rPr>
          <w:rFonts w:hint="eastAsia"/>
        </w:rPr>
        <w:t>村庄</w:t>
      </w:r>
      <w:r w:rsidRPr="00D9743E">
        <w:t>幼儿园应加大布局调整力度，合理确定幼儿园服务范围。</w:t>
      </w:r>
    </w:p>
    <w:p w:rsidR="00694C63" w:rsidRPr="00D9743E" w:rsidRDefault="00694C63" w:rsidP="00694C63">
      <w:pPr>
        <w:ind w:firstLine="480"/>
      </w:pPr>
      <w:r w:rsidRPr="00D9743E">
        <w:rPr>
          <w:rFonts w:hint="eastAsia"/>
        </w:rPr>
        <w:t>2</w:t>
      </w:r>
      <w:r w:rsidRPr="00D9743E">
        <w:rPr>
          <w:rFonts w:hint="eastAsia"/>
        </w:rPr>
        <w:t>、</w:t>
      </w:r>
      <w:r w:rsidRPr="00D9743E">
        <w:t>小学</w:t>
      </w:r>
    </w:p>
    <w:p w:rsidR="00694C63" w:rsidRPr="00D9743E" w:rsidRDefault="00694C63" w:rsidP="00694C63">
      <w:pPr>
        <w:ind w:firstLine="480"/>
        <w:rPr>
          <w:szCs w:val="24"/>
        </w:rPr>
      </w:pPr>
      <w:r w:rsidRPr="00D9743E">
        <w:rPr>
          <w:szCs w:val="24"/>
        </w:rPr>
        <w:t>城区级小学</w:t>
      </w:r>
      <w:r w:rsidRPr="00D9743E">
        <w:rPr>
          <w:rFonts w:hint="eastAsia"/>
          <w:szCs w:val="24"/>
        </w:rPr>
        <w:t>学校</w:t>
      </w:r>
      <w:r w:rsidRPr="00D9743E">
        <w:rPr>
          <w:szCs w:val="24"/>
        </w:rPr>
        <w:t>规模为</w:t>
      </w:r>
      <w:r w:rsidRPr="00D9743E">
        <w:rPr>
          <w:szCs w:val="24"/>
        </w:rPr>
        <w:t>24</w:t>
      </w:r>
      <w:r w:rsidRPr="00D9743E">
        <w:rPr>
          <w:rFonts w:hint="eastAsia"/>
          <w:szCs w:val="24"/>
        </w:rPr>
        <w:t>-60</w:t>
      </w:r>
      <w:r w:rsidRPr="00D9743E">
        <w:rPr>
          <w:szCs w:val="24"/>
        </w:rPr>
        <w:t>班，乡镇级小学</w:t>
      </w:r>
      <w:r w:rsidRPr="00D9743E">
        <w:rPr>
          <w:rFonts w:hint="eastAsia"/>
          <w:szCs w:val="24"/>
        </w:rPr>
        <w:t>学校</w:t>
      </w:r>
      <w:r w:rsidRPr="00D9743E">
        <w:rPr>
          <w:szCs w:val="24"/>
        </w:rPr>
        <w:t>规模为</w:t>
      </w:r>
      <w:r w:rsidRPr="00D9743E">
        <w:rPr>
          <w:szCs w:val="24"/>
        </w:rPr>
        <w:t>1</w:t>
      </w:r>
      <w:r w:rsidRPr="00D9743E">
        <w:rPr>
          <w:rFonts w:hint="eastAsia"/>
          <w:szCs w:val="24"/>
        </w:rPr>
        <w:t>2-</w:t>
      </w:r>
      <w:r w:rsidRPr="00D9743E">
        <w:rPr>
          <w:szCs w:val="24"/>
        </w:rPr>
        <w:t>36</w:t>
      </w:r>
      <w:r w:rsidRPr="00D9743E">
        <w:rPr>
          <w:szCs w:val="24"/>
        </w:rPr>
        <w:t>班，</w:t>
      </w:r>
      <w:r w:rsidRPr="00D9743E">
        <w:rPr>
          <w:rFonts w:hint="eastAsia"/>
          <w:szCs w:val="24"/>
        </w:rPr>
        <w:t>村庄级小学学校</w:t>
      </w:r>
      <w:r w:rsidRPr="00D9743E">
        <w:rPr>
          <w:szCs w:val="24"/>
        </w:rPr>
        <w:t>规模为</w:t>
      </w:r>
      <w:r w:rsidRPr="00D9743E">
        <w:rPr>
          <w:rFonts w:hint="eastAsia"/>
          <w:szCs w:val="24"/>
        </w:rPr>
        <w:t>6-12</w:t>
      </w:r>
      <w:r w:rsidRPr="00D9743E">
        <w:rPr>
          <w:szCs w:val="24"/>
        </w:rPr>
        <w:t>班</w:t>
      </w:r>
      <w:r w:rsidR="002C6D3E">
        <w:rPr>
          <w:rFonts w:hint="eastAsia"/>
          <w:szCs w:val="24"/>
        </w:rPr>
        <w:t>，</w:t>
      </w:r>
      <w:r w:rsidR="002C6D3E" w:rsidRPr="00D9743E">
        <w:rPr>
          <w:rFonts w:hint="eastAsia"/>
          <w:szCs w:val="24"/>
        </w:rPr>
        <w:t>小学</w:t>
      </w:r>
      <w:r w:rsidR="002C6D3E" w:rsidRPr="00D9743E">
        <w:rPr>
          <w:szCs w:val="24"/>
        </w:rPr>
        <w:t>班额按</w:t>
      </w:r>
      <w:r w:rsidR="002C6D3E" w:rsidRPr="00D9743E">
        <w:rPr>
          <w:szCs w:val="24"/>
        </w:rPr>
        <w:t>4</w:t>
      </w:r>
      <w:r w:rsidR="00E258CA">
        <w:rPr>
          <w:rFonts w:hint="eastAsia"/>
          <w:szCs w:val="24"/>
        </w:rPr>
        <w:t>6</w:t>
      </w:r>
      <w:r w:rsidR="002C6D3E" w:rsidRPr="00D9743E">
        <w:rPr>
          <w:szCs w:val="24"/>
        </w:rPr>
        <w:t>人以内控制</w:t>
      </w:r>
      <w:r w:rsidRPr="00D9743E">
        <w:rPr>
          <w:szCs w:val="24"/>
        </w:rPr>
        <w:t>。</w:t>
      </w:r>
      <w:r w:rsidRPr="00D9743E">
        <w:rPr>
          <w:rFonts w:hint="eastAsia"/>
          <w:szCs w:val="24"/>
        </w:rPr>
        <w:t>城区、镇区</w:t>
      </w:r>
      <w:r w:rsidR="00BE2068">
        <w:rPr>
          <w:rFonts w:hint="eastAsia"/>
          <w:szCs w:val="24"/>
        </w:rPr>
        <w:t>小学</w:t>
      </w:r>
      <w:r w:rsidRPr="00D9743E">
        <w:rPr>
          <w:szCs w:val="24"/>
        </w:rPr>
        <w:t>服务半径</w:t>
      </w:r>
      <w:r w:rsidRPr="00D9743E">
        <w:rPr>
          <w:rFonts w:hint="eastAsia"/>
          <w:szCs w:val="24"/>
        </w:rPr>
        <w:t>控制在</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D9743E">
          <w:rPr>
            <w:rFonts w:hint="eastAsia"/>
            <w:szCs w:val="24"/>
          </w:rPr>
          <w:t>1000</w:t>
        </w:r>
        <w:r w:rsidRPr="00D9743E">
          <w:rPr>
            <w:rFonts w:hint="eastAsia"/>
            <w:szCs w:val="24"/>
          </w:rPr>
          <w:t>米</w:t>
        </w:r>
      </w:smartTag>
      <w:r w:rsidRPr="00D9743E">
        <w:rPr>
          <w:rFonts w:hint="eastAsia"/>
          <w:szCs w:val="24"/>
        </w:rPr>
        <w:t>以内。</w:t>
      </w:r>
    </w:p>
    <w:p w:rsidR="00694C63" w:rsidRPr="00D9743E" w:rsidRDefault="00694C63" w:rsidP="00694C63">
      <w:pPr>
        <w:ind w:firstLine="480"/>
      </w:pPr>
      <w:r w:rsidRPr="00D9743E">
        <w:rPr>
          <w:rFonts w:hint="eastAsia"/>
        </w:rPr>
        <w:t>3</w:t>
      </w:r>
      <w:r w:rsidRPr="00D9743E">
        <w:rPr>
          <w:rFonts w:hint="eastAsia"/>
        </w:rPr>
        <w:t>、</w:t>
      </w:r>
      <w:r w:rsidRPr="00D9743E">
        <w:t>初中</w:t>
      </w:r>
    </w:p>
    <w:p w:rsidR="00694C63" w:rsidRPr="00D9743E" w:rsidRDefault="00694C63" w:rsidP="00694C63">
      <w:pPr>
        <w:ind w:firstLine="480"/>
        <w:rPr>
          <w:szCs w:val="24"/>
        </w:rPr>
      </w:pPr>
      <w:r w:rsidRPr="00D9743E">
        <w:rPr>
          <w:szCs w:val="24"/>
        </w:rPr>
        <w:t>城区级初中</w:t>
      </w:r>
      <w:r w:rsidRPr="00D9743E">
        <w:rPr>
          <w:rFonts w:hint="eastAsia"/>
          <w:szCs w:val="24"/>
        </w:rPr>
        <w:t>学校</w:t>
      </w:r>
      <w:r w:rsidRPr="00D9743E">
        <w:rPr>
          <w:szCs w:val="24"/>
        </w:rPr>
        <w:t>规模为</w:t>
      </w:r>
      <w:r w:rsidRPr="00D9743E">
        <w:rPr>
          <w:szCs w:val="24"/>
        </w:rPr>
        <w:t>24</w:t>
      </w:r>
      <w:r w:rsidRPr="00D9743E">
        <w:rPr>
          <w:rFonts w:hint="eastAsia"/>
          <w:szCs w:val="24"/>
        </w:rPr>
        <w:t>-60</w:t>
      </w:r>
      <w:r w:rsidRPr="00D9743E">
        <w:rPr>
          <w:szCs w:val="24"/>
        </w:rPr>
        <w:t>班，乡镇级初中</w:t>
      </w:r>
      <w:r w:rsidRPr="00D9743E">
        <w:rPr>
          <w:rFonts w:hint="eastAsia"/>
          <w:szCs w:val="24"/>
        </w:rPr>
        <w:t>学校</w:t>
      </w:r>
      <w:r w:rsidRPr="00D9743E">
        <w:rPr>
          <w:szCs w:val="24"/>
        </w:rPr>
        <w:t>规模为</w:t>
      </w:r>
      <w:r w:rsidRPr="00D9743E">
        <w:rPr>
          <w:szCs w:val="24"/>
        </w:rPr>
        <w:t>1</w:t>
      </w:r>
      <w:r w:rsidRPr="00D9743E">
        <w:rPr>
          <w:rFonts w:hint="eastAsia"/>
          <w:szCs w:val="24"/>
        </w:rPr>
        <w:t>2</w:t>
      </w:r>
      <w:r w:rsidRPr="00D9743E">
        <w:rPr>
          <w:szCs w:val="24"/>
        </w:rPr>
        <w:t>-36</w:t>
      </w:r>
      <w:r w:rsidRPr="00D9743E">
        <w:rPr>
          <w:szCs w:val="24"/>
        </w:rPr>
        <w:t>班，班额按</w:t>
      </w:r>
      <w:r w:rsidRPr="00D9743E">
        <w:rPr>
          <w:szCs w:val="24"/>
        </w:rPr>
        <w:t>50</w:t>
      </w:r>
      <w:r w:rsidRPr="00D9743E">
        <w:rPr>
          <w:szCs w:val="24"/>
        </w:rPr>
        <w:t>人以内控制。</w:t>
      </w:r>
      <w:r w:rsidR="00BE2068">
        <w:rPr>
          <w:rFonts w:hint="eastAsia"/>
          <w:szCs w:val="24"/>
        </w:rPr>
        <w:t>初中</w:t>
      </w:r>
      <w:r w:rsidRPr="00D9743E">
        <w:rPr>
          <w:rFonts w:hint="eastAsia"/>
          <w:szCs w:val="24"/>
        </w:rPr>
        <w:t>服务半径控制在</w:t>
      </w:r>
      <w:r w:rsidRPr="00D9743E">
        <w:rPr>
          <w:rFonts w:hint="eastAsia"/>
          <w:szCs w:val="24"/>
        </w:rPr>
        <w:t>1500</w:t>
      </w:r>
      <w:r w:rsidR="00E258CA">
        <w:rPr>
          <w:rFonts w:hint="eastAsia"/>
          <w:szCs w:val="24"/>
        </w:rPr>
        <w:t>-2000</w:t>
      </w:r>
      <w:r w:rsidRPr="00D9743E">
        <w:rPr>
          <w:rFonts w:hint="eastAsia"/>
          <w:szCs w:val="24"/>
        </w:rPr>
        <w:t>米以内，乡镇初级中学宜采取寄宿制办学服务全镇，每个乡镇原则配置不</w:t>
      </w:r>
      <w:r w:rsidR="00BE2068">
        <w:rPr>
          <w:rFonts w:hint="eastAsia"/>
          <w:szCs w:val="24"/>
        </w:rPr>
        <w:t>少</w:t>
      </w:r>
      <w:r w:rsidR="00BE2068" w:rsidRPr="00D9743E">
        <w:rPr>
          <w:rFonts w:hint="eastAsia"/>
          <w:szCs w:val="24"/>
        </w:rPr>
        <w:t>于</w:t>
      </w:r>
      <w:r w:rsidRPr="00D9743E">
        <w:rPr>
          <w:rFonts w:hint="eastAsia"/>
          <w:szCs w:val="24"/>
        </w:rPr>
        <w:t>2</w:t>
      </w:r>
      <w:r w:rsidRPr="00D9743E">
        <w:rPr>
          <w:rFonts w:hint="eastAsia"/>
          <w:szCs w:val="24"/>
        </w:rPr>
        <w:t>所初级中学。</w:t>
      </w:r>
    </w:p>
    <w:p w:rsidR="00694C63" w:rsidRPr="00D9743E" w:rsidRDefault="00694C63" w:rsidP="00694C63">
      <w:pPr>
        <w:ind w:firstLine="480"/>
      </w:pPr>
      <w:r w:rsidRPr="00D9743E">
        <w:rPr>
          <w:rFonts w:hint="eastAsia"/>
        </w:rPr>
        <w:t>4</w:t>
      </w:r>
      <w:r w:rsidRPr="00D9743E">
        <w:rPr>
          <w:rFonts w:hint="eastAsia"/>
        </w:rPr>
        <w:t>、普通</w:t>
      </w:r>
      <w:r w:rsidRPr="00D9743E">
        <w:t>高中</w:t>
      </w:r>
    </w:p>
    <w:p w:rsidR="00694C63" w:rsidRPr="00D9743E" w:rsidRDefault="00694C63" w:rsidP="00694C63">
      <w:pPr>
        <w:spacing w:before="60"/>
        <w:ind w:firstLine="480"/>
        <w:rPr>
          <w:szCs w:val="24"/>
        </w:rPr>
      </w:pPr>
      <w:bookmarkStart w:id="90" w:name="_Toc376731225"/>
      <w:bookmarkStart w:id="91" w:name="_Toc408355890"/>
      <w:r w:rsidRPr="00D9743E">
        <w:rPr>
          <w:szCs w:val="24"/>
        </w:rPr>
        <w:t>普通高中主要在城区</w:t>
      </w:r>
      <w:r w:rsidRPr="00D9743E">
        <w:rPr>
          <w:rFonts w:hint="eastAsia"/>
          <w:szCs w:val="24"/>
        </w:rPr>
        <w:t>及</w:t>
      </w:r>
      <w:r w:rsidR="00E258CA">
        <w:rPr>
          <w:rFonts w:hint="eastAsia"/>
          <w:szCs w:val="24"/>
        </w:rPr>
        <w:t>中心</w:t>
      </w:r>
      <w:r w:rsidRPr="00D9743E">
        <w:rPr>
          <w:rFonts w:hint="eastAsia"/>
          <w:szCs w:val="24"/>
        </w:rPr>
        <w:t>镇</w:t>
      </w:r>
      <w:r w:rsidRPr="00D9743E">
        <w:rPr>
          <w:szCs w:val="24"/>
        </w:rPr>
        <w:t>集中办学。</w:t>
      </w:r>
      <w:r w:rsidRPr="00D9743E">
        <w:rPr>
          <w:rFonts w:hint="eastAsia"/>
          <w:szCs w:val="24"/>
        </w:rPr>
        <w:t>规划期末县域普通</w:t>
      </w:r>
      <w:r w:rsidRPr="00D9743E">
        <w:rPr>
          <w:szCs w:val="24"/>
        </w:rPr>
        <w:t>高中</w:t>
      </w:r>
      <w:r w:rsidRPr="00D9743E">
        <w:rPr>
          <w:rFonts w:hint="eastAsia"/>
          <w:szCs w:val="24"/>
        </w:rPr>
        <w:t>（含完全中学）共计</w:t>
      </w:r>
      <w:r w:rsidRPr="00D9743E">
        <w:rPr>
          <w:rFonts w:hint="eastAsia"/>
          <w:szCs w:val="24"/>
        </w:rPr>
        <w:t>11</w:t>
      </w:r>
      <w:r w:rsidRPr="00D9743E">
        <w:rPr>
          <w:rFonts w:hint="eastAsia"/>
          <w:szCs w:val="24"/>
        </w:rPr>
        <w:t>所，其中</w:t>
      </w:r>
      <w:r w:rsidRPr="00D9743E">
        <w:rPr>
          <w:rFonts w:hint="eastAsia"/>
          <w:szCs w:val="24"/>
        </w:rPr>
        <w:t>7</w:t>
      </w:r>
      <w:r w:rsidRPr="00D9743E">
        <w:rPr>
          <w:rFonts w:hint="eastAsia"/>
          <w:szCs w:val="24"/>
        </w:rPr>
        <w:t>所布置于城区内，</w:t>
      </w:r>
      <w:r w:rsidR="00BE2068">
        <w:rPr>
          <w:rFonts w:hint="eastAsia"/>
          <w:szCs w:val="24"/>
        </w:rPr>
        <w:t>龙亢</w:t>
      </w:r>
      <w:r w:rsidRPr="00D9743E">
        <w:rPr>
          <w:rFonts w:hint="eastAsia"/>
          <w:szCs w:val="24"/>
        </w:rPr>
        <w:t>副中心和</w:t>
      </w:r>
      <w:r w:rsidR="00BE2068">
        <w:rPr>
          <w:rFonts w:hint="eastAsia"/>
          <w:szCs w:val="24"/>
        </w:rPr>
        <w:t>包集镇、河溜镇、常坟镇</w:t>
      </w:r>
      <w:r w:rsidRPr="00D9743E">
        <w:rPr>
          <w:rFonts w:hint="eastAsia"/>
          <w:szCs w:val="24"/>
        </w:rPr>
        <w:t>各配置</w:t>
      </w:r>
      <w:r w:rsidR="00577407">
        <w:rPr>
          <w:rFonts w:hint="eastAsia"/>
          <w:szCs w:val="24"/>
        </w:rPr>
        <w:t>1</w:t>
      </w:r>
      <w:r w:rsidRPr="00D9743E">
        <w:rPr>
          <w:rFonts w:hint="eastAsia"/>
          <w:szCs w:val="24"/>
        </w:rPr>
        <w:t>所普通高中。城区级（含</w:t>
      </w:r>
      <w:r w:rsidR="00BE2068">
        <w:rPr>
          <w:rFonts w:hint="eastAsia"/>
          <w:szCs w:val="24"/>
        </w:rPr>
        <w:t>龙亢</w:t>
      </w:r>
      <w:r w:rsidRPr="00D9743E">
        <w:rPr>
          <w:rFonts w:hint="eastAsia"/>
          <w:szCs w:val="24"/>
        </w:rPr>
        <w:t>副中心）普通高中</w:t>
      </w:r>
      <w:r w:rsidRPr="00D9743E">
        <w:rPr>
          <w:szCs w:val="24"/>
        </w:rPr>
        <w:t>办学规模为</w:t>
      </w:r>
      <w:r w:rsidRPr="00D9743E">
        <w:rPr>
          <w:rFonts w:hint="eastAsia"/>
          <w:szCs w:val="24"/>
        </w:rPr>
        <w:t>48</w:t>
      </w:r>
      <w:r w:rsidRPr="00D9743E">
        <w:rPr>
          <w:szCs w:val="24"/>
        </w:rPr>
        <w:t>-</w:t>
      </w:r>
      <w:r w:rsidRPr="00D9743E">
        <w:rPr>
          <w:rFonts w:hint="eastAsia"/>
          <w:szCs w:val="24"/>
        </w:rPr>
        <w:t>120</w:t>
      </w:r>
      <w:r w:rsidRPr="00D9743E">
        <w:rPr>
          <w:szCs w:val="24"/>
        </w:rPr>
        <w:t>班，</w:t>
      </w:r>
      <w:r w:rsidR="00E92366">
        <w:rPr>
          <w:rFonts w:hint="eastAsia"/>
          <w:szCs w:val="24"/>
        </w:rPr>
        <w:t>中心镇</w:t>
      </w:r>
      <w:r w:rsidRPr="00D9743E">
        <w:rPr>
          <w:rFonts w:hint="eastAsia"/>
          <w:szCs w:val="24"/>
        </w:rPr>
        <w:t>普通高中办学规模为</w:t>
      </w:r>
      <w:r w:rsidRPr="00D9743E">
        <w:rPr>
          <w:rFonts w:hint="eastAsia"/>
          <w:szCs w:val="24"/>
        </w:rPr>
        <w:t>24-48</w:t>
      </w:r>
      <w:r w:rsidRPr="00D9743E">
        <w:rPr>
          <w:rFonts w:hint="eastAsia"/>
          <w:szCs w:val="24"/>
        </w:rPr>
        <w:t>班，班</w:t>
      </w:r>
      <w:r w:rsidRPr="00D9743E">
        <w:rPr>
          <w:szCs w:val="24"/>
        </w:rPr>
        <w:t>额按</w:t>
      </w:r>
      <w:r w:rsidRPr="00D9743E">
        <w:rPr>
          <w:szCs w:val="24"/>
        </w:rPr>
        <w:t>50</w:t>
      </w:r>
      <w:r w:rsidRPr="00D9743E">
        <w:rPr>
          <w:szCs w:val="24"/>
        </w:rPr>
        <w:t>人以内控制。</w:t>
      </w:r>
      <w:r w:rsidRPr="00D9743E">
        <w:rPr>
          <w:rFonts w:hint="eastAsia"/>
          <w:szCs w:val="24"/>
        </w:rPr>
        <w:t>普通高中入学采用全县统筹，宜采取寄宿制办学服务全县。</w:t>
      </w:r>
    </w:p>
    <w:p w:rsidR="00694C63" w:rsidRPr="00D9743E" w:rsidRDefault="00694C63" w:rsidP="005540E6">
      <w:pPr>
        <w:pStyle w:val="3"/>
        <w:spacing w:after="114"/>
      </w:pPr>
      <w:bookmarkStart w:id="92" w:name="_Toc462401039"/>
      <w:r w:rsidRPr="00D9743E">
        <w:rPr>
          <w:rFonts w:hint="eastAsia"/>
        </w:rPr>
        <w:t>体育设施</w:t>
      </w:r>
      <w:bookmarkEnd w:id="90"/>
      <w:bookmarkEnd w:id="91"/>
      <w:bookmarkEnd w:id="92"/>
    </w:p>
    <w:p w:rsidR="00694C63" w:rsidRPr="00D9743E" w:rsidRDefault="00694C63" w:rsidP="00694C63">
      <w:pPr>
        <w:spacing w:before="60"/>
        <w:ind w:firstLine="480"/>
        <w:rPr>
          <w:szCs w:val="24"/>
        </w:rPr>
      </w:pPr>
      <w:bookmarkStart w:id="93" w:name="_Toc376731227"/>
      <w:bookmarkStart w:id="94" w:name="_Toc408355891"/>
      <w:r w:rsidRPr="00D9743E">
        <w:rPr>
          <w:rFonts w:hint="eastAsia"/>
          <w:szCs w:val="24"/>
        </w:rPr>
        <w:t>体</w:t>
      </w:r>
      <w:r w:rsidRPr="00D9743E">
        <w:rPr>
          <w:szCs w:val="24"/>
        </w:rPr>
        <w:t>育设施</w:t>
      </w:r>
      <w:r w:rsidRPr="00D9743E">
        <w:rPr>
          <w:rFonts w:hint="eastAsia"/>
          <w:szCs w:val="24"/>
        </w:rPr>
        <w:t>按</w:t>
      </w:r>
      <w:r w:rsidRPr="00D9743E">
        <w:rPr>
          <w:szCs w:val="24"/>
        </w:rPr>
        <w:t>县</w:t>
      </w:r>
      <w:r w:rsidRPr="00D9743E">
        <w:rPr>
          <w:rFonts w:hint="eastAsia"/>
          <w:szCs w:val="24"/>
        </w:rPr>
        <w:t>、</w:t>
      </w:r>
      <w:r w:rsidRPr="00D9743E">
        <w:rPr>
          <w:szCs w:val="24"/>
        </w:rPr>
        <w:t>镇</w:t>
      </w:r>
      <w:r w:rsidRPr="00D9743E">
        <w:rPr>
          <w:rFonts w:hint="eastAsia"/>
          <w:szCs w:val="24"/>
        </w:rPr>
        <w:t>（居住区）两</w:t>
      </w:r>
      <w:r w:rsidRPr="00D9743E">
        <w:rPr>
          <w:szCs w:val="24"/>
        </w:rPr>
        <w:t>级</w:t>
      </w:r>
      <w:r w:rsidRPr="00D9743E">
        <w:rPr>
          <w:rFonts w:hint="eastAsia"/>
          <w:szCs w:val="24"/>
        </w:rPr>
        <w:t>进行布局建设。</w:t>
      </w:r>
    </w:p>
    <w:p w:rsidR="00694C63" w:rsidRPr="00D9743E" w:rsidRDefault="00694C63" w:rsidP="00694C63">
      <w:pPr>
        <w:spacing w:before="60"/>
        <w:ind w:firstLine="480"/>
        <w:rPr>
          <w:szCs w:val="24"/>
        </w:rPr>
      </w:pPr>
      <w:r w:rsidRPr="00D9743E">
        <w:rPr>
          <w:rFonts w:hint="eastAsia"/>
          <w:szCs w:val="24"/>
        </w:rPr>
        <w:t>县级体育设施：怀远城区内规划建设体育中心，</w:t>
      </w:r>
      <w:r w:rsidRPr="00D9743E">
        <w:rPr>
          <w:szCs w:val="24"/>
        </w:rPr>
        <w:t>满足开展县级体育竞赛和全县居民大众</w:t>
      </w:r>
      <w:r w:rsidRPr="00D9743E">
        <w:rPr>
          <w:szCs w:val="24"/>
        </w:rPr>
        <w:lastRenderedPageBreak/>
        <w:t>化体育锻炼的需求。</w:t>
      </w:r>
    </w:p>
    <w:p w:rsidR="00694C63" w:rsidRPr="00D9743E" w:rsidRDefault="00694C63" w:rsidP="00694C63">
      <w:pPr>
        <w:spacing w:before="60"/>
        <w:ind w:firstLine="480"/>
        <w:rPr>
          <w:szCs w:val="24"/>
        </w:rPr>
      </w:pPr>
      <w:r w:rsidRPr="00D9743E">
        <w:rPr>
          <w:rFonts w:hint="eastAsia"/>
          <w:szCs w:val="24"/>
        </w:rPr>
        <w:t>镇（居住社区）级体育设施：城区、镇区内结合社区中心或镇区公共活动中心</w:t>
      </w:r>
      <w:r w:rsidRPr="00D9743E">
        <w:rPr>
          <w:szCs w:val="24"/>
        </w:rPr>
        <w:t>设置室外体育健身场地及室内健身活动室</w:t>
      </w:r>
      <w:r w:rsidRPr="00D9743E">
        <w:rPr>
          <w:rFonts w:hint="eastAsia"/>
          <w:szCs w:val="24"/>
        </w:rPr>
        <w:t>。</w:t>
      </w:r>
      <w:r w:rsidRPr="00D9743E">
        <w:rPr>
          <w:szCs w:val="24"/>
        </w:rPr>
        <w:t>室外体育健身场地可与初中、高中运动场联合设置。</w:t>
      </w:r>
    </w:p>
    <w:p w:rsidR="00694C63" w:rsidRPr="00D9743E" w:rsidRDefault="00694C63" w:rsidP="00694C63">
      <w:pPr>
        <w:spacing w:before="60"/>
        <w:ind w:firstLine="480"/>
        <w:rPr>
          <w:szCs w:val="24"/>
        </w:rPr>
      </w:pPr>
      <w:r w:rsidRPr="00D9743E">
        <w:rPr>
          <w:rFonts w:hint="eastAsia"/>
          <w:szCs w:val="24"/>
        </w:rPr>
        <w:t>居住小区、村庄按规模和实际需求建设相应的体育活动场所。</w:t>
      </w:r>
    </w:p>
    <w:p w:rsidR="00694C63" w:rsidRPr="00D9743E" w:rsidRDefault="00694C63" w:rsidP="005540E6">
      <w:pPr>
        <w:pStyle w:val="3"/>
        <w:spacing w:after="114"/>
      </w:pPr>
      <w:bookmarkStart w:id="95" w:name="_Toc462401040"/>
      <w:r w:rsidRPr="00D9743E">
        <w:rPr>
          <w:rFonts w:hint="eastAsia"/>
        </w:rPr>
        <w:t>医疗卫生设施</w:t>
      </w:r>
      <w:bookmarkEnd w:id="93"/>
      <w:bookmarkEnd w:id="94"/>
      <w:bookmarkEnd w:id="95"/>
    </w:p>
    <w:p w:rsidR="00694C63" w:rsidRPr="00D9743E" w:rsidRDefault="00694C63" w:rsidP="00694C63">
      <w:pPr>
        <w:spacing w:before="60"/>
        <w:ind w:firstLine="480"/>
      </w:pPr>
      <w:r w:rsidRPr="00D9743E">
        <w:rPr>
          <w:rFonts w:ascii="宋体" w:hAnsi="宋体" w:hint="eastAsia"/>
          <w:szCs w:val="24"/>
        </w:rPr>
        <w:t>县</w:t>
      </w:r>
      <w:r w:rsidRPr="00D9743E">
        <w:rPr>
          <w:rFonts w:ascii="宋体" w:hAnsi="宋体"/>
          <w:szCs w:val="24"/>
        </w:rPr>
        <w:t>域</w:t>
      </w:r>
      <w:r w:rsidRPr="00D9743E">
        <w:rPr>
          <w:rFonts w:ascii="宋体" w:hAnsi="宋体" w:hint="eastAsia"/>
          <w:szCs w:val="24"/>
        </w:rPr>
        <w:t>医疗卫生</w:t>
      </w:r>
      <w:r w:rsidRPr="00D9743E">
        <w:rPr>
          <w:rFonts w:ascii="宋体" w:hAnsi="宋体"/>
          <w:szCs w:val="24"/>
        </w:rPr>
        <w:t>设施</w:t>
      </w:r>
      <w:r w:rsidRPr="00D9743E">
        <w:rPr>
          <w:rFonts w:ascii="宋体" w:hAnsi="宋体" w:hint="eastAsia"/>
          <w:szCs w:val="24"/>
        </w:rPr>
        <w:t>布局按照</w:t>
      </w:r>
      <w:r w:rsidR="00577407">
        <w:rPr>
          <w:rFonts w:ascii="宋体" w:hAnsi="宋体" w:hint="eastAsia"/>
          <w:szCs w:val="24"/>
        </w:rPr>
        <w:t>“</w:t>
      </w:r>
      <w:r w:rsidRPr="00D9743E">
        <w:rPr>
          <w:rFonts w:ascii="宋体" w:hAnsi="宋体"/>
          <w:szCs w:val="24"/>
        </w:rPr>
        <w:t>城区-乡镇</w:t>
      </w:r>
      <w:r w:rsidRPr="00D9743E">
        <w:rPr>
          <w:rFonts w:ascii="宋体" w:hAnsi="宋体" w:hint="eastAsia"/>
          <w:szCs w:val="24"/>
        </w:rPr>
        <w:t>（居住社区）</w:t>
      </w:r>
      <w:r w:rsidRPr="00D9743E">
        <w:rPr>
          <w:rFonts w:ascii="宋体" w:hAnsi="宋体"/>
          <w:szCs w:val="24"/>
        </w:rPr>
        <w:t>-村庄</w:t>
      </w:r>
      <w:r w:rsidRPr="00D9743E">
        <w:rPr>
          <w:rFonts w:ascii="宋体" w:hAnsi="宋体" w:hint="eastAsia"/>
          <w:szCs w:val="24"/>
        </w:rPr>
        <w:t>（组团）</w:t>
      </w:r>
      <w:r w:rsidR="00577407">
        <w:rPr>
          <w:rFonts w:ascii="宋体" w:hAnsi="宋体" w:hint="eastAsia"/>
          <w:szCs w:val="24"/>
        </w:rPr>
        <w:t>”</w:t>
      </w:r>
      <w:r w:rsidR="00C75366">
        <w:rPr>
          <w:rFonts w:ascii="宋体" w:hAnsi="宋体" w:hint="eastAsia"/>
          <w:szCs w:val="24"/>
        </w:rPr>
        <w:t>3</w:t>
      </w:r>
      <w:r w:rsidRPr="00D9743E">
        <w:rPr>
          <w:rFonts w:ascii="宋体" w:hAnsi="宋体"/>
          <w:szCs w:val="24"/>
        </w:rPr>
        <w:t>个</w:t>
      </w:r>
      <w:r w:rsidRPr="00D9743E">
        <w:rPr>
          <w:rFonts w:ascii="宋体" w:hAnsi="宋体" w:hint="eastAsia"/>
          <w:szCs w:val="24"/>
        </w:rPr>
        <w:t>层</w:t>
      </w:r>
      <w:r w:rsidRPr="00D9743E">
        <w:rPr>
          <w:rFonts w:ascii="宋体" w:hAnsi="宋体"/>
          <w:szCs w:val="24"/>
        </w:rPr>
        <w:t>级进行配置</w:t>
      </w:r>
      <w:r w:rsidRPr="00D9743E">
        <w:rPr>
          <w:rFonts w:ascii="宋体" w:hAnsi="宋体" w:hint="eastAsia"/>
          <w:szCs w:val="24"/>
        </w:rPr>
        <w:t>。</w:t>
      </w:r>
    </w:p>
    <w:p w:rsidR="00694C63" w:rsidRPr="00D9743E" w:rsidRDefault="00694C63" w:rsidP="00694C63">
      <w:pPr>
        <w:spacing w:before="60"/>
        <w:ind w:firstLine="480"/>
        <w:rPr>
          <w:szCs w:val="24"/>
        </w:rPr>
      </w:pPr>
      <w:r w:rsidRPr="00D9743E">
        <w:rPr>
          <w:rFonts w:hint="eastAsia"/>
          <w:szCs w:val="24"/>
        </w:rPr>
        <w:t>1</w:t>
      </w:r>
      <w:r w:rsidRPr="00D9743E">
        <w:rPr>
          <w:rFonts w:hint="eastAsia"/>
          <w:szCs w:val="24"/>
        </w:rPr>
        <w:t>、</w:t>
      </w:r>
      <w:r w:rsidRPr="00D9743E">
        <w:rPr>
          <w:szCs w:val="24"/>
        </w:rPr>
        <w:t>规划扩建完善现状</w:t>
      </w:r>
      <w:r w:rsidRPr="00D9743E">
        <w:rPr>
          <w:rFonts w:hint="eastAsia"/>
          <w:szCs w:val="24"/>
        </w:rPr>
        <w:t>城区内</w:t>
      </w:r>
      <w:r w:rsidR="007A7CE7">
        <w:rPr>
          <w:rFonts w:hint="eastAsia"/>
          <w:szCs w:val="24"/>
        </w:rPr>
        <w:t>4</w:t>
      </w:r>
      <w:r w:rsidRPr="00D9743E">
        <w:rPr>
          <w:rFonts w:hint="eastAsia"/>
          <w:szCs w:val="24"/>
        </w:rPr>
        <w:t>所县级医院，</w:t>
      </w:r>
      <w:r w:rsidRPr="00D9743E">
        <w:rPr>
          <w:szCs w:val="24"/>
        </w:rPr>
        <w:t>规划将怀远县人民医院升级成为三级医院</w:t>
      </w:r>
      <w:r w:rsidRPr="00D9743E">
        <w:rPr>
          <w:rFonts w:hint="eastAsia"/>
          <w:szCs w:val="24"/>
        </w:rPr>
        <w:t>，在城西</w:t>
      </w:r>
      <w:r w:rsidR="00E92366">
        <w:rPr>
          <w:rFonts w:hint="eastAsia"/>
          <w:szCs w:val="24"/>
        </w:rPr>
        <w:t>新区</w:t>
      </w:r>
      <w:r w:rsidRPr="00D9743E">
        <w:rPr>
          <w:rFonts w:hint="eastAsia"/>
          <w:szCs w:val="24"/>
        </w:rPr>
        <w:t>另选新址</w:t>
      </w:r>
      <w:r w:rsidRPr="00D9743E">
        <w:rPr>
          <w:szCs w:val="24"/>
        </w:rPr>
        <w:t>，</w:t>
      </w:r>
      <w:r w:rsidRPr="00D9743E">
        <w:rPr>
          <w:rFonts w:hint="eastAsia"/>
          <w:szCs w:val="24"/>
        </w:rPr>
        <w:t>其他</w:t>
      </w:r>
      <w:r w:rsidR="00C75366">
        <w:rPr>
          <w:rFonts w:hint="eastAsia"/>
          <w:szCs w:val="24"/>
        </w:rPr>
        <w:t>3</w:t>
      </w:r>
      <w:r w:rsidRPr="00D9743E">
        <w:rPr>
          <w:rFonts w:hint="eastAsia"/>
          <w:szCs w:val="24"/>
        </w:rPr>
        <w:t>所县级医院</w:t>
      </w:r>
      <w:r w:rsidRPr="00D9743E">
        <w:rPr>
          <w:szCs w:val="24"/>
        </w:rPr>
        <w:t>达到二级甲等以上医院等级</w:t>
      </w:r>
      <w:r w:rsidRPr="00D9743E">
        <w:rPr>
          <w:rFonts w:hint="eastAsia"/>
          <w:szCs w:val="24"/>
        </w:rPr>
        <w:t>，</w:t>
      </w:r>
      <w:r w:rsidRPr="00D9743E">
        <w:rPr>
          <w:szCs w:val="24"/>
        </w:rPr>
        <w:t>在龙亢</w:t>
      </w:r>
      <w:r w:rsidRPr="00D9743E">
        <w:rPr>
          <w:rFonts w:hint="eastAsia"/>
          <w:szCs w:val="24"/>
        </w:rPr>
        <w:t>副中心</w:t>
      </w:r>
      <w:r w:rsidRPr="00D9743E">
        <w:rPr>
          <w:szCs w:val="24"/>
        </w:rPr>
        <w:t>新增</w:t>
      </w:r>
      <w:r w:rsidR="00A6100E">
        <w:rPr>
          <w:rFonts w:hint="eastAsia"/>
          <w:szCs w:val="24"/>
        </w:rPr>
        <w:t>1</w:t>
      </w:r>
      <w:r w:rsidRPr="00D9743E">
        <w:rPr>
          <w:szCs w:val="24"/>
        </w:rPr>
        <w:t>所二级医院。</w:t>
      </w:r>
    </w:p>
    <w:p w:rsidR="00694C63" w:rsidRPr="00D9743E" w:rsidRDefault="00694C63" w:rsidP="00694C63">
      <w:pPr>
        <w:spacing w:before="60"/>
        <w:ind w:firstLine="480"/>
        <w:rPr>
          <w:szCs w:val="24"/>
        </w:rPr>
      </w:pPr>
      <w:bookmarkStart w:id="96" w:name="_Toc376731234"/>
      <w:bookmarkStart w:id="97" w:name="_Toc408355892"/>
      <w:r w:rsidRPr="00D9743E">
        <w:rPr>
          <w:rFonts w:hint="eastAsia"/>
          <w:szCs w:val="24"/>
        </w:rPr>
        <w:t>2</w:t>
      </w:r>
      <w:r w:rsidRPr="00D9743E">
        <w:rPr>
          <w:rFonts w:hint="eastAsia"/>
          <w:szCs w:val="24"/>
        </w:rPr>
        <w:t>、</w:t>
      </w:r>
      <w:r w:rsidR="00280495" w:rsidRPr="00280495">
        <w:rPr>
          <w:rFonts w:hint="eastAsia"/>
          <w:szCs w:val="24"/>
        </w:rPr>
        <w:t>城区每个居住人口在</w:t>
      </w:r>
      <w:r w:rsidR="00280495" w:rsidRPr="00280495">
        <w:rPr>
          <w:rFonts w:hint="eastAsia"/>
          <w:szCs w:val="24"/>
        </w:rPr>
        <w:t>3-5</w:t>
      </w:r>
      <w:r w:rsidR="00280495" w:rsidRPr="00280495">
        <w:rPr>
          <w:rFonts w:hint="eastAsia"/>
          <w:szCs w:val="24"/>
        </w:rPr>
        <w:t>万人的管理单元中，原则上应设置</w:t>
      </w:r>
      <w:r w:rsidR="00280495" w:rsidRPr="00280495">
        <w:rPr>
          <w:rFonts w:hint="eastAsia"/>
          <w:szCs w:val="24"/>
        </w:rPr>
        <w:t>1</w:t>
      </w:r>
      <w:r w:rsidR="00280495" w:rsidRPr="00280495">
        <w:rPr>
          <w:rFonts w:hint="eastAsia"/>
          <w:szCs w:val="24"/>
        </w:rPr>
        <w:t>所社区卫生服务中心，，居住人口不足</w:t>
      </w:r>
      <w:r w:rsidR="00280495" w:rsidRPr="00280495">
        <w:rPr>
          <w:rFonts w:hint="eastAsia"/>
          <w:szCs w:val="24"/>
        </w:rPr>
        <w:t>3</w:t>
      </w:r>
      <w:r w:rsidR="00280495" w:rsidRPr="00280495">
        <w:rPr>
          <w:rFonts w:hint="eastAsia"/>
          <w:szCs w:val="24"/>
        </w:rPr>
        <w:t>万人的管理单元可以与相邻单元合设社区卫生服务中心，居住管理单元内如设有医院的，其社区卫生服务中心可与医院合设或由医院替代；每个乡镇设置</w:t>
      </w:r>
      <w:r w:rsidR="00280495" w:rsidRPr="00280495">
        <w:rPr>
          <w:rFonts w:hint="eastAsia"/>
          <w:szCs w:val="24"/>
        </w:rPr>
        <w:t>1</w:t>
      </w:r>
      <w:r w:rsidR="00280495" w:rsidRPr="00280495">
        <w:rPr>
          <w:rFonts w:hint="eastAsia"/>
          <w:szCs w:val="24"/>
        </w:rPr>
        <w:t>所镇卫生院，建立起以镇卫生院为中心的镇、村一体化管理的农村卫生服务体系。</w:t>
      </w:r>
    </w:p>
    <w:p w:rsidR="00694C63" w:rsidRPr="00D9743E" w:rsidRDefault="00694C63" w:rsidP="00694C63">
      <w:pPr>
        <w:spacing w:before="60"/>
        <w:ind w:firstLine="480"/>
        <w:rPr>
          <w:szCs w:val="24"/>
        </w:rPr>
      </w:pPr>
      <w:r w:rsidRPr="00D9743E">
        <w:rPr>
          <w:rFonts w:hint="eastAsia"/>
          <w:szCs w:val="24"/>
        </w:rPr>
        <w:t>3</w:t>
      </w:r>
      <w:r w:rsidRPr="00D9743E">
        <w:rPr>
          <w:rFonts w:hint="eastAsia"/>
          <w:szCs w:val="24"/>
        </w:rPr>
        <w:t>、每个居住小区（</w:t>
      </w:r>
      <w:r w:rsidRPr="00D9743E">
        <w:rPr>
          <w:rFonts w:hint="eastAsia"/>
          <w:szCs w:val="24"/>
        </w:rPr>
        <w:t>3000</w:t>
      </w:r>
      <w:r w:rsidRPr="00D9743E">
        <w:rPr>
          <w:rFonts w:hint="eastAsia"/>
          <w:szCs w:val="24"/>
        </w:rPr>
        <w:t>户左右）设立</w:t>
      </w:r>
      <w:r w:rsidRPr="00D9743E">
        <w:rPr>
          <w:rFonts w:hint="eastAsia"/>
          <w:szCs w:val="24"/>
        </w:rPr>
        <w:t>1</w:t>
      </w:r>
      <w:r w:rsidRPr="00D9743E">
        <w:rPr>
          <w:rFonts w:hint="eastAsia"/>
          <w:szCs w:val="24"/>
        </w:rPr>
        <w:t>个社区卫生服务站，社区卫生服务中心所在的居住小区不再设立社区卫生服务站。</w:t>
      </w:r>
      <w:r w:rsidRPr="00D9743E">
        <w:rPr>
          <w:szCs w:val="24"/>
        </w:rPr>
        <w:t>各行政村原则上设置</w:t>
      </w:r>
      <w:r w:rsidR="00A6100E">
        <w:rPr>
          <w:rFonts w:hint="eastAsia"/>
          <w:szCs w:val="24"/>
        </w:rPr>
        <w:t>1</w:t>
      </w:r>
      <w:r w:rsidRPr="00D9743E">
        <w:rPr>
          <w:szCs w:val="24"/>
        </w:rPr>
        <w:t>个卫生室，在镇卫生院直接</w:t>
      </w:r>
      <w:r w:rsidR="00E92366">
        <w:rPr>
          <w:rFonts w:hint="eastAsia"/>
          <w:szCs w:val="24"/>
        </w:rPr>
        <w:t>指</w:t>
      </w:r>
      <w:r w:rsidR="00E92366" w:rsidRPr="00D9743E">
        <w:rPr>
          <w:szCs w:val="24"/>
        </w:rPr>
        <w:t>导</w:t>
      </w:r>
      <w:r w:rsidRPr="00D9743E">
        <w:rPr>
          <w:szCs w:val="24"/>
        </w:rPr>
        <w:t>下，开展农村公共卫生服务。</w:t>
      </w:r>
    </w:p>
    <w:p w:rsidR="00694C63" w:rsidRPr="00D9743E" w:rsidRDefault="00694C63" w:rsidP="005540E6">
      <w:pPr>
        <w:pStyle w:val="3"/>
        <w:spacing w:after="114"/>
      </w:pPr>
      <w:bookmarkStart w:id="98" w:name="_Toc462401041"/>
      <w:r w:rsidRPr="00D9743E">
        <w:rPr>
          <w:rFonts w:hint="eastAsia"/>
        </w:rPr>
        <w:t>社会福利设施</w:t>
      </w:r>
      <w:bookmarkEnd w:id="96"/>
      <w:bookmarkEnd w:id="97"/>
      <w:bookmarkEnd w:id="98"/>
    </w:p>
    <w:p w:rsidR="00694C63" w:rsidRPr="00D9743E" w:rsidRDefault="00694C63" w:rsidP="00694C63">
      <w:pPr>
        <w:ind w:firstLine="480"/>
        <w:rPr>
          <w:rFonts w:cs="Calibri"/>
          <w:szCs w:val="24"/>
        </w:rPr>
      </w:pPr>
      <w:bookmarkStart w:id="99" w:name="_Toc361301160"/>
      <w:bookmarkStart w:id="100" w:name="_Toc370201648"/>
      <w:bookmarkStart w:id="101" w:name="_Toc376731238"/>
      <w:bookmarkStart w:id="102" w:name="_Toc408355893"/>
      <w:r w:rsidRPr="00D9743E">
        <w:rPr>
          <w:rFonts w:hint="eastAsia"/>
          <w:szCs w:val="24"/>
        </w:rPr>
        <w:t>1</w:t>
      </w:r>
      <w:r w:rsidRPr="00D9743E">
        <w:rPr>
          <w:rFonts w:hint="eastAsia"/>
          <w:szCs w:val="24"/>
        </w:rPr>
        <w:t>、</w:t>
      </w:r>
      <w:r w:rsidRPr="00D9743E">
        <w:rPr>
          <w:rFonts w:cs="Calibri" w:hint="eastAsia"/>
          <w:szCs w:val="24"/>
        </w:rPr>
        <w:t>养老服务设施</w:t>
      </w:r>
    </w:p>
    <w:p w:rsidR="00694C63" w:rsidRPr="00D9743E" w:rsidRDefault="00694C63" w:rsidP="00694C63">
      <w:pPr>
        <w:spacing w:before="60"/>
        <w:ind w:firstLine="480"/>
        <w:rPr>
          <w:szCs w:val="24"/>
        </w:rPr>
      </w:pPr>
      <w:r w:rsidRPr="00D9743E">
        <w:rPr>
          <w:rFonts w:hint="eastAsia"/>
          <w:szCs w:val="24"/>
        </w:rPr>
        <w:t>至规划期末，全县养老机构床位数达到每千名老年人</w:t>
      </w:r>
      <w:r w:rsidRPr="00D9743E">
        <w:rPr>
          <w:rFonts w:hint="eastAsia"/>
          <w:szCs w:val="24"/>
        </w:rPr>
        <w:t>45</w:t>
      </w:r>
      <w:r w:rsidRPr="00D9743E">
        <w:rPr>
          <w:rFonts w:hint="eastAsia"/>
          <w:szCs w:val="24"/>
        </w:rPr>
        <w:t>张以上。县域所有乡镇建立有养老服务设施的社区综合服务中心</w:t>
      </w:r>
      <w:r w:rsidR="00E92366">
        <w:rPr>
          <w:rFonts w:hint="eastAsia"/>
          <w:szCs w:val="24"/>
        </w:rPr>
        <w:t>，</w:t>
      </w:r>
      <w:r w:rsidRPr="00D9743E">
        <w:rPr>
          <w:rFonts w:hint="eastAsia"/>
          <w:szCs w:val="24"/>
        </w:rPr>
        <w:t>80%</w:t>
      </w:r>
      <w:r w:rsidRPr="00D9743E">
        <w:rPr>
          <w:rFonts w:hint="eastAsia"/>
          <w:szCs w:val="24"/>
        </w:rPr>
        <w:t>以上的农村社区建立包括养老服务在内的社区综合服务设施和站点。城区建立为老社区服务信息网络平台，每个街道建立为老社区服务中心，每个居住社区建立社区为老服务站。</w:t>
      </w:r>
    </w:p>
    <w:p w:rsidR="00694C63" w:rsidRPr="00D9743E" w:rsidRDefault="00694C63" w:rsidP="00694C63">
      <w:pPr>
        <w:ind w:firstLine="480"/>
        <w:rPr>
          <w:rFonts w:cs="Calibri"/>
          <w:szCs w:val="24"/>
        </w:rPr>
      </w:pPr>
      <w:r w:rsidRPr="00D9743E">
        <w:rPr>
          <w:rFonts w:hint="eastAsia"/>
          <w:szCs w:val="24"/>
        </w:rPr>
        <w:t>2</w:t>
      </w:r>
      <w:r w:rsidRPr="00D9743E">
        <w:rPr>
          <w:rFonts w:hint="eastAsia"/>
          <w:szCs w:val="24"/>
        </w:rPr>
        <w:t>、</w:t>
      </w:r>
      <w:r w:rsidRPr="00D9743E">
        <w:rPr>
          <w:rFonts w:cs="Calibri" w:hint="eastAsia"/>
          <w:szCs w:val="24"/>
        </w:rPr>
        <w:t>优抚安置设施</w:t>
      </w:r>
    </w:p>
    <w:p w:rsidR="00694C63" w:rsidRPr="00D9743E" w:rsidRDefault="00694C63" w:rsidP="00694C63">
      <w:pPr>
        <w:spacing w:before="60"/>
        <w:ind w:firstLine="480"/>
        <w:rPr>
          <w:szCs w:val="24"/>
        </w:rPr>
      </w:pPr>
      <w:r w:rsidRPr="00D9743E">
        <w:rPr>
          <w:rFonts w:hint="eastAsia"/>
          <w:szCs w:val="24"/>
        </w:rPr>
        <w:t>农村五保对象、孤老优抚对象集中供养能力达到</w:t>
      </w:r>
      <w:r w:rsidRPr="00D9743E">
        <w:rPr>
          <w:rFonts w:hint="eastAsia"/>
          <w:szCs w:val="24"/>
        </w:rPr>
        <w:t>100%</w:t>
      </w:r>
      <w:r w:rsidRPr="00D9743E">
        <w:rPr>
          <w:rFonts w:hint="eastAsia"/>
          <w:szCs w:val="24"/>
        </w:rPr>
        <w:t>，烈士纪念保护设施得到全面的保护。</w:t>
      </w:r>
    </w:p>
    <w:p w:rsidR="00694C63" w:rsidRPr="00D9743E" w:rsidRDefault="00694C63" w:rsidP="00694C63">
      <w:pPr>
        <w:ind w:firstLine="480"/>
        <w:rPr>
          <w:rFonts w:cs="Calibri"/>
          <w:szCs w:val="24"/>
        </w:rPr>
      </w:pPr>
      <w:r w:rsidRPr="00D9743E">
        <w:rPr>
          <w:rFonts w:hint="eastAsia"/>
          <w:szCs w:val="24"/>
        </w:rPr>
        <w:t>3</w:t>
      </w:r>
      <w:r w:rsidRPr="00D9743E">
        <w:rPr>
          <w:rFonts w:hint="eastAsia"/>
          <w:szCs w:val="24"/>
        </w:rPr>
        <w:t>、</w:t>
      </w:r>
      <w:r w:rsidRPr="00D9743E">
        <w:rPr>
          <w:rFonts w:cs="Calibri" w:hint="eastAsia"/>
          <w:szCs w:val="24"/>
        </w:rPr>
        <w:t>儿童福利设施和救助设施</w:t>
      </w:r>
    </w:p>
    <w:p w:rsidR="00694C63" w:rsidRPr="00D9743E" w:rsidRDefault="00694C63" w:rsidP="00694C63">
      <w:pPr>
        <w:spacing w:before="60"/>
        <w:ind w:firstLine="480"/>
        <w:rPr>
          <w:szCs w:val="24"/>
        </w:rPr>
      </w:pPr>
      <w:r w:rsidRPr="00D9743E">
        <w:rPr>
          <w:rFonts w:hint="eastAsia"/>
          <w:szCs w:val="24"/>
        </w:rPr>
        <w:lastRenderedPageBreak/>
        <w:t>完善残疾人福利设施和儿童福利设施，完善社会福利服务管理体系，发展综合性、多功能的社会福利服务中心。</w:t>
      </w:r>
    </w:p>
    <w:p w:rsidR="00694C63" w:rsidRPr="00D9743E" w:rsidRDefault="00694C63" w:rsidP="00694C63">
      <w:pPr>
        <w:ind w:firstLine="480"/>
        <w:rPr>
          <w:rFonts w:cs="Calibri"/>
          <w:szCs w:val="24"/>
        </w:rPr>
      </w:pPr>
      <w:r w:rsidRPr="00D9743E">
        <w:rPr>
          <w:rFonts w:hint="eastAsia"/>
          <w:szCs w:val="24"/>
        </w:rPr>
        <w:t>4</w:t>
      </w:r>
      <w:r w:rsidRPr="00D9743E">
        <w:rPr>
          <w:rFonts w:hint="eastAsia"/>
          <w:szCs w:val="24"/>
        </w:rPr>
        <w:t>、</w:t>
      </w:r>
      <w:r w:rsidRPr="00D9743E">
        <w:rPr>
          <w:rFonts w:cs="Calibri" w:hint="eastAsia"/>
          <w:szCs w:val="24"/>
        </w:rPr>
        <w:t>殡葬服务设施</w:t>
      </w:r>
    </w:p>
    <w:p w:rsidR="00694C63" w:rsidRPr="00D9743E" w:rsidRDefault="00694C63" w:rsidP="00694C63">
      <w:pPr>
        <w:spacing w:before="60"/>
        <w:ind w:firstLine="480"/>
        <w:rPr>
          <w:szCs w:val="24"/>
        </w:rPr>
      </w:pPr>
      <w:r w:rsidRPr="00D9743E">
        <w:rPr>
          <w:rFonts w:cs="Calibri" w:hint="eastAsia"/>
          <w:szCs w:val="24"/>
        </w:rPr>
        <w:t>规划迁建怀远县殡仪馆</w:t>
      </w:r>
      <w:r w:rsidR="00A45AF3">
        <w:rPr>
          <w:rFonts w:cs="Calibri" w:hint="eastAsia"/>
          <w:szCs w:val="24"/>
        </w:rPr>
        <w:t>，</w:t>
      </w:r>
      <w:r w:rsidR="00280495">
        <w:rPr>
          <w:rFonts w:cs="Calibri" w:hint="eastAsia"/>
          <w:szCs w:val="24"/>
        </w:rPr>
        <w:t>初步</w:t>
      </w:r>
      <w:r w:rsidR="00A45AF3" w:rsidRPr="00F01702">
        <w:rPr>
          <w:rFonts w:ascii="Times New Roman" w:hAnsi="Times New Roman" w:hint="eastAsia"/>
        </w:rPr>
        <w:t>选址位于荆芡乡牛王村</w:t>
      </w:r>
      <w:r w:rsidR="00D729B1">
        <w:rPr>
          <w:rFonts w:cs="Calibri" w:hint="eastAsia"/>
          <w:szCs w:val="24"/>
        </w:rPr>
        <w:t>。</w:t>
      </w:r>
      <w:r w:rsidRPr="00D9743E">
        <w:rPr>
          <w:rFonts w:hint="eastAsia"/>
          <w:szCs w:val="24"/>
        </w:rPr>
        <w:t>原则上每个</w:t>
      </w:r>
      <w:r w:rsidR="00280495">
        <w:rPr>
          <w:rFonts w:hint="eastAsia"/>
          <w:szCs w:val="24"/>
        </w:rPr>
        <w:t>中心</w:t>
      </w:r>
      <w:r w:rsidRPr="00D9743E">
        <w:rPr>
          <w:rFonts w:hint="eastAsia"/>
          <w:szCs w:val="24"/>
        </w:rPr>
        <w:t>镇</w:t>
      </w:r>
      <w:r w:rsidR="00280495">
        <w:rPr>
          <w:rFonts w:hint="eastAsia"/>
          <w:szCs w:val="24"/>
        </w:rPr>
        <w:t>至少</w:t>
      </w:r>
      <w:r w:rsidRPr="00D9743E">
        <w:rPr>
          <w:rFonts w:hint="eastAsia"/>
          <w:szCs w:val="24"/>
        </w:rPr>
        <w:t>设立</w:t>
      </w:r>
      <w:r w:rsidRPr="00D9743E">
        <w:rPr>
          <w:rFonts w:hint="eastAsia"/>
          <w:szCs w:val="24"/>
        </w:rPr>
        <w:t>1</w:t>
      </w:r>
      <w:r w:rsidRPr="00D9743E">
        <w:rPr>
          <w:rFonts w:hint="eastAsia"/>
          <w:szCs w:val="24"/>
        </w:rPr>
        <w:t>个公益性公墓。</w:t>
      </w:r>
    </w:p>
    <w:p w:rsidR="00694C63" w:rsidRPr="00D9743E" w:rsidRDefault="00694C63" w:rsidP="005540E6">
      <w:pPr>
        <w:pStyle w:val="3"/>
        <w:spacing w:after="114"/>
      </w:pPr>
      <w:bookmarkStart w:id="103" w:name="_Toc462401042"/>
      <w:bookmarkEnd w:id="99"/>
      <w:bookmarkEnd w:id="100"/>
      <w:bookmarkEnd w:id="101"/>
      <w:bookmarkEnd w:id="102"/>
      <w:r w:rsidRPr="00D9743E">
        <w:rPr>
          <w:rFonts w:hint="eastAsia"/>
        </w:rPr>
        <w:t>宗教设施</w:t>
      </w:r>
      <w:bookmarkEnd w:id="103"/>
    </w:p>
    <w:p w:rsidR="00694C63" w:rsidRPr="00D9743E" w:rsidRDefault="00694C63" w:rsidP="00694C63">
      <w:pPr>
        <w:ind w:firstLine="480"/>
        <w:rPr>
          <w:rFonts w:ascii="Times New Roman" w:hAnsi="Times New Roman"/>
          <w:szCs w:val="24"/>
        </w:rPr>
      </w:pPr>
      <w:r w:rsidRPr="00D9743E">
        <w:rPr>
          <w:rFonts w:ascii="Times New Roman" w:hAnsi="Times New Roman"/>
          <w:szCs w:val="24"/>
        </w:rPr>
        <w:t>规划扩建</w:t>
      </w:r>
      <w:r w:rsidRPr="00D9743E">
        <w:rPr>
          <w:rFonts w:ascii="Times New Roman" w:hAnsi="Times New Roman" w:hint="eastAsia"/>
          <w:szCs w:val="24"/>
        </w:rPr>
        <w:t>县城大圣寺，在城区建设宗教活动场所，</w:t>
      </w:r>
      <w:r w:rsidRPr="00D9743E">
        <w:rPr>
          <w:rFonts w:ascii="Times New Roman" w:hAnsi="Times New Roman"/>
          <w:szCs w:val="24"/>
        </w:rPr>
        <w:t>每个</w:t>
      </w:r>
      <w:r w:rsidRPr="00D9743E">
        <w:rPr>
          <w:rFonts w:ascii="Times New Roman" w:hAnsi="Times New Roman" w:hint="eastAsia"/>
          <w:szCs w:val="24"/>
        </w:rPr>
        <w:t>乡</w:t>
      </w:r>
      <w:r w:rsidRPr="00D9743E">
        <w:rPr>
          <w:rFonts w:ascii="Times New Roman" w:hAnsi="Times New Roman"/>
          <w:szCs w:val="24"/>
        </w:rPr>
        <w:t>镇</w:t>
      </w:r>
      <w:r w:rsidRPr="00D9743E">
        <w:rPr>
          <w:rFonts w:ascii="Times New Roman" w:hAnsi="Times New Roman" w:hint="eastAsia"/>
          <w:szCs w:val="24"/>
        </w:rPr>
        <w:t>根据乡镇信教群众类型和数量，可建设</w:t>
      </w:r>
      <w:r w:rsidRPr="00D9743E">
        <w:rPr>
          <w:rFonts w:ascii="Times New Roman" w:hAnsi="Times New Roman"/>
          <w:szCs w:val="24"/>
        </w:rPr>
        <w:t>1</w:t>
      </w:r>
      <w:r w:rsidRPr="00D9743E">
        <w:rPr>
          <w:rFonts w:ascii="Times New Roman" w:hAnsi="Times New Roman"/>
          <w:szCs w:val="24"/>
        </w:rPr>
        <w:t>所</w:t>
      </w:r>
      <w:r w:rsidRPr="00D9743E">
        <w:rPr>
          <w:rFonts w:ascii="Times New Roman" w:hAnsi="Times New Roman" w:hint="eastAsia"/>
          <w:szCs w:val="24"/>
        </w:rPr>
        <w:t>以上教堂或清真寺，每个中心村有条件设置</w:t>
      </w:r>
      <w:r w:rsidR="00306B8F">
        <w:rPr>
          <w:rFonts w:ascii="Times New Roman" w:hAnsi="Times New Roman" w:hint="eastAsia"/>
          <w:szCs w:val="24"/>
        </w:rPr>
        <w:t>1</w:t>
      </w:r>
      <w:r w:rsidRPr="00D9743E">
        <w:rPr>
          <w:rFonts w:ascii="Times New Roman" w:hAnsi="Times New Roman" w:hint="eastAsia"/>
          <w:szCs w:val="24"/>
        </w:rPr>
        <w:t>处教会聚会点。</w:t>
      </w:r>
    </w:p>
    <w:p w:rsidR="00E36D76" w:rsidRPr="00D9743E" w:rsidRDefault="00E36D76" w:rsidP="00694C63">
      <w:pPr>
        <w:pStyle w:val="10"/>
        <w:rPr>
          <w:rFonts w:ascii="Times New Roman" w:hAnsi="Times New Roman"/>
        </w:rPr>
      </w:pPr>
      <w:bookmarkStart w:id="104" w:name="_Toc462401043"/>
      <w:bookmarkEnd w:id="64"/>
      <w:r w:rsidRPr="00D9743E">
        <w:rPr>
          <w:rFonts w:ascii="Times New Roman" w:hAnsi="Times New Roman" w:hint="eastAsia"/>
        </w:rPr>
        <w:t>县域产业</w:t>
      </w:r>
      <w:r w:rsidR="00E6532F" w:rsidRPr="00D9743E">
        <w:rPr>
          <w:rFonts w:ascii="Times New Roman" w:hAnsi="Times New Roman" w:hint="eastAsia"/>
        </w:rPr>
        <w:t>发展规划</w:t>
      </w:r>
      <w:bookmarkEnd w:id="104"/>
    </w:p>
    <w:p w:rsidR="00E36D76" w:rsidRPr="00D9743E" w:rsidRDefault="00E36D76" w:rsidP="005540E6">
      <w:pPr>
        <w:pStyle w:val="3"/>
        <w:spacing w:after="114"/>
      </w:pPr>
      <w:bookmarkStart w:id="105" w:name="_Toc462401044"/>
      <w:r w:rsidRPr="00D9743E">
        <w:rPr>
          <w:rFonts w:hint="eastAsia"/>
        </w:rPr>
        <w:t>产业选择</w:t>
      </w:r>
      <w:bookmarkEnd w:id="105"/>
    </w:p>
    <w:p w:rsidR="00E36D76" w:rsidRPr="00D9743E" w:rsidRDefault="00E36D76" w:rsidP="00E36D76">
      <w:pPr>
        <w:ind w:firstLine="480"/>
      </w:pPr>
      <w:r w:rsidRPr="00D9743E">
        <w:t>怀远县</w:t>
      </w:r>
      <w:r w:rsidR="00C96394">
        <w:rPr>
          <w:rFonts w:hint="eastAsia"/>
        </w:rPr>
        <w:t>规划</w:t>
      </w:r>
      <w:r w:rsidRPr="00D9743E">
        <w:rPr>
          <w:rFonts w:hint="eastAsia"/>
        </w:rPr>
        <w:t>主导产业</w:t>
      </w:r>
      <w:r w:rsidRPr="00D9743E">
        <w:t>包括：</w:t>
      </w:r>
      <w:r w:rsidRPr="00D9743E">
        <w:rPr>
          <w:rFonts w:hint="eastAsia"/>
        </w:rPr>
        <w:t>农副产品精深加工、装备制造及汽车零部件、电子信息、纸制品彩印包装、</w:t>
      </w:r>
      <w:r w:rsidR="00C96394">
        <w:rPr>
          <w:rFonts w:hint="eastAsia"/>
        </w:rPr>
        <w:t>文化</w:t>
      </w:r>
      <w:r w:rsidRPr="00D9743E">
        <w:t>旅游和商贸物流</w:t>
      </w:r>
      <w:r w:rsidRPr="00D9743E">
        <w:rPr>
          <w:rFonts w:hint="eastAsia"/>
        </w:rPr>
        <w:t>等</w:t>
      </w:r>
      <w:r w:rsidRPr="00D9743E">
        <w:t>六大产业。</w:t>
      </w:r>
    </w:p>
    <w:p w:rsidR="00E36D76" w:rsidRPr="00D9743E" w:rsidRDefault="00E36D76" w:rsidP="005540E6">
      <w:pPr>
        <w:pStyle w:val="3"/>
        <w:spacing w:after="114"/>
      </w:pPr>
      <w:bookmarkStart w:id="106" w:name="_Toc462401045"/>
      <w:r w:rsidRPr="00D9743E">
        <w:rPr>
          <w:rFonts w:hint="eastAsia"/>
        </w:rPr>
        <w:t>产业发展</w:t>
      </w:r>
      <w:r w:rsidRPr="00D9743E">
        <w:t>目标</w:t>
      </w:r>
      <w:bookmarkEnd w:id="106"/>
    </w:p>
    <w:p w:rsidR="00E36D76" w:rsidRPr="00D9743E" w:rsidRDefault="00676DFD" w:rsidP="00E36D76">
      <w:pPr>
        <w:ind w:firstLine="480"/>
      </w:pPr>
      <w:r w:rsidRPr="00D9743E">
        <w:rPr>
          <w:rFonts w:hint="eastAsia"/>
        </w:rPr>
        <w:t>1</w:t>
      </w:r>
      <w:r w:rsidRPr="00D9743E">
        <w:rPr>
          <w:rFonts w:hint="eastAsia"/>
        </w:rPr>
        <w:t>、</w:t>
      </w:r>
      <w:r w:rsidR="00E36D76" w:rsidRPr="00D9743E">
        <w:rPr>
          <w:rFonts w:hint="eastAsia"/>
        </w:rPr>
        <w:t>第一产业发展目标</w:t>
      </w:r>
    </w:p>
    <w:p w:rsidR="00E36D76" w:rsidRPr="00D9743E" w:rsidRDefault="00E36D76" w:rsidP="00E36D76">
      <w:pPr>
        <w:ind w:firstLine="480"/>
      </w:pPr>
      <w:r w:rsidRPr="00D9743E">
        <w:rPr>
          <w:rFonts w:hint="eastAsia"/>
        </w:rPr>
        <w:t>近期</w:t>
      </w:r>
      <w:r w:rsidRPr="00D9743E">
        <w:rPr>
          <w:rFonts w:hint="eastAsia"/>
        </w:rPr>
        <w:t>2020</w:t>
      </w:r>
      <w:r w:rsidRPr="00D9743E">
        <w:rPr>
          <w:rFonts w:hint="eastAsia"/>
        </w:rPr>
        <w:t>年：</w:t>
      </w:r>
      <w:r w:rsidR="00D5180E" w:rsidRPr="00D9743E">
        <w:rPr>
          <w:rFonts w:hint="eastAsia"/>
        </w:rPr>
        <w:t>扩大</w:t>
      </w:r>
      <w:r w:rsidRPr="00D9743E">
        <w:rPr>
          <w:rFonts w:hint="eastAsia"/>
        </w:rPr>
        <w:t>特色农产品生产基地规模，布局</w:t>
      </w:r>
      <w:r w:rsidR="00D5180E" w:rsidRPr="00D9743E">
        <w:rPr>
          <w:rFonts w:hint="eastAsia"/>
        </w:rPr>
        <w:t>更加</w:t>
      </w:r>
      <w:r w:rsidRPr="00D9743E">
        <w:rPr>
          <w:rFonts w:hint="eastAsia"/>
        </w:rPr>
        <w:t>合理；吸引和培养大型农产品深加工企业；农产品本地深加工率显著上升，农业产业化水平提高</w:t>
      </w:r>
      <w:r w:rsidR="00926270">
        <w:rPr>
          <w:rFonts w:hint="eastAsia"/>
        </w:rPr>
        <w:t>；</w:t>
      </w:r>
    </w:p>
    <w:p w:rsidR="00E36D76" w:rsidRPr="00D9743E" w:rsidRDefault="00E36D76" w:rsidP="00E36D76">
      <w:pPr>
        <w:ind w:firstLine="480"/>
      </w:pPr>
      <w:r w:rsidRPr="00D9743E">
        <w:rPr>
          <w:rFonts w:hint="eastAsia"/>
        </w:rPr>
        <w:t>远期</w:t>
      </w:r>
      <w:r w:rsidRPr="00D9743E">
        <w:rPr>
          <w:rFonts w:hint="eastAsia"/>
        </w:rPr>
        <w:t>2030</w:t>
      </w:r>
      <w:r w:rsidRPr="00D9743E">
        <w:rPr>
          <w:rFonts w:hint="eastAsia"/>
        </w:rPr>
        <w:t>年：成为</w:t>
      </w:r>
      <w:r w:rsidR="00280495">
        <w:rPr>
          <w:rFonts w:hint="eastAsia"/>
        </w:rPr>
        <w:t>全省乃至</w:t>
      </w:r>
      <w:r w:rsidRPr="00D9743E">
        <w:rPr>
          <w:rFonts w:hint="eastAsia"/>
        </w:rPr>
        <w:t>全国知名健康农业示范区，绿色和特色农产品生产、加工和集散基地。</w:t>
      </w:r>
    </w:p>
    <w:p w:rsidR="00E36D76" w:rsidRPr="00D9743E" w:rsidRDefault="00676DFD" w:rsidP="00E36D76">
      <w:pPr>
        <w:ind w:firstLine="480"/>
      </w:pPr>
      <w:r w:rsidRPr="00D9743E">
        <w:rPr>
          <w:rFonts w:hint="eastAsia"/>
        </w:rPr>
        <w:t>2</w:t>
      </w:r>
      <w:r w:rsidRPr="00D9743E">
        <w:rPr>
          <w:rFonts w:hint="eastAsia"/>
        </w:rPr>
        <w:t>、</w:t>
      </w:r>
      <w:r w:rsidR="00E36D76" w:rsidRPr="00D9743E">
        <w:rPr>
          <w:rFonts w:hint="eastAsia"/>
        </w:rPr>
        <w:t>第二产业发展目标</w:t>
      </w:r>
    </w:p>
    <w:p w:rsidR="00E36D76" w:rsidRPr="00D9743E" w:rsidRDefault="00E36D76" w:rsidP="00E36D76">
      <w:pPr>
        <w:ind w:firstLine="480"/>
      </w:pPr>
      <w:r w:rsidRPr="00D9743E">
        <w:rPr>
          <w:rFonts w:hint="eastAsia"/>
        </w:rPr>
        <w:t>近期</w:t>
      </w:r>
      <w:r w:rsidRPr="00D9743E">
        <w:rPr>
          <w:rFonts w:hint="eastAsia"/>
        </w:rPr>
        <w:t>2020</w:t>
      </w:r>
      <w:r w:rsidRPr="00D9743E">
        <w:rPr>
          <w:rFonts w:hint="eastAsia"/>
        </w:rPr>
        <w:t>年：第二产业增加值占</w:t>
      </w:r>
      <w:r w:rsidRPr="00D9743E">
        <w:rPr>
          <w:rFonts w:hint="eastAsia"/>
        </w:rPr>
        <w:t>GDP</w:t>
      </w:r>
      <w:r w:rsidRPr="00D9743E">
        <w:rPr>
          <w:rFonts w:hint="eastAsia"/>
        </w:rPr>
        <w:t>比重</w:t>
      </w:r>
      <w:r w:rsidRPr="00D9743E">
        <w:t>超过</w:t>
      </w:r>
      <w:r w:rsidRPr="00D9743E">
        <w:rPr>
          <w:rFonts w:hint="eastAsia"/>
        </w:rPr>
        <w:t>50%</w:t>
      </w:r>
      <w:r w:rsidRPr="00D9743E">
        <w:rPr>
          <w:rFonts w:hint="eastAsia"/>
        </w:rPr>
        <w:t>，外资和民营企业数量显著增加，规模以上工业企业数量超过</w:t>
      </w:r>
      <w:r w:rsidRPr="00D9743E">
        <w:rPr>
          <w:rFonts w:hint="eastAsia"/>
        </w:rPr>
        <w:t>200</w:t>
      </w:r>
      <w:r w:rsidRPr="00D9743E">
        <w:rPr>
          <w:rFonts w:hint="eastAsia"/>
        </w:rPr>
        <w:t>家；</w:t>
      </w:r>
    </w:p>
    <w:p w:rsidR="00E36D76" w:rsidRPr="00D9743E" w:rsidRDefault="00E36D76" w:rsidP="00E36D76">
      <w:pPr>
        <w:ind w:firstLine="480"/>
      </w:pPr>
      <w:r w:rsidRPr="00D9743E">
        <w:rPr>
          <w:rFonts w:hint="eastAsia"/>
        </w:rPr>
        <w:t>远期</w:t>
      </w:r>
      <w:r w:rsidRPr="00D9743E">
        <w:rPr>
          <w:rFonts w:hint="eastAsia"/>
        </w:rPr>
        <w:t>2030</w:t>
      </w:r>
      <w:r w:rsidRPr="00D9743E">
        <w:rPr>
          <w:rFonts w:hint="eastAsia"/>
        </w:rPr>
        <w:t>年：第二产业占</w:t>
      </w:r>
      <w:r w:rsidRPr="00D9743E">
        <w:rPr>
          <w:rFonts w:hint="eastAsia"/>
        </w:rPr>
        <w:t>GDP</w:t>
      </w:r>
      <w:r w:rsidRPr="00D9743E">
        <w:rPr>
          <w:rFonts w:hint="eastAsia"/>
        </w:rPr>
        <w:t>比重进一步提升，产业结构进一步优化，规模以上工业企业超过</w:t>
      </w:r>
      <w:r w:rsidRPr="00D9743E">
        <w:t>300</w:t>
      </w:r>
      <w:r w:rsidRPr="00D9743E">
        <w:rPr>
          <w:rFonts w:hint="eastAsia"/>
        </w:rPr>
        <w:t>家。</w:t>
      </w:r>
    </w:p>
    <w:p w:rsidR="00E36D76" w:rsidRPr="00D9743E" w:rsidRDefault="00676DFD" w:rsidP="00E36D76">
      <w:pPr>
        <w:ind w:firstLine="480"/>
      </w:pPr>
      <w:r w:rsidRPr="00D9743E">
        <w:rPr>
          <w:rFonts w:hint="eastAsia"/>
        </w:rPr>
        <w:t>3</w:t>
      </w:r>
      <w:r w:rsidRPr="00D9743E">
        <w:rPr>
          <w:rFonts w:hint="eastAsia"/>
        </w:rPr>
        <w:t>、</w:t>
      </w:r>
      <w:r w:rsidR="00E36D76" w:rsidRPr="00D9743E">
        <w:rPr>
          <w:rFonts w:hint="eastAsia"/>
        </w:rPr>
        <w:t>第三产业发展目标</w:t>
      </w:r>
    </w:p>
    <w:p w:rsidR="00E36D76" w:rsidRPr="00D9743E" w:rsidRDefault="00E36D76" w:rsidP="00E36D76">
      <w:pPr>
        <w:ind w:firstLine="480"/>
      </w:pPr>
      <w:r w:rsidRPr="00D9743E">
        <w:rPr>
          <w:rFonts w:hint="eastAsia"/>
        </w:rPr>
        <w:t>近期</w:t>
      </w:r>
      <w:r w:rsidRPr="00D9743E">
        <w:rPr>
          <w:rFonts w:hint="eastAsia"/>
        </w:rPr>
        <w:t>2020</w:t>
      </w:r>
      <w:r w:rsidRPr="00D9743E">
        <w:rPr>
          <w:rFonts w:hint="eastAsia"/>
        </w:rPr>
        <w:t>年：第三产业占</w:t>
      </w:r>
      <w:r w:rsidRPr="00D9743E">
        <w:rPr>
          <w:rFonts w:hint="eastAsia"/>
        </w:rPr>
        <w:t>GDP</w:t>
      </w:r>
      <w:r w:rsidRPr="00D9743E">
        <w:rPr>
          <w:rFonts w:hint="eastAsia"/>
        </w:rPr>
        <w:t>比重</w:t>
      </w:r>
      <w:r w:rsidRPr="00D9743E">
        <w:t>超过</w:t>
      </w:r>
      <w:r w:rsidRPr="00D9743E">
        <w:rPr>
          <w:rFonts w:hint="eastAsia"/>
        </w:rPr>
        <w:t>35%</w:t>
      </w:r>
      <w:r w:rsidRPr="00D9743E">
        <w:rPr>
          <w:rFonts w:hint="eastAsia"/>
        </w:rPr>
        <w:t>；旅游业发展成效显著，商贸、物流、金</w:t>
      </w:r>
      <w:r w:rsidRPr="00D9743E">
        <w:rPr>
          <w:rFonts w:hint="eastAsia"/>
        </w:rPr>
        <w:lastRenderedPageBreak/>
        <w:t>融等现代服务业</w:t>
      </w:r>
      <w:r w:rsidRPr="00D9743E">
        <w:t>有所提升</w:t>
      </w:r>
      <w:r w:rsidRPr="00D9743E">
        <w:rPr>
          <w:rFonts w:hint="eastAsia"/>
        </w:rPr>
        <w:t>；</w:t>
      </w:r>
    </w:p>
    <w:p w:rsidR="00E36D76" w:rsidRPr="00D9743E" w:rsidRDefault="00E36D76" w:rsidP="00E36D76">
      <w:pPr>
        <w:ind w:firstLine="480"/>
      </w:pPr>
      <w:r w:rsidRPr="00D9743E">
        <w:rPr>
          <w:rFonts w:hint="eastAsia"/>
        </w:rPr>
        <w:t>远期</w:t>
      </w:r>
      <w:r w:rsidRPr="00D9743E">
        <w:rPr>
          <w:rFonts w:hint="eastAsia"/>
        </w:rPr>
        <w:t>2030</w:t>
      </w:r>
      <w:r w:rsidRPr="00D9743E">
        <w:rPr>
          <w:rFonts w:hint="eastAsia"/>
        </w:rPr>
        <w:t>年：第三产业占</w:t>
      </w:r>
      <w:r w:rsidRPr="00D9743E">
        <w:rPr>
          <w:rFonts w:hint="eastAsia"/>
        </w:rPr>
        <w:t>GDP</w:t>
      </w:r>
      <w:r w:rsidRPr="00D9743E">
        <w:rPr>
          <w:rFonts w:hint="eastAsia"/>
        </w:rPr>
        <w:t>比重进一步提升，对一产</w:t>
      </w:r>
      <w:r w:rsidRPr="00D9743E">
        <w:t>、二产服务能力显著增强，</w:t>
      </w:r>
      <w:r w:rsidRPr="00D9743E">
        <w:rPr>
          <w:rFonts w:hint="eastAsia"/>
        </w:rPr>
        <w:t>建成区域性</w:t>
      </w:r>
      <w:r w:rsidRPr="00D9743E">
        <w:t>旅游休闲基地和商贸物流中心。</w:t>
      </w:r>
    </w:p>
    <w:p w:rsidR="00E36D76" w:rsidRPr="00D9743E" w:rsidRDefault="00E36D76" w:rsidP="005540E6">
      <w:pPr>
        <w:pStyle w:val="3"/>
        <w:spacing w:after="114"/>
      </w:pPr>
      <w:bookmarkStart w:id="107" w:name="_Toc346670602"/>
      <w:bookmarkStart w:id="108" w:name="_Toc462401046"/>
      <w:r w:rsidRPr="00D9743E">
        <w:t>县域产业空间布局</w:t>
      </w:r>
      <w:bookmarkEnd w:id="107"/>
      <w:bookmarkEnd w:id="108"/>
    </w:p>
    <w:p w:rsidR="00E36D76" w:rsidRPr="00D9743E" w:rsidRDefault="00E36D76" w:rsidP="00E36D76">
      <w:pPr>
        <w:ind w:firstLine="480"/>
        <w:rPr>
          <w:rFonts w:ascii="Times New Roman" w:hAnsi="Times New Roman"/>
          <w:bCs/>
        </w:rPr>
      </w:pPr>
      <w:r w:rsidRPr="00D9743E">
        <w:rPr>
          <w:rFonts w:ascii="Times New Roman" w:hAnsi="Times New Roman" w:hint="eastAsia"/>
          <w:bCs/>
        </w:rPr>
        <w:t>规划</w:t>
      </w:r>
      <w:r w:rsidR="00E92366">
        <w:rPr>
          <w:rFonts w:ascii="Times New Roman" w:hAnsi="Times New Roman" w:hint="eastAsia"/>
          <w:bCs/>
        </w:rPr>
        <w:t>形成</w:t>
      </w:r>
      <w:r w:rsidRPr="00D9743E">
        <w:rPr>
          <w:rFonts w:ascii="Times New Roman" w:hAnsi="Times New Roman" w:hint="eastAsia"/>
          <w:bCs/>
        </w:rPr>
        <w:t>“一核</w:t>
      </w:r>
      <w:r w:rsidR="000C0F49" w:rsidRPr="00D9743E">
        <w:rPr>
          <w:rFonts w:ascii="Times New Roman" w:hAnsi="Times New Roman" w:hint="eastAsia"/>
          <w:bCs/>
        </w:rPr>
        <w:t>、</w:t>
      </w:r>
      <w:r w:rsidRPr="00D9743E">
        <w:rPr>
          <w:rFonts w:ascii="Times New Roman" w:hAnsi="Times New Roman" w:hint="eastAsia"/>
          <w:bCs/>
        </w:rPr>
        <w:t>两轴</w:t>
      </w:r>
      <w:r w:rsidR="000C0F49" w:rsidRPr="00D9743E">
        <w:rPr>
          <w:rFonts w:ascii="Times New Roman" w:hAnsi="Times New Roman" w:hint="eastAsia"/>
          <w:bCs/>
        </w:rPr>
        <w:t>、</w:t>
      </w:r>
      <w:r w:rsidRPr="00D9743E">
        <w:rPr>
          <w:rFonts w:ascii="Times New Roman" w:hAnsi="Times New Roman" w:hint="eastAsia"/>
          <w:bCs/>
        </w:rPr>
        <w:t>三镇</w:t>
      </w:r>
      <w:r w:rsidR="000C0F49" w:rsidRPr="00D9743E">
        <w:rPr>
          <w:rFonts w:ascii="Times New Roman" w:hAnsi="Times New Roman" w:hint="eastAsia"/>
          <w:bCs/>
        </w:rPr>
        <w:t>、</w:t>
      </w:r>
      <w:r w:rsidR="0067561A" w:rsidRPr="00D9743E">
        <w:rPr>
          <w:rFonts w:ascii="Times New Roman" w:hAnsi="Times New Roman" w:hint="eastAsia"/>
          <w:bCs/>
        </w:rPr>
        <w:t>七</w:t>
      </w:r>
      <w:r w:rsidRPr="00D9743E">
        <w:rPr>
          <w:rFonts w:ascii="Times New Roman" w:hAnsi="Times New Roman" w:hint="eastAsia"/>
          <w:bCs/>
        </w:rPr>
        <w:t>园”</w:t>
      </w:r>
      <w:r w:rsidR="00456527" w:rsidRPr="00D9743E">
        <w:rPr>
          <w:rFonts w:ascii="Times New Roman" w:hAnsi="Times New Roman" w:hint="eastAsia"/>
          <w:bCs/>
        </w:rPr>
        <w:t>的</w:t>
      </w:r>
      <w:r w:rsidRPr="00D9743E">
        <w:rPr>
          <w:rFonts w:ascii="Times New Roman" w:hAnsi="Times New Roman" w:hint="eastAsia"/>
          <w:bCs/>
        </w:rPr>
        <w:t>产业</w:t>
      </w:r>
      <w:r w:rsidR="00456527" w:rsidRPr="00D9743E">
        <w:rPr>
          <w:rFonts w:ascii="Times New Roman" w:hAnsi="Times New Roman" w:hint="eastAsia"/>
          <w:bCs/>
        </w:rPr>
        <w:t>空间</w:t>
      </w:r>
      <w:r w:rsidRPr="00D9743E">
        <w:rPr>
          <w:rFonts w:ascii="Times New Roman" w:hAnsi="Times New Roman" w:hint="eastAsia"/>
          <w:bCs/>
        </w:rPr>
        <w:t>布局。</w:t>
      </w:r>
    </w:p>
    <w:p w:rsidR="00E36D76" w:rsidRPr="00D9743E" w:rsidRDefault="00456527" w:rsidP="00F51D5C">
      <w:pPr>
        <w:ind w:firstLine="480"/>
        <w:rPr>
          <w:rFonts w:ascii="Times New Roman" w:hAnsi="Times New Roman"/>
          <w:bCs/>
        </w:rPr>
      </w:pPr>
      <w:r w:rsidRPr="00D9743E">
        <w:rPr>
          <w:rFonts w:ascii="Times New Roman" w:hAnsi="Times New Roman"/>
          <w:bCs/>
        </w:rPr>
        <w:t>1</w:t>
      </w:r>
      <w:r w:rsidRPr="00D9743E">
        <w:rPr>
          <w:rFonts w:ascii="Times New Roman" w:hAnsi="Times New Roman" w:hint="eastAsia"/>
          <w:bCs/>
        </w:rPr>
        <w:t>、</w:t>
      </w:r>
      <w:r w:rsidR="00E36D76" w:rsidRPr="00D9743E">
        <w:rPr>
          <w:rFonts w:ascii="Times New Roman" w:hAnsi="Times New Roman" w:hint="eastAsia"/>
          <w:bCs/>
        </w:rPr>
        <w:t>一核</w:t>
      </w:r>
      <w:r w:rsidR="00BC5E02" w:rsidRPr="00D9743E">
        <w:rPr>
          <w:rFonts w:ascii="Times New Roman" w:hAnsi="Times New Roman" w:hint="eastAsia"/>
          <w:bCs/>
        </w:rPr>
        <w:t>：</w:t>
      </w:r>
      <w:r w:rsidR="00C96394">
        <w:rPr>
          <w:rFonts w:ascii="Times New Roman" w:hAnsi="Times New Roman" w:hint="eastAsia"/>
          <w:bCs/>
        </w:rPr>
        <w:t>指</w:t>
      </w:r>
      <w:r w:rsidR="00BC5E02" w:rsidRPr="00D9743E">
        <w:rPr>
          <w:rFonts w:ascii="Times New Roman" w:hAnsi="Times New Roman" w:hint="eastAsia"/>
          <w:bCs/>
        </w:rPr>
        <w:t>县城主</w:t>
      </w:r>
      <w:r w:rsidR="00E36D76" w:rsidRPr="00D9743E">
        <w:rPr>
          <w:rFonts w:ascii="Times New Roman" w:hAnsi="Times New Roman" w:hint="eastAsia"/>
          <w:bCs/>
        </w:rPr>
        <w:t>核心，</w:t>
      </w:r>
      <w:r w:rsidR="00BC5E02" w:rsidRPr="00D9743E">
        <w:rPr>
          <w:rFonts w:ascii="Times New Roman" w:hAnsi="Times New Roman" w:hint="eastAsia"/>
          <w:bCs/>
        </w:rPr>
        <w:t>重点发展装备制造及汽车零部件、电子信息以及纸制品彩印包装业等现代制造业和</w:t>
      </w:r>
      <w:r w:rsidR="00926270">
        <w:rPr>
          <w:rFonts w:ascii="Times New Roman" w:hAnsi="Times New Roman" w:hint="eastAsia"/>
          <w:bCs/>
        </w:rPr>
        <w:t>文化</w:t>
      </w:r>
      <w:r w:rsidR="00BC5E02" w:rsidRPr="00D9743E">
        <w:rPr>
          <w:rFonts w:ascii="Times New Roman" w:hAnsi="Times New Roman" w:hint="eastAsia"/>
          <w:bCs/>
        </w:rPr>
        <w:t>旅游服务业</w:t>
      </w:r>
      <w:r w:rsidR="00E36D76" w:rsidRPr="00D9743E">
        <w:rPr>
          <w:rFonts w:ascii="Times New Roman" w:hAnsi="Times New Roman" w:hint="eastAsia"/>
          <w:bCs/>
        </w:rPr>
        <w:t>。</w:t>
      </w:r>
    </w:p>
    <w:p w:rsidR="0067561A" w:rsidRPr="00D9743E" w:rsidRDefault="00456527" w:rsidP="0067561A">
      <w:pPr>
        <w:ind w:firstLine="480"/>
        <w:rPr>
          <w:rFonts w:ascii="Times New Roman" w:hAnsi="Times New Roman"/>
          <w:bCs/>
        </w:rPr>
      </w:pPr>
      <w:r w:rsidRPr="00D9743E">
        <w:rPr>
          <w:rFonts w:ascii="Times New Roman" w:hAnsi="Times New Roman" w:hint="eastAsia"/>
          <w:bCs/>
        </w:rPr>
        <w:t>2</w:t>
      </w:r>
      <w:r w:rsidRPr="00D9743E">
        <w:rPr>
          <w:rFonts w:ascii="Times New Roman" w:hAnsi="Times New Roman" w:hint="eastAsia"/>
          <w:bCs/>
        </w:rPr>
        <w:t>、</w:t>
      </w:r>
      <w:r w:rsidR="00E36D76" w:rsidRPr="00D9743E">
        <w:rPr>
          <w:rFonts w:ascii="Times New Roman" w:hAnsi="Times New Roman" w:hint="eastAsia"/>
          <w:bCs/>
        </w:rPr>
        <w:t>两轴：</w:t>
      </w:r>
      <w:r w:rsidR="0067561A" w:rsidRPr="00D9743E">
        <w:rPr>
          <w:rFonts w:ascii="Times New Roman" w:hAnsi="Times New Roman" w:hint="eastAsia"/>
          <w:bCs/>
        </w:rPr>
        <w:t>包括</w:t>
      </w:r>
      <w:r w:rsidR="00E36D76" w:rsidRPr="00D9743E">
        <w:rPr>
          <w:rFonts w:ascii="Times New Roman" w:hAnsi="Times New Roman" w:hint="eastAsia"/>
          <w:bCs/>
        </w:rPr>
        <w:t>沿</w:t>
      </w:r>
      <w:r w:rsidR="00280495">
        <w:rPr>
          <w:rFonts w:ascii="Times New Roman" w:hAnsi="Times New Roman" w:hint="eastAsia"/>
          <w:bCs/>
        </w:rPr>
        <w:t>G</w:t>
      </w:r>
      <w:r w:rsidR="00E36D76" w:rsidRPr="00D9743E">
        <w:rPr>
          <w:rFonts w:ascii="Times New Roman" w:hAnsi="Times New Roman"/>
          <w:bCs/>
        </w:rPr>
        <w:t>329</w:t>
      </w:r>
      <w:r w:rsidR="00E36D76" w:rsidRPr="00D9743E">
        <w:rPr>
          <w:rFonts w:ascii="Times New Roman" w:hAnsi="Times New Roman" w:hint="eastAsia"/>
          <w:bCs/>
        </w:rPr>
        <w:t>国道产业轴和沿</w:t>
      </w:r>
      <w:r w:rsidR="00280495">
        <w:rPr>
          <w:rFonts w:ascii="Times New Roman" w:hAnsi="Times New Roman" w:hint="eastAsia"/>
          <w:bCs/>
        </w:rPr>
        <w:t>G</w:t>
      </w:r>
      <w:r w:rsidR="00E36D76" w:rsidRPr="00D9743E">
        <w:rPr>
          <w:rFonts w:ascii="Times New Roman" w:hAnsi="Times New Roman" w:hint="eastAsia"/>
          <w:bCs/>
        </w:rPr>
        <w:t>206</w:t>
      </w:r>
      <w:r w:rsidR="00E36D76" w:rsidRPr="00D9743E">
        <w:rPr>
          <w:rFonts w:ascii="Times New Roman" w:hAnsi="Times New Roman" w:hint="eastAsia"/>
          <w:bCs/>
        </w:rPr>
        <w:t>国道产业轴，</w:t>
      </w:r>
      <w:r w:rsidR="0067561A" w:rsidRPr="00D9743E">
        <w:rPr>
          <w:rFonts w:ascii="Times New Roman" w:hAnsi="Times New Roman" w:hint="eastAsia"/>
          <w:bCs/>
        </w:rPr>
        <w:t>其中沿</w:t>
      </w:r>
      <w:r w:rsidR="00280495">
        <w:rPr>
          <w:rFonts w:ascii="Times New Roman" w:hAnsi="Times New Roman" w:hint="eastAsia"/>
          <w:bCs/>
        </w:rPr>
        <w:t>G</w:t>
      </w:r>
      <w:r w:rsidR="0067561A" w:rsidRPr="00D9743E">
        <w:rPr>
          <w:rFonts w:ascii="Times New Roman" w:hAnsi="Times New Roman" w:hint="eastAsia"/>
          <w:bCs/>
        </w:rPr>
        <w:t>329</w:t>
      </w:r>
      <w:r w:rsidR="0067561A" w:rsidRPr="00D9743E">
        <w:rPr>
          <w:rFonts w:ascii="Times New Roman" w:hAnsi="Times New Roman" w:hint="eastAsia"/>
          <w:bCs/>
        </w:rPr>
        <w:t>国道产业发展轴依托现代农业综合开发示范区、怀远经济开发区发展，对接蚌埠市淮上工业园区，打造优质农产品加工业和战略性新兴产业的桥头堡；沿</w:t>
      </w:r>
      <w:r w:rsidR="00280495">
        <w:rPr>
          <w:rFonts w:ascii="Times New Roman" w:hAnsi="Times New Roman" w:hint="eastAsia"/>
          <w:bCs/>
        </w:rPr>
        <w:t>G</w:t>
      </w:r>
      <w:r w:rsidR="0067561A" w:rsidRPr="00D9743E">
        <w:rPr>
          <w:rFonts w:ascii="Times New Roman" w:hAnsi="Times New Roman" w:hint="eastAsia"/>
          <w:bCs/>
        </w:rPr>
        <w:t>206</w:t>
      </w:r>
      <w:r w:rsidR="0067561A" w:rsidRPr="00D9743E">
        <w:rPr>
          <w:rFonts w:ascii="Times New Roman" w:hAnsi="Times New Roman" w:hint="eastAsia"/>
          <w:bCs/>
        </w:rPr>
        <w:t>国道产业发展轴依托空港产业园区、乡镇联合产业园发展，打造商贸物流、</w:t>
      </w:r>
      <w:r w:rsidR="00926270">
        <w:rPr>
          <w:rFonts w:ascii="Times New Roman" w:hAnsi="Times New Roman" w:hint="eastAsia"/>
          <w:bCs/>
        </w:rPr>
        <w:t>文化</w:t>
      </w:r>
      <w:r w:rsidR="0067561A" w:rsidRPr="00D9743E">
        <w:rPr>
          <w:rFonts w:ascii="Times New Roman" w:hAnsi="Times New Roman" w:hint="eastAsia"/>
          <w:bCs/>
        </w:rPr>
        <w:t>旅游产业廊道。</w:t>
      </w:r>
    </w:p>
    <w:p w:rsidR="00F51D5C" w:rsidRPr="00D9743E" w:rsidRDefault="00456527" w:rsidP="0067561A">
      <w:pPr>
        <w:ind w:firstLine="480"/>
        <w:rPr>
          <w:rFonts w:ascii="Times New Roman" w:hAnsi="Times New Roman"/>
          <w:bCs/>
        </w:rPr>
      </w:pPr>
      <w:r w:rsidRPr="00D9743E">
        <w:rPr>
          <w:rFonts w:ascii="Times New Roman" w:hAnsi="Times New Roman"/>
          <w:bCs/>
        </w:rPr>
        <w:t>3</w:t>
      </w:r>
      <w:r w:rsidRPr="00D9743E">
        <w:rPr>
          <w:rFonts w:ascii="Times New Roman" w:hAnsi="Times New Roman" w:hint="eastAsia"/>
          <w:bCs/>
        </w:rPr>
        <w:t>、</w:t>
      </w:r>
      <w:r w:rsidR="00E36D76" w:rsidRPr="00D9743E">
        <w:rPr>
          <w:rFonts w:ascii="Times New Roman" w:hAnsi="Times New Roman" w:hint="eastAsia"/>
          <w:bCs/>
        </w:rPr>
        <w:t>三镇：</w:t>
      </w:r>
      <w:r w:rsidR="0067561A" w:rsidRPr="00D9743E">
        <w:rPr>
          <w:rFonts w:ascii="Times New Roman" w:hAnsi="Times New Roman" w:hint="eastAsia"/>
          <w:bCs/>
        </w:rPr>
        <w:t>即</w:t>
      </w:r>
      <w:r w:rsidR="00E92366">
        <w:rPr>
          <w:rFonts w:ascii="Times New Roman" w:hAnsi="Times New Roman" w:hint="eastAsia"/>
          <w:bCs/>
        </w:rPr>
        <w:t>县域</w:t>
      </w:r>
      <w:r w:rsidR="0067561A" w:rsidRPr="00D9743E">
        <w:rPr>
          <w:rFonts w:ascii="Times New Roman" w:hAnsi="Times New Roman"/>
          <w:bCs/>
        </w:rPr>
        <w:t>三个</w:t>
      </w:r>
      <w:r w:rsidR="00F51D5C" w:rsidRPr="00D9743E">
        <w:rPr>
          <w:rFonts w:ascii="Times New Roman" w:hAnsi="Times New Roman" w:hint="eastAsia"/>
          <w:bCs/>
        </w:rPr>
        <w:t>中心镇</w:t>
      </w:r>
      <w:r w:rsidR="0067561A" w:rsidRPr="00D9743E">
        <w:rPr>
          <w:rFonts w:ascii="Times New Roman" w:hAnsi="Times New Roman" w:hint="eastAsia"/>
          <w:bCs/>
        </w:rPr>
        <w:t>，其中</w:t>
      </w:r>
      <w:r w:rsidR="00F51D5C" w:rsidRPr="00D9743E">
        <w:rPr>
          <w:rFonts w:ascii="Times New Roman" w:hAnsi="Times New Roman" w:hint="eastAsia"/>
          <w:bCs/>
        </w:rPr>
        <w:t>常坟镇</w:t>
      </w:r>
      <w:r w:rsidR="0067561A" w:rsidRPr="00D9743E">
        <w:rPr>
          <w:rFonts w:ascii="Times New Roman" w:hAnsi="Times New Roman" w:hint="eastAsia"/>
          <w:bCs/>
        </w:rPr>
        <w:t>重点发展</w:t>
      </w:r>
      <w:r w:rsidR="00F51D5C" w:rsidRPr="00D9743E">
        <w:rPr>
          <w:rFonts w:ascii="Times New Roman" w:hAnsi="Times New Roman" w:hint="eastAsia"/>
          <w:bCs/>
        </w:rPr>
        <w:t>农副食品加工业、养殖业</w:t>
      </w:r>
      <w:r w:rsidR="0067561A" w:rsidRPr="00D9743E">
        <w:rPr>
          <w:rFonts w:ascii="Times New Roman" w:hAnsi="Times New Roman" w:hint="eastAsia"/>
          <w:bCs/>
        </w:rPr>
        <w:t>，</w:t>
      </w:r>
      <w:r w:rsidR="00403808" w:rsidRPr="00D9743E">
        <w:rPr>
          <w:rFonts w:ascii="Times New Roman" w:hAnsi="Times New Roman" w:hint="eastAsia"/>
          <w:bCs/>
        </w:rPr>
        <w:t>包集</w:t>
      </w:r>
      <w:r w:rsidR="00F51D5C" w:rsidRPr="00D9743E">
        <w:rPr>
          <w:rFonts w:ascii="Times New Roman" w:hAnsi="Times New Roman" w:hint="eastAsia"/>
          <w:bCs/>
        </w:rPr>
        <w:t>镇</w:t>
      </w:r>
      <w:r w:rsidR="0067561A" w:rsidRPr="00D9743E">
        <w:rPr>
          <w:rFonts w:ascii="Times New Roman" w:hAnsi="Times New Roman" w:hint="eastAsia"/>
          <w:bCs/>
        </w:rPr>
        <w:t>重点发展</w:t>
      </w:r>
      <w:r w:rsidR="00F51D5C" w:rsidRPr="00D9743E">
        <w:rPr>
          <w:rFonts w:ascii="Times New Roman" w:hAnsi="Times New Roman" w:hint="eastAsia"/>
          <w:bCs/>
        </w:rPr>
        <w:t>商贸物流业、特色农业</w:t>
      </w:r>
      <w:r w:rsidR="0067561A" w:rsidRPr="00D9743E">
        <w:rPr>
          <w:rFonts w:ascii="Times New Roman" w:hAnsi="Times New Roman" w:hint="eastAsia"/>
          <w:bCs/>
        </w:rPr>
        <w:t>，</w:t>
      </w:r>
      <w:r w:rsidR="00F51D5C" w:rsidRPr="00D9743E">
        <w:rPr>
          <w:rFonts w:ascii="Times New Roman" w:hAnsi="Times New Roman" w:hint="eastAsia"/>
          <w:bCs/>
        </w:rPr>
        <w:t>河溜镇</w:t>
      </w:r>
      <w:r w:rsidR="0067561A" w:rsidRPr="00D9743E">
        <w:rPr>
          <w:rFonts w:ascii="Times New Roman" w:hAnsi="Times New Roman" w:hint="eastAsia"/>
          <w:bCs/>
        </w:rPr>
        <w:t>重点发展</w:t>
      </w:r>
      <w:r w:rsidR="00F51D5C" w:rsidRPr="00D9743E">
        <w:rPr>
          <w:rFonts w:ascii="Times New Roman" w:hAnsi="Times New Roman" w:hint="eastAsia"/>
          <w:bCs/>
        </w:rPr>
        <w:t>养殖业、农产品深加工</w:t>
      </w:r>
      <w:r w:rsidR="00926270">
        <w:rPr>
          <w:rFonts w:ascii="Times New Roman" w:hAnsi="Times New Roman" w:hint="eastAsia"/>
          <w:bCs/>
        </w:rPr>
        <w:t>业</w:t>
      </w:r>
      <w:r w:rsidR="0067561A" w:rsidRPr="00D9743E">
        <w:rPr>
          <w:rFonts w:ascii="Times New Roman" w:hAnsi="Times New Roman" w:hint="eastAsia"/>
          <w:bCs/>
        </w:rPr>
        <w:t>和</w:t>
      </w:r>
      <w:r w:rsidR="00F51D5C" w:rsidRPr="00D9743E">
        <w:rPr>
          <w:rFonts w:ascii="Times New Roman" w:hAnsi="Times New Roman" w:hint="eastAsia"/>
          <w:bCs/>
        </w:rPr>
        <w:t>特色农业</w:t>
      </w:r>
      <w:r w:rsidR="0067561A" w:rsidRPr="00D9743E">
        <w:rPr>
          <w:rFonts w:ascii="Times New Roman" w:hAnsi="Times New Roman" w:hint="eastAsia"/>
          <w:bCs/>
        </w:rPr>
        <w:t>。</w:t>
      </w:r>
    </w:p>
    <w:p w:rsidR="00E36D76" w:rsidRPr="00D9743E" w:rsidRDefault="00456527" w:rsidP="00F51D5C">
      <w:pPr>
        <w:ind w:firstLine="480"/>
        <w:rPr>
          <w:rFonts w:ascii="Times New Roman" w:hAnsi="Times New Roman"/>
          <w:bCs/>
        </w:rPr>
      </w:pPr>
      <w:r w:rsidRPr="00D9743E">
        <w:rPr>
          <w:rFonts w:ascii="Times New Roman" w:hAnsi="Times New Roman"/>
          <w:bCs/>
        </w:rPr>
        <w:t>4</w:t>
      </w:r>
      <w:r w:rsidRPr="00D9743E">
        <w:rPr>
          <w:rFonts w:ascii="Times New Roman" w:hAnsi="Times New Roman" w:hint="eastAsia"/>
          <w:bCs/>
        </w:rPr>
        <w:t>、</w:t>
      </w:r>
      <w:r w:rsidR="0067561A" w:rsidRPr="00D9743E">
        <w:rPr>
          <w:rFonts w:ascii="Times New Roman" w:hAnsi="Times New Roman" w:hint="eastAsia"/>
          <w:bCs/>
        </w:rPr>
        <w:t>七</w:t>
      </w:r>
      <w:r w:rsidR="00E36D76" w:rsidRPr="00D9743E">
        <w:rPr>
          <w:rFonts w:ascii="Times New Roman" w:hAnsi="Times New Roman" w:hint="eastAsia"/>
          <w:bCs/>
        </w:rPr>
        <w:t>园：</w:t>
      </w:r>
      <w:r w:rsidR="00BC5E02" w:rsidRPr="00D9743E">
        <w:rPr>
          <w:rFonts w:ascii="Times New Roman" w:hAnsi="Times New Roman" w:hint="eastAsia"/>
          <w:bCs/>
        </w:rPr>
        <w:t>即</w:t>
      </w:r>
      <w:r w:rsidR="00E36D76" w:rsidRPr="00D9743E">
        <w:rPr>
          <w:rFonts w:ascii="Times New Roman" w:hAnsi="Times New Roman" w:hint="eastAsia"/>
          <w:bCs/>
        </w:rPr>
        <w:t>怀远经济开发区</w:t>
      </w:r>
      <w:r w:rsidR="00BC5E02" w:rsidRPr="00D9743E">
        <w:rPr>
          <w:rFonts w:ascii="Times New Roman" w:hAnsi="Times New Roman" w:hint="eastAsia"/>
          <w:bCs/>
        </w:rPr>
        <w:t>、</w:t>
      </w:r>
      <w:r w:rsidR="00F77B49" w:rsidRPr="00D9743E">
        <w:rPr>
          <w:rFonts w:ascii="Times New Roman" w:hAnsi="Times New Roman" w:hint="eastAsia"/>
          <w:bCs/>
        </w:rPr>
        <w:t>龙亢经济开发区（龙亢联合产业园）、白莲坡食品科技产业园（荆芡乡联合产业园）</w:t>
      </w:r>
      <w:r w:rsidR="0067561A" w:rsidRPr="00D9743E">
        <w:rPr>
          <w:rFonts w:ascii="Times New Roman" w:hAnsi="Times New Roman" w:hint="eastAsia"/>
          <w:bCs/>
        </w:rPr>
        <w:t>、</w:t>
      </w:r>
      <w:r w:rsidR="00280495">
        <w:rPr>
          <w:rFonts w:ascii="Times New Roman" w:hAnsi="Times New Roman" w:hint="eastAsia"/>
          <w:bCs/>
        </w:rPr>
        <w:t>淮</w:t>
      </w:r>
      <w:r w:rsidR="0067561A" w:rsidRPr="00D9743E">
        <w:rPr>
          <w:rFonts w:ascii="Times New Roman" w:hAnsi="Times New Roman" w:hint="eastAsia"/>
          <w:bCs/>
        </w:rPr>
        <w:t>西现代农业综合开发示范区、</w:t>
      </w:r>
      <w:r w:rsidR="00403808" w:rsidRPr="00D9743E">
        <w:rPr>
          <w:rFonts w:ascii="Times New Roman" w:hAnsi="Times New Roman" w:hint="eastAsia"/>
          <w:bCs/>
        </w:rPr>
        <w:t>包集</w:t>
      </w:r>
      <w:r w:rsidR="00E36D76" w:rsidRPr="00D9743E">
        <w:rPr>
          <w:rFonts w:ascii="Times New Roman" w:hAnsi="Times New Roman" w:hint="eastAsia"/>
          <w:bCs/>
        </w:rPr>
        <w:t>空港产业园</w:t>
      </w:r>
      <w:r w:rsidR="0067561A" w:rsidRPr="00D9743E">
        <w:rPr>
          <w:rFonts w:ascii="Times New Roman" w:hAnsi="Times New Roman" w:hint="eastAsia"/>
          <w:bCs/>
        </w:rPr>
        <w:t>、包集</w:t>
      </w:r>
      <w:r w:rsidR="0067561A" w:rsidRPr="00D9743E">
        <w:rPr>
          <w:rFonts w:ascii="Times New Roman" w:hAnsi="Times New Roman" w:hint="eastAsia"/>
          <w:bCs/>
        </w:rPr>
        <w:t>-</w:t>
      </w:r>
      <w:r w:rsidR="0067561A" w:rsidRPr="00D9743E">
        <w:rPr>
          <w:rFonts w:ascii="Times New Roman" w:hAnsi="Times New Roman" w:hint="eastAsia"/>
          <w:bCs/>
        </w:rPr>
        <w:t>陈集联合产业园以及常坟</w:t>
      </w:r>
      <w:r w:rsidR="0067561A" w:rsidRPr="00D9743E">
        <w:rPr>
          <w:rFonts w:ascii="Times New Roman" w:hAnsi="Times New Roman" w:hint="eastAsia"/>
          <w:bCs/>
        </w:rPr>
        <w:t>-</w:t>
      </w:r>
      <w:r w:rsidR="0067561A" w:rsidRPr="00D9743E">
        <w:rPr>
          <w:rFonts w:ascii="Times New Roman" w:hAnsi="Times New Roman" w:hint="eastAsia"/>
          <w:bCs/>
        </w:rPr>
        <w:t>唐集联合产业园</w:t>
      </w:r>
      <w:r w:rsidR="00E36D76" w:rsidRPr="00D9743E">
        <w:rPr>
          <w:rFonts w:ascii="Times New Roman" w:hAnsi="Times New Roman" w:hint="eastAsia"/>
          <w:bCs/>
        </w:rPr>
        <w:t>。</w:t>
      </w:r>
    </w:p>
    <w:p w:rsidR="00E6532F" w:rsidRPr="00D9743E" w:rsidRDefault="00E6532F" w:rsidP="00F71D21">
      <w:pPr>
        <w:pStyle w:val="10"/>
        <w:rPr>
          <w:rFonts w:ascii="Times New Roman" w:hAnsi="Times New Roman"/>
        </w:rPr>
      </w:pPr>
      <w:bookmarkStart w:id="109" w:name="_Toc462401047"/>
      <w:r w:rsidRPr="00D9743E">
        <w:rPr>
          <w:rFonts w:ascii="Times New Roman" w:hAnsi="Times New Roman" w:hint="eastAsia"/>
        </w:rPr>
        <w:t>县域旅游发展规划</w:t>
      </w:r>
      <w:bookmarkEnd w:id="109"/>
    </w:p>
    <w:p w:rsidR="00E6532F" w:rsidRPr="00D9743E" w:rsidRDefault="00E6532F" w:rsidP="005540E6">
      <w:pPr>
        <w:pStyle w:val="3"/>
        <w:spacing w:after="114"/>
      </w:pPr>
      <w:bookmarkStart w:id="110" w:name="_Toc462401048"/>
      <w:r w:rsidRPr="00D9743E">
        <w:rPr>
          <w:rFonts w:hint="eastAsia"/>
        </w:rPr>
        <w:t>县域旅游发展目标</w:t>
      </w:r>
      <w:bookmarkEnd w:id="110"/>
    </w:p>
    <w:p w:rsidR="00A12A13" w:rsidRDefault="00C44F73">
      <w:pPr>
        <w:spacing w:before="60"/>
        <w:ind w:firstLine="480"/>
      </w:pPr>
      <w:r w:rsidRPr="008860BB">
        <w:rPr>
          <w:rFonts w:hint="eastAsia"/>
        </w:rPr>
        <w:t>整合怀远县域各类</w:t>
      </w:r>
      <w:r>
        <w:rPr>
          <w:rFonts w:hint="eastAsia"/>
        </w:rPr>
        <w:t>旅游</w:t>
      </w:r>
      <w:r w:rsidRPr="008860BB">
        <w:rPr>
          <w:rFonts w:hint="eastAsia"/>
        </w:rPr>
        <w:t>资源，以</w:t>
      </w:r>
      <w:r>
        <w:rPr>
          <w:rFonts w:hint="eastAsia"/>
        </w:rPr>
        <w:t>河流湖泊</w:t>
      </w:r>
      <w:r w:rsidRPr="008860BB">
        <w:rPr>
          <w:rFonts w:hint="eastAsia"/>
        </w:rPr>
        <w:t>水系</w:t>
      </w:r>
      <w:r>
        <w:rPr>
          <w:rFonts w:hint="eastAsia"/>
        </w:rPr>
        <w:t>为</w:t>
      </w:r>
      <w:r w:rsidRPr="008860BB">
        <w:rPr>
          <w:rFonts w:hint="eastAsia"/>
        </w:rPr>
        <w:t>自然生态载体，以大禹文化、明文化、红色文化</w:t>
      </w:r>
      <w:r>
        <w:rPr>
          <w:rFonts w:hint="eastAsia"/>
        </w:rPr>
        <w:t>、</w:t>
      </w:r>
      <w:r w:rsidRPr="008860BB">
        <w:rPr>
          <w:rFonts w:hint="eastAsia"/>
        </w:rPr>
        <w:t>淮河</w:t>
      </w:r>
      <w:r>
        <w:rPr>
          <w:rFonts w:hint="eastAsia"/>
        </w:rPr>
        <w:t>文化以及花鼓灯文化</w:t>
      </w:r>
      <w:r w:rsidRPr="008860BB">
        <w:rPr>
          <w:rFonts w:hint="eastAsia"/>
        </w:rPr>
        <w:t>为灵魂，集</w:t>
      </w:r>
      <w:r>
        <w:rPr>
          <w:rFonts w:hint="eastAsia"/>
        </w:rPr>
        <w:t>休闲</w:t>
      </w:r>
      <w:r w:rsidRPr="008860BB">
        <w:rPr>
          <w:rFonts w:hint="eastAsia"/>
        </w:rPr>
        <w:t>度假、文化体验、农林休闲、城市游憩于一体，将怀远</w:t>
      </w:r>
      <w:r>
        <w:rPr>
          <w:rFonts w:hint="eastAsia"/>
        </w:rPr>
        <w:t>县</w:t>
      </w:r>
      <w:r w:rsidRPr="008860BB">
        <w:rPr>
          <w:rFonts w:hint="eastAsia"/>
        </w:rPr>
        <w:t>打造成为</w:t>
      </w:r>
      <w:r w:rsidRPr="00106FE9">
        <w:rPr>
          <w:rFonts w:hint="eastAsia"/>
        </w:rPr>
        <w:t>皖北休闲文化旅游度假胜地</w:t>
      </w:r>
      <w:r>
        <w:rPr>
          <w:rFonts w:hint="eastAsia"/>
        </w:rPr>
        <w:t>。</w:t>
      </w:r>
    </w:p>
    <w:p w:rsidR="00E6532F" w:rsidRPr="00D9743E" w:rsidRDefault="00E6532F" w:rsidP="005540E6">
      <w:pPr>
        <w:pStyle w:val="3"/>
        <w:spacing w:after="114"/>
      </w:pPr>
      <w:bookmarkStart w:id="111" w:name="_Toc462401049"/>
      <w:r w:rsidRPr="00D9743E">
        <w:rPr>
          <w:rFonts w:hint="eastAsia"/>
        </w:rPr>
        <w:t>县域旅游发展空间布局</w:t>
      </w:r>
      <w:bookmarkEnd w:id="111"/>
    </w:p>
    <w:p w:rsidR="00E6532F" w:rsidRPr="00D9743E" w:rsidRDefault="00E6532F" w:rsidP="00E6532F">
      <w:pPr>
        <w:spacing w:before="60"/>
        <w:ind w:firstLine="480"/>
      </w:pPr>
      <w:r w:rsidRPr="00D9743E">
        <w:rPr>
          <w:rFonts w:hint="eastAsia"/>
        </w:rPr>
        <w:t>县域形成“</w:t>
      </w:r>
      <w:r w:rsidRPr="00D9743E">
        <w:rPr>
          <w:rFonts w:hint="eastAsia"/>
        </w:rPr>
        <w:t>431</w:t>
      </w:r>
      <w:r w:rsidRPr="00D9743E">
        <w:rPr>
          <w:rFonts w:hint="eastAsia"/>
        </w:rPr>
        <w:t>”（四大板块、三条生态</w:t>
      </w:r>
      <w:r w:rsidR="00C44F73">
        <w:rPr>
          <w:rFonts w:hint="eastAsia"/>
        </w:rPr>
        <w:t>休闲</w:t>
      </w:r>
      <w:r w:rsidRPr="00D9743E">
        <w:rPr>
          <w:rFonts w:hint="eastAsia"/>
        </w:rPr>
        <w:t>旅游廊道和一</w:t>
      </w:r>
      <w:r w:rsidR="00C44F73">
        <w:rPr>
          <w:rFonts w:hint="eastAsia"/>
        </w:rPr>
        <w:t>心</w:t>
      </w:r>
      <w:r w:rsidRPr="00D9743E">
        <w:rPr>
          <w:rFonts w:hint="eastAsia"/>
        </w:rPr>
        <w:t>）的旅游发展空间格局。</w:t>
      </w:r>
    </w:p>
    <w:p w:rsidR="00E6532F" w:rsidRPr="00D9743E" w:rsidRDefault="00E6532F" w:rsidP="00E6532F">
      <w:pPr>
        <w:spacing w:before="60"/>
        <w:ind w:firstLine="480"/>
      </w:pPr>
      <w:r w:rsidRPr="00D9743E">
        <w:rPr>
          <w:rFonts w:hint="eastAsia"/>
        </w:rPr>
        <w:t>1</w:t>
      </w:r>
      <w:r w:rsidRPr="00D9743E">
        <w:rPr>
          <w:rFonts w:hint="eastAsia"/>
        </w:rPr>
        <w:t>、四大板块</w:t>
      </w:r>
    </w:p>
    <w:p w:rsidR="00E6532F" w:rsidRPr="00D9743E" w:rsidRDefault="00E6532F" w:rsidP="00E6532F">
      <w:pPr>
        <w:spacing w:before="60"/>
        <w:ind w:firstLine="480"/>
      </w:pPr>
      <w:r w:rsidRPr="00D9743E">
        <w:rPr>
          <w:rFonts w:hint="eastAsia"/>
        </w:rPr>
        <w:t>（</w:t>
      </w:r>
      <w:r w:rsidRPr="00D9743E">
        <w:rPr>
          <w:rFonts w:hint="eastAsia"/>
        </w:rPr>
        <w:t>1</w:t>
      </w:r>
      <w:r w:rsidRPr="00D9743E">
        <w:t>）</w:t>
      </w:r>
      <w:r w:rsidRPr="00D9743E">
        <w:rPr>
          <w:rFonts w:hint="eastAsia"/>
        </w:rPr>
        <w:t>县城古迹旅游板块</w:t>
      </w:r>
    </w:p>
    <w:p w:rsidR="00E6532F" w:rsidRPr="00D9743E" w:rsidRDefault="00E6532F" w:rsidP="00E6532F">
      <w:pPr>
        <w:spacing w:before="60"/>
        <w:ind w:firstLine="480"/>
      </w:pPr>
      <w:r w:rsidRPr="00D9743E">
        <w:lastRenderedPageBreak/>
        <w:t>即</w:t>
      </w:r>
      <w:r w:rsidRPr="00D9743E">
        <w:rPr>
          <w:rFonts w:hint="eastAsia"/>
        </w:rPr>
        <w:t>以</w:t>
      </w:r>
      <w:r w:rsidR="005F10C6">
        <w:rPr>
          <w:rFonts w:hint="eastAsia"/>
        </w:rPr>
        <w:t>涂山</w:t>
      </w:r>
      <w:r w:rsidR="005F10C6">
        <w:rPr>
          <w:rFonts w:hint="eastAsia"/>
        </w:rPr>
        <w:t>-</w:t>
      </w:r>
      <w:r w:rsidR="005F10C6">
        <w:rPr>
          <w:rFonts w:hint="eastAsia"/>
        </w:rPr>
        <w:t>白乳泉</w:t>
      </w:r>
      <w:r w:rsidR="00E92366">
        <w:rPr>
          <w:rFonts w:hint="eastAsia"/>
        </w:rPr>
        <w:t>风景</w:t>
      </w:r>
      <w:r w:rsidR="00C96394">
        <w:rPr>
          <w:rFonts w:hint="eastAsia"/>
        </w:rPr>
        <w:t>名胜</w:t>
      </w:r>
      <w:r w:rsidR="00E92366">
        <w:rPr>
          <w:rFonts w:hint="eastAsia"/>
        </w:rPr>
        <w:t>区</w:t>
      </w:r>
      <w:r w:rsidRPr="00D9743E">
        <w:rPr>
          <w:rFonts w:hint="eastAsia"/>
        </w:rPr>
        <w:t>为核心的县城古迹旅游板块</w:t>
      </w:r>
      <w:r w:rsidR="00E92366">
        <w:rPr>
          <w:rFonts w:hint="eastAsia"/>
        </w:rPr>
        <w:t>，</w:t>
      </w:r>
      <w:r w:rsidRPr="00D9743E">
        <w:rPr>
          <w:rFonts w:hint="eastAsia"/>
        </w:rPr>
        <w:t>重点展现大禹文化。</w:t>
      </w:r>
    </w:p>
    <w:p w:rsidR="00E6532F" w:rsidRPr="00D9743E" w:rsidRDefault="00E6532F" w:rsidP="00E6532F">
      <w:pPr>
        <w:spacing w:before="60"/>
        <w:ind w:firstLine="480"/>
      </w:pPr>
      <w:r w:rsidRPr="00D9743E">
        <w:rPr>
          <w:rFonts w:hint="eastAsia"/>
        </w:rPr>
        <w:t>（</w:t>
      </w:r>
      <w:r w:rsidRPr="00D9743E">
        <w:rPr>
          <w:rFonts w:hint="eastAsia"/>
        </w:rPr>
        <w:t>2</w:t>
      </w:r>
      <w:r w:rsidRPr="00D9743E">
        <w:rPr>
          <w:rFonts w:hint="eastAsia"/>
        </w:rPr>
        <w:t>）明文化旅游板块</w:t>
      </w:r>
    </w:p>
    <w:p w:rsidR="00E6532F" w:rsidRPr="00D9743E" w:rsidRDefault="00E6532F" w:rsidP="00E6532F">
      <w:pPr>
        <w:spacing w:before="60"/>
        <w:ind w:firstLine="480"/>
      </w:pPr>
      <w:r w:rsidRPr="00D9743E">
        <w:rPr>
          <w:rFonts w:hint="eastAsia"/>
        </w:rPr>
        <w:t>以</w:t>
      </w:r>
      <w:r w:rsidRPr="00D9743E">
        <w:t>常坟镇</w:t>
      </w:r>
      <w:r w:rsidRPr="00D9743E">
        <w:rPr>
          <w:rFonts w:hint="eastAsia"/>
        </w:rPr>
        <w:t>为依托的明文化与淮河文化为主题的</w:t>
      </w:r>
      <w:r w:rsidRPr="00D9743E">
        <w:t>旅游</w:t>
      </w:r>
      <w:r w:rsidRPr="00D9743E">
        <w:rPr>
          <w:rFonts w:hint="eastAsia"/>
        </w:rPr>
        <w:t>板块。</w:t>
      </w:r>
    </w:p>
    <w:p w:rsidR="00E6532F" w:rsidRPr="00D9743E" w:rsidRDefault="00E6532F" w:rsidP="00E6532F">
      <w:pPr>
        <w:spacing w:before="60"/>
        <w:ind w:firstLine="480"/>
      </w:pPr>
      <w:r w:rsidRPr="00D9743E">
        <w:rPr>
          <w:rFonts w:hint="eastAsia"/>
        </w:rPr>
        <w:t>（</w:t>
      </w:r>
      <w:r w:rsidRPr="00D9743E">
        <w:rPr>
          <w:rFonts w:hint="eastAsia"/>
        </w:rPr>
        <w:t>3</w:t>
      </w:r>
      <w:r w:rsidRPr="00D9743E">
        <w:rPr>
          <w:rFonts w:hint="eastAsia"/>
        </w:rPr>
        <w:t>）古镇文化和</w:t>
      </w:r>
      <w:r w:rsidRPr="00D9743E">
        <w:t>红色</w:t>
      </w:r>
      <w:r w:rsidRPr="00D9743E">
        <w:rPr>
          <w:rFonts w:hint="eastAsia"/>
        </w:rPr>
        <w:t>旅游板块</w:t>
      </w:r>
    </w:p>
    <w:p w:rsidR="00E6532F" w:rsidRPr="00D9743E" w:rsidRDefault="00E6532F" w:rsidP="00E6532F">
      <w:pPr>
        <w:spacing w:before="60"/>
        <w:ind w:firstLine="480"/>
      </w:pPr>
      <w:r w:rsidRPr="00D9743E">
        <w:rPr>
          <w:rFonts w:hint="eastAsia"/>
        </w:rPr>
        <w:t>以</w:t>
      </w:r>
      <w:r w:rsidR="00280495">
        <w:rPr>
          <w:rFonts w:hint="eastAsia"/>
        </w:rPr>
        <w:t>原</w:t>
      </w:r>
      <w:r w:rsidRPr="00D9743E">
        <w:t>龙亢</w:t>
      </w:r>
      <w:r w:rsidRPr="00D9743E">
        <w:rPr>
          <w:rFonts w:hint="eastAsia"/>
        </w:rPr>
        <w:t>镇为依托的</w:t>
      </w:r>
      <w:r w:rsidRPr="00D9743E">
        <w:t>古</w:t>
      </w:r>
      <w:r w:rsidRPr="00D9743E">
        <w:rPr>
          <w:rFonts w:hint="eastAsia"/>
        </w:rPr>
        <w:t>镇</w:t>
      </w:r>
      <w:r w:rsidRPr="00D9743E">
        <w:t>文化旅游</w:t>
      </w:r>
      <w:r w:rsidRPr="00D9743E">
        <w:rPr>
          <w:rFonts w:hint="eastAsia"/>
        </w:rPr>
        <w:t>和红色旅游板块。</w:t>
      </w:r>
    </w:p>
    <w:p w:rsidR="00E6532F" w:rsidRPr="00D9743E" w:rsidRDefault="00E6532F" w:rsidP="00E6532F">
      <w:pPr>
        <w:spacing w:before="60"/>
        <w:ind w:firstLine="480"/>
      </w:pPr>
      <w:r w:rsidRPr="00D9743E">
        <w:rPr>
          <w:rFonts w:hint="eastAsia"/>
        </w:rPr>
        <w:t>（</w:t>
      </w:r>
      <w:r w:rsidRPr="00D9743E">
        <w:rPr>
          <w:rFonts w:hint="eastAsia"/>
        </w:rPr>
        <w:t>4</w:t>
      </w:r>
      <w:r w:rsidRPr="00D9743E">
        <w:rPr>
          <w:rFonts w:hint="eastAsia"/>
        </w:rPr>
        <w:t>）</w:t>
      </w:r>
      <w:r w:rsidR="00C44F73">
        <w:rPr>
          <w:rFonts w:hint="eastAsia"/>
        </w:rPr>
        <w:t>休闲</w:t>
      </w:r>
      <w:r w:rsidRPr="00D9743E">
        <w:rPr>
          <w:rFonts w:hint="eastAsia"/>
        </w:rPr>
        <w:t>农业旅游板块</w:t>
      </w:r>
    </w:p>
    <w:p w:rsidR="00E6532F" w:rsidRPr="00D9743E" w:rsidRDefault="00E6532F" w:rsidP="00E6532F">
      <w:pPr>
        <w:spacing w:before="60"/>
        <w:ind w:firstLine="480"/>
      </w:pPr>
      <w:r w:rsidRPr="00D9743E">
        <w:rPr>
          <w:rFonts w:hint="eastAsia"/>
        </w:rPr>
        <w:t>以古城镇、</w:t>
      </w:r>
      <w:r w:rsidR="00403808" w:rsidRPr="00D9743E">
        <w:rPr>
          <w:rFonts w:hint="eastAsia"/>
        </w:rPr>
        <w:t>包集</w:t>
      </w:r>
      <w:r w:rsidRPr="00D9743E">
        <w:rPr>
          <w:rFonts w:hint="eastAsia"/>
        </w:rPr>
        <w:t>镇、陈集乡等乡镇的现代农业为依托，积极发展</w:t>
      </w:r>
      <w:r w:rsidR="00C44F73">
        <w:rPr>
          <w:rFonts w:hint="eastAsia"/>
        </w:rPr>
        <w:t>休闲</w:t>
      </w:r>
      <w:r w:rsidRPr="00D9743E">
        <w:rPr>
          <w:rFonts w:hint="eastAsia"/>
        </w:rPr>
        <w:t>农业旅游板块。</w:t>
      </w:r>
    </w:p>
    <w:p w:rsidR="00E6532F" w:rsidRPr="00D9743E" w:rsidRDefault="00E6532F" w:rsidP="00E6532F">
      <w:pPr>
        <w:spacing w:before="60"/>
        <w:ind w:firstLine="480"/>
      </w:pPr>
      <w:r w:rsidRPr="00D9743E">
        <w:rPr>
          <w:rFonts w:hint="eastAsia"/>
        </w:rPr>
        <w:t>2</w:t>
      </w:r>
      <w:r w:rsidRPr="00D9743E">
        <w:rPr>
          <w:rFonts w:hint="eastAsia"/>
        </w:rPr>
        <w:t>、三条生态旅游廊道</w:t>
      </w:r>
    </w:p>
    <w:p w:rsidR="00E6532F" w:rsidRPr="00D9743E" w:rsidRDefault="00E6532F" w:rsidP="00E6532F">
      <w:pPr>
        <w:spacing w:before="60"/>
        <w:ind w:firstLine="480"/>
      </w:pPr>
      <w:r w:rsidRPr="00D9743E">
        <w:rPr>
          <w:rFonts w:hint="eastAsia"/>
        </w:rPr>
        <w:t>（</w:t>
      </w:r>
      <w:r w:rsidRPr="00D9743E">
        <w:rPr>
          <w:rFonts w:hint="eastAsia"/>
        </w:rPr>
        <w:t>1</w:t>
      </w:r>
      <w:r w:rsidRPr="00D9743E">
        <w:rPr>
          <w:rFonts w:hint="eastAsia"/>
        </w:rPr>
        <w:t>）北淝河</w:t>
      </w:r>
      <w:r w:rsidRPr="00D9743E">
        <w:t>——</w:t>
      </w:r>
      <w:r w:rsidRPr="00D9743E">
        <w:rPr>
          <w:rFonts w:hint="eastAsia"/>
        </w:rPr>
        <w:t>四方湖生态</w:t>
      </w:r>
      <w:r w:rsidR="00C44F73">
        <w:rPr>
          <w:rFonts w:hint="eastAsia"/>
        </w:rPr>
        <w:t>休闲</w:t>
      </w:r>
      <w:r w:rsidRPr="00D9743E">
        <w:rPr>
          <w:rFonts w:hint="eastAsia"/>
        </w:rPr>
        <w:t>旅游廊道</w:t>
      </w:r>
    </w:p>
    <w:p w:rsidR="00E6532F" w:rsidRPr="00D9743E" w:rsidRDefault="00E6532F" w:rsidP="00E6532F">
      <w:pPr>
        <w:spacing w:before="60"/>
        <w:ind w:firstLine="480"/>
      </w:pPr>
      <w:r w:rsidRPr="00D9743E">
        <w:rPr>
          <w:rFonts w:hint="eastAsia"/>
        </w:rPr>
        <w:t>结合</w:t>
      </w:r>
      <w:r w:rsidRPr="00D9743E">
        <w:t>县域绿道系统规划建设、</w:t>
      </w:r>
      <w:r w:rsidRPr="00D9743E">
        <w:rPr>
          <w:rFonts w:hint="eastAsia"/>
        </w:rPr>
        <w:t>重点</w:t>
      </w:r>
      <w:r w:rsidR="00280495">
        <w:rPr>
          <w:rFonts w:hint="eastAsia"/>
        </w:rPr>
        <w:t>发展</w:t>
      </w:r>
      <w:r w:rsidRPr="00D9743E">
        <w:rPr>
          <w:rFonts w:hint="eastAsia"/>
        </w:rPr>
        <w:t>北淝河</w:t>
      </w:r>
      <w:r w:rsidRPr="00D9743E">
        <w:t>——</w:t>
      </w:r>
      <w:r w:rsidRPr="00D9743E">
        <w:rPr>
          <w:rFonts w:hint="eastAsia"/>
        </w:rPr>
        <w:t>四方湖沿线及其腹地的生态旅游。</w:t>
      </w:r>
    </w:p>
    <w:p w:rsidR="00E6532F" w:rsidRPr="00D9743E" w:rsidRDefault="00E6532F" w:rsidP="00E6532F">
      <w:pPr>
        <w:spacing w:before="60"/>
        <w:ind w:firstLine="480"/>
      </w:pPr>
      <w:r w:rsidRPr="00D9743E">
        <w:rPr>
          <w:rFonts w:hint="eastAsia"/>
        </w:rPr>
        <w:t>（</w:t>
      </w:r>
      <w:r w:rsidRPr="00D9743E">
        <w:rPr>
          <w:rFonts w:hint="eastAsia"/>
        </w:rPr>
        <w:t>2</w:t>
      </w:r>
      <w:r w:rsidRPr="00D9743E">
        <w:rPr>
          <w:rFonts w:hint="eastAsia"/>
        </w:rPr>
        <w:t>）芡河</w:t>
      </w:r>
      <w:r w:rsidRPr="00D9743E">
        <w:t>——</w:t>
      </w:r>
      <w:r w:rsidRPr="00D9743E">
        <w:rPr>
          <w:rFonts w:hint="eastAsia"/>
        </w:rPr>
        <w:t>芡河湖生态</w:t>
      </w:r>
      <w:r w:rsidR="00C44F73">
        <w:rPr>
          <w:rFonts w:hint="eastAsia"/>
        </w:rPr>
        <w:t>休闲</w:t>
      </w:r>
      <w:r w:rsidRPr="00D9743E">
        <w:rPr>
          <w:rFonts w:hint="eastAsia"/>
        </w:rPr>
        <w:t>旅游廊道</w:t>
      </w:r>
    </w:p>
    <w:p w:rsidR="00E6532F" w:rsidRPr="00D9743E" w:rsidRDefault="00E6532F" w:rsidP="00E6532F">
      <w:pPr>
        <w:spacing w:before="60"/>
        <w:ind w:firstLine="480"/>
      </w:pPr>
      <w:r w:rsidRPr="00D9743E">
        <w:rPr>
          <w:rFonts w:hint="eastAsia"/>
        </w:rPr>
        <w:t>结合</w:t>
      </w:r>
      <w:r w:rsidRPr="00D9743E">
        <w:t>县域绿道系统规划建设、</w:t>
      </w:r>
      <w:r w:rsidRPr="00D9743E">
        <w:rPr>
          <w:rFonts w:hint="eastAsia"/>
        </w:rPr>
        <w:t>以芡河</w:t>
      </w:r>
      <w:r w:rsidRPr="00D9743E">
        <w:t>——</w:t>
      </w:r>
      <w:r w:rsidRPr="00D9743E">
        <w:t>芡</w:t>
      </w:r>
      <w:r w:rsidRPr="00D9743E">
        <w:rPr>
          <w:rFonts w:hint="eastAsia"/>
        </w:rPr>
        <w:t>河湖为基础，</w:t>
      </w:r>
      <w:r w:rsidR="00280495">
        <w:rPr>
          <w:rFonts w:hint="eastAsia"/>
        </w:rPr>
        <w:t>发展</w:t>
      </w:r>
      <w:r w:rsidRPr="00D9743E">
        <w:rPr>
          <w:rFonts w:hint="eastAsia"/>
        </w:rPr>
        <w:t>沿岸及其腹地的生态旅游。</w:t>
      </w:r>
    </w:p>
    <w:p w:rsidR="00E6532F" w:rsidRPr="00D9743E" w:rsidRDefault="00E6532F" w:rsidP="00E6532F">
      <w:pPr>
        <w:spacing w:before="60"/>
        <w:ind w:firstLine="480"/>
      </w:pPr>
      <w:r w:rsidRPr="00D9743E">
        <w:rPr>
          <w:rFonts w:hint="eastAsia"/>
        </w:rPr>
        <w:t>（</w:t>
      </w:r>
      <w:r w:rsidRPr="00D9743E">
        <w:rPr>
          <w:rFonts w:hint="eastAsia"/>
        </w:rPr>
        <w:t>3</w:t>
      </w:r>
      <w:r w:rsidRPr="00D9743E">
        <w:rPr>
          <w:rFonts w:hint="eastAsia"/>
        </w:rPr>
        <w:t>）</w:t>
      </w:r>
      <w:r w:rsidRPr="00D9743E">
        <w:t>淮河风情休闲旅游发展带</w:t>
      </w:r>
    </w:p>
    <w:p w:rsidR="00E6532F" w:rsidRPr="00D9743E" w:rsidRDefault="00E6532F" w:rsidP="00E6532F">
      <w:pPr>
        <w:spacing w:before="60"/>
        <w:ind w:firstLine="480"/>
      </w:pPr>
      <w:r w:rsidRPr="00D9743E">
        <w:rPr>
          <w:rFonts w:hint="eastAsia"/>
        </w:rPr>
        <w:t>突出大禹治水的淮河文化，积极发展</w:t>
      </w:r>
      <w:r w:rsidRPr="00D9743E">
        <w:t>淮河风情休闲旅游发展带。</w:t>
      </w:r>
    </w:p>
    <w:p w:rsidR="00E6532F" w:rsidRPr="00D9743E" w:rsidRDefault="00E6532F" w:rsidP="00E6532F">
      <w:pPr>
        <w:spacing w:before="60"/>
        <w:ind w:firstLine="480"/>
      </w:pPr>
      <w:r w:rsidRPr="00D9743E">
        <w:rPr>
          <w:rFonts w:hint="eastAsia"/>
        </w:rPr>
        <w:t>3</w:t>
      </w:r>
      <w:r w:rsidRPr="00D9743E">
        <w:rPr>
          <w:rFonts w:hint="eastAsia"/>
        </w:rPr>
        <w:t>、一核</w:t>
      </w:r>
    </w:p>
    <w:p w:rsidR="00E6532F" w:rsidRPr="00D9743E" w:rsidRDefault="00C44F73" w:rsidP="00E6532F">
      <w:pPr>
        <w:spacing w:before="60"/>
        <w:ind w:firstLine="480"/>
      </w:pPr>
      <w:r w:rsidRPr="0074696A">
        <w:rPr>
          <w:rFonts w:hint="eastAsia"/>
        </w:rPr>
        <w:t>指怀远县城综合</w:t>
      </w:r>
      <w:r>
        <w:rPr>
          <w:rFonts w:hint="eastAsia"/>
        </w:rPr>
        <w:t>配套</w:t>
      </w:r>
      <w:r w:rsidRPr="0074696A">
        <w:rPr>
          <w:rFonts w:hint="eastAsia"/>
        </w:rPr>
        <w:t>服务</w:t>
      </w:r>
      <w:r>
        <w:rPr>
          <w:rFonts w:hint="eastAsia"/>
        </w:rPr>
        <w:t>中心</w:t>
      </w:r>
      <w:r w:rsidRPr="0074696A">
        <w:rPr>
          <w:rFonts w:hint="eastAsia"/>
        </w:rPr>
        <w:t>，</w:t>
      </w:r>
      <w:r w:rsidR="00E6532F" w:rsidRPr="00D9743E">
        <w:rPr>
          <w:rFonts w:hint="eastAsia"/>
        </w:rPr>
        <w:t>依托县城相对较好的公共服务设施及基础服务设施，充分发挥县域交通枢纽优势，进一步完善作为旅游城区应有的旅游服务功能，加快形成旅游休闲购物、商务会议接待</w:t>
      </w:r>
      <w:r w:rsidR="00636AFE">
        <w:rPr>
          <w:rFonts w:hint="eastAsia"/>
        </w:rPr>
        <w:t>、</w:t>
      </w:r>
      <w:r w:rsidR="00E6532F" w:rsidRPr="00D9743E">
        <w:rPr>
          <w:rFonts w:hint="eastAsia"/>
        </w:rPr>
        <w:t>历史文化体验等完善的城市旅游功能设施。</w:t>
      </w:r>
    </w:p>
    <w:p w:rsidR="00E6532F" w:rsidRPr="00D9743E" w:rsidRDefault="00E6532F" w:rsidP="005540E6">
      <w:pPr>
        <w:pStyle w:val="3"/>
        <w:spacing w:after="114"/>
      </w:pPr>
      <w:bookmarkStart w:id="112" w:name="_Toc462401050"/>
      <w:r w:rsidRPr="00D9743E">
        <w:rPr>
          <w:rFonts w:hint="eastAsia"/>
        </w:rPr>
        <w:t>旅游线路组织</w:t>
      </w:r>
      <w:bookmarkEnd w:id="112"/>
    </w:p>
    <w:p w:rsidR="00E6532F" w:rsidRPr="00D9743E" w:rsidRDefault="00E6532F" w:rsidP="00E6532F">
      <w:pPr>
        <w:spacing w:before="60"/>
        <w:ind w:firstLine="480"/>
      </w:pPr>
      <w:r w:rsidRPr="00D9743E">
        <w:rPr>
          <w:rFonts w:hint="eastAsia"/>
        </w:rPr>
        <w:t>1</w:t>
      </w:r>
      <w:r w:rsidRPr="00D9743E">
        <w:rPr>
          <w:rFonts w:hint="eastAsia"/>
        </w:rPr>
        <w:t>、外部游线联动</w:t>
      </w:r>
    </w:p>
    <w:p w:rsidR="00E6532F" w:rsidRPr="00D9743E" w:rsidRDefault="00E6532F" w:rsidP="00E6532F">
      <w:pPr>
        <w:spacing w:before="60"/>
        <w:ind w:firstLine="480"/>
      </w:pPr>
      <w:r w:rsidRPr="00D9743E">
        <w:rPr>
          <w:rFonts w:hint="eastAsia"/>
        </w:rPr>
        <w:t>（</w:t>
      </w:r>
      <w:r w:rsidRPr="00D9743E">
        <w:rPr>
          <w:rFonts w:hint="eastAsia"/>
        </w:rPr>
        <w:t>1</w:t>
      </w:r>
      <w:r w:rsidRPr="00D9743E">
        <w:rPr>
          <w:rFonts w:hint="eastAsia"/>
        </w:rPr>
        <w:t>）禹王足迹之旅</w:t>
      </w:r>
    </w:p>
    <w:p w:rsidR="00E6532F" w:rsidRPr="00D9743E" w:rsidRDefault="00E6532F" w:rsidP="00E6532F">
      <w:pPr>
        <w:spacing w:before="60"/>
        <w:ind w:firstLine="480"/>
      </w:pPr>
      <w:r w:rsidRPr="00D9743E">
        <w:rPr>
          <w:rFonts w:hint="eastAsia"/>
        </w:rPr>
        <w:t>安徽蚌埠禹墟——山东禹城禹王亭——河南开封禹王台——四川南江禹王宫——四川汶川刳儿坪——浙江绍兴禹王陵</w:t>
      </w:r>
      <w:r w:rsidR="00636AFE">
        <w:rPr>
          <w:rFonts w:hint="eastAsia"/>
        </w:rPr>
        <w:t>。</w:t>
      </w:r>
    </w:p>
    <w:p w:rsidR="00E6532F" w:rsidRPr="00D9743E" w:rsidRDefault="00E6532F" w:rsidP="00E6532F">
      <w:pPr>
        <w:spacing w:before="60"/>
        <w:ind w:firstLine="480"/>
      </w:pPr>
      <w:r w:rsidRPr="00D9743E">
        <w:rPr>
          <w:rFonts w:hint="eastAsia"/>
        </w:rPr>
        <w:t>（</w:t>
      </w:r>
      <w:r w:rsidRPr="00D9743E">
        <w:rPr>
          <w:rFonts w:hint="eastAsia"/>
        </w:rPr>
        <w:t>2</w:t>
      </w:r>
      <w:r w:rsidRPr="00D9743E">
        <w:rPr>
          <w:rFonts w:hint="eastAsia"/>
        </w:rPr>
        <w:t>）淮河风情之旅</w:t>
      </w:r>
    </w:p>
    <w:p w:rsidR="00E6532F" w:rsidRPr="00D9743E" w:rsidRDefault="00E6532F" w:rsidP="00E6532F">
      <w:pPr>
        <w:spacing w:before="60"/>
        <w:ind w:firstLine="480"/>
      </w:pPr>
      <w:r w:rsidRPr="00D9743E">
        <w:rPr>
          <w:rFonts w:hint="eastAsia"/>
        </w:rPr>
        <w:t>南阳桐柏县（桐柏山淮源风景名胜区）——阜阳（八里沟）——寿县（古城）——淮南</w:t>
      </w:r>
      <w:r w:rsidRPr="00D9743E">
        <w:rPr>
          <w:rFonts w:hint="eastAsia"/>
        </w:rPr>
        <w:lastRenderedPageBreak/>
        <w:t>（八公山）——怀远（荆涂山）——蚌埠（淮河文化广场）——五河（大巩山•樵子涧）——淮安（洪泽湖）。</w:t>
      </w:r>
    </w:p>
    <w:p w:rsidR="00E6532F" w:rsidRPr="00D9743E" w:rsidRDefault="00E6532F" w:rsidP="00E6532F">
      <w:pPr>
        <w:spacing w:before="60"/>
        <w:ind w:firstLine="480"/>
      </w:pPr>
      <w:r w:rsidRPr="00D9743E">
        <w:rPr>
          <w:rFonts w:hint="eastAsia"/>
        </w:rPr>
        <w:t>（</w:t>
      </w:r>
      <w:r w:rsidRPr="00D9743E">
        <w:rPr>
          <w:rFonts w:hint="eastAsia"/>
        </w:rPr>
        <w:t>3</w:t>
      </w:r>
      <w:r w:rsidRPr="00D9743E">
        <w:rPr>
          <w:rFonts w:hint="eastAsia"/>
        </w:rPr>
        <w:t>）皖北经典之旅</w:t>
      </w:r>
    </w:p>
    <w:p w:rsidR="00E6532F" w:rsidRPr="00D9743E" w:rsidRDefault="00E6532F" w:rsidP="00E6532F">
      <w:pPr>
        <w:spacing w:before="60"/>
        <w:ind w:firstLine="480"/>
      </w:pPr>
      <w:r w:rsidRPr="00D9743E">
        <w:rPr>
          <w:rFonts w:hint="eastAsia"/>
        </w:rPr>
        <w:t>亳州（古城）——淮北（相山）——垓下（楚汉文化旅游产业园）——凤阳（明中都）——怀远（荆涂文化旅游特区）——淮南（八公山）——寿县（古城）。</w:t>
      </w:r>
    </w:p>
    <w:p w:rsidR="00E6532F" w:rsidRPr="00D9743E" w:rsidRDefault="00E6532F" w:rsidP="00E6532F">
      <w:pPr>
        <w:spacing w:before="60"/>
        <w:ind w:firstLine="480"/>
      </w:pPr>
      <w:r w:rsidRPr="00D9743E">
        <w:rPr>
          <w:rFonts w:hint="eastAsia"/>
        </w:rPr>
        <w:t>（</w:t>
      </w:r>
      <w:r w:rsidRPr="00D9743E">
        <w:rPr>
          <w:rFonts w:hint="eastAsia"/>
        </w:rPr>
        <w:t>4</w:t>
      </w:r>
      <w:r w:rsidRPr="00D9743E">
        <w:rPr>
          <w:rFonts w:hint="eastAsia"/>
        </w:rPr>
        <w:t>）蚌怀印象之旅</w:t>
      </w:r>
    </w:p>
    <w:p w:rsidR="00E6532F" w:rsidRPr="00D9743E" w:rsidRDefault="00E6532F" w:rsidP="00E6532F">
      <w:pPr>
        <w:spacing w:before="60"/>
        <w:ind w:firstLine="480"/>
      </w:pPr>
      <w:r w:rsidRPr="00D9743E">
        <w:rPr>
          <w:rFonts w:hint="eastAsia"/>
        </w:rPr>
        <w:t>淮河蚌埠水闸水利风景区——禾泉农庄休闲区——花博园——天河风景区——禹墟文化遗址——涂山氏故居——荆山——怀远县城。</w:t>
      </w:r>
    </w:p>
    <w:p w:rsidR="00E6532F" w:rsidRPr="00D9743E" w:rsidRDefault="00E6532F" w:rsidP="00E6532F">
      <w:pPr>
        <w:spacing w:before="60"/>
        <w:ind w:firstLine="480"/>
      </w:pPr>
      <w:r w:rsidRPr="00D9743E">
        <w:rPr>
          <w:rFonts w:hint="eastAsia"/>
        </w:rPr>
        <w:t>2</w:t>
      </w:r>
      <w:r w:rsidRPr="00D9743E">
        <w:rPr>
          <w:rFonts w:hint="eastAsia"/>
        </w:rPr>
        <w:t>、怀远县域旅游线路设计</w:t>
      </w:r>
    </w:p>
    <w:p w:rsidR="00E6532F" w:rsidRPr="00D9743E" w:rsidRDefault="00E6532F" w:rsidP="00E6532F">
      <w:pPr>
        <w:spacing w:before="60"/>
        <w:ind w:firstLine="480"/>
      </w:pPr>
      <w:r w:rsidRPr="00D9743E">
        <w:rPr>
          <w:rFonts w:hint="eastAsia"/>
        </w:rPr>
        <w:t>（</w:t>
      </w:r>
      <w:r w:rsidRPr="00D9743E">
        <w:rPr>
          <w:rFonts w:hint="eastAsia"/>
        </w:rPr>
        <w:t>1</w:t>
      </w:r>
      <w:r w:rsidRPr="00D9743E">
        <w:rPr>
          <w:rFonts w:hint="eastAsia"/>
        </w:rPr>
        <w:t>）涂山大禹文化之旅一日游：大禹文化广场—白乳泉—涂山禹王宫—禾泉农庄。</w:t>
      </w:r>
    </w:p>
    <w:p w:rsidR="00E6532F" w:rsidRPr="00D9743E" w:rsidRDefault="00E6532F" w:rsidP="00E6532F">
      <w:pPr>
        <w:spacing w:before="60"/>
        <w:ind w:firstLine="480"/>
      </w:pPr>
      <w:r w:rsidRPr="00D9743E">
        <w:rPr>
          <w:rFonts w:hint="eastAsia"/>
        </w:rPr>
        <w:t>（</w:t>
      </w:r>
      <w:r w:rsidRPr="00D9743E">
        <w:rPr>
          <w:rFonts w:hint="eastAsia"/>
        </w:rPr>
        <w:t>2</w:t>
      </w:r>
      <w:r w:rsidRPr="00D9743E">
        <w:rPr>
          <w:rFonts w:hint="eastAsia"/>
        </w:rPr>
        <w:t>）湿地之旅一日游：涂山风景区荆山峡—上口门闸—何巷闸—四方湖风景区。</w:t>
      </w:r>
    </w:p>
    <w:p w:rsidR="00E6532F" w:rsidRPr="00D9743E" w:rsidRDefault="00E6532F" w:rsidP="00E6532F">
      <w:pPr>
        <w:spacing w:before="60"/>
        <w:ind w:firstLine="480"/>
      </w:pPr>
      <w:r w:rsidRPr="00D9743E">
        <w:rPr>
          <w:rFonts w:hint="eastAsia"/>
        </w:rPr>
        <w:t>（</w:t>
      </w:r>
      <w:r w:rsidR="00280495">
        <w:rPr>
          <w:rFonts w:hint="eastAsia"/>
        </w:rPr>
        <w:t>3</w:t>
      </w:r>
      <w:r w:rsidRPr="00D9743E">
        <w:rPr>
          <w:rFonts w:hint="eastAsia"/>
        </w:rPr>
        <w:t>）美好乡村之旅一日游：涂</w:t>
      </w:r>
      <w:r w:rsidR="00280495">
        <w:rPr>
          <w:rFonts w:hint="eastAsia"/>
        </w:rPr>
        <w:t>山</w:t>
      </w:r>
      <w:r w:rsidRPr="00D9743E">
        <w:rPr>
          <w:rFonts w:hint="eastAsia"/>
        </w:rPr>
        <w:t>风景区的冷水村—新城区的何巷村—古城镇的潘新村—星级农家乐绿色田园。</w:t>
      </w:r>
    </w:p>
    <w:p w:rsidR="00E6532F" w:rsidRDefault="00E6532F" w:rsidP="00E6532F">
      <w:pPr>
        <w:spacing w:before="60"/>
        <w:ind w:firstLine="480"/>
      </w:pPr>
      <w:r w:rsidRPr="00D9743E">
        <w:rPr>
          <w:rFonts w:hint="eastAsia"/>
        </w:rPr>
        <w:t>（</w:t>
      </w:r>
      <w:r w:rsidR="00280495">
        <w:rPr>
          <w:rFonts w:hint="eastAsia"/>
        </w:rPr>
        <w:t>4</w:t>
      </w:r>
      <w:r w:rsidRPr="00D9743E">
        <w:rPr>
          <w:rFonts w:hint="eastAsia"/>
        </w:rPr>
        <w:t>）荆涂风韵一日游：西岗古街—含美学堂古建筑群—卞和洞—三圣寺—白乳泉—荆涂淮河大桥（荆山峡）—禹王宫—禾泉农庄。</w:t>
      </w:r>
    </w:p>
    <w:p w:rsidR="00B97005" w:rsidRPr="00D9743E" w:rsidRDefault="00B97005" w:rsidP="00B97005">
      <w:pPr>
        <w:pStyle w:val="10"/>
        <w:rPr>
          <w:rFonts w:ascii="Times New Roman" w:hAnsi="Times New Roman"/>
        </w:rPr>
      </w:pPr>
      <w:bookmarkStart w:id="113" w:name="_Toc237422031"/>
      <w:bookmarkStart w:id="114" w:name="_Toc237422059"/>
      <w:bookmarkStart w:id="115" w:name="_Toc237422087"/>
      <w:bookmarkStart w:id="116" w:name="_Toc260729883"/>
      <w:bookmarkStart w:id="117" w:name="_Toc282290482"/>
      <w:bookmarkStart w:id="118" w:name="_Toc282348858"/>
      <w:bookmarkStart w:id="119" w:name="_Toc376731211"/>
      <w:bookmarkStart w:id="120" w:name="_Toc408355885"/>
      <w:bookmarkStart w:id="121" w:name="_Toc430097701"/>
      <w:bookmarkStart w:id="122" w:name="_Toc462401051"/>
      <w:r w:rsidRPr="00D9743E">
        <w:rPr>
          <w:rFonts w:ascii="Times New Roman" w:hAnsi="Times New Roman" w:hint="eastAsia"/>
        </w:rPr>
        <w:t>县域重大基础设施规划</w:t>
      </w:r>
      <w:bookmarkEnd w:id="122"/>
    </w:p>
    <w:p w:rsidR="00B97005" w:rsidRPr="00D9743E" w:rsidRDefault="00B97005" w:rsidP="005540E6">
      <w:pPr>
        <w:pStyle w:val="3"/>
        <w:spacing w:after="114"/>
      </w:pPr>
      <w:bookmarkStart w:id="123" w:name="_Toc355296442"/>
      <w:bookmarkStart w:id="124" w:name="_Toc462401052"/>
      <w:r w:rsidRPr="00D9743E">
        <w:rPr>
          <w:rFonts w:hint="eastAsia"/>
        </w:rPr>
        <w:t>给水工程规划</w:t>
      </w:r>
      <w:bookmarkEnd w:id="123"/>
      <w:bookmarkEnd w:id="124"/>
    </w:p>
    <w:p w:rsidR="00B97005" w:rsidRPr="00D9743E" w:rsidRDefault="00325ADE" w:rsidP="00B97005">
      <w:pPr>
        <w:ind w:firstLine="480"/>
        <w:rPr>
          <w:rFonts w:ascii="Times New Roman" w:hAnsi="Times New Roman"/>
        </w:rPr>
      </w:pPr>
      <w:r>
        <w:rPr>
          <w:rFonts w:ascii="Times New Roman" w:hAnsi="Times New Roman" w:hint="eastAsia"/>
        </w:rPr>
        <w:t>1</w:t>
      </w:r>
      <w:r>
        <w:rPr>
          <w:rFonts w:ascii="Times New Roman" w:hAnsi="Times New Roman" w:hint="eastAsia"/>
        </w:rPr>
        <w:t>、</w:t>
      </w:r>
      <w:r w:rsidR="00B97005" w:rsidRPr="00D9743E">
        <w:rPr>
          <w:rFonts w:ascii="Times New Roman" w:hAnsi="Times New Roman" w:hint="eastAsia"/>
        </w:rPr>
        <w:t>水源选择</w:t>
      </w:r>
    </w:p>
    <w:p w:rsidR="00B97005" w:rsidRPr="00D9743E" w:rsidRDefault="00B97005" w:rsidP="00B97005">
      <w:pPr>
        <w:ind w:firstLine="480"/>
        <w:rPr>
          <w:rFonts w:ascii="Times New Roman" w:hAnsi="Times New Roman"/>
        </w:rPr>
      </w:pPr>
      <w:r w:rsidRPr="00D9743E">
        <w:rPr>
          <w:rFonts w:ascii="Times New Roman" w:hAnsi="Times New Roman" w:hint="eastAsia"/>
        </w:rPr>
        <w:t>县域供水水资源统一调配，远期实行城乡一体化供水，</w:t>
      </w:r>
      <w:r w:rsidRPr="00D9743E">
        <w:rPr>
          <w:rFonts w:ascii="Times New Roman" w:hAnsi="Times New Roman" w:hint="eastAsia"/>
          <w:u w:val="single"/>
        </w:rPr>
        <w:t>供水主水源为淮河、芡河和怀洪新河，四方湖和优质地下水作为城乡应急供水水源。</w:t>
      </w:r>
    </w:p>
    <w:p w:rsidR="00B97005" w:rsidRPr="00D9743E" w:rsidRDefault="00325ADE" w:rsidP="00B97005">
      <w:pPr>
        <w:ind w:firstLine="480"/>
        <w:rPr>
          <w:rFonts w:ascii="Times New Roman" w:hAnsi="Times New Roman"/>
        </w:rPr>
      </w:pPr>
      <w:r>
        <w:rPr>
          <w:rFonts w:ascii="Times New Roman" w:hAnsi="Times New Roman" w:hint="eastAsia"/>
        </w:rPr>
        <w:t>2</w:t>
      </w:r>
      <w:r>
        <w:rPr>
          <w:rFonts w:ascii="Times New Roman" w:hAnsi="Times New Roman" w:hint="eastAsia"/>
        </w:rPr>
        <w:t>、</w:t>
      </w:r>
      <w:r w:rsidR="00B97005" w:rsidRPr="00D9743E">
        <w:rPr>
          <w:rFonts w:ascii="Times New Roman" w:hAnsi="Times New Roman" w:hint="eastAsia"/>
        </w:rPr>
        <w:t>需水量预测</w:t>
      </w:r>
    </w:p>
    <w:p w:rsidR="00B97005" w:rsidRPr="00D9743E" w:rsidRDefault="00B97005" w:rsidP="00B97005">
      <w:pPr>
        <w:ind w:firstLine="480"/>
        <w:rPr>
          <w:rFonts w:ascii="Times New Roman" w:hAnsi="Times New Roman"/>
        </w:rPr>
      </w:pPr>
      <w:r w:rsidRPr="00D9743E">
        <w:rPr>
          <w:rFonts w:ascii="Times New Roman" w:hAnsi="Times New Roman" w:hint="eastAsia"/>
        </w:rPr>
        <w:t>怀远县域总用水量（不含农业用水）：</w:t>
      </w:r>
      <w:r w:rsidRPr="00D9743E">
        <w:rPr>
          <w:rFonts w:ascii="Times New Roman" w:hAnsi="Times New Roman"/>
        </w:rPr>
        <w:t>2020</w:t>
      </w:r>
      <w:r w:rsidRPr="00D9743E">
        <w:rPr>
          <w:rFonts w:ascii="Times New Roman" w:hAnsi="Times New Roman" w:hint="eastAsia"/>
        </w:rPr>
        <w:t>年</w:t>
      </w:r>
      <w:r w:rsidRPr="00D9743E">
        <w:rPr>
          <w:rFonts w:ascii="Times New Roman" w:hAnsi="Times New Roman"/>
        </w:rPr>
        <w:t>25.8</w:t>
      </w:r>
      <w:r w:rsidRPr="00D9743E">
        <w:rPr>
          <w:rFonts w:ascii="Times New Roman" w:hAnsi="Times New Roman" w:hint="eastAsia"/>
        </w:rPr>
        <w:t>万立方米／日，</w:t>
      </w:r>
      <w:r w:rsidRPr="00D9743E">
        <w:rPr>
          <w:rFonts w:ascii="Times New Roman" w:hAnsi="Times New Roman"/>
        </w:rPr>
        <w:t>2030</w:t>
      </w:r>
      <w:r w:rsidRPr="00D9743E">
        <w:rPr>
          <w:rFonts w:ascii="Times New Roman" w:hAnsi="Times New Roman" w:hint="eastAsia"/>
        </w:rPr>
        <w:t>年</w:t>
      </w:r>
      <w:r w:rsidRPr="00D9743E">
        <w:rPr>
          <w:rFonts w:ascii="Times New Roman" w:hAnsi="Times New Roman"/>
        </w:rPr>
        <w:t>38.7</w:t>
      </w:r>
      <w:r w:rsidRPr="00D9743E">
        <w:rPr>
          <w:rFonts w:ascii="Times New Roman" w:hAnsi="Times New Roman" w:hint="eastAsia"/>
        </w:rPr>
        <w:t>万立方米／日。</w:t>
      </w:r>
    </w:p>
    <w:p w:rsidR="00B97005" w:rsidRPr="00D9743E" w:rsidRDefault="00325ADE" w:rsidP="00B97005">
      <w:pPr>
        <w:ind w:firstLine="480"/>
        <w:rPr>
          <w:rFonts w:ascii="Times New Roman" w:hAnsi="Times New Roman"/>
        </w:rPr>
      </w:pPr>
      <w:r>
        <w:rPr>
          <w:rFonts w:ascii="Times New Roman" w:hAnsi="Times New Roman" w:hint="eastAsia"/>
        </w:rPr>
        <w:t>3</w:t>
      </w:r>
      <w:r>
        <w:rPr>
          <w:rFonts w:ascii="Times New Roman" w:hAnsi="Times New Roman" w:hint="eastAsia"/>
        </w:rPr>
        <w:t>、</w:t>
      </w:r>
      <w:r w:rsidR="00B97005" w:rsidRPr="00D9743E">
        <w:rPr>
          <w:rFonts w:ascii="Times New Roman" w:hAnsi="Times New Roman" w:hint="eastAsia"/>
        </w:rPr>
        <w:t>供水设施规划</w:t>
      </w:r>
    </w:p>
    <w:p w:rsidR="00B97005" w:rsidRPr="00D9743E" w:rsidRDefault="00B97005" w:rsidP="00B97005">
      <w:pPr>
        <w:ind w:firstLine="480"/>
        <w:rPr>
          <w:rFonts w:ascii="Times New Roman" w:hAnsi="Times New Roman"/>
        </w:rPr>
      </w:pPr>
      <w:r w:rsidRPr="00D9743E">
        <w:rPr>
          <w:rFonts w:ascii="Times New Roman" w:hAnsi="Times New Roman" w:hint="eastAsia"/>
        </w:rPr>
        <w:t>规划期内总供水规模</w:t>
      </w:r>
      <w:r w:rsidRPr="00D9743E">
        <w:rPr>
          <w:rFonts w:ascii="Times New Roman" w:hAnsi="Times New Roman"/>
        </w:rPr>
        <w:t>47.5</w:t>
      </w:r>
      <w:r w:rsidRPr="00D9743E">
        <w:rPr>
          <w:rFonts w:ascii="Times New Roman" w:hAnsi="Times New Roman" w:hint="eastAsia"/>
        </w:rPr>
        <w:t>万立方米</w:t>
      </w:r>
      <w:r w:rsidRPr="00D9743E">
        <w:rPr>
          <w:rFonts w:ascii="Times New Roman" w:hAnsi="Times New Roman"/>
        </w:rPr>
        <w:t>/</w:t>
      </w:r>
      <w:r w:rsidRPr="00D9743E">
        <w:rPr>
          <w:rFonts w:ascii="Times New Roman" w:hAnsi="Times New Roman" w:hint="eastAsia"/>
        </w:rPr>
        <w:t>日。城区近期扩建涡北水厂，供水能力达到</w:t>
      </w:r>
      <w:r w:rsidRPr="00D9743E">
        <w:rPr>
          <w:rFonts w:ascii="Times New Roman" w:hAnsi="Times New Roman"/>
        </w:rPr>
        <w:t>7.5</w:t>
      </w:r>
      <w:r w:rsidRPr="00D9743E">
        <w:rPr>
          <w:rFonts w:ascii="Times New Roman" w:hAnsi="Times New Roman" w:hint="eastAsia"/>
        </w:rPr>
        <w:t>万立</w:t>
      </w:r>
      <w:r w:rsidRPr="00D9743E">
        <w:rPr>
          <w:rFonts w:ascii="Times New Roman" w:hAnsi="Times New Roman" w:hint="eastAsia"/>
        </w:rPr>
        <w:lastRenderedPageBreak/>
        <w:t>方米</w:t>
      </w:r>
      <w:r w:rsidRPr="00D9743E">
        <w:rPr>
          <w:rFonts w:ascii="Times New Roman" w:hAnsi="Times New Roman"/>
        </w:rPr>
        <w:t>/</w:t>
      </w:r>
      <w:r w:rsidRPr="00D9743E">
        <w:rPr>
          <w:rFonts w:ascii="Times New Roman" w:hAnsi="Times New Roman" w:hint="eastAsia"/>
        </w:rPr>
        <w:t>日；中远期在城西新建水厂，供水能力达到</w:t>
      </w:r>
      <w:r w:rsidRPr="00D9743E">
        <w:rPr>
          <w:rFonts w:ascii="Times New Roman" w:hAnsi="Times New Roman"/>
        </w:rPr>
        <w:t>15</w:t>
      </w:r>
      <w:r w:rsidRPr="00D9743E">
        <w:rPr>
          <w:rFonts w:ascii="Times New Roman" w:hAnsi="Times New Roman" w:hint="eastAsia"/>
        </w:rPr>
        <w:t>万立方米</w:t>
      </w:r>
      <w:r w:rsidRPr="00D9743E">
        <w:rPr>
          <w:rFonts w:ascii="Times New Roman" w:hAnsi="Times New Roman"/>
        </w:rPr>
        <w:t>/</w:t>
      </w:r>
      <w:r w:rsidRPr="00D9743E">
        <w:rPr>
          <w:rFonts w:ascii="Times New Roman" w:hAnsi="Times New Roman" w:hint="eastAsia"/>
        </w:rPr>
        <w:t>日，采用芡河水源供水。新建龙亢副中心地表水厂，采用芡河为取水水源，对龙亢副中心、河溜镇、淝南乡供水；扩建常坟镇地表水厂，采用淮河为取水水源，对常坟镇、唐集镇两个乡镇供水；改建</w:t>
      </w:r>
      <w:r w:rsidR="0002767C" w:rsidRPr="00D9743E">
        <w:rPr>
          <w:rFonts w:ascii="Times New Roman" w:hAnsi="Times New Roman" w:hint="eastAsia"/>
        </w:rPr>
        <w:t>包集</w:t>
      </w:r>
      <w:r w:rsidRPr="00D9743E">
        <w:rPr>
          <w:rFonts w:ascii="Times New Roman" w:hAnsi="Times New Roman" w:hint="eastAsia"/>
        </w:rPr>
        <w:t>镇地表水厂，采用怀洪新河为取水水源，对</w:t>
      </w:r>
      <w:r w:rsidR="0002767C" w:rsidRPr="00D9743E">
        <w:rPr>
          <w:rFonts w:ascii="Times New Roman" w:hAnsi="Times New Roman" w:hint="eastAsia"/>
        </w:rPr>
        <w:t>包集</w:t>
      </w:r>
      <w:r w:rsidRPr="00D9743E">
        <w:rPr>
          <w:rFonts w:ascii="Times New Roman" w:hAnsi="Times New Roman" w:hint="eastAsia"/>
        </w:rPr>
        <w:t>镇、淝河乡、陈集乡三个乡镇供水；万福镇镇新建地表水厂，采用芡河为取水水源，对万福镇、兰桥两个乡镇供水；改造双桥地下水厂，对双桥、</w:t>
      </w:r>
      <w:r w:rsidR="00636AFE">
        <w:rPr>
          <w:rFonts w:ascii="Times New Roman" w:hAnsi="Times New Roman" w:hint="eastAsia"/>
        </w:rPr>
        <w:t>褚集</w:t>
      </w:r>
      <w:r w:rsidR="00636AFE" w:rsidRPr="00D9743E">
        <w:rPr>
          <w:rFonts w:ascii="Times New Roman" w:hAnsi="Times New Roman" w:hint="eastAsia"/>
        </w:rPr>
        <w:t>两</w:t>
      </w:r>
      <w:r w:rsidRPr="00D9743E">
        <w:rPr>
          <w:rFonts w:ascii="Times New Roman" w:hAnsi="Times New Roman" w:hint="eastAsia"/>
        </w:rPr>
        <w:t>个乡镇供水。</w:t>
      </w:r>
    </w:p>
    <w:p w:rsidR="00B97005" w:rsidRPr="00D9743E" w:rsidRDefault="00B97005" w:rsidP="00B97005">
      <w:pPr>
        <w:ind w:firstLine="480"/>
        <w:rPr>
          <w:rFonts w:ascii="Times New Roman" w:hAnsi="Times New Roman"/>
        </w:rPr>
      </w:pPr>
      <w:r w:rsidRPr="00D9743E">
        <w:rPr>
          <w:rFonts w:ascii="Times New Roman" w:hAnsi="Times New Roman" w:hint="eastAsia"/>
        </w:rPr>
        <w:t>推进农村安全饮水工程建设。以中心村为主体，兴建一批较集中的供水点，</w:t>
      </w:r>
      <w:r w:rsidR="00636AFE" w:rsidRPr="00D9743E">
        <w:rPr>
          <w:rFonts w:ascii="Times New Roman" w:hAnsi="Times New Roman" w:hint="eastAsia"/>
        </w:rPr>
        <w:t>完善县域村级联片供水</w:t>
      </w:r>
      <w:r w:rsidR="00636AFE">
        <w:rPr>
          <w:rFonts w:ascii="Times New Roman" w:hAnsi="Times New Roman" w:hint="eastAsia"/>
        </w:rPr>
        <w:t>，</w:t>
      </w:r>
      <w:r w:rsidRPr="00D9743E">
        <w:rPr>
          <w:rFonts w:ascii="Times New Roman" w:hAnsi="Times New Roman" w:hint="eastAsia"/>
        </w:rPr>
        <w:t>解决县域农村人口饮水安全问题。</w:t>
      </w:r>
    </w:p>
    <w:p w:rsidR="00B97005" w:rsidRPr="00D9743E" w:rsidRDefault="00B97005" w:rsidP="005540E6">
      <w:pPr>
        <w:pStyle w:val="3"/>
        <w:spacing w:after="114"/>
      </w:pPr>
      <w:bookmarkStart w:id="125" w:name="_Toc355296443"/>
      <w:bookmarkStart w:id="126" w:name="_Toc462401053"/>
      <w:r w:rsidRPr="00D9743E">
        <w:rPr>
          <w:rFonts w:hint="eastAsia"/>
        </w:rPr>
        <w:t>排水工程规划</w:t>
      </w:r>
      <w:bookmarkEnd w:id="125"/>
      <w:bookmarkEnd w:id="126"/>
    </w:p>
    <w:p w:rsidR="00B97005" w:rsidRPr="00D9743E" w:rsidRDefault="00325ADE" w:rsidP="00B97005">
      <w:pPr>
        <w:ind w:firstLine="480"/>
        <w:rPr>
          <w:rFonts w:ascii="Times New Roman" w:hAnsi="Times New Roman"/>
        </w:rPr>
      </w:pPr>
      <w:r>
        <w:rPr>
          <w:rFonts w:ascii="Times New Roman" w:hAnsi="Times New Roman" w:hint="eastAsia"/>
        </w:rPr>
        <w:t>1</w:t>
      </w:r>
      <w:r>
        <w:rPr>
          <w:rFonts w:ascii="Times New Roman" w:hAnsi="Times New Roman" w:hint="eastAsia"/>
        </w:rPr>
        <w:t>、</w:t>
      </w:r>
      <w:r w:rsidR="00B97005" w:rsidRPr="00D9743E">
        <w:rPr>
          <w:rFonts w:ascii="Times New Roman" w:hAnsi="Times New Roman" w:hint="eastAsia"/>
        </w:rPr>
        <w:t>规划目标</w:t>
      </w:r>
    </w:p>
    <w:p w:rsidR="00B97005" w:rsidRDefault="00B97005" w:rsidP="00B97005">
      <w:pPr>
        <w:ind w:firstLine="480"/>
        <w:rPr>
          <w:rFonts w:ascii="Times New Roman" w:hAnsi="Times New Roman"/>
          <w:u w:val="single"/>
        </w:rPr>
      </w:pPr>
      <w:r w:rsidRPr="00D9743E">
        <w:rPr>
          <w:rFonts w:ascii="Times New Roman" w:hAnsi="Times New Roman" w:hint="eastAsia"/>
        </w:rPr>
        <w:t>按照分期建设</w:t>
      </w:r>
      <w:r w:rsidR="00DB52FD">
        <w:rPr>
          <w:rFonts w:ascii="Times New Roman" w:hAnsi="Times New Roman" w:hint="eastAsia"/>
        </w:rPr>
        <w:t>、</w:t>
      </w:r>
      <w:r w:rsidRPr="00D9743E">
        <w:rPr>
          <w:rFonts w:ascii="Times New Roman" w:hAnsi="Times New Roman" w:hint="eastAsia"/>
        </w:rPr>
        <w:t>适度超前的原则，逐步建立完善的雨污分流制的乡镇排水系统。</w:t>
      </w:r>
      <w:r w:rsidRPr="00280495">
        <w:rPr>
          <w:rFonts w:ascii="Times New Roman" w:hAnsi="Times New Roman" w:hint="eastAsia"/>
        </w:rPr>
        <w:t>规划期末县域工业废水</w:t>
      </w:r>
      <w:r w:rsidR="00103CA3" w:rsidRPr="00280495">
        <w:rPr>
          <w:rFonts w:ascii="Times New Roman" w:hAnsi="Times New Roman" w:hint="eastAsia"/>
        </w:rPr>
        <w:t>排放</w:t>
      </w:r>
      <w:r w:rsidRPr="00280495">
        <w:rPr>
          <w:rFonts w:ascii="Times New Roman" w:hAnsi="Times New Roman" w:hint="eastAsia"/>
        </w:rPr>
        <w:t>达标率达到</w:t>
      </w:r>
      <w:r w:rsidRPr="00280495">
        <w:rPr>
          <w:rFonts w:ascii="Times New Roman" w:hAnsi="Times New Roman"/>
        </w:rPr>
        <w:t>100</w:t>
      </w:r>
      <w:r w:rsidR="00636AFE" w:rsidRPr="00280495">
        <w:rPr>
          <w:rFonts w:ascii="Times New Roman" w:hAnsi="Times New Roman"/>
        </w:rPr>
        <w:t>%</w:t>
      </w:r>
      <w:r w:rsidRPr="00280495">
        <w:rPr>
          <w:rFonts w:ascii="Times New Roman" w:hAnsi="Times New Roman" w:hint="eastAsia"/>
        </w:rPr>
        <w:t>，城区生活污水集中处理率达到</w:t>
      </w:r>
      <w:r w:rsidRPr="00280495">
        <w:rPr>
          <w:rFonts w:ascii="Times New Roman" w:hAnsi="Times New Roman"/>
        </w:rPr>
        <w:t>100%</w:t>
      </w:r>
      <w:r w:rsidRPr="00280495">
        <w:rPr>
          <w:rFonts w:ascii="Times New Roman" w:hAnsi="Times New Roman" w:hint="eastAsia"/>
        </w:rPr>
        <w:t>，其它城镇生活污水集中处理率达到</w:t>
      </w:r>
      <w:r w:rsidRPr="00280495">
        <w:rPr>
          <w:rFonts w:ascii="Times New Roman" w:hAnsi="Times New Roman"/>
        </w:rPr>
        <w:t>85%</w:t>
      </w:r>
      <w:r w:rsidRPr="00280495">
        <w:rPr>
          <w:rFonts w:ascii="Times New Roman" w:hAnsi="Times New Roman" w:hint="eastAsia"/>
        </w:rPr>
        <w:t>以上。</w:t>
      </w:r>
    </w:p>
    <w:p w:rsidR="00E01721" w:rsidRPr="00E01721" w:rsidRDefault="00E01721" w:rsidP="00B97005">
      <w:pPr>
        <w:ind w:firstLine="480"/>
        <w:rPr>
          <w:rFonts w:ascii="Times New Roman" w:hAnsi="Times New Roman"/>
        </w:rPr>
      </w:pPr>
      <w:r w:rsidRPr="00E01721">
        <w:rPr>
          <w:rFonts w:ascii="Times New Roman" w:hAnsi="Times New Roman" w:hint="eastAsia"/>
        </w:rPr>
        <w:t>到</w:t>
      </w:r>
      <w:r>
        <w:rPr>
          <w:rFonts w:ascii="Times New Roman" w:hAnsi="Times New Roman" w:hint="eastAsia"/>
        </w:rPr>
        <w:t>2030</w:t>
      </w:r>
      <w:r>
        <w:rPr>
          <w:rFonts w:ascii="Times New Roman" w:hAnsi="Times New Roman" w:hint="eastAsia"/>
        </w:rPr>
        <w:t>年，城区建设达到海绵城市标准，</w:t>
      </w:r>
      <w:r w:rsidRPr="00E01721">
        <w:rPr>
          <w:rFonts w:ascii="Times New Roman" w:hAnsi="Times New Roman" w:hint="eastAsia"/>
        </w:rPr>
        <w:t>最大限度地减少城市开发建设对生态环境的影响，将</w:t>
      </w:r>
      <w:r w:rsidRPr="00E01721">
        <w:rPr>
          <w:rFonts w:ascii="Times New Roman" w:hAnsi="Times New Roman" w:hint="eastAsia"/>
        </w:rPr>
        <w:t>70%</w:t>
      </w:r>
      <w:r w:rsidRPr="00E01721">
        <w:rPr>
          <w:rFonts w:ascii="Times New Roman" w:hAnsi="Times New Roman" w:hint="eastAsia"/>
        </w:rPr>
        <w:t>的降雨就地消纳和利用</w:t>
      </w:r>
      <w:r>
        <w:rPr>
          <w:rFonts w:ascii="Times New Roman" w:hAnsi="Times New Roman" w:hint="eastAsia"/>
        </w:rPr>
        <w:t>。</w:t>
      </w:r>
    </w:p>
    <w:p w:rsidR="00B97005" w:rsidRPr="00D9743E" w:rsidRDefault="00325ADE" w:rsidP="00B97005">
      <w:pPr>
        <w:ind w:firstLine="480"/>
        <w:rPr>
          <w:rFonts w:ascii="Times New Roman" w:hAnsi="Times New Roman"/>
        </w:rPr>
      </w:pPr>
      <w:r>
        <w:rPr>
          <w:rFonts w:ascii="Times New Roman" w:hAnsi="Times New Roman" w:hint="eastAsia"/>
        </w:rPr>
        <w:t>2</w:t>
      </w:r>
      <w:r>
        <w:rPr>
          <w:rFonts w:ascii="Times New Roman" w:hAnsi="Times New Roman" w:hint="eastAsia"/>
        </w:rPr>
        <w:t>、</w:t>
      </w:r>
      <w:r w:rsidR="00B97005" w:rsidRPr="00D9743E">
        <w:rPr>
          <w:rFonts w:ascii="Times New Roman" w:hAnsi="Times New Roman" w:hint="eastAsia"/>
        </w:rPr>
        <w:t>排水体制规划</w:t>
      </w:r>
    </w:p>
    <w:p w:rsidR="00B97005" w:rsidRPr="00D9743E" w:rsidRDefault="00B97005" w:rsidP="00B97005">
      <w:pPr>
        <w:ind w:firstLine="480"/>
        <w:rPr>
          <w:rFonts w:ascii="Times New Roman" w:hAnsi="Times New Roman"/>
        </w:rPr>
      </w:pPr>
      <w:r w:rsidRPr="00280495">
        <w:rPr>
          <w:rFonts w:ascii="Times New Roman" w:hAnsi="Times New Roman" w:hint="eastAsia"/>
        </w:rPr>
        <w:t>城区新区均按分流制进行雨、污排水系统建设，老区应逐步改造成截流式合流制，</w:t>
      </w:r>
      <w:r w:rsidRPr="00D9743E">
        <w:rPr>
          <w:rFonts w:ascii="Times New Roman" w:hAnsi="Times New Roman" w:hint="eastAsia"/>
        </w:rPr>
        <w:t>对有条件成片改造的老城区，将原有合流制改造成雨污分流制，原有合流制管道作为雨水管道使用，另行埋设污水管道接入市政污水管道。</w:t>
      </w:r>
    </w:p>
    <w:p w:rsidR="00B97005" w:rsidRPr="00280495" w:rsidRDefault="00B97005" w:rsidP="00B97005">
      <w:pPr>
        <w:ind w:firstLine="480"/>
        <w:rPr>
          <w:rFonts w:ascii="Times New Roman" w:hAnsi="Times New Roman"/>
        </w:rPr>
      </w:pPr>
      <w:r w:rsidRPr="00280495">
        <w:rPr>
          <w:rFonts w:ascii="Times New Roman" w:hAnsi="Times New Roman" w:hint="eastAsia"/>
        </w:rPr>
        <w:t>其它城镇新区按分流制进行雨、污排水系统建设，老区按分流制进行改造。</w:t>
      </w:r>
    </w:p>
    <w:p w:rsidR="00B97005" w:rsidRPr="00D9743E" w:rsidRDefault="00325ADE" w:rsidP="00B97005">
      <w:pPr>
        <w:ind w:firstLine="480"/>
        <w:rPr>
          <w:rFonts w:ascii="Times New Roman" w:hAnsi="Times New Roman"/>
        </w:rPr>
      </w:pPr>
      <w:r>
        <w:rPr>
          <w:rFonts w:ascii="Times New Roman" w:hAnsi="Times New Roman" w:hint="eastAsia"/>
        </w:rPr>
        <w:t>3</w:t>
      </w:r>
      <w:r>
        <w:rPr>
          <w:rFonts w:ascii="Times New Roman" w:hAnsi="Times New Roman" w:hint="eastAsia"/>
        </w:rPr>
        <w:t>、</w:t>
      </w:r>
      <w:r w:rsidR="00B97005" w:rsidRPr="00D9743E">
        <w:rPr>
          <w:rFonts w:ascii="Times New Roman" w:hAnsi="Times New Roman" w:hint="eastAsia"/>
        </w:rPr>
        <w:t>雨水工程规划</w:t>
      </w:r>
    </w:p>
    <w:p w:rsidR="00B97005" w:rsidRPr="00D9743E" w:rsidRDefault="00B97005" w:rsidP="00B97005">
      <w:pPr>
        <w:ind w:firstLine="480"/>
        <w:rPr>
          <w:rFonts w:ascii="Times New Roman" w:hAnsi="Times New Roman"/>
        </w:rPr>
      </w:pPr>
      <w:r w:rsidRPr="00D9743E">
        <w:rPr>
          <w:rFonts w:ascii="Times New Roman" w:hAnsi="Times New Roman" w:hint="eastAsia"/>
        </w:rPr>
        <w:t>按照</w:t>
      </w:r>
      <w:r w:rsidRPr="00D9743E">
        <w:rPr>
          <w:rFonts w:ascii="Times New Roman" w:hAnsi="Times New Roman"/>
        </w:rPr>
        <w:t>“</w:t>
      </w:r>
      <w:r w:rsidRPr="00D9743E">
        <w:rPr>
          <w:rFonts w:ascii="Times New Roman" w:hAnsi="Times New Roman" w:hint="eastAsia"/>
        </w:rPr>
        <w:t>高水高排、低水低排</w:t>
      </w:r>
      <w:r w:rsidRPr="00D9743E">
        <w:rPr>
          <w:rFonts w:ascii="Times New Roman" w:hAnsi="Times New Roman"/>
        </w:rPr>
        <w:t>”</w:t>
      </w:r>
      <w:r w:rsidRPr="00D9743E">
        <w:rPr>
          <w:rFonts w:ascii="Times New Roman" w:hAnsi="Times New Roman" w:hint="eastAsia"/>
        </w:rPr>
        <w:t>的原则合理划分排水区域，实行雨水就近排放。清理整治县域内湖体水面，对承担重要排水功能的沟渠进行综合整治，在新建排水泵站基础上，加大对原有泵站的更新改造力度，逐步完善排水系统。</w:t>
      </w:r>
    </w:p>
    <w:p w:rsidR="00B97005" w:rsidRPr="00D9743E" w:rsidRDefault="00325ADE" w:rsidP="00B97005">
      <w:pPr>
        <w:ind w:firstLine="480"/>
        <w:rPr>
          <w:rFonts w:ascii="Times New Roman" w:hAnsi="Times New Roman"/>
        </w:rPr>
      </w:pPr>
      <w:r>
        <w:rPr>
          <w:rFonts w:ascii="Times New Roman" w:hAnsi="Times New Roman" w:hint="eastAsia"/>
        </w:rPr>
        <w:t>4</w:t>
      </w:r>
      <w:r>
        <w:rPr>
          <w:rFonts w:ascii="Times New Roman" w:hAnsi="Times New Roman" w:hint="eastAsia"/>
        </w:rPr>
        <w:t>、</w:t>
      </w:r>
      <w:r w:rsidR="00B97005" w:rsidRPr="00D9743E">
        <w:rPr>
          <w:rFonts w:ascii="Times New Roman" w:hAnsi="Times New Roman" w:hint="eastAsia"/>
        </w:rPr>
        <w:t>污水工程规划</w:t>
      </w:r>
    </w:p>
    <w:p w:rsidR="00B97005" w:rsidRPr="00D9743E" w:rsidRDefault="00B97005" w:rsidP="00B97005">
      <w:pPr>
        <w:ind w:firstLine="480"/>
        <w:rPr>
          <w:rFonts w:ascii="Times New Roman" w:hAnsi="Times New Roman"/>
        </w:rPr>
      </w:pPr>
      <w:r w:rsidRPr="00D9743E">
        <w:rPr>
          <w:rFonts w:ascii="Times New Roman" w:hAnsi="Times New Roman" w:hint="eastAsia"/>
        </w:rPr>
        <w:t>县域污水量</w:t>
      </w:r>
      <w:r w:rsidRPr="00D9743E">
        <w:rPr>
          <w:rFonts w:ascii="Times New Roman" w:hAnsi="Times New Roman"/>
        </w:rPr>
        <w:t>2020</w:t>
      </w:r>
      <w:r w:rsidRPr="00D9743E">
        <w:rPr>
          <w:rFonts w:ascii="Times New Roman" w:hAnsi="Times New Roman" w:hint="eastAsia"/>
        </w:rPr>
        <w:t>年为</w:t>
      </w:r>
      <w:r w:rsidRPr="00D9743E">
        <w:rPr>
          <w:rFonts w:ascii="Times New Roman" w:hAnsi="Times New Roman"/>
        </w:rPr>
        <w:t>15.7</w:t>
      </w:r>
      <w:r w:rsidRPr="00D9743E">
        <w:rPr>
          <w:rFonts w:ascii="Times New Roman" w:hAnsi="Times New Roman" w:hint="eastAsia"/>
        </w:rPr>
        <w:t>万立方米／日</w:t>
      </w:r>
      <w:r w:rsidR="00636AFE">
        <w:rPr>
          <w:rFonts w:ascii="Times New Roman" w:hAnsi="Times New Roman" w:hint="eastAsia"/>
        </w:rPr>
        <w:t>，</w:t>
      </w:r>
      <w:r w:rsidRPr="00D9743E">
        <w:rPr>
          <w:rFonts w:ascii="Times New Roman" w:hAnsi="Times New Roman"/>
        </w:rPr>
        <w:t>2030</w:t>
      </w:r>
      <w:r w:rsidRPr="00D9743E">
        <w:rPr>
          <w:rFonts w:ascii="Times New Roman" w:hAnsi="Times New Roman" w:hint="eastAsia"/>
        </w:rPr>
        <w:t>年为</w:t>
      </w:r>
      <w:r w:rsidRPr="00D9743E">
        <w:rPr>
          <w:rFonts w:ascii="Times New Roman" w:hAnsi="Times New Roman"/>
        </w:rPr>
        <w:t>24.1</w:t>
      </w:r>
      <w:r w:rsidRPr="00D9743E">
        <w:rPr>
          <w:rFonts w:ascii="Times New Roman" w:hAnsi="Times New Roman" w:hint="eastAsia"/>
        </w:rPr>
        <w:t>万立方米</w:t>
      </w:r>
      <w:r w:rsidRPr="00D9743E">
        <w:rPr>
          <w:rFonts w:ascii="Times New Roman" w:hAnsi="Times New Roman"/>
        </w:rPr>
        <w:t>/</w:t>
      </w:r>
      <w:r w:rsidRPr="00D9743E">
        <w:rPr>
          <w:rFonts w:ascii="Times New Roman" w:hAnsi="Times New Roman" w:hint="eastAsia"/>
        </w:rPr>
        <w:t>日。</w:t>
      </w:r>
    </w:p>
    <w:p w:rsidR="00B97005" w:rsidRPr="00D9743E" w:rsidRDefault="00B97005" w:rsidP="00B97005">
      <w:pPr>
        <w:ind w:firstLine="480"/>
        <w:rPr>
          <w:rFonts w:ascii="Times New Roman" w:hAnsi="Times New Roman"/>
        </w:rPr>
      </w:pPr>
      <w:r w:rsidRPr="00D9743E">
        <w:rPr>
          <w:rFonts w:ascii="Times New Roman" w:hAnsi="Times New Roman" w:hint="eastAsia"/>
        </w:rPr>
        <w:t>近期利用现有</w:t>
      </w:r>
      <w:r w:rsidR="003F5404">
        <w:rPr>
          <w:rFonts w:ascii="Times New Roman" w:hAnsi="Times New Roman" w:hint="eastAsia"/>
        </w:rPr>
        <w:t>老城</w:t>
      </w:r>
      <w:r w:rsidRPr="00D9743E">
        <w:rPr>
          <w:rFonts w:ascii="Times New Roman" w:hAnsi="Times New Roman" w:hint="eastAsia"/>
        </w:rPr>
        <w:t>污水厂处理老城区和涡北新区综合生活污水，远期改造为污水提升泵站。</w:t>
      </w:r>
      <w:r w:rsidR="00DB52FD" w:rsidRPr="00D9743E">
        <w:rPr>
          <w:rFonts w:ascii="Times New Roman" w:hAnsi="Times New Roman" w:hint="eastAsia"/>
        </w:rPr>
        <w:t>加快建设</w:t>
      </w:r>
      <w:r w:rsidRPr="00D9743E">
        <w:rPr>
          <w:rFonts w:ascii="Times New Roman" w:hAnsi="Times New Roman" w:hint="eastAsia"/>
        </w:rPr>
        <w:t>涡北污水处理厂，位于新河路</w:t>
      </w:r>
      <w:r w:rsidR="00103CA3">
        <w:rPr>
          <w:rFonts w:ascii="Times New Roman" w:hAnsi="Times New Roman" w:hint="eastAsia"/>
        </w:rPr>
        <w:t>西</w:t>
      </w:r>
      <w:r w:rsidR="00103CA3" w:rsidRPr="00D9743E">
        <w:rPr>
          <w:rFonts w:ascii="Times New Roman" w:hAnsi="Times New Roman" w:hint="eastAsia"/>
        </w:rPr>
        <w:t>侧</w:t>
      </w:r>
      <w:r w:rsidRPr="00D9743E">
        <w:rPr>
          <w:rFonts w:ascii="Times New Roman" w:hAnsi="Times New Roman" w:hint="eastAsia"/>
        </w:rPr>
        <w:t>，占地</w:t>
      </w:r>
      <w:r w:rsidR="0071222B">
        <w:rPr>
          <w:rFonts w:ascii="Times New Roman" w:hAnsi="Times New Roman" w:hint="eastAsia"/>
        </w:rPr>
        <w:t>约</w:t>
      </w:r>
      <w:r w:rsidR="0071222B">
        <w:rPr>
          <w:rFonts w:ascii="Times New Roman" w:hAnsi="Times New Roman" w:hint="eastAsia"/>
        </w:rPr>
        <w:t>8</w:t>
      </w:r>
      <w:r w:rsidRPr="00D9743E">
        <w:rPr>
          <w:rFonts w:ascii="Times New Roman" w:hAnsi="Times New Roman" w:hint="eastAsia"/>
        </w:rPr>
        <w:t>公顷，远期处理能力</w:t>
      </w:r>
      <w:r w:rsidRPr="00D9743E">
        <w:rPr>
          <w:rFonts w:ascii="Times New Roman" w:hAnsi="Times New Roman"/>
        </w:rPr>
        <w:t>10</w:t>
      </w:r>
      <w:r w:rsidRPr="00D9743E">
        <w:rPr>
          <w:rFonts w:ascii="Times New Roman" w:hAnsi="Times New Roman" w:hint="eastAsia"/>
        </w:rPr>
        <w:t>万立方米</w:t>
      </w:r>
      <w:r w:rsidRPr="00D9743E">
        <w:rPr>
          <w:rFonts w:ascii="Times New Roman" w:hAnsi="Times New Roman"/>
        </w:rPr>
        <w:lastRenderedPageBreak/>
        <w:t>/</w:t>
      </w:r>
      <w:r w:rsidRPr="00D9743E">
        <w:rPr>
          <w:rFonts w:ascii="Times New Roman" w:hAnsi="Times New Roman" w:hint="eastAsia"/>
        </w:rPr>
        <w:t>日，分别于规划中期和远期分两期建设，每期</w:t>
      </w:r>
      <w:r w:rsidRPr="00D9743E">
        <w:rPr>
          <w:rFonts w:ascii="Times New Roman" w:hAnsi="Times New Roman"/>
        </w:rPr>
        <w:t>5</w:t>
      </w:r>
      <w:r w:rsidRPr="00D9743E">
        <w:rPr>
          <w:rFonts w:ascii="Times New Roman" w:hAnsi="Times New Roman" w:hint="eastAsia"/>
        </w:rPr>
        <w:t>万立方米</w:t>
      </w:r>
      <w:r w:rsidRPr="00D9743E">
        <w:rPr>
          <w:rFonts w:ascii="Times New Roman" w:hAnsi="Times New Roman"/>
        </w:rPr>
        <w:t>/</w:t>
      </w:r>
      <w:r w:rsidRPr="00D9743E">
        <w:rPr>
          <w:rFonts w:ascii="Times New Roman" w:hAnsi="Times New Roman" w:hint="eastAsia"/>
        </w:rPr>
        <w:t>日；中期处理涡北新区及城西新区的综合生活污水，远期处理除输送至淮上区污水处理厂以外的全部城区污水。处理后污水排入淮河，排放标准达一级</w:t>
      </w:r>
      <w:r w:rsidRPr="00D9743E">
        <w:rPr>
          <w:rFonts w:ascii="Times New Roman" w:hAnsi="Times New Roman"/>
        </w:rPr>
        <w:t>A</w:t>
      </w:r>
      <w:r w:rsidRPr="00D9743E">
        <w:rPr>
          <w:rFonts w:ascii="Times New Roman" w:hAnsi="Times New Roman" w:hint="eastAsia"/>
        </w:rPr>
        <w:t>标准。</w:t>
      </w:r>
    </w:p>
    <w:p w:rsidR="00B97005" w:rsidRPr="00D9743E" w:rsidRDefault="00B97005" w:rsidP="00B97005">
      <w:pPr>
        <w:ind w:firstLine="480"/>
        <w:rPr>
          <w:rFonts w:ascii="Times New Roman" w:hAnsi="Times New Roman"/>
        </w:rPr>
      </w:pPr>
      <w:r w:rsidRPr="00D9743E">
        <w:rPr>
          <w:rFonts w:ascii="Times New Roman" w:hAnsi="Times New Roman" w:hint="eastAsia"/>
        </w:rPr>
        <w:t>龙亢副中心和各个中心镇分别建设污水处理厂，其它乡镇均应建设污水管网和小型污水处理设施。</w:t>
      </w:r>
    </w:p>
    <w:p w:rsidR="00B97005" w:rsidRPr="00D9743E" w:rsidRDefault="00B97005" w:rsidP="005540E6">
      <w:pPr>
        <w:pStyle w:val="3"/>
        <w:spacing w:after="114"/>
      </w:pPr>
      <w:bookmarkStart w:id="127" w:name="_Toc355296444"/>
      <w:bookmarkStart w:id="128" w:name="_Toc462401054"/>
      <w:r w:rsidRPr="00D9743E">
        <w:rPr>
          <w:rFonts w:hint="eastAsia"/>
        </w:rPr>
        <w:t>供电工程规划</w:t>
      </w:r>
      <w:bookmarkEnd w:id="127"/>
      <w:bookmarkEnd w:id="128"/>
    </w:p>
    <w:p w:rsidR="00B97005" w:rsidRPr="00D9743E" w:rsidRDefault="00325ADE" w:rsidP="00B97005">
      <w:pPr>
        <w:ind w:firstLine="480"/>
        <w:rPr>
          <w:rFonts w:ascii="Times New Roman" w:hAnsi="Times New Roman"/>
        </w:rPr>
      </w:pPr>
      <w:r>
        <w:rPr>
          <w:rFonts w:ascii="Times New Roman" w:hAnsi="Times New Roman" w:hint="eastAsia"/>
        </w:rPr>
        <w:t>1</w:t>
      </w:r>
      <w:r>
        <w:rPr>
          <w:rFonts w:ascii="Times New Roman" w:hAnsi="Times New Roman" w:hint="eastAsia"/>
        </w:rPr>
        <w:t>、</w:t>
      </w:r>
      <w:r w:rsidR="00B97005" w:rsidRPr="00D9743E">
        <w:rPr>
          <w:rFonts w:ascii="Times New Roman" w:hAnsi="Times New Roman" w:hint="eastAsia"/>
        </w:rPr>
        <w:t>用电量及用电负荷预测</w:t>
      </w:r>
    </w:p>
    <w:p w:rsidR="00B97005" w:rsidRPr="00D9743E" w:rsidRDefault="00B97005" w:rsidP="00B97005">
      <w:pPr>
        <w:ind w:firstLine="480"/>
        <w:rPr>
          <w:rFonts w:ascii="Times New Roman" w:hAnsi="Times New Roman"/>
        </w:rPr>
      </w:pPr>
      <w:r w:rsidRPr="00D9743E">
        <w:rPr>
          <w:rFonts w:ascii="Times New Roman" w:hAnsi="Times New Roman" w:hint="eastAsia"/>
        </w:rPr>
        <w:t>规划近期</w:t>
      </w:r>
      <w:r w:rsidRPr="00D9743E">
        <w:rPr>
          <w:rFonts w:ascii="Times New Roman" w:hAnsi="Times New Roman"/>
        </w:rPr>
        <w:t>2020</w:t>
      </w:r>
      <w:r w:rsidRPr="00D9743E">
        <w:rPr>
          <w:rFonts w:ascii="Times New Roman" w:hAnsi="Times New Roman" w:hint="eastAsia"/>
        </w:rPr>
        <w:t>年县域城乡总用电量为</w:t>
      </w:r>
      <w:r w:rsidRPr="00D9743E">
        <w:rPr>
          <w:rFonts w:ascii="Times New Roman" w:hAnsi="Times New Roman"/>
        </w:rPr>
        <w:t>18</w:t>
      </w:r>
      <w:r w:rsidRPr="00D9743E">
        <w:rPr>
          <w:rFonts w:ascii="Times New Roman" w:hAnsi="Times New Roman" w:hint="eastAsia"/>
        </w:rPr>
        <w:t>亿千瓦时</w:t>
      </w:r>
      <w:r w:rsidRPr="00D9743E">
        <w:rPr>
          <w:rFonts w:ascii="Times New Roman" w:hAnsi="Times New Roman"/>
        </w:rPr>
        <w:t>/</w:t>
      </w:r>
      <w:r w:rsidRPr="00D9743E">
        <w:rPr>
          <w:rFonts w:ascii="Times New Roman" w:hAnsi="Times New Roman" w:hint="eastAsia"/>
        </w:rPr>
        <w:t>年，远期</w:t>
      </w:r>
      <w:r w:rsidRPr="00D9743E">
        <w:rPr>
          <w:rFonts w:ascii="Times New Roman" w:hAnsi="Times New Roman"/>
        </w:rPr>
        <w:t>2030</w:t>
      </w:r>
      <w:r w:rsidRPr="00D9743E">
        <w:rPr>
          <w:rFonts w:ascii="Times New Roman" w:hAnsi="Times New Roman" w:hint="eastAsia"/>
        </w:rPr>
        <w:t>年县域城乡总用电量为</w:t>
      </w:r>
      <w:r w:rsidRPr="00D9743E">
        <w:rPr>
          <w:rFonts w:ascii="Times New Roman" w:hAnsi="Times New Roman"/>
        </w:rPr>
        <w:t>30</w:t>
      </w:r>
      <w:r w:rsidRPr="00D9743E">
        <w:rPr>
          <w:rFonts w:ascii="Times New Roman" w:hAnsi="Times New Roman" w:hint="eastAsia"/>
        </w:rPr>
        <w:t>亿千瓦时</w:t>
      </w:r>
      <w:r w:rsidRPr="00D9743E">
        <w:rPr>
          <w:rFonts w:ascii="Times New Roman" w:hAnsi="Times New Roman"/>
        </w:rPr>
        <w:t>/</w:t>
      </w:r>
      <w:r w:rsidRPr="00D9743E">
        <w:rPr>
          <w:rFonts w:ascii="Times New Roman" w:hAnsi="Times New Roman" w:hint="eastAsia"/>
        </w:rPr>
        <w:t>年。</w:t>
      </w:r>
    </w:p>
    <w:p w:rsidR="00B97005" w:rsidRPr="00D9743E" w:rsidRDefault="00B97005" w:rsidP="00B97005">
      <w:pPr>
        <w:ind w:firstLine="480"/>
        <w:rPr>
          <w:rFonts w:ascii="Times New Roman" w:hAnsi="Times New Roman"/>
        </w:rPr>
      </w:pPr>
      <w:r w:rsidRPr="00D9743E">
        <w:rPr>
          <w:rFonts w:ascii="Times New Roman" w:hAnsi="Times New Roman" w:hint="eastAsia"/>
        </w:rPr>
        <w:t>规划近期</w:t>
      </w:r>
      <w:r w:rsidRPr="00D9743E">
        <w:rPr>
          <w:rFonts w:ascii="Times New Roman" w:hAnsi="Times New Roman"/>
        </w:rPr>
        <w:t>2020</w:t>
      </w:r>
      <w:r w:rsidRPr="00D9743E">
        <w:rPr>
          <w:rFonts w:ascii="Times New Roman" w:hAnsi="Times New Roman" w:hint="eastAsia"/>
        </w:rPr>
        <w:t>年县域最大负荷</w:t>
      </w:r>
      <w:r w:rsidRPr="00D9743E">
        <w:rPr>
          <w:rFonts w:ascii="Times New Roman" w:hAnsi="Times New Roman"/>
        </w:rPr>
        <w:t>60</w:t>
      </w:r>
      <w:r w:rsidRPr="00D9743E">
        <w:rPr>
          <w:rFonts w:ascii="Times New Roman" w:hAnsi="Times New Roman" w:hint="eastAsia"/>
        </w:rPr>
        <w:t>万千瓦，远期</w:t>
      </w:r>
      <w:r w:rsidRPr="00D9743E">
        <w:rPr>
          <w:rFonts w:ascii="Times New Roman" w:hAnsi="Times New Roman"/>
        </w:rPr>
        <w:t>2030</w:t>
      </w:r>
      <w:r w:rsidRPr="00D9743E">
        <w:rPr>
          <w:rFonts w:ascii="Times New Roman" w:hAnsi="Times New Roman" w:hint="eastAsia"/>
        </w:rPr>
        <w:t>年县域最大负荷</w:t>
      </w:r>
      <w:r w:rsidRPr="00D9743E">
        <w:rPr>
          <w:rFonts w:ascii="Times New Roman" w:hAnsi="Times New Roman"/>
        </w:rPr>
        <w:t>150</w:t>
      </w:r>
      <w:r w:rsidRPr="00D9743E">
        <w:rPr>
          <w:rFonts w:ascii="Times New Roman" w:hAnsi="Times New Roman" w:hint="eastAsia"/>
        </w:rPr>
        <w:t>万千瓦。</w:t>
      </w:r>
    </w:p>
    <w:p w:rsidR="00B97005" w:rsidRPr="00D9743E" w:rsidRDefault="00325ADE" w:rsidP="00B97005">
      <w:pPr>
        <w:ind w:firstLine="480"/>
        <w:rPr>
          <w:rFonts w:ascii="Times New Roman" w:hAnsi="Times New Roman"/>
        </w:rPr>
      </w:pPr>
      <w:r>
        <w:rPr>
          <w:rFonts w:ascii="Times New Roman" w:hAnsi="Times New Roman" w:hint="eastAsia"/>
        </w:rPr>
        <w:t>2</w:t>
      </w:r>
      <w:r>
        <w:rPr>
          <w:rFonts w:ascii="Times New Roman" w:hAnsi="Times New Roman" w:hint="eastAsia"/>
        </w:rPr>
        <w:t>、</w:t>
      </w:r>
      <w:r w:rsidR="00B97005" w:rsidRPr="00D9743E">
        <w:rPr>
          <w:rFonts w:ascii="Times New Roman" w:hAnsi="Times New Roman" w:hint="eastAsia"/>
        </w:rPr>
        <w:t>电网规划</w:t>
      </w:r>
    </w:p>
    <w:p w:rsidR="00B97005" w:rsidRPr="00D9743E" w:rsidRDefault="00B97005" w:rsidP="00B97005">
      <w:pPr>
        <w:ind w:firstLine="480"/>
        <w:rPr>
          <w:rFonts w:ascii="Times New Roman" w:hAnsi="Times New Roman"/>
        </w:rPr>
      </w:pPr>
      <w:r w:rsidRPr="00D9743E">
        <w:rPr>
          <w:rFonts w:ascii="Times New Roman" w:hAnsi="Times New Roman" w:hint="eastAsia"/>
        </w:rPr>
        <w:t>规划新建</w:t>
      </w:r>
      <w:r w:rsidRPr="00D9743E">
        <w:rPr>
          <w:rFonts w:ascii="Times New Roman" w:hAnsi="Times New Roman"/>
        </w:rPr>
        <w:t>500</w:t>
      </w:r>
      <w:r w:rsidR="00306B8F">
        <w:rPr>
          <w:rFonts w:ascii="Times New Roman" w:hAnsi="Times New Roman"/>
        </w:rPr>
        <w:t>千伏</w:t>
      </w:r>
      <w:r w:rsidRPr="00D9743E">
        <w:rPr>
          <w:rFonts w:ascii="Times New Roman" w:hAnsi="Times New Roman" w:hint="eastAsia"/>
        </w:rPr>
        <w:t>变电站</w:t>
      </w:r>
      <w:r w:rsidRPr="00D9743E">
        <w:rPr>
          <w:rFonts w:ascii="Times New Roman" w:hAnsi="Times New Roman"/>
        </w:rPr>
        <w:t>1</w:t>
      </w:r>
      <w:r w:rsidRPr="00D9743E">
        <w:rPr>
          <w:rFonts w:ascii="Times New Roman" w:hAnsi="Times New Roman" w:hint="eastAsia"/>
        </w:rPr>
        <w:t>座，为</w:t>
      </w:r>
      <w:r w:rsidRPr="00D9743E">
        <w:rPr>
          <w:rFonts w:ascii="Times New Roman" w:hAnsi="Times New Roman"/>
        </w:rPr>
        <w:t>500</w:t>
      </w:r>
      <w:r w:rsidR="00306B8F">
        <w:rPr>
          <w:rFonts w:ascii="Times New Roman" w:hAnsi="Times New Roman"/>
        </w:rPr>
        <w:t>千伏</w:t>
      </w:r>
      <w:r w:rsidR="00EF289C">
        <w:rPr>
          <w:rFonts w:ascii="Times New Roman" w:hAnsi="Times New Roman" w:hint="eastAsia"/>
        </w:rPr>
        <w:t>淝河</w:t>
      </w:r>
      <w:r w:rsidRPr="00D9743E">
        <w:rPr>
          <w:rFonts w:ascii="Times New Roman" w:hAnsi="Times New Roman" w:hint="eastAsia"/>
        </w:rPr>
        <w:t>变。规划</w:t>
      </w:r>
      <w:r w:rsidR="00EF289C">
        <w:rPr>
          <w:rFonts w:ascii="Times New Roman" w:hAnsi="Times New Roman" w:hint="eastAsia"/>
        </w:rPr>
        <w:t>保留圣泉变，</w:t>
      </w:r>
      <w:r w:rsidRPr="00D9743E">
        <w:rPr>
          <w:rFonts w:ascii="Times New Roman" w:hAnsi="Times New Roman" w:hint="eastAsia"/>
        </w:rPr>
        <w:t>扩建</w:t>
      </w:r>
      <w:r w:rsidRPr="00D9743E">
        <w:rPr>
          <w:rFonts w:ascii="Times New Roman" w:hAnsi="Times New Roman"/>
        </w:rPr>
        <w:t>220</w:t>
      </w:r>
      <w:r w:rsidR="00306B8F">
        <w:rPr>
          <w:rFonts w:ascii="Times New Roman" w:hAnsi="Times New Roman"/>
        </w:rPr>
        <w:t>千伏</w:t>
      </w:r>
      <w:r w:rsidRPr="00D9743E">
        <w:rPr>
          <w:rFonts w:ascii="Times New Roman" w:hAnsi="Times New Roman" w:hint="eastAsia"/>
        </w:rPr>
        <w:t>涂山变，新建</w:t>
      </w:r>
      <w:r w:rsidR="00EF289C">
        <w:rPr>
          <w:rFonts w:ascii="Times New Roman" w:hAnsi="Times New Roman" w:hint="eastAsia"/>
        </w:rPr>
        <w:t>4</w:t>
      </w:r>
      <w:r w:rsidRPr="00D9743E">
        <w:rPr>
          <w:rFonts w:ascii="Times New Roman" w:hAnsi="Times New Roman" w:hint="eastAsia"/>
        </w:rPr>
        <w:t>座</w:t>
      </w:r>
      <w:r w:rsidRPr="00D9743E">
        <w:rPr>
          <w:rFonts w:ascii="Times New Roman" w:hAnsi="Times New Roman"/>
        </w:rPr>
        <w:t>220</w:t>
      </w:r>
      <w:r w:rsidR="00306B8F">
        <w:rPr>
          <w:rFonts w:ascii="Times New Roman" w:hAnsi="Times New Roman"/>
        </w:rPr>
        <w:t>千伏</w:t>
      </w:r>
      <w:r w:rsidRPr="00D9743E">
        <w:rPr>
          <w:rFonts w:ascii="Times New Roman" w:hAnsi="Times New Roman" w:hint="eastAsia"/>
        </w:rPr>
        <w:t>变电站，分别为康郢变、邹庙变、</w:t>
      </w:r>
      <w:r w:rsidR="0002767C" w:rsidRPr="00D9743E">
        <w:rPr>
          <w:rFonts w:ascii="Times New Roman" w:hAnsi="Times New Roman" w:hint="eastAsia"/>
        </w:rPr>
        <w:t>包集</w:t>
      </w:r>
      <w:r w:rsidRPr="00D9743E">
        <w:rPr>
          <w:rFonts w:ascii="Times New Roman" w:hAnsi="Times New Roman" w:hint="eastAsia"/>
        </w:rPr>
        <w:t>变和草寺变。保留现状</w:t>
      </w:r>
      <w:r w:rsidRPr="00D9743E">
        <w:rPr>
          <w:rFonts w:ascii="Times New Roman" w:hAnsi="Times New Roman"/>
        </w:rPr>
        <w:t>4</w:t>
      </w:r>
      <w:r w:rsidRPr="00D9743E">
        <w:rPr>
          <w:rFonts w:ascii="Times New Roman" w:hAnsi="Times New Roman" w:hint="eastAsia"/>
        </w:rPr>
        <w:t>座</w:t>
      </w:r>
      <w:r w:rsidRPr="00D9743E">
        <w:rPr>
          <w:rFonts w:ascii="Times New Roman" w:hAnsi="Times New Roman"/>
        </w:rPr>
        <w:t>110</w:t>
      </w:r>
      <w:r w:rsidR="00306B8F">
        <w:rPr>
          <w:rFonts w:ascii="Times New Roman" w:hAnsi="Times New Roman"/>
        </w:rPr>
        <w:t>千伏</w:t>
      </w:r>
      <w:r w:rsidRPr="00D9743E">
        <w:rPr>
          <w:rFonts w:ascii="Times New Roman" w:hAnsi="Times New Roman" w:hint="eastAsia"/>
        </w:rPr>
        <w:t>变电站，新建</w:t>
      </w:r>
      <w:r w:rsidRPr="00D9743E">
        <w:rPr>
          <w:rFonts w:ascii="Times New Roman" w:hAnsi="Times New Roman"/>
        </w:rPr>
        <w:t>110</w:t>
      </w:r>
      <w:r w:rsidR="00306B8F">
        <w:rPr>
          <w:rFonts w:ascii="Times New Roman" w:hAnsi="Times New Roman"/>
        </w:rPr>
        <w:t>千伏</w:t>
      </w:r>
      <w:r w:rsidRPr="00D9743E">
        <w:rPr>
          <w:rFonts w:ascii="Times New Roman" w:hAnsi="Times New Roman" w:hint="eastAsia"/>
        </w:rPr>
        <w:t>变电站</w:t>
      </w:r>
      <w:r w:rsidRPr="00D9743E">
        <w:rPr>
          <w:rFonts w:ascii="Times New Roman" w:hAnsi="Times New Roman"/>
        </w:rPr>
        <w:t>21</w:t>
      </w:r>
      <w:r w:rsidRPr="00D9743E">
        <w:rPr>
          <w:rFonts w:ascii="Times New Roman" w:hAnsi="Times New Roman" w:hint="eastAsia"/>
        </w:rPr>
        <w:t>座。</w:t>
      </w:r>
    </w:p>
    <w:p w:rsidR="00B97005" w:rsidRPr="00D9743E" w:rsidRDefault="00325ADE" w:rsidP="00B97005">
      <w:pPr>
        <w:ind w:firstLine="480"/>
        <w:rPr>
          <w:rFonts w:ascii="Times New Roman" w:hAnsi="Times New Roman"/>
        </w:rPr>
      </w:pPr>
      <w:r>
        <w:rPr>
          <w:rFonts w:ascii="Times New Roman" w:hAnsi="Times New Roman" w:hint="eastAsia"/>
        </w:rPr>
        <w:t>3</w:t>
      </w:r>
      <w:r>
        <w:rPr>
          <w:rFonts w:ascii="Times New Roman" w:hAnsi="Times New Roman" w:hint="eastAsia"/>
        </w:rPr>
        <w:t>、</w:t>
      </w:r>
      <w:r w:rsidR="00B97005" w:rsidRPr="00D9743E">
        <w:rPr>
          <w:rFonts w:ascii="Times New Roman" w:hAnsi="Times New Roman" w:hint="eastAsia"/>
        </w:rPr>
        <w:t>输电线路走廊规划</w:t>
      </w:r>
    </w:p>
    <w:p w:rsidR="00B97005" w:rsidRPr="00D9743E" w:rsidRDefault="00B97005" w:rsidP="00B97005">
      <w:pPr>
        <w:pStyle w:val="a6"/>
      </w:pPr>
      <w:r w:rsidRPr="00D9743E">
        <w:rPr>
          <w:rFonts w:hint="eastAsia"/>
        </w:rPr>
        <w:t>表</w:t>
      </w:r>
      <w:r w:rsidRPr="00D9743E">
        <w:t xml:space="preserve">8-1 </w:t>
      </w:r>
      <w:r w:rsidRPr="00D9743E">
        <w:rPr>
          <w:rFonts w:hint="eastAsia"/>
        </w:rPr>
        <w:t>怀远县规划高压线走廊一览表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8"/>
        <w:gridCol w:w="4398"/>
      </w:tblGrid>
      <w:tr w:rsidR="00B97005" w:rsidRPr="00D9743E" w:rsidTr="0035061A">
        <w:trPr>
          <w:jc w:val="center"/>
        </w:trPr>
        <w:tc>
          <w:tcPr>
            <w:tcW w:w="4398" w:type="dxa"/>
          </w:tcPr>
          <w:p w:rsidR="00B97005" w:rsidRPr="00D9743E" w:rsidRDefault="00B97005" w:rsidP="0035061A">
            <w:pPr>
              <w:pStyle w:val="a6"/>
            </w:pPr>
            <w:r w:rsidRPr="00D9743E">
              <w:rPr>
                <w:rFonts w:hint="eastAsia"/>
              </w:rPr>
              <w:t>线路电压</w:t>
            </w:r>
            <w:r w:rsidRPr="00D9743E">
              <w:t> </w:t>
            </w:r>
            <w:r w:rsidRPr="00D9743E">
              <w:rPr>
                <w:rFonts w:hint="eastAsia"/>
              </w:rPr>
              <w:t>等级（</w:t>
            </w:r>
            <w:r w:rsidR="00A54C1F">
              <w:t>千伏</w:t>
            </w:r>
            <w:r w:rsidRPr="00D9743E">
              <w:rPr>
                <w:rFonts w:hint="eastAsia"/>
              </w:rPr>
              <w:t>）</w:t>
            </w:r>
          </w:p>
        </w:tc>
        <w:tc>
          <w:tcPr>
            <w:tcW w:w="4398" w:type="dxa"/>
          </w:tcPr>
          <w:p w:rsidR="00B97005" w:rsidRPr="00D9743E" w:rsidRDefault="00B97005" w:rsidP="0035061A">
            <w:pPr>
              <w:pStyle w:val="a6"/>
            </w:pPr>
            <w:r w:rsidRPr="00D9743E">
              <w:rPr>
                <w:rFonts w:hint="eastAsia"/>
              </w:rPr>
              <w:t>高压线走廊宽度（</w:t>
            </w:r>
            <w:r w:rsidR="00A54C1F">
              <w:t>米</w:t>
            </w:r>
            <w:r w:rsidRPr="00D9743E">
              <w:rPr>
                <w:rFonts w:hint="eastAsia"/>
              </w:rPr>
              <w:t>）</w:t>
            </w:r>
          </w:p>
        </w:tc>
      </w:tr>
      <w:tr w:rsidR="00B97005" w:rsidRPr="00D9743E" w:rsidTr="0035061A">
        <w:trPr>
          <w:jc w:val="center"/>
        </w:trPr>
        <w:tc>
          <w:tcPr>
            <w:tcW w:w="4398" w:type="dxa"/>
          </w:tcPr>
          <w:p w:rsidR="00B97005" w:rsidRPr="00D9743E" w:rsidRDefault="00B97005" w:rsidP="0035061A">
            <w:pPr>
              <w:pStyle w:val="a6"/>
            </w:pPr>
            <w:r w:rsidRPr="00D9743E">
              <w:t>500</w:t>
            </w:r>
          </w:p>
        </w:tc>
        <w:tc>
          <w:tcPr>
            <w:tcW w:w="4398" w:type="dxa"/>
          </w:tcPr>
          <w:p w:rsidR="00B97005" w:rsidRPr="00D9743E" w:rsidRDefault="00B97005" w:rsidP="0035061A">
            <w:pPr>
              <w:pStyle w:val="a6"/>
            </w:pPr>
            <w:r w:rsidRPr="00D9743E">
              <w:t>60</w:t>
            </w:r>
            <w:r w:rsidRPr="00D9743E">
              <w:rPr>
                <w:rFonts w:hint="eastAsia"/>
              </w:rPr>
              <w:t>～</w:t>
            </w:r>
            <w:r w:rsidRPr="00D9743E">
              <w:t>75</w:t>
            </w:r>
          </w:p>
        </w:tc>
      </w:tr>
      <w:tr w:rsidR="00B97005" w:rsidRPr="00D9743E" w:rsidTr="0035061A">
        <w:trPr>
          <w:jc w:val="center"/>
        </w:trPr>
        <w:tc>
          <w:tcPr>
            <w:tcW w:w="4398" w:type="dxa"/>
          </w:tcPr>
          <w:p w:rsidR="00B97005" w:rsidRPr="00D9743E" w:rsidRDefault="00B97005" w:rsidP="0035061A">
            <w:pPr>
              <w:pStyle w:val="a6"/>
            </w:pPr>
            <w:r w:rsidRPr="00D9743E">
              <w:t>220</w:t>
            </w:r>
          </w:p>
        </w:tc>
        <w:tc>
          <w:tcPr>
            <w:tcW w:w="4398" w:type="dxa"/>
          </w:tcPr>
          <w:p w:rsidR="00B97005" w:rsidRPr="00D9743E" w:rsidRDefault="00B97005" w:rsidP="0035061A">
            <w:pPr>
              <w:pStyle w:val="a6"/>
            </w:pPr>
            <w:r w:rsidRPr="00D9743E">
              <w:t>30</w:t>
            </w:r>
            <w:r w:rsidRPr="00D9743E">
              <w:rPr>
                <w:rFonts w:hint="eastAsia"/>
              </w:rPr>
              <w:t>～</w:t>
            </w:r>
            <w:r w:rsidRPr="00D9743E">
              <w:t>40</w:t>
            </w:r>
          </w:p>
        </w:tc>
      </w:tr>
      <w:tr w:rsidR="00B97005" w:rsidRPr="00D9743E" w:rsidTr="0035061A">
        <w:trPr>
          <w:jc w:val="center"/>
        </w:trPr>
        <w:tc>
          <w:tcPr>
            <w:tcW w:w="4398" w:type="dxa"/>
          </w:tcPr>
          <w:p w:rsidR="00B97005" w:rsidRPr="00D9743E" w:rsidRDefault="00B97005" w:rsidP="0035061A">
            <w:pPr>
              <w:pStyle w:val="a6"/>
            </w:pPr>
            <w:r w:rsidRPr="00D9743E">
              <w:t>110</w:t>
            </w:r>
          </w:p>
        </w:tc>
        <w:tc>
          <w:tcPr>
            <w:tcW w:w="4398" w:type="dxa"/>
          </w:tcPr>
          <w:p w:rsidR="00B97005" w:rsidRPr="00D9743E" w:rsidRDefault="00B97005" w:rsidP="0035061A">
            <w:pPr>
              <w:pStyle w:val="a6"/>
            </w:pPr>
            <w:r w:rsidRPr="00D9743E">
              <w:t>15</w:t>
            </w:r>
            <w:r w:rsidRPr="00D9743E">
              <w:rPr>
                <w:rFonts w:hint="eastAsia"/>
              </w:rPr>
              <w:t>～</w:t>
            </w:r>
            <w:r w:rsidRPr="00D9743E">
              <w:t>25</w:t>
            </w:r>
          </w:p>
        </w:tc>
      </w:tr>
    </w:tbl>
    <w:p w:rsidR="00B97005" w:rsidRPr="00D9743E" w:rsidRDefault="00B97005" w:rsidP="005540E6">
      <w:pPr>
        <w:pStyle w:val="3"/>
        <w:spacing w:after="114"/>
      </w:pPr>
      <w:bookmarkStart w:id="129" w:name="_Toc355296445"/>
      <w:bookmarkStart w:id="130" w:name="_Toc462401055"/>
      <w:r w:rsidRPr="00D9743E">
        <w:rPr>
          <w:rFonts w:hint="eastAsia"/>
        </w:rPr>
        <w:t>燃气工程规划</w:t>
      </w:r>
      <w:bookmarkEnd w:id="129"/>
      <w:bookmarkEnd w:id="130"/>
    </w:p>
    <w:p w:rsidR="00B97005" w:rsidRPr="00D9743E" w:rsidRDefault="00325ADE" w:rsidP="00B97005">
      <w:pPr>
        <w:ind w:firstLine="480"/>
        <w:rPr>
          <w:rFonts w:ascii="Times New Roman" w:hAnsi="Times New Roman"/>
        </w:rPr>
      </w:pPr>
      <w:r>
        <w:rPr>
          <w:rFonts w:ascii="Times New Roman" w:hAnsi="Times New Roman" w:hint="eastAsia"/>
        </w:rPr>
        <w:t>1</w:t>
      </w:r>
      <w:r>
        <w:rPr>
          <w:rFonts w:ascii="Times New Roman" w:hAnsi="Times New Roman" w:hint="eastAsia"/>
        </w:rPr>
        <w:t>、</w:t>
      </w:r>
      <w:r w:rsidR="00B97005" w:rsidRPr="00D9743E">
        <w:rPr>
          <w:rFonts w:ascii="Times New Roman" w:hAnsi="Times New Roman" w:hint="eastAsia"/>
        </w:rPr>
        <w:t>规划目标</w:t>
      </w:r>
    </w:p>
    <w:p w:rsidR="00B97005" w:rsidRPr="00D9743E" w:rsidRDefault="00B97005" w:rsidP="00B97005">
      <w:pPr>
        <w:ind w:firstLine="480"/>
        <w:rPr>
          <w:rFonts w:ascii="Times New Roman" w:hAnsi="Times New Roman"/>
        </w:rPr>
      </w:pPr>
      <w:r w:rsidRPr="00D9743E">
        <w:rPr>
          <w:rFonts w:ascii="Times New Roman" w:hAnsi="Times New Roman" w:hint="eastAsia"/>
        </w:rPr>
        <w:t>构筑气源多元、结构均衡、储配灵活、设施配套的安全供气体系。城镇居民燃气普及率规划期末达到</w:t>
      </w:r>
      <w:r w:rsidRPr="00D9743E">
        <w:rPr>
          <w:rFonts w:ascii="Times New Roman" w:hAnsi="Times New Roman"/>
        </w:rPr>
        <w:t>100%</w:t>
      </w:r>
      <w:r w:rsidRPr="00D9743E">
        <w:rPr>
          <w:rFonts w:ascii="Times New Roman" w:hAnsi="Times New Roman" w:hint="eastAsia"/>
        </w:rPr>
        <w:t>，其中管道气化率</w:t>
      </w:r>
      <w:r w:rsidRPr="00D9743E">
        <w:rPr>
          <w:rFonts w:ascii="Times New Roman" w:hAnsi="Times New Roman"/>
        </w:rPr>
        <w:t>80%</w:t>
      </w:r>
      <w:r w:rsidRPr="00D9743E">
        <w:rPr>
          <w:rFonts w:ascii="Times New Roman" w:hAnsi="Times New Roman" w:hint="eastAsia"/>
        </w:rPr>
        <w:t>。</w:t>
      </w:r>
    </w:p>
    <w:p w:rsidR="00B97005" w:rsidRPr="00D9743E" w:rsidRDefault="00325ADE" w:rsidP="00B97005">
      <w:pPr>
        <w:ind w:firstLine="480"/>
        <w:rPr>
          <w:rFonts w:ascii="Times New Roman" w:hAnsi="Times New Roman"/>
        </w:rPr>
      </w:pPr>
      <w:r>
        <w:rPr>
          <w:rFonts w:ascii="Times New Roman" w:hAnsi="Times New Roman" w:hint="eastAsia"/>
        </w:rPr>
        <w:t>2</w:t>
      </w:r>
      <w:r>
        <w:rPr>
          <w:rFonts w:ascii="Times New Roman" w:hAnsi="Times New Roman" w:hint="eastAsia"/>
        </w:rPr>
        <w:t>、</w:t>
      </w:r>
      <w:r w:rsidR="00B97005" w:rsidRPr="00D9743E">
        <w:rPr>
          <w:rFonts w:ascii="Times New Roman" w:hAnsi="Times New Roman" w:hint="eastAsia"/>
        </w:rPr>
        <w:t>气源及管道规划</w:t>
      </w:r>
    </w:p>
    <w:p w:rsidR="00B97005" w:rsidRPr="00D9743E" w:rsidRDefault="00B97005" w:rsidP="00B97005">
      <w:pPr>
        <w:ind w:firstLine="480"/>
        <w:rPr>
          <w:rFonts w:ascii="Times New Roman" w:hAnsi="Times New Roman"/>
        </w:rPr>
      </w:pPr>
      <w:r w:rsidRPr="00280495">
        <w:rPr>
          <w:rFonts w:ascii="Times New Roman" w:hAnsi="Times New Roman" w:hint="eastAsia"/>
        </w:rPr>
        <w:t>县域燃气气源以天然气为主、液化石油气为辅。</w:t>
      </w:r>
      <w:r w:rsidRPr="00280495">
        <w:rPr>
          <w:rFonts w:ascii="Times New Roman" w:hAnsi="Times New Roman"/>
        </w:rPr>
        <w:t>“</w:t>
      </w:r>
      <w:r w:rsidRPr="00280495">
        <w:rPr>
          <w:rFonts w:ascii="Times New Roman" w:hAnsi="Times New Roman" w:hint="eastAsia"/>
        </w:rPr>
        <w:t>西气东输</w:t>
      </w:r>
      <w:r w:rsidRPr="00280495">
        <w:rPr>
          <w:rFonts w:ascii="Times New Roman" w:hAnsi="Times New Roman"/>
        </w:rPr>
        <w:t>”</w:t>
      </w:r>
      <w:r w:rsidRPr="00280495">
        <w:rPr>
          <w:rFonts w:ascii="Times New Roman" w:hAnsi="Times New Roman" w:hint="eastAsia"/>
        </w:rPr>
        <w:t>刘巷子分输站为天然气气源。</w:t>
      </w:r>
      <w:r w:rsidRPr="00D9743E">
        <w:rPr>
          <w:rFonts w:ascii="Times New Roman" w:hAnsi="Times New Roman" w:hint="eastAsia"/>
          <w:u w:val="single"/>
        </w:rPr>
        <w:t>规划怀远天然气输配站、龙亢输配站和</w:t>
      </w:r>
      <w:r w:rsidR="0002767C" w:rsidRPr="00D9743E">
        <w:rPr>
          <w:rFonts w:ascii="Times New Roman" w:hAnsi="Times New Roman" w:hint="eastAsia"/>
          <w:u w:val="single"/>
        </w:rPr>
        <w:t>包集</w:t>
      </w:r>
      <w:r w:rsidRPr="00D9743E">
        <w:rPr>
          <w:rFonts w:ascii="Times New Roman" w:hAnsi="Times New Roman" w:hint="eastAsia"/>
          <w:u w:val="single"/>
        </w:rPr>
        <w:t>输配站。</w:t>
      </w:r>
      <w:r w:rsidRPr="00D9743E">
        <w:rPr>
          <w:rFonts w:ascii="Times New Roman" w:hAnsi="Times New Roman" w:hint="eastAsia"/>
        </w:rPr>
        <w:t>在城镇郊区规划液化石油气充装站。</w:t>
      </w:r>
    </w:p>
    <w:p w:rsidR="00B97005" w:rsidRPr="00D9743E" w:rsidRDefault="00B97005" w:rsidP="00B97005">
      <w:pPr>
        <w:ind w:firstLine="480"/>
        <w:rPr>
          <w:rFonts w:ascii="Times New Roman" w:hAnsi="Times New Roman"/>
        </w:rPr>
      </w:pPr>
      <w:r w:rsidRPr="00D9743E">
        <w:rPr>
          <w:rFonts w:ascii="Times New Roman" w:hAnsi="Times New Roman" w:hint="eastAsia"/>
        </w:rPr>
        <w:t>建成以高压、次高压、中压三级管网系统为框架的城镇供气网络，供气服务逐步向城郊</w:t>
      </w:r>
      <w:r w:rsidRPr="00D9743E">
        <w:rPr>
          <w:rFonts w:ascii="Times New Roman" w:hAnsi="Times New Roman" w:hint="eastAsia"/>
        </w:rPr>
        <w:lastRenderedPageBreak/>
        <w:t>或相邻镇（乡）延伸。</w:t>
      </w:r>
    </w:p>
    <w:p w:rsidR="00B97005" w:rsidRPr="00D9743E" w:rsidRDefault="00B97005" w:rsidP="005540E6">
      <w:pPr>
        <w:pStyle w:val="3"/>
        <w:spacing w:after="114"/>
      </w:pPr>
      <w:bookmarkStart w:id="131" w:name="_Toc355296446"/>
      <w:bookmarkStart w:id="132" w:name="_Toc462401056"/>
      <w:r w:rsidRPr="00D9743E">
        <w:rPr>
          <w:rFonts w:hint="eastAsia"/>
        </w:rPr>
        <w:t>通信工程规划</w:t>
      </w:r>
      <w:bookmarkEnd w:id="131"/>
      <w:bookmarkEnd w:id="132"/>
    </w:p>
    <w:p w:rsidR="00B97005" w:rsidRPr="00D9743E" w:rsidRDefault="00B97005" w:rsidP="00B97005">
      <w:pPr>
        <w:ind w:firstLine="480"/>
        <w:rPr>
          <w:rFonts w:ascii="Times New Roman" w:hAnsi="Times New Roman"/>
        </w:rPr>
      </w:pPr>
      <w:r w:rsidRPr="00D9743E">
        <w:rPr>
          <w:rFonts w:ascii="Times New Roman" w:hAnsi="Times New Roman" w:hint="eastAsia"/>
        </w:rPr>
        <w:t>实现城镇每百人拥有移动电话</w:t>
      </w:r>
      <w:r w:rsidRPr="00D9743E">
        <w:rPr>
          <w:rFonts w:ascii="Times New Roman" w:hAnsi="Times New Roman"/>
        </w:rPr>
        <w:t>80</w:t>
      </w:r>
      <w:r w:rsidRPr="00D9743E">
        <w:rPr>
          <w:rFonts w:ascii="Times New Roman" w:hAnsi="Times New Roman" w:hint="eastAsia"/>
        </w:rPr>
        <w:t>部，宽带数据网用户普及率达到</w:t>
      </w:r>
      <w:r w:rsidRPr="00D9743E">
        <w:rPr>
          <w:rFonts w:ascii="Times New Roman" w:hAnsi="Times New Roman"/>
        </w:rPr>
        <w:t>50</w:t>
      </w:r>
      <w:r w:rsidRPr="00D9743E">
        <w:rPr>
          <w:rFonts w:ascii="Times New Roman" w:hAnsi="Times New Roman" w:hint="eastAsia"/>
        </w:rPr>
        <w:t>线</w:t>
      </w:r>
      <w:r w:rsidRPr="00D9743E">
        <w:rPr>
          <w:rFonts w:ascii="Times New Roman" w:hAnsi="Times New Roman"/>
        </w:rPr>
        <w:t>/</w:t>
      </w:r>
      <w:r w:rsidRPr="00D9743E">
        <w:rPr>
          <w:rFonts w:ascii="Times New Roman" w:hAnsi="Times New Roman" w:hint="eastAsia"/>
        </w:rPr>
        <w:t>百户，有线电视住宅用户入户率达到</w:t>
      </w:r>
      <w:r w:rsidRPr="00D9743E">
        <w:rPr>
          <w:rFonts w:ascii="Times New Roman" w:hAnsi="Times New Roman"/>
        </w:rPr>
        <w:t>100%</w:t>
      </w:r>
      <w:r w:rsidRPr="00D9743E">
        <w:rPr>
          <w:rFonts w:ascii="Times New Roman" w:hAnsi="Times New Roman" w:hint="eastAsia"/>
        </w:rPr>
        <w:t>；通信机楼满足业务需求，市政通信管道覆盖率达</w:t>
      </w:r>
      <w:r w:rsidRPr="00D9743E">
        <w:rPr>
          <w:rFonts w:ascii="Times New Roman" w:hAnsi="Times New Roman"/>
        </w:rPr>
        <w:t>100%</w:t>
      </w:r>
      <w:r w:rsidRPr="00D9743E">
        <w:rPr>
          <w:rFonts w:ascii="Times New Roman" w:hAnsi="Times New Roman" w:hint="eastAsia"/>
        </w:rPr>
        <w:t>。</w:t>
      </w:r>
    </w:p>
    <w:p w:rsidR="00B97005" w:rsidRPr="00D9743E" w:rsidRDefault="00B97005" w:rsidP="00B97005">
      <w:pPr>
        <w:ind w:firstLine="480"/>
        <w:rPr>
          <w:rFonts w:ascii="Times New Roman" w:hAnsi="Times New Roman"/>
        </w:rPr>
      </w:pPr>
      <w:r w:rsidRPr="00D9743E">
        <w:rPr>
          <w:rFonts w:ascii="Times New Roman" w:hAnsi="Times New Roman" w:hint="eastAsia"/>
        </w:rPr>
        <w:t>优化机楼整体布局，充分预留通信发展备用地。通信机楼应满足多家运营商共同使用的要求。整合全县通信管道资源，建立公共管道资源平台，实现全程全网，满足使用需求。同时加强无线电空域管理。</w:t>
      </w:r>
    </w:p>
    <w:p w:rsidR="00B97005" w:rsidRPr="00D9743E" w:rsidRDefault="00F27FAF" w:rsidP="00B97005">
      <w:pPr>
        <w:ind w:firstLine="480"/>
        <w:rPr>
          <w:rFonts w:ascii="Times New Roman" w:hAnsi="Times New Roman"/>
        </w:rPr>
      </w:pPr>
      <w:r w:rsidRPr="00F27FAF">
        <w:rPr>
          <w:rFonts w:ascii="Times New Roman" w:hAnsi="Times New Roman" w:hint="eastAsia"/>
        </w:rPr>
        <w:t>完善“邮政中心局—支局—所”的结构体系，建设以县城为中心的邮政网络。县城设邮政中心局、邮政支局及邮政所，龙亢副中心及中心镇设邮政支局和邮政所，一般镇（乡）设邮政局所。</w:t>
      </w:r>
    </w:p>
    <w:p w:rsidR="00B97005" w:rsidRPr="00D9743E" w:rsidRDefault="00B97005" w:rsidP="005540E6">
      <w:pPr>
        <w:pStyle w:val="3"/>
        <w:spacing w:after="114"/>
      </w:pPr>
      <w:bookmarkStart w:id="133" w:name="_Toc355296447"/>
      <w:bookmarkStart w:id="134" w:name="_Toc462401057"/>
      <w:r w:rsidRPr="00D9743E">
        <w:rPr>
          <w:rFonts w:hint="eastAsia"/>
        </w:rPr>
        <w:t>环境卫生工程规划</w:t>
      </w:r>
      <w:bookmarkEnd w:id="133"/>
      <w:bookmarkEnd w:id="134"/>
    </w:p>
    <w:p w:rsidR="00B97005" w:rsidRPr="00D9743E" w:rsidRDefault="00325ADE" w:rsidP="00B97005">
      <w:pPr>
        <w:ind w:firstLine="480"/>
        <w:rPr>
          <w:rFonts w:ascii="Times New Roman" w:hAnsi="Times New Roman"/>
        </w:rPr>
      </w:pPr>
      <w:r>
        <w:rPr>
          <w:rFonts w:ascii="Times New Roman" w:hAnsi="Times New Roman" w:hint="eastAsia"/>
        </w:rPr>
        <w:t>1</w:t>
      </w:r>
      <w:r>
        <w:rPr>
          <w:rFonts w:ascii="Times New Roman" w:hAnsi="Times New Roman" w:hint="eastAsia"/>
        </w:rPr>
        <w:t>、</w:t>
      </w:r>
      <w:r w:rsidR="00B97005" w:rsidRPr="00D9743E">
        <w:rPr>
          <w:rFonts w:ascii="Times New Roman" w:hAnsi="Times New Roman" w:hint="eastAsia"/>
        </w:rPr>
        <w:t>规划目标</w:t>
      </w:r>
    </w:p>
    <w:p w:rsidR="00B97005" w:rsidRPr="00D9743E" w:rsidRDefault="00B97005" w:rsidP="00B97005">
      <w:pPr>
        <w:ind w:firstLine="480"/>
        <w:rPr>
          <w:rFonts w:ascii="Times New Roman" w:hAnsi="Times New Roman"/>
        </w:rPr>
      </w:pPr>
      <w:r w:rsidRPr="00D9743E">
        <w:rPr>
          <w:rFonts w:ascii="Times New Roman" w:hAnsi="Times New Roman" w:hint="eastAsia"/>
        </w:rPr>
        <w:t>规划期末怀远县生活垃圾无害化处理率达到</w:t>
      </w:r>
      <w:r w:rsidRPr="00D9743E">
        <w:rPr>
          <w:rFonts w:ascii="Times New Roman" w:hAnsi="Times New Roman"/>
        </w:rPr>
        <w:t>100%</w:t>
      </w:r>
      <w:r w:rsidRPr="00D9743E">
        <w:rPr>
          <w:rFonts w:ascii="Times New Roman" w:hAnsi="Times New Roman" w:hint="eastAsia"/>
        </w:rPr>
        <w:t>，危险废物安全处理率达到</w:t>
      </w:r>
      <w:r w:rsidRPr="00D9743E">
        <w:rPr>
          <w:rFonts w:ascii="Times New Roman" w:hAnsi="Times New Roman"/>
        </w:rPr>
        <w:t>100%</w:t>
      </w:r>
      <w:r w:rsidRPr="00D9743E">
        <w:rPr>
          <w:rFonts w:ascii="Times New Roman" w:hAnsi="Times New Roman" w:hint="eastAsia"/>
        </w:rPr>
        <w:t>，建筑垃圾综合利用率达到</w:t>
      </w:r>
      <w:r w:rsidRPr="00D9743E">
        <w:rPr>
          <w:rFonts w:ascii="Times New Roman" w:hAnsi="Times New Roman"/>
        </w:rPr>
        <w:t>50%</w:t>
      </w:r>
      <w:r w:rsidRPr="00D9743E">
        <w:rPr>
          <w:rFonts w:ascii="Times New Roman" w:hAnsi="Times New Roman" w:hint="eastAsia"/>
        </w:rPr>
        <w:t>。</w:t>
      </w:r>
    </w:p>
    <w:p w:rsidR="00B97005" w:rsidRPr="00D9743E" w:rsidRDefault="00325ADE" w:rsidP="00B97005">
      <w:pPr>
        <w:ind w:firstLine="480"/>
        <w:rPr>
          <w:rFonts w:ascii="Times New Roman" w:hAnsi="Times New Roman"/>
        </w:rPr>
      </w:pPr>
      <w:r>
        <w:rPr>
          <w:rFonts w:ascii="Times New Roman" w:hAnsi="Times New Roman" w:hint="eastAsia"/>
        </w:rPr>
        <w:t>2</w:t>
      </w:r>
      <w:r>
        <w:rPr>
          <w:rFonts w:ascii="Times New Roman" w:hAnsi="Times New Roman" w:hint="eastAsia"/>
        </w:rPr>
        <w:t>、</w:t>
      </w:r>
      <w:r w:rsidR="00B97005" w:rsidRPr="00D9743E">
        <w:rPr>
          <w:rFonts w:ascii="Times New Roman" w:hAnsi="Times New Roman" w:hint="eastAsia"/>
        </w:rPr>
        <w:t>生活垃圾量预测</w:t>
      </w:r>
    </w:p>
    <w:p w:rsidR="00B97005" w:rsidRPr="00D9743E" w:rsidRDefault="00B97005" w:rsidP="00B97005">
      <w:pPr>
        <w:ind w:firstLine="480"/>
        <w:rPr>
          <w:rFonts w:ascii="Times New Roman" w:hAnsi="Times New Roman"/>
        </w:rPr>
      </w:pPr>
      <w:r w:rsidRPr="00D9743E">
        <w:rPr>
          <w:rFonts w:ascii="Times New Roman" w:hAnsi="Times New Roman" w:hint="eastAsia"/>
        </w:rPr>
        <w:t>按照人均生活垃圾日生成量</w:t>
      </w:r>
      <w:r w:rsidRPr="00D9743E">
        <w:rPr>
          <w:rFonts w:ascii="Times New Roman" w:hAnsi="Times New Roman"/>
        </w:rPr>
        <w:t>0.9</w:t>
      </w:r>
      <w:r w:rsidRPr="00D9743E">
        <w:rPr>
          <w:rFonts w:ascii="Times New Roman" w:hAnsi="Times New Roman" w:hint="eastAsia"/>
        </w:rPr>
        <w:t>千克计算，规划期末县域生活垃圾日生成量约为</w:t>
      </w:r>
      <w:r w:rsidRPr="00D9743E">
        <w:rPr>
          <w:rFonts w:ascii="Times New Roman" w:hAnsi="Times New Roman"/>
        </w:rPr>
        <w:t>1125</w:t>
      </w:r>
      <w:r w:rsidRPr="00D9743E">
        <w:rPr>
          <w:rFonts w:ascii="Times New Roman" w:hAnsi="Times New Roman" w:hint="eastAsia"/>
        </w:rPr>
        <w:t>吨，年生活垃圾生成总量</w:t>
      </w:r>
      <w:r w:rsidR="00F27FAF">
        <w:rPr>
          <w:rFonts w:ascii="Times New Roman" w:hAnsi="Times New Roman" w:hint="eastAsia"/>
        </w:rPr>
        <w:t>约</w:t>
      </w:r>
      <w:r w:rsidRPr="00D9743E">
        <w:rPr>
          <w:rFonts w:ascii="Times New Roman" w:hAnsi="Times New Roman"/>
        </w:rPr>
        <w:t>41.1</w:t>
      </w:r>
      <w:r w:rsidRPr="00D9743E">
        <w:rPr>
          <w:rFonts w:ascii="Times New Roman" w:hAnsi="Times New Roman" w:hint="eastAsia"/>
        </w:rPr>
        <w:t>万吨。</w:t>
      </w:r>
    </w:p>
    <w:p w:rsidR="00B97005" w:rsidRPr="00D9743E" w:rsidRDefault="00325ADE" w:rsidP="00B97005">
      <w:pPr>
        <w:ind w:firstLine="480"/>
        <w:rPr>
          <w:rFonts w:ascii="Times New Roman" w:hAnsi="Times New Roman"/>
        </w:rPr>
      </w:pPr>
      <w:r>
        <w:rPr>
          <w:rFonts w:ascii="Times New Roman" w:hAnsi="Times New Roman" w:hint="eastAsia"/>
        </w:rPr>
        <w:t>3</w:t>
      </w:r>
      <w:r>
        <w:rPr>
          <w:rFonts w:ascii="Times New Roman" w:hAnsi="Times New Roman" w:hint="eastAsia"/>
        </w:rPr>
        <w:t>、</w:t>
      </w:r>
      <w:r w:rsidR="00B97005" w:rsidRPr="00D9743E">
        <w:rPr>
          <w:rFonts w:ascii="Times New Roman" w:hAnsi="Times New Roman" w:hint="eastAsia"/>
        </w:rPr>
        <w:t>环卫设施布局</w:t>
      </w:r>
    </w:p>
    <w:p w:rsidR="00B97005" w:rsidRPr="00D9743E" w:rsidRDefault="00DB52FD" w:rsidP="00B97005">
      <w:pPr>
        <w:ind w:firstLine="480"/>
        <w:rPr>
          <w:rFonts w:ascii="Times New Roman" w:hAnsi="Times New Roman"/>
        </w:rPr>
      </w:pPr>
      <w:r>
        <w:rPr>
          <w:rFonts w:ascii="Times New Roman" w:hAnsi="Times New Roman" w:hint="eastAsia"/>
        </w:rPr>
        <w:t>县城</w:t>
      </w:r>
      <w:r w:rsidR="00B97005" w:rsidRPr="00D9743E">
        <w:rPr>
          <w:rFonts w:ascii="Times New Roman" w:hAnsi="Times New Roman" w:hint="eastAsia"/>
        </w:rPr>
        <w:t>城西地区在建的一座生活垃圾无害化综合处理厂，近期日处理规模</w:t>
      </w:r>
      <w:r w:rsidR="00B97005" w:rsidRPr="00D9743E">
        <w:rPr>
          <w:rFonts w:ascii="Times New Roman" w:hAnsi="Times New Roman"/>
        </w:rPr>
        <w:t>300</w:t>
      </w:r>
      <w:r w:rsidR="00B97005" w:rsidRPr="00D9743E">
        <w:rPr>
          <w:rFonts w:ascii="Times New Roman" w:hAnsi="Times New Roman" w:hint="eastAsia"/>
        </w:rPr>
        <w:t>吨，远期达到</w:t>
      </w:r>
      <w:r w:rsidR="00B97005" w:rsidRPr="00D9743E">
        <w:rPr>
          <w:rFonts w:ascii="Times New Roman" w:hAnsi="Times New Roman"/>
        </w:rPr>
        <w:t>500</w:t>
      </w:r>
      <w:r w:rsidR="00B97005" w:rsidRPr="00D9743E">
        <w:rPr>
          <w:rFonts w:ascii="Times New Roman" w:hAnsi="Times New Roman" w:hint="eastAsia"/>
        </w:rPr>
        <w:t>吨。</w:t>
      </w:r>
      <w:r w:rsidR="00A00989" w:rsidRPr="00A00989">
        <w:rPr>
          <w:rFonts w:ascii="Times New Roman" w:hAnsi="Times New Roman" w:hint="eastAsia"/>
        </w:rPr>
        <w:t>规划远期在龙亢副中心、包集镇各新建</w:t>
      </w:r>
      <w:r w:rsidR="00A00989" w:rsidRPr="00A00989">
        <w:rPr>
          <w:rFonts w:ascii="Times New Roman" w:hAnsi="Times New Roman"/>
        </w:rPr>
        <w:t>1</w:t>
      </w:r>
      <w:r w:rsidR="00A00989" w:rsidRPr="00A00989">
        <w:rPr>
          <w:rFonts w:ascii="Times New Roman" w:hAnsi="Times New Roman" w:hint="eastAsia"/>
        </w:rPr>
        <w:t>座生活垃圾无害化综合处理厂，</w:t>
      </w:r>
      <w:r w:rsidR="00B97005" w:rsidRPr="00D9743E">
        <w:rPr>
          <w:rFonts w:ascii="Times New Roman" w:hAnsi="Times New Roman" w:hint="eastAsia"/>
        </w:rPr>
        <w:t>日处理规模</w:t>
      </w:r>
      <w:r w:rsidR="00B97005" w:rsidRPr="00D9743E">
        <w:rPr>
          <w:rFonts w:ascii="Times New Roman" w:hAnsi="Times New Roman"/>
        </w:rPr>
        <w:t>300</w:t>
      </w:r>
      <w:r w:rsidR="00B97005" w:rsidRPr="00D9743E">
        <w:rPr>
          <w:rFonts w:ascii="Times New Roman" w:hAnsi="Times New Roman" w:hint="eastAsia"/>
        </w:rPr>
        <w:t>吨。</w:t>
      </w:r>
      <w:r w:rsidR="00B97005" w:rsidRPr="00802514">
        <w:rPr>
          <w:rFonts w:ascii="Times New Roman" w:hAnsi="Times New Roman" w:hint="eastAsia"/>
        </w:rPr>
        <w:t>现状怀远县城</w:t>
      </w:r>
      <w:r>
        <w:rPr>
          <w:rFonts w:ascii="Times New Roman" w:hAnsi="Times New Roman" w:hint="eastAsia"/>
        </w:rPr>
        <w:t>城</w:t>
      </w:r>
      <w:r w:rsidR="00B97005" w:rsidRPr="00802514">
        <w:rPr>
          <w:rFonts w:ascii="Times New Roman" w:hAnsi="Times New Roman" w:hint="eastAsia"/>
        </w:rPr>
        <w:t>西垃圾填埋场近期进行无害化处理，整治该区域的生态环境，远期封闭该场。</w:t>
      </w:r>
    </w:p>
    <w:p w:rsidR="00B97005" w:rsidRPr="00D9743E" w:rsidRDefault="00B97005" w:rsidP="00B97005">
      <w:pPr>
        <w:ind w:firstLine="480"/>
        <w:rPr>
          <w:rFonts w:ascii="Times New Roman" w:hAnsi="Times New Roman"/>
        </w:rPr>
      </w:pPr>
      <w:r w:rsidRPr="00D9743E">
        <w:rPr>
          <w:rFonts w:ascii="Times New Roman" w:hAnsi="Times New Roman"/>
        </w:rPr>
        <w:t>5</w:t>
      </w:r>
      <w:r w:rsidRPr="00D9743E">
        <w:rPr>
          <w:rFonts w:ascii="Times New Roman" w:hAnsi="Times New Roman" w:hint="eastAsia"/>
        </w:rPr>
        <w:t>万人以上的乡镇就近集中设置机械化运作的中型垃圾转运站，服务半径为</w:t>
      </w:r>
      <w:r w:rsidRPr="00D9743E">
        <w:rPr>
          <w:rFonts w:ascii="Times New Roman" w:hAnsi="Times New Roman"/>
        </w:rPr>
        <w:t>10-30</w:t>
      </w:r>
      <w:r w:rsidRPr="00D9743E">
        <w:rPr>
          <w:rFonts w:ascii="Times New Roman" w:hAnsi="Times New Roman" w:hint="eastAsia"/>
        </w:rPr>
        <w:t>千米；</w:t>
      </w:r>
      <w:r w:rsidRPr="00D9743E">
        <w:rPr>
          <w:rFonts w:ascii="Times New Roman" w:hAnsi="Times New Roman"/>
        </w:rPr>
        <w:t>5</w:t>
      </w:r>
      <w:r w:rsidRPr="00D9743E">
        <w:rPr>
          <w:rFonts w:ascii="Times New Roman" w:hAnsi="Times New Roman" w:hint="eastAsia"/>
        </w:rPr>
        <w:t>万人以下的乡镇设置机械化运作的小型垃圾转运站，各中转站的服务半径为</w:t>
      </w:r>
      <w:r w:rsidRPr="00D9743E">
        <w:rPr>
          <w:rFonts w:ascii="Times New Roman" w:hAnsi="Times New Roman"/>
        </w:rPr>
        <w:t>0.5-2</w:t>
      </w:r>
      <w:r w:rsidRPr="00D9743E">
        <w:rPr>
          <w:rFonts w:ascii="Times New Roman" w:hAnsi="Times New Roman" w:hint="eastAsia"/>
        </w:rPr>
        <w:t>千米。</w:t>
      </w:r>
      <w:bookmarkEnd w:id="113"/>
      <w:bookmarkEnd w:id="114"/>
      <w:bookmarkEnd w:id="115"/>
      <w:bookmarkEnd w:id="116"/>
      <w:bookmarkEnd w:id="117"/>
      <w:bookmarkEnd w:id="118"/>
      <w:bookmarkEnd w:id="119"/>
      <w:bookmarkEnd w:id="120"/>
    </w:p>
    <w:p w:rsidR="00D6491A" w:rsidRPr="00D9743E" w:rsidRDefault="00D6491A" w:rsidP="00F71D21">
      <w:pPr>
        <w:pStyle w:val="10"/>
        <w:rPr>
          <w:rFonts w:ascii="Times New Roman" w:hAnsi="Times New Roman"/>
        </w:rPr>
      </w:pPr>
      <w:bookmarkStart w:id="135" w:name="_Toc462401058"/>
      <w:r w:rsidRPr="00D9743E">
        <w:rPr>
          <w:rFonts w:ascii="Times New Roman" w:hAnsi="Times New Roman" w:hint="eastAsia"/>
        </w:rPr>
        <w:lastRenderedPageBreak/>
        <w:t>县域生态环境保护规划</w:t>
      </w:r>
      <w:bookmarkEnd w:id="121"/>
      <w:bookmarkEnd w:id="135"/>
    </w:p>
    <w:p w:rsidR="002D507E" w:rsidRPr="00D9743E" w:rsidRDefault="002D507E" w:rsidP="005540E6">
      <w:pPr>
        <w:pStyle w:val="3"/>
        <w:spacing w:after="114"/>
      </w:pPr>
      <w:bookmarkStart w:id="136" w:name="_Toc462401059"/>
      <w:r w:rsidRPr="00D9743E">
        <w:rPr>
          <w:rFonts w:hint="eastAsia"/>
        </w:rPr>
        <w:t>规划目标与控制要求</w:t>
      </w:r>
      <w:bookmarkEnd w:id="136"/>
    </w:p>
    <w:p w:rsidR="002D507E" w:rsidRPr="00D9743E" w:rsidRDefault="002D507E" w:rsidP="002D507E">
      <w:pPr>
        <w:ind w:firstLine="480"/>
        <w:rPr>
          <w:rFonts w:ascii="Times New Roman" w:hAnsi="Times New Roman"/>
        </w:rPr>
      </w:pPr>
      <w:r w:rsidRPr="00D9743E">
        <w:rPr>
          <w:rFonts w:ascii="Times New Roman" w:hAnsi="Times New Roman" w:hint="eastAsia"/>
        </w:rPr>
        <w:t>1</w:t>
      </w:r>
      <w:r w:rsidRPr="00D9743E">
        <w:rPr>
          <w:rFonts w:ascii="Times New Roman" w:hAnsi="Times New Roman" w:hint="eastAsia"/>
        </w:rPr>
        <w:t>、规划目标：全面</w:t>
      </w:r>
      <w:r w:rsidRPr="00D9743E">
        <w:rPr>
          <w:rFonts w:ascii="Times New Roman" w:hAnsi="Times New Roman"/>
        </w:rPr>
        <w:t>改善</w:t>
      </w:r>
      <w:r w:rsidRPr="00D9743E">
        <w:rPr>
          <w:rFonts w:ascii="Times New Roman" w:hAnsi="Times New Roman" w:hint="eastAsia"/>
        </w:rPr>
        <w:t>自然环境质量，综合提升</w:t>
      </w:r>
      <w:r w:rsidRPr="00D9743E">
        <w:rPr>
          <w:rFonts w:ascii="Times New Roman" w:hAnsi="Times New Roman"/>
        </w:rPr>
        <w:t>城镇人居环境</w:t>
      </w:r>
      <w:r w:rsidRPr="00D9743E">
        <w:rPr>
          <w:rFonts w:ascii="Times New Roman" w:hAnsi="Times New Roman" w:hint="eastAsia"/>
        </w:rPr>
        <w:t>水平，完善生态环境综合保护与建设机制，提高生态文明水平，建设生态良好、环境优美的山水</w:t>
      </w:r>
      <w:r w:rsidRPr="00D9743E">
        <w:rPr>
          <w:rFonts w:ascii="Times New Roman" w:hAnsi="Times New Roman"/>
        </w:rPr>
        <w:t>宜居</w:t>
      </w:r>
      <w:r w:rsidRPr="00D9743E">
        <w:rPr>
          <w:rFonts w:ascii="Times New Roman" w:hAnsi="Times New Roman" w:hint="eastAsia"/>
        </w:rPr>
        <w:t>典范城市。具体发展目标包括：</w:t>
      </w:r>
    </w:p>
    <w:p w:rsidR="002D507E" w:rsidRPr="00D9743E" w:rsidRDefault="002D507E" w:rsidP="002D507E">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1</w:t>
      </w:r>
      <w:r w:rsidRPr="00D9743E">
        <w:rPr>
          <w:rFonts w:ascii="Times New Roman" w:hAnsi="Times New Roman" w:hint="eastAsia"/>
        </w:rPr>
        <w:t>）生态系统结构完整，重要自然和人文景观得到有效保护，服务功能优化；</w:t>
      </w:r>
    </w:p>
    <w:p w:rsidR="002D507E" w:rsidRPr="00D9743E" w:rsidRDefault="002D507E" w:rsidP="002D507E">
      <w:pPr>
        <w:ind w:firstLine="480"/>
        <w:rPr>
          <w:rFonts w:ascii="宋体" w:hAnsi="宋体"/>
        </w:rPr>
      </w:pPr>
      <w:r w:rsidRPr="00D9743E">
        <w:rPr>
          <w:rFonts w:ascii="Times New Roman" w:hAnsi="Times New Roman" w:hint="eastAsia"/>
        </w:rPr>
        <w:t>（</w:t>
      </w:r>
      <w:r w:rsidRPr="00D9743E">
        <w:rPr>
          <w:rFonts w:ascii="Times New Roman" w:hAnsi="Times New Roman" w:hint="eastAsia"/>
        </w:rPr>
        <w:t>2</w:t>
      </w:r>
      <w:r w:rsidRPr="00D9743E">
        <w:rPr>
          <w:rFonts w:ascii="Times New Roman" w:hAnsi="Times New Roman" w:hint="eastAsia"/>
        </w:rPr>
        <w:t>）主要污染物排放总量持续削减，</w:t>
      </w:r>
      <w:r w:rsidRPr="00D9743E">
        <w:rPr>
          <w:rFonts w:ascii="宋体" w:hAnsi="宋体" w:hint="eastAsia"/>
        </w:rPr>
        <w:t>各项环保指标按照功能区全面达标；</w:t>
      </w:r>
    </w:p>
    <w:p w:rsidR="002D507E" w:rsidRPr="00D9743E" w:rsidRDefault="002D507E" w:rsidP="002D507E">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3</w:t>
      </w:r>
      <w:r w:rsidRPr="00D9743E">
        <w:rPr>
          <w:rFonts w:ascii="Times New Roman" w:hAnsi="Times New Roman" w:hint="eastAsia"/>
        </w:rPr>
        <w:t>）农村面源污染得到有效控制，村镇环境得到综合整治</w:t>
      </w:r>
      <w:r w:rsidRPr="00D9743E">
        <w:rPr>
          <w:rFonts w:ascii="宋体" w:hAnsi="宋体" w:hint="eastAsia"/>
        </w:rPr>
        <w:t>，环境质量显著改善</w:t>
      </w:r>
      <w:r w:rsidRPr="00D9743E">
        <w:rPr>
          <w:rFonts w:ascii="Times New Roman" w:hAnsi="Times New Roman" w:hint="eastAsia"/>
        </w:rPr>
        <w:t>；</w:t>
      </w:r>
    </w:p>
    <w:p w:rsidR="002D507E" w:rsidRPr="00D9743E" w:rsidRDefault="002D507E" w:rsidP="002D507E">
      <w:pPr>
        <w:ind w:firstLine="480"/>
        <w:rPr>
          <w:rFonts w:ascii="宋体" w:hAnsi="宋体"/>
        </w:rPr>
      </w:pPr>
      <w:r w:rsidRPr="00D9743E">
        <w:rPr>
          <w:rFonts w:ascii="宋体" w:hAnsi="宋体" w:hint="eastAsia"/>
        </w:rPr>
        <w:t>（4）重点生态功能区的生态功能保持稳定，生态环境达到国家生态县有关要求。</w:t>
      </w:r>
    </w:p>
    <w:p w:rsidR="002D507E" w:rsidRPr="00D9743E" w:rsidRDefault="002D507E" w:rsidP="002D507E">
      <w:pPr>
        <w:ind w:firstLine="480"/>
        <w:rPr>
          <w:rFonts w:ascii="Times New Roman" w:hAnsi="Times New Roman"/>
        </w:rPr>
      </w:pPr>
      <w:r w:rsidRPr="00D9743E">
        <w:rPr>
          <w:rFonts w:ascii="Times New Roman" w:hAnsi="Times New Roman" w:hint="eastAsia"/>
        </w:rPr>
        <w:t>2</w:t>
      </w:r>
      <w:r w:rsidRPr="00D9743E">
        <w:rPr>
          <w:rFonts w:ascii="Times New Roman" w:hAnsi="Times New Roman" w:hint="eastAsia"/>
        </w:rPr>
        <w:t>、控制要求</w:t>
      </w:r>
    </w:p>
    <w:p w:rsidR="002D507E" w:rsidRPr="00D9743E" w:rsidRDefault="002D507E" w:rsidP="002D507E">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1</w:t>
      </w:r>
      <w:r w:rsidRPr="00D9743E">
        <w:rPr>
          <w:rFonts w:ascii="Times New Roman" w:hAnsi="Times New Roman" w:hint="eastAsia"/>
        </w:rPr>
        <w:t>）水环境：</w:t>
      </w:r>
      <w:r w:rsidRPr="00D9743E">
        <w:rPr>
          <w:rFonts w:ascii="Times New Roman" w:hAnsi="Times New Roman" w:hint="eastAsia"/>
          <w:szCs w:val="24"/>
        </w:rPr>
        <w:t>严格控制</w:t>
      </w:r>
      <w:r w:rsidR="00F44426">
        <w:rPr>
          <w:rFonts w:ascii="Times New Roman" w:hAnsi="Times New Roman" w:hint="eastAsia"/>
          <w:szCs w:val="24"/>
        </w:rPr>
        <w:t>淮河</w:t>
      </w:r>
      <w:r w:rsidR="00F44426">
        <w:rPr>
          <w:rFonts w:ascii="Times New Roman" w:hAnsi="Times New Roman"/>
          <w:szCs w:val="24"/>
        </w:rPr>
        <w:t>、涡河</w:t>
      </w:r>
      <w:r w:rsidR="00F44426">
        <w:rPr>
          <w:rFonts w:ascii="Times New Roman" w:hAnsi="Times New Roman" w:hint="eastAsia"/>
          <w:szCs w:val="24"/>
        </w:rPr>
        <w:t>等</w:t>
      </w:r>
      <w:r w:rsidRPr="00D9743E">
        <w:rPr>
          <w:rFonts w:ascii="Times New Roman" w:hAnsi="Times New Roman" w:hint="eastAsia"/>
          <w:szCs w:val="24"/>
        </w:rPr>
        <w:t>河流污染物排放总量，</w:t>
      </w:r>
      <w:r w:rsidR="00F44426">
        <w:rPr>
          <w:rFonts w:hint="eastAsia"/>
          <w:color w:val="000000"/>
          <w:shd w:val="clear" w:color="auto" w:fill="FFFFFF"/>
        </w:rPr>
        <w:t>执行</w:t>
      </w:r>
      <w:r w:rsidR="00F27FAF">
        <w:rPr>
          <w:rFonts w:hint="eastAsia"/>
          <w:color w:val="000000"/>
          <w:shd w:val="clear" w:color="auto" w:fill="FFFFFF"/>
        </w:rPr>
        <w:t>《</w:t>
      </w:r>
      <w:r w:rsidR="00F44426">
        <w:rPr>
          <w:rFonts w:hint="eastAsia"/>
          <w:color w:val="000000"/>
          <w:shd w:val="clear" w:color="auto" w:fill="FFFFFF"/>
        </w:rPr>
        <w:t>地表水环境质量标准（</w:t>
      </w:r>
      <w:r w:rsidR="00F44426">
        <w:rPr>
          <w:rFonts w:hint="eastAsia"/>
          <w:color w:val="000000"/>
          <w:shd w:val="clear" w:color="auto" w:fill="FFFFFF"/>
        </w:rPr>
        <w:t>GB3838-2002</w:t>
      </w:r>
      <w:r w:rsidR="00F44426">
        <w:rPr>
          <w:rFonts w:hint="eastAsia"/>
          <w:color w:val="000000"/>
          <w:shd w:val="clear" w:color="auto" w:fill="FFFFFF"/>
        </w:rPr>
        <w:t>）</w:t>
      </w:r>
      <w:r w:rsidR="00F27FAF">
        <w:rPr>
          <w:rFonts w:hint="eastAsia"/>
          <w:color w:val="000000"/>
          <w:shd w:val="clear" w:color="auto" w:fill="FFFFFF"/>
        </w:rPr>
        <w:t>》</w:t>
      </w:r>
      <w:r w:rsidR="00F44426">
        <w:rPr>
          <w:rFonts w:hint="eastAsia"/>
          <w:color w:val="000000"/>
          <w:shd w:val="clear" w:color="auto" w:fill="FFFFFF"/>
        </w:rPr>
        <w:t>Ⅲ类水质标准。</w:t>
      </w:r>
      <w:r w:rsidRPr="00D9743E">
        <w:rPr>
          <w:rFonts w:ascii="Times New Roman" w:hAnsi="Times New Roman" w:hint="eastAsia"/>
          <w:szCs w:val="24"/>
        </w:rPr>
        <w:t>重点推进芡河、淝河等</w:t>
      </w:r>
      <w:r w:rsidR="00F44426">
        <w:rPr>
          <w:rFonts w:ascii="Times New Roman" w:hAnsi="Times New Roman" w:hint="eastAsia"/>
          <w:szCs w:val="24"/>
        </w:rPr>
        <w:t>河流及</w:t>
      </w:r>
      <w:r w:rsidRPr="00D9743E">
        <w:rPr>
          <w:rFonts w:ascii="Times New Roman" w:hAnsi="Times New Roman" w:hint="eastAsia"/>
          <w:szCs w:val="24"/>
        </w:rPr>
        <w:t>流域内水污染治理工程</w:t>
      </w:r>
      <w:r w:rsidR="00F44426">
        <w:rPr>
          <w:rFonts w:ascii="Times New Roman" w:hAnsi="Times New Roman" w:hint="eastAsia"/>
          <w:szCs w:val="24"/>
        </w:rPr>
        <w:t>，</w:t>
      </w:r>
      <w:r w:rsidR="00677A53" w:rsidRPr="00677A53">
        <w:rPr>
          <w:rFonts w:ascii="Times New Roman" w:hAnsi="Times New Roman" w:hint="eastAsia"/>
          <w:szCs w:val="24"/>
        </w:rPr>
        <w:t>上桥水库、四方湖湿地等水系内水源地保护区水环境功能区执行</w:t>
      </w:r>
      <w:r w:rsidR="00F27FAF">
        <w:rPr>
          <w:rFonts w:ascii="Times New Roman" w:hAnsi="Times New Roman" w:hint="eastAsia"/>
          <w:szCs w:val="24"/>
        </w:rPr>
        <w:t>《</w:t>
      </w:r>
      <w:r w:rsidR="00677A53" w:rsidRPr="00677A53">
        <w:rPr>
          <w:rFonts w:ascii="Times New Roman" w:hAnsi="Times New Roman" w:hint="eastAsia"/>
          <w:szCs w:val="24"/>
        </w:rPr>
        <w:t>地表水环境质量标准（</w:t>
      </w:r>
      <w:r w:rsidR="00677A53" w:rsidRPr="00677A53">
        <w:rPr>
          <w:rFonts w:ascii="Times New Roman" w:hAnsi="Times New Roman" w:hint="eastAsia"/>
          <w:szCs w:val="24"/>
        </w:rPr>
        <w:t>GB3838-2002</w:t>
      </w:r>
      <w:r w:rsidR="00677A53" w:rsidRPr="00677A53">
        <w:rPr>
          <w:rFonts w:ascii="Times New Roman" w:hAnsi="Times New Roman" w:hint="eastAsia"/>
          <w:szCs w:val="24"/>
        </w:rPr>
        <w:t>）</w:t>
      </w:r>
      <w:r w:rsidR="00F27FAF">
        <w:rPr>
          <w:rFonts w:ascii="Times New Roman" w:hAnsi="Times New Roman" w:hint="eastAsia"/>
          <w:szCs w:val="24"/>
        </w:rPr>
        <w:t>》</w:t>
      </w:r>
      <w:r w:rsidR="00677A53" w:rsidRPr="00677A53">
        <w:rPr>
          <w:rFonts w:ascii="Times New Roman" w:hAnsi="Times New Roman" w:hint="eastAsia"/>
          <w:szCs w:val="24"/>
        </w:rPr>
        <w:t>Ⅲ类以上水质标准。</w:t>
      </w:r>
      <w:r w:rsidRPr="00D9743E">
        <w:rPr>
          <w:rFonts w:ascii="Times New Roman" w:hAnsi="Times New Roman" w:hint="eastAsia"/>
        </w:rPr>
        <w:t>强化荆山、平阿山等重要山体生态保护</w:t>
      </w:r>
      <w:r w:rsidR="00F44426">
        <w:rPr>
          <w:rFonts w:ascii="Times New Roman" w:hAnsi="Times New Roman" w:hint="eastAsia"/>
        </w:rPr>
        <w:t>与修复治理</w:t>
      </w:r>
      <w:r w:rsidRPr="00D9743E">
        <w:rPr>
          <w:rFonts w:ascii="Times New Roman" w:hAnsi="Times New Roman" w:hint="eastAsia"/>
        </w:rPr>
        <w:t>，</w:t>
      </w:r>
      <w:r w:rsidR="00F44426">
        <w:rPr>
          <w:rFonts w:ascii="Times New Roman" w:hAnsi="Times New Roman" w:hint="eastAsia"/>
        </w:rPr>
        <w:t>控制</w:t>
      </w:r>
      <w:r w:rsidRPr="00D9743E">
        <w:rPr>
          <w:rFonts w:ascii="Times New Roman" w:hAnsi="Times New Roman" w:hint="eastAsia"/>
        </w:rPr>
        <w:t>水土流失。</w:t>
      </w:r>
      <w:r w:rsidRPr="00D9743E">
        <w:rPr>
          <w:rFonts w:ascii="宋体" w:hAnsi="宋体" w:hint="eastAsia"/>
        </w:rPr>
        <w:t>加快污水处理设施及配套管网的建设，</w:t>
      </w:r>
      <w:r w:rsidRPr="00D9743E">
        <w:rPr>
          <w:rFonts w:ascii="Times New Roman" w:hAnsi="Times New Roman" w:hint="eastAsia"/>
        </w:rPr>
        <w:t>加强对重点水污染企业管理，防范水环境安全事故。</w:t>
      </w:r>
      <w:r w:rsidRPr="00D9743E">
        <w:rPr>
          <w:rFonts w:ascii="Times New Roman" w:hAnsi="Times New Roman"/>
        </w:rPr>
        <w:t>综合考虑水资源的旅游和景观功能，</w:t>
      </w:r>
      <w:r w:rsidRPr="00D9743E">
        <w:rPr>
          <w:rFonts w:ascii="Times New Roman" w:hAnsi="Times New Roman" w:hint="eastAsia"/>
        </w:rPr>
        <w:t>加强</w:t>
      </w:r>
      <w:r w:rsidR="00F44426">
        <w:rPr>
          <w:rFonts w:ascii="Times New Roman" w:hAnsi="Times New Roman" w:hint="eastAsia"/>
        </w:rPr>
        <w:t>四方湖</w:t>
      </w:r>
      <w:r w:rsidR="00F44426">
        <w:rPr>
          <w:rFonts w:ascii="Times New Roman" w:hAnsi="Times New Roman"/>
        </w:rPr>
        <w:t>等</w:t>
      </w:r>
      <w:r w:rsidRPr="00D9743E">
        <w:rPr>
          <w:rFonts w:ascii="Times New Roman" w:hAnsi="Times New Roman" w:hint="eastAsia"/>
        </w:rPr>
        <w:t>湿地保护与修复，实现水生态环境健康。</w:t>
      </w:r>
    </w:p>
    <w:p w:rsidR="002D507E" w:rsidRPr="00D9743E" w:rsidRDefault="002D507E" w:rsidP="002D507E">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2</w:t>
      </w:r>
      <w:r w:rsidRPr="00D9743E">
        <w:rPr>
          <w:rFonts w:ascii="Times New Roman" w:hAnsi="Times New Roman" w:hint="eastAsia"/>
        </w:rPr>
        <w:t>）大气环境：实施污染物排放浓度和主要污染物总量控制，</w:t>
      </w:r>
      <w:r w:rsidR="00F44426" w:rsidRPr="00351F83">
        <w:rPr>
          <w:rFonts w:ascii="Times New Roman" w:hAnsi="Times New Roman" w:hint="eastAsia"/>
        </w:rPr>
        <w:t>县城区全年大气质量良好以上（</w:t>
      </w:r>
      <w:r w:rsidR="00F44426" w:rsidRPr="00351F83">
        <w:rPr>
          <w:rFonts w:ascii="Times New Roman" w:hAnsi="Times New Roman"/>
        </w:rPr>
        <w:t xml:space="preserve">API </w:t>
      </w:r>
      <w:r w:rsidR="00F44426" w:rsidRPr="00351F83">
        <w:rPr>
          <w:rFonts w:ascii="Times New Roman" w:hAnsi="Times New Roman" w:hint="eastAsia"/>
        </w:rPr>
        <w:t>≤</w:t>
      </w:r>
      <w:r w:rsidR="00F44426" w:rsidRPr="00351F83">
        <w:rPr>
          <w:rFonts w:ascii="Times New Roman" w:hAnsi="Times New Roman"/>
        </w:rPr>
        <w:t>100</w:t>
      </w:r>
      <w:r w:rsidR="00F44426" w:rsidRPr="00351F83">
        <w:rPr>
          <w:rFonts w:ascii="Times New Roman" w:hAnsi="Times New Roman" w:hint="eastAsia"/>
        </w:rPr>
        <w:t>）的天数占全年天数比例</w:t>
      </w:r>
      <w:r w:rsidR="00F44426" w:rsidRPr="00351F83">
        <w:rPr>
          <w:rFonts w:ascii="Times New Roman" w:hAnsi="Times New Roman"/>
        </w:rPr>
        <w:t>85%</w:t>
      </w:r>
      <w:r w:rsidR="00F44426" w:rsidRPr="00351F83">
        <w:rPr>
          <w:rFonts w:ascii="Times New Roman" w:hAnsi="Times New Roman" w:hint="eastAsia"/>
        </w:rPr>
        <w:t>以上</w:t>
      </w:r>
      <w:r w:rsidR="00F44426">
        <w:rPr>
          <w:rFonts w:ascii="Times New Roman" w:hAnsi="Times New Roman" w:hint="eastAsia"/>
        </w:rPr>
        <w:t>。</w:t>
      </w:r>
      <w:r w:rsidRPr="00D9743E">
        <w:rPr>
          <w:rFonts w:ascii="Times New Roman" w:hAnsi="Times New Roman" w:hint="eastAsia"/>
        </w:rPr>
        <w:t>重点加强对</w:t>
      </w:r>
      <w:r w:rsidR="00F27FAF">
        <w:rPr>
          <w:rFonts w:ascii="Times New Roman" w:hAnsi="Times New Roman" w:hint="eastAsia"/>
        </w:rPr>
        <w:t>怀远</w:t>
      </w:r>
      <w:r w:rsidR="00F27FAF">
        <w:rPr>
          <w:rFonts w:ascii="Times New Roman" w:hAnsi="Times New Roman"/>
        </w:rPr>
        <w:t>经济开发区中</w:t>
      </w:r>
      <w:r w:rsidRPr="00D9743E">
        <w:rPr>
          <w:rFonts w:ascii="Times New Roman" w:hAnsi="Times New Roman"/>
        </w:rPr>
        <w:t>建材及其他污染企业</w:t>
      </w:r>
      <w:r w:rsidRPr="00D9743E">
        <w:rPr>
          <w:rFonts w:ascii="Times New Roman" w:hAnsi="Times New Roman" w:hint="eastAsia"/>
        </w:rPr>
        <w:t>管理</w:t>
      </w:r>
      <w:r w:rsidR="00F44426">
        <w:rPr>
          <w:rFonts w:ascii="Times New Roman" w:hAnsi="Times New Roman" w:hint="eastAsia"/>
        </w:rPr>
        <w:t>，</w:t>
      </w:r>
      <w:r w:rsidR="00F44426">
        <w:rPr>
          <w:rFonts w:hint="eastAsia"/>
          <w:color w:val="000000"/>
          <w:shd w:val="clear" w:color="auto" w:fill="FFFFFF"/>
        </w:rPr>
        <w:t>环境空气质量执行《环境空气质量标准》二级标准</w:t>
      </w:r>
      <w:r w:rsidRPr="00D9743E">
        <w:rPr>
          <w:rFonts w:ascii="Times New Roman" w:hAnsi="Times New Roman" w:hint="eastAsia"/>
        </w:rPr>
        <w:t>。严格控制交通和施工扬尘造成的大气污染。</w:t>
      </w:r>
    </w:p>
    <w:p w:rsidR="002D507E" w:rsidRPr="00D9743E" w:rsidRDefault="002D507E" w:rsidP="002D507E">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3</w:t>
      </w:r>
      <w:r w:rsidRPr="00D9743E">
        <w:rPr>
          <w:rFonts w:ascii="Times New Roman" w:hAnsi="Times New Roman" w:hint="eastAsia"/>
        </w:rPr>
        <w:t>）声环境：执行声环境功能区划，加快噪声达标区规划与建设，重点整治</w:t>
      </w:r>
      <w:r w:rsidRPr="00D9743E">
        <w:rPr>
          <w:rFonts w:ascii="Times New Roman" w:hAnsi="Times New Roman"/>
        </w:rPr>
        <w:t>影响严重的居民文教区内的噪声源</w:t>
      </w:r>
      <w:r w:rsidRPr="00D9743E">
        <w:rPr>
          <w:rFonts w:ascii="Times New Roman" w:hAnsi="Times New Roman" w:hint="eastAsia"/>
        </w:rPr>
        <w:t>。加强交通噪声污染防治，</w:t>
      </w:r>
      <w:r w:rsidRPr="00D9743E">
        <w:rPr>
          <w:rFonts w:ascii="Times New Roman" w:hAnsi="Times New Roman"/>
        </w:rPr>
        <w:t>严格控制建筑施工噪声</w:t>
      </w:r>
      <w:r w:rsidRPr="00D9743E">
        <w:rPr>
          <w:rFonts w:ascii="Times New Roman" w:hAnsi="Times New Roman" w:hint="eastAsia"/>
        </w:rPr>
        <w:t>。强化噪声排放源监督管理。</w:t>
      </w:r>
    </w:p>
    <w:p w:rsidR="002D507E" w:rsidRPr="00D9743E" w:rsidRDefault="002D507E" w:rsidP="002D507E">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4</w:t>
      </w:r>
      <w:r w:rsidRPr="00D9743E">
        <w:rPr>
          <w:rFonts w:ascii="Times New Roman" w:hAnsi="Times New Roman" w:hint="eastAsia"/>
        </w:rPr>
        <w:t>）固体废弃物：优化城乡生活垃圾处理方式，严禁在河湖、渠系沿岸倾倒各类垃圾。利用先进技术工艺，推进固体废弃物的“减量化、无害化、资源化”。</w:t>
      </w:r>
      <w:r w:rsidR="00F44426">
        <w:rPr>
          <w:rFonts w:hint="eastAsia"/>
          <w:color w:val="000000"/>
          <w:shd w:val="clear" w:color="auto" w:fill="FFFFFF"/>
        </w:rPr>
        <w:t>逐步推行垃圾分类收集，回收利用，源头减量。</w:t>
      </w:r>
      <w:r w:rsidRPr="00D9743E">
        <w:rPr>
          <w:rFonts w:ascii="Times New Roman" w:hAnsi="Times New Roman" w:hint="eastAsia"/>
        </w:rPr>
        <w:t>加强危险固体废弃物安全处置和综合利用，降低环境风险。</w:t>
      </w:r>
    </w:p>
    <w:p w:rsidR="002D507E" w:rsidRPr="00D9743E" w:rsidRDefault="002D507E" w:rsidP="002D507E">
      <w:pPr>
        <w:ind w:firstLine="480"/>
        <w:rPr>
          <w:rFonts w:ascii="Times New Roman" w:hAnsi="Times New Roman"/>
        </w:rPr>
      </w:pPr>
      <w:r w:rsidRPr="00D9743E">
        <w:rPr>
          <w:rFonts w:ascii="Times New Roman" w:hAnsi="Times New Roman" w:hint="eastAsia"/>
        </w:rPr>
        <w:lastRenderedPageBreak/>
        <w:t>（</w:t>
      </w:r>
      <w:r w:rsidRPr="00D9743E">
        <w:rPr>
          <w:rFonts w:ascii="Times New Roman" w:hAnsi="Times New Roman" w:hint="eastAsia"/>
        </w:rPr>
        <w:t>5</w:t>
      </w:r>
      <w:r w:rsidRPr="00D9743E">
        <w:rPr>
          <w:rFonts w:ascii="Times New Roman" w:hAnsi="Times New Roman" w:hint="eastAsia"/>
        </w:rPr>
        <w:t>）农村面源污染：</w:t>
      </w:r>
      <w:r w:rsidRPr="00D9743E">
        <w:rPr>
          <w:rFonts w:hint="eastAsia"/>
        </w:rPr>
        <w:t>严格</w:t>
      </w:r>
      <w:r w:rsidRPr="00D9743E">
        <w:t>控制</w:t>
      </w:r>
      <w:r w:rsidRPr="00D9743E">
        <w:rPr>
          <w:rFonts w:hint="eastAsia"/>
        </w:rPr>
        <w:t>水源保护区和</w:t>
      </w:r>
      <w:r w:rsidR="00F27FAF" w:rsidRPr="00D9743E">
        <w:rPr>
          <w:rFonts w:hint="eastAsia"/>
        </w:rPr>
        <w:t>重要</w:t>
      </w:r>
      <w:r w:rsidRPr="00D9743E">
        <w:rPr>
          <w:rFonts w:hint="eastAsia"/>
        </w:rPr>
        <w:t>流域</w:t>
      </w:r>
      <w:r w:rsidRPr="00D9743E">
        <w:t>化肥农药使用</w:t>
      </w:r>
      <w:r w:rsidRPr="00D9743E">
        <w:rPr>
          <w:rFonts w:hint="eastAsia"/>
        </w:rPr>
        <w:t>量，大力倡导发展生态农业。加快</w:t>
      </w:r>
      <w:r w:rsidRPr="00D9743E">
        <w:t>乡镇污水处理设施建设，及时清运生活垃圾</w:t>
      </w:r>
      <w:r w:rsidRPr="00D9743E">
        <w:rPr>
          <w:rFonts w:hint="eastAsia"/>
        </w:rPr>
        <w:t>。加强</w:t>
      </w:r>
      <w:r w:rsidRPr="00D9743E">
        <w:t>畜禽养殖污染防治</w:t>
      </w:r>
      <w:r w:rsidRPr="00D9743E">
        <w:rPr>
          <w:rFonts w:hint="eastAsia"/>
        </w:rPr>
        <w:t>，</w:t>
      </w:r>
      <w:r w:rsidRPr="00D9743E">
        <w:t>积极引导和扶持秸秆综合利用</w:t>
      </w:r>
      <w:r w:rsidRPr="00D9743E">
        <w:rPr>
          <w:rFonts w:hint="eastAsia"/>
        </w:rPr>
        <w:t>。</w:t>
      </w:r>
    </w:p>
    <w:p w:rsidR="002D507E" w:rsidRPr="00D9743E" w:rsidRDefault="002D507E" w:rsidP="005540E6">
      <w:pPr>
        <w:pStyle w:val="3"/>
        <w:spacing w:after="114"/>
      </w:pPr>
      <w:bookmarkStart w:id="137" w:name="_Toc430097703"/>
      <w:bookmarkStart w:id="138" w:name="_Toc462401060"/>
      <w:r w:rsidRPr="00D9743E">
        <w:rPr>
          <w:rFonts w:hint="eastAsia"/>
        </w:rPr>
        <w:t>生态网络格局规划</w:t>
      </w:r>
      <w:bookmarkEnd w:id="137"/>
      <w:bookmarkEnd w:id="138"/>
    </w:p>
    <w:p w:rsidR="002D507E" w:rsidRPr="00D9743E" w:rsidRDefault="002D507E" w:rsidP="002D507E">
      <w:pPr>
        <w:ind w:firstLine="480"/>
        <w:rPr>
          <w:rFonts w:ascii="Times New Roman" w:hAnsi="Times New Roman"/>
        </w:rPr>
      </w:pPr>
      <w:r w:rsidRPr="00D9743E">
        <w:rPr>
          <w:rFonts w:ascii="Times New Roman" w:hAnsi="Times New Roman" w:hint="eastAsia"/>
        </w:rPr>
        <w:t>以农田景观为基质，以重要生态功能斑块、大型河流生态廊道、县域内骨干道路为基本要素，构建形成“一核、两楔、四河、十路”生态网络格局。</w:t>
      </w:r>
    </w:p>
    <w:p w:rsidR="002D507E" w:rsidRPr="00D9743E" w:rsidRDefault="002D507E" w:rsidP="002D507E">
      <w:pPr>
        <w:ind w:firstLine="480"/>
        <w:rPr>
          <w:rFonts w:ascii="Times New Roman" w:hAnsi="Times New Roman"/>
        </w:rPr>
      </w:pPr>
      <w:r w:rsidRPr="00D9743E">
        <w:rPr>
          <w:rFonts w:ascii="Times New Roman" w:hAnsi="Times New Roman" w:hint="eastAsia"/>
        </w:rPr>
        <w:t>“一核”：淮河、涡河、怀洪新河、茨淮新河四水交汇区、</w:t>
      </w:r>
      <w:r w:rsidR="005F10C6">
        <w:rPr>
          <w:rFonts w:ascii="Times New Roman" w:hAnsi="Times New Roman" w:hint="eastAsia"/>
        </w:rPr>
        <w:t>涂山</w:t>
      </w:r>
      <w:r w:rsidR="005F10C6">
        <w:rPr>
          <w:rFonts w:ascii="Times New Roman" w:hAnsi="Times New Roman" w:hint="eastAsia"/>
        </w:rPr>
        <w:t>-</w:t>
      </w:r>
      <w:r w:rsidR="005F10C6">
        <w:rPr>
          <w:rFonts w:ascii="Times New Roman" w:hAnsi="Times New Roman" w:hint="eastAsia"/>
        </w:rPr>
        <w:t>白乳泉</w:t>
      </w:r>
      <w:r w:rsidRPr="00D9743E">
        <w:rPr>
          <w:rFonts w:ascii="Times New Roman" w:hAnsi="Times New Roman" w:hint="eastAsia"/>
        </w:rPr>
        <w:t>风景名胜区及周边城区绿化组团形成生态绿核。按照风景区建设与管护相关要求，加强植被建设与生态修复，完善游憩服务设施，</w:t>
      </w:r>
      <w:r w:rsidR="00F44426">
        <w:rPr>
          <w:rFonts w:ascii="Times New Roman" w:hAnsi="Times New Roman" w:hint="eastAsia"/>
        </w:rPr>
        <w:t>构建生态</w:t>
      </w:r>
      <w:r w:rsidR="00F44426">
        <w:rPr>
          <w:rFonts w:ascii="Times New Roman" w:hAnsi="Times New Roman"/>
        </w:rPr>
        <w:t>、景观、游憩等多</w:t>
      </w:r>
      <w:r w:rsidR="00F44426">
        <w:rPr>
          <w:rFonts w:ascii="Times New Roman" w:hAnsi="Times New Roman" w:hint="eastAsia"/>
        </w:rPr>
        <w:t>种</w:t>
      </w:r>
      <w:r w:rsidR="00F44426">
        <w:rPr>
          <w:rFonts w:ascii="Times New Roman" w:hAnsi="Times New Roman"/>
        </w:rPr>
        <w:t>服务</w:t>
      </w:r>
      <w:r w:rsidR="00F44426">
        <w:rPr>
          <w:rFonts w:ascii="Times New Roman" w:hAnsi="Times New Roman" w:hint="eastAsia"/>
        </w:rPr>
        <w:t>功能于</w:t>
      </w:r>
      <w:r w:rsidR="00F44426">
        <w:rPr>
          <w:rFonts w:ascii="Times New Roman" w:hAnsi="Times New Roman"/>
        </w:rPr>
        <w:t>一体的</w:t>
      </w:r>
      <w:r w:rsidR="00F44426">
        <w:rPr>
          <w:rFonts w:ascii="Times New Roman" w:hAnsi="Times New Roman" w:hint="eastAsia"/>
        </w:rPr>
        <w:t>生态</w:t>
      </w:r>
      <w:r w:rsidR="00F44426">
        <w:rPr>
          <w:rFonts w:ascii="Times New Roman" w:hAnsi="Times New Roman"/>
        </w:rPr>
        <w:t>核心区</w:t>
      </w:r>
      <w:r w:rsidRPr="00D9743E">
        <w:rPr>
          <w:rFonts w:ascii="Times New Roman" w:hAnsi="Times New Roman" w:hint="eastAsia"/>
        </w:rPr>
        <w:t>。</w:t>
      </w:r>
    </w:p>
    <w:p w:rsidR="002D507E" w:rsidRPr="00D9743E" w:rsidRDefault="002D507E" w:rsidP="002D507E">
      <w:pPr>
        <w:ind w:firstLine="480"/>
        <w:rPr>
          <w:rFonts w:ascii="Times New Roman" w:hAnsi="Times New Roman"/>
        </w:rPr>
      </w:pPr>
      <w:r w:rsidRPr="00D9743E">
        <w:rPr>
          <w:rFonts w:ascii="Times New Roman" w:hAnsi="Times New Roman" w:hint="eastAsia"/>
        </w:rPr>
        <w:t>“两楔”：淝河（四方湖）生态绿楔、芡河（湖）生态绿楔。按照国家湿地公园保护有相关要求，加强湿地修复与植被防护，增加水源涵养能力，提高生物多样性指数，形成兼具生态保护、科研教育、旅游观光功能的大型湿地公园。</w:t>
      </w:r>
    </w:p>
    <w:p w:rsidR="002D507E" w:rsidRPr="00D9743E" w:rsidRDefault="002D507E" w:rsidP="002D507E">
      <w:pPr>
        <w:ind w:firstLine="480"/>
        <w:rPr>
          <w:rFonts w:ascii="Times New Roman" w:hAnsi="Times New Roman"/>
        </w:rPr>
      </w:pPr>
      <w:r w:rsidRPr="00D9743E">
        <w:rPr>
          <w:rFonts w:ascii="Times New Roman" w:hAnsi="Times New Roman" w:hint="eastAsia"/>
        </w:rPr>
        <w:t>“四河”：淮河、涡河、怀洪新河、茨淮新河生态廊道，控制范围宽度</w:t>
      </w:r>
      <w:r w:rsidR="00F44426">
        <w:rPr>
          <w:rFonts w:ascii="Times New Roman" w:hAnsi="Times New Roman"/>
        </w:rPr>
        <w:t>100</w:t>
      </w:r>
      <w:r w:rsidR="00F44426" w:rsidRPr="00D9743E">
        <w:rPr>
          <w:rFonts w:ascii="Times New Roman" w:hAnsi="Times New Roman" w:hint="eastAsia"/>
        </w:rPr>
        <w:t>m</w:t>
      </w:r>
      <w:r w:rsidR="00F44426">
        <w:rPr>
          <w:rFonts w:ascii="Times New Roman" w:hAnsi="Times New Roman" w:hint="eastAsia"/>
        </w:rPr>
        <w:t>以上</w:t>
      </w:r>
      <w:r w:rsidRPr="00D9743E">
        <w:rPr>
          <w:rFonts w:ascii="Times New Roman" w:hAnsi="Times New Roman" w:hint="eastAsia"/>
        </w:rPr>
        <w:t>。在</w:t>
      </w:r>
      <w:r w:rsidRPr="00D9743E">
        <w:rPr>
          <w:rFonts w:ascii="Times New Roman" w:hAnsi="Times New Roman"/>
        </w:rPr>
        <w:t>满足</w:t>
      </w:r>
      <w:r w:rsidRPr="00D9743E">
        <w:rPr>
          <w:rFonts w:ascii="Times New Roman" w:hAnsi="Times New Roman" w:hint="eastAsia"/>
        </w:rPr>
        <w:t>河道行洪同时</w:t>
      </w:r>
      <w:r w:rsidRPr="00D9743E">
        <w:rPr>
          <w:rFonts w:ascii="Times New Roman" w:hAnsi="Times New Roman"/>
        </w:rPr>
        <w:t>加强</w:t>
      </w:r>
      <w:r w:rsidRPr="00D9743E">
        <w:rPr>
          <w:rFonts w:ascii="Times New Roman" w:hAnsi="Times New Roman" w:hint="eastAsia"/>
        </w:rPr>
        <w:t>水生动植物保护</w:t>
      </w:r>
      <w:r w:rsidRPr="00D9743E">
        <w:rPr>
          <w:rFonts w:ascii="Times New Roman" w:hAnsi="Times New Roman"/>
        </w:rPr>
        <w:t>、滨河休闲游憩功能</w:t>
      </w:r>
      <w:r w:rsidRPr="00D9743E">
        <w:rPr>
          <w:rFonts w:ascii="Times New Roman" w:hAnsi="Times New Roman" w:hint="eastAsia"/>
        </w:rPr>
        <w:t>建设。</w:t>
      </w:r>
    </w:p>
    <w:p w:rsidR="002D507E" w:rsidRPr="00D9743E" w:rsidRDefault="002D507E" w:rsidP="002D507E">
      <w:pPr>
        <w:ind w:firstLine="480"/>
        <w:rPr>
          <w:rFonts w:ascii="Times New Roman" w:hAnsi="Times New Roman"/>
        </w:rPr>
      </w:pPr>
      <w:r w:rsidRPr="00D9743E">
        <w:rPr>
          <w:rFonts w:ascii="Times New Roman" w:hAnsi="Times New Roman" w:hint="eastAsia"/>
        </w:rPr>
        <w:t>“十路”：</w:t>
      </w:r>
      <w:r w:rsidRPr="00D9743E">
        <w:rPr>
          <w:rFonts w:hint="eastAsia"/>
        </w:rPr>
        <w:t>京台高速（</w:t>
      </w:r>
      <w:r w:rsidRPr="00D9743E">
        <w:t>G3</w:t>
      </w:r>
      <w:r w:rsidRPr="00D9743E">
        <w:rPr>
          <w:rFonts w:hint="eastAsia"/>
        </w:rPr>
        <w:t>）、宁洛高速（</w:t>
      </w:r>
      <w:r w:rsidRPr="00D9743E">
        <w:t>G36</w:t>
      </w:r>
      <w:r w:rsidRPr="00D9743E">
        <w:rPr>
          <w:rFonts w:hint="eastAsia"/>
        </w:rPr>
        <w:t>）</w:t>
      </w:r>
      <w:r w:rsidRPr="00D9743E">
        <w:rPr>
          <w:rFonts w:ascii="Times New Roman" w:hAnsi="Times New Roman"/>
        </w:rPr>
        <w:t>、</w:t>
      </w:r>
      <w:r w:rsidRPr="00D9743E">
        <w:rPr>
          <w:rFonts w:ascii="Times New Roman" w:hAnsi="Times New Roman" w:hint="eastAsia"/>
        </w:rPr>
        <w:t>规划宿蚌六高速公路、</w:t>
      </w:r>
      <w:r w:rsidRPr="00D9743E">
        <w:rPr>
          <w:rFonts w:ascii="Times New Roman" w:hAnsi="Times New Roman" w:hint="eastAsia"/>
        </w:rPr>
        <w:t>G206</w:t>
      </w:r>
      <w:r w:rsidRPr="00D9743E">
        <w:rPr>
          <w:rFonts w:ascii="Times New Roman" w:hAnsi="Times New Roman" w:hint="eastAsia"/>
        </w:rPr>
        <w:t>国道</w:t>
      </w:r>
      <w:r w:rsidRPr="00D9743E">
        <w:rPr>
          <w:rFonts w:ascii="Times New Roman" w:hAnsi="Times New Roman"/>
        </w:rPr>
        <w:t>、</w:t>
      </w:r>
      <w:r w:rsidRPr="00D9743E">
        <w:rPr>
          <w:rFonts w:ascii="Times New Roman" w:hAnsi="Times New Roman" w:hint="eastAsia"/>
        </w:rPr>
        <w:t>G329</w:t>
      </w:r>
      <w:r w:rsidRPr="00D9743E">
        <w:rPr>
          <w:rFonts w:ascii="Times New Roman" w:hAnsi="Times New Roman" w:hint="eastAsia"/>
        </w:rPr>
        <w:t>国道、</w:t>
      </w:r>
      <w:r w:rsidRPr="00D9743E">
        <w:rPr>
          <w:rFonts w:ascii="Times New Roman" w:hAnsi="Times New Roman" w:hint="eastAsia"/>
        </w:rPr>
        <w:t>G345</w:t>
      </w:r>
      <w:r w:rsidRPr="00D9743E">
        <w:rPr>
          <w:rFonts w:ascii="Times New Roman" w:hAnsi="Times New Roman" w:hint="eastAsia"/>
        </w:rPr>
        <w:t>国道、</w:t>
      </w:r>
      <w:r w:rsidR="00F44426">
        <w:rPr>
          <w:rFonts w:ascii="Times New Roman" w:hAnsi="Times New Roman" w:hint="eastAsia"/>
        </w:rPr>
        <w:t>西环</w:t>
      </w:r>
      <w:r w:rsidRPr="00D9743E">
        <w:rPr>
          <w:rFonts w:ascii="Times New Roman" w:hAnsi="Times New Roman" w:hint="eastAsia"/>
        </w:rPr>
        <w:t>快速路（</w:t>
      </w:r>
      <w:r w:rsidRPr="00D9743E">
        <w:rPr>
          <w:rFonts w:ascii="Times New Roman" w:hAnsi="Times New Roman" w:hint="eastAsia"/>
        </w:rPr>
        <w:t>S466</w:t>
      </w:r>
      <w:r w:rsidRPr="00D9743E">
        <w:rPr>
          <w:rFonts w:ascii="Times New Roman" w:hAnsi="Times New Roman" w:hint="eastAsia"/>
        </w:rPr>
        <w:t>）、</w:t>
      </w:r>
      <w:r w:rsidR="00F44426" w:rsidRPr="00351F83">
        <w:rPr>
          <w:rFonts w:ascii="Times New Roman" w:hAnsi="Times New Roman" w:hint="eastAsia"/>
        </w:rPr>
        <w:t>曹老集镇</w:t>
      </w:r>
      <w:r w:rsidR="00F44426" w:rsidRPr="00351F83">
        <w:rPr>
          <w:rFonts w:ascii="Times New Roman" w:hAnsi="Times New Roman"/>
        </w:rPr>
        <w:t>-</w:t>
      </w:r>
      <w:r w:rsidR="00F44426" w:rsidRPr="00351F83">
        <w:rPr>
          <w:rFonts w:ascii="Times New Roman" w:hAnsi="Times New Roman" w:hint="eastAsia"/>
        </w:rPr>
        <w:t>双桥集镇</w:t>
      </w:r>
      <w:r w:rsidR="00F44426">
        <w:rPr>
          <w:rFonts w:ascii="Times New Roman" w:hAnsi="Times New Roman" w:hint="eastAsia"/>
        </w:rPr>
        <w:t>联络线（</w:t>
      </w:r>
      <w:r w:rsidR="00F44426" w:rsidRPr="00D9743E">
        <w:rPr>
          <w:rFonts w:ascii="Times New Roman" w:hAnsi="Times New Roman" w:hint="eastAsia"/>
        </w:rPr>
        <w:t>S4</w:t>
      </w:r>
      <w:r w:rsidR="00F44426">
        <w:rPr>
          <w:rFonts w:ascii="Times New Roman" w:hAnsi="Times New Roman"/>
        </w:rPr>
        <w:t>13</w:t>
      </w:r>
      <w:r w:rsidR="00F44426">
        <w:rPr>
          <w:rFonts w:ascii="Times New Roman" w:hAnsi="Times New Roman" w:hint="eastAsia"/>
        </w:rPr>
        <w:t>）</w:t>
      </w:r>
      <w:r w:rsidRPr="00D9743E">
        <w:rPr>
          <w:rFonts w:ascii="Times New Roman" w:hAnsi="Times New Roman" w:hint="eastAsia"/>
        </w:rPr>
        <w:t>、原</w:t>
      </w:r>
      <w:r w:rsidRPr="00D9743E">
        <w:rPr>
          <w:rFonts w:ascii="Times New Roman" w:hAnsi="Times New Roman" w:hint="eastAsia"/>
        </w:rPr>
        <w:t>G206</w:t>
      </w:r>
      <w:r w:rsidRPr="00D9743E">
        <w:rPr>
          <w:rFonts w:ascii="Times New Roman" w:hAnsi="Times New Roman" w:hint="eastAsia"/>
        </w:rPr>
        <w:t>（</w:t>
      </w:r>
      <w:r w:rsidR="0002767C" w:rsidRPr="00D9743E">
        <w:rPr>
          <w:rFonts w:ascii="Times New Roman" w:hAnsi="Times New Roman" w:hint="eastAsia"/>
        </w:rPr>
        <w:t>包集</w:t>
      </w:r>
      <w:r w:rsidRPr="00D9743E">
        <w:rPr>
          <w:rFonts w:ascii="Times New Roman" w:hAnsi="Times New Roman" w:hint="eastAsia"/>
        </w:rPr>
        <w:t>镇至城区段）</w:t>
      </w:r>
      <w:r w:rsidR="00F44426">
        <w:rPr>
          <w:rFonts w:ascii="Times New Roman" w:hAnsi="Times New Roman" w:hint="eastAsia"/>
        </w:rPr>
        <w:t>、</w:t>
      </w:r>
      <w:r w:rsidRPr="00D9743E">
        <w:rPr>
          <w:rFonts w:ascii="Times New Roman" w:hAnsi="Times New Roman" w:hint="eastAsia"/>
        </w:rPr>
        <w:t>S225-S235-S304</w:t>
      </w:r>
      <w:r w:rsidRPr="00D9743E">
        <w:rPr>
          <w:rFonts w:ascii="Times New Roman" w:hAnsi="Times New Roman" w:hint="eastAsia"/>
        </w:rPr>
        <w:t>环路等道路</w:t>
      </w:r>
      <w:r w:rsidRPr="00D9743E">
        <w:rPr>
          <w:rFonts w:ascii="Times New Roman" w:hAnsi="Times New Roman"/>
        </w:rPr>
        <w:t>生态廊道</w:t>
      </w:r>
      <w:r w:rsidRPr="00D9743E">
        <w:rPr>
          <w:rFonts w:ascii="Times New Roman" w:hAnsi="Times New Roman" w:hint="eastAsia"/>
        </w:rPr>
        <w:t>。公路沿线绿化防护</w:t>
      </w:r>
      <w:r w:rsidR="00ED5325">
        <w:rPr>
          <w:rFonts w:ascii="Times New Roman" w:hAnsi="Times New Roman" w:hint="eastAsia"/>
        </w:rPr>
        <w:t>范围</w:t>
      </w:r>
      <w:r w:rsidRPr="00D9743E">
        <w:rPr>
          <w:rFonts w:ascii="Times New Roman" w:hAnsi="Times New Roman" w:hint="eastAsia"/>
        </w:rPr>
        <w:t>，分别按照高速和国道（快速路）、省道、县道每侧</w:t>
      </w:r>
      <w:r w:rsidRPr="00D9743E">
        <w:rPr>
          <w:rFonts w:ascii="Times New Roman" w:hAnsi="Times New Roman" w:hint="eastAsia"/>
        </w:rPr>
        <w:t>30</w:t>
      </w:r>
      <w:r w:rsidRPr="00D9743E">
        <w:rPr>
          <w:rFonts w:ascii="Times New Roman" w:hAnsi="Times New Roman" w:hint="eastAsia"/>
        </w:rPr>
        <w:t>米、</w:t>
      </w:r>
      <w:r w:rsidRPr="00D9743E">
        <w:rPr>
          <w:rFonts w:ascii="Times New Roman" w:hAnsi="Times New Roman" w:hint="eastAsia"/>
        </w:rPr>
        <w:t>20</w:t>
      </w:r>
      <w:r w:rsidRPr="00D9743E">
        <w:rPr>
          <w:rFonts w:ascii="Times New Roman" w:hAnsi="Times New Roman" w:hint="eastAsia"/>
        </w:rPr>
        <w:t>米、</w:t>
      </w:r>
      <w:r w:rsidRPr="00D9743E">
        <w:rPr>
          <w:rFonts w:ascii="Times New Roman" w:hAnsi="Times New Roman" w:hint="eastAsia"/>
        </w:rPr>
        <w:t>10</w:t>
      </w:r>
      <w:r w:rsidRPr="00D9743E">
        <w:rPr>
          <w:rFonts w:ascii="Times New Roman" w:hAnsi="Times New Roman" w:hint="eastAsia"/>
        </w:rPr>
        <w:t>米进行</w:t>
      </w:r>
      <w:r w:rsidRPr="00D9743E">
        <w:rPr>
          <w:rFonts w:ascii="Times New Roman" w:hAnsi="Times New Roman"/>
        </w:rPr>
        <w:t>控制。</w:t>
      </w:r>
    </w:p>
    <w:p w:rsidR="002D507E" w:rsidRPr="00D9743E" w:rsidRDefault="002D507E" w:rsidP="005540E6">
      <w:pPr>
        <w:pStyle w:val="3"/>
        <w:spacing w:after="114"/>
      </w:pPr>
      <w:bookmarkStart w:id="139" w:name="_Toc430097704"/>
      <w:bookmarkStart w:id="140" w:name="_Toc462401061"/>
      <w:r w:rsidRPr="00D9743E">
        <w:rPr>
          <w:rFonts w:hint="eastAsia"/>
        </w:rPr>
        <w:t>生态功能分区保护措施</w:t>
      </w:r>
      <w:bookmarkEnd w:id="139"/>
      <w:bookmarkEnd w:id="140"/>
    </w:p>
    <w:p w:rsidR="002D507E" w:rsidRPr="00D9743E" w:rsidRDefault="002D507E" w:rsidP="002D507E">
      <w:pPr>
        <w:ind w:firstLine="480"/>
        <w:rPr>
          <w:rFonts w:ascii="Times New Roman" w:hAnsi="Times New Roman"/>
        </w:rPr>
      </w:pPr>
      <w:r w:rsidRPr="00D9743E">
        <w:rPr>
          <w:rFonts w:ascii="Times New Roman" w:hAnsi="Times New Roman"/>
        </w:rPr>
        <w:t>全县</w:t>
      </w:r>
      <w:r w:rsidRPr="00D9743E">
        <w:rPr>
          <w:rFonts w:ascii="Times New Roman" w:hAnsi="Times New Roman" w:hint="eastAsia"/>
        </w:rPr>
        <w:t>生态</w:t>
      </w:r>
      <w:r w:rsidRPr="00D9743E">
        <w:rPr>
          <w:rFonts w:ascii="Times New Roman" w:hAnsi="Times New Roman"/>
        </w:rPr>
        <w:t>功能</w:t>
      </w:r>
      <w:r w:rsidRPr="00D9743E">
        <w:rPr>
          <w:rFonts w:ascii="Times New Roman" w:hAnsi="Times New Roman" w:hint="eastAsia"/>
        </w:rPr>
        <w:t>划分为生态敏感区、城乡</w:t>
      </w:r>
      <w:r w:rsidR="002C48CF">
        <w:rPr>
          <w:rFonts w:ascii="Times New Roman" w:hAnsi="Times New Roman" w:hint="eastAsia"/>
        </w:rPr>
        <w:t>重点</w:t>
      </w:r>
      <w:r w:rsidRPr="00D9743E">
        <w:rPr>
          <w:rFonts w:ascii="Times New Roman" w:hAnsi="Times New Roman" w:hint="eastAsia"/>
        </w:rPr>
        <w:t>综合建设区、生态保护区、生态协调区、生态化发展区五个功能区。</w:t>
      </w:r>
    </w:p>
    <w:p w:rsidR="002D507E" w:rsidRPr="00D9743E" w:rsidRDefault="002D507E" w:rsidP="002D507E">
      <w:pPr>
        <w:ind w:firstLine="480"/>
        <w:rPr>
          <w:rFonts w:ascii="Times New Roman" w:hAnsi="Times New Roman"/>
        </w:rPr>
      </w:pPr>
      <w:r w:rsidRPr="00D9743E">
        <w:rPr>
          <w:rFonts w:hint="eastAsia"/>
        </w:rPr>
        <w:t>1</w:t>
      </w:r>
      <w:r w:rsidRPr="00D9743E">
        <w:rPr>
          <w:rFonts w:hint="eastAsia"/>
        </w:rPr>
        <w:t>、</w:t>
      </w:r>
      <w:r w:rsidRPr="00D9743E">
        <w:t>生态敏感区</w:t>
      </w:r>
    </w:p>
    <w:p w:rsidR="002C48CF" w:rsidRDefault="002D507E" w:rsidP="002C48CF">
      <w:pPr>
        <w:ind w:firstLine="480"/>
        <w:rPr>
          <w:rFonts w:ascii="Times New Roman" w:hAnsi="Times New Roman"/>
        </w:rPr>
      </w:pPr>
      <w:r w:rsidRPr="00D9743E">
        <w:t>生态敏感区</w:t>
      </w:r>
      <w:r w:rsidRPr="00D9743E">
        <w:rPr>
          <w:rFonts w:ascii="Times New Roman" w:hAnsi="Times New Roman" w:hint="eastAsia"/>
        </w:rPr>
        <w:t>面积</w:t>
      </w:r>
      <w:r w:rsidRPr="00D9743E">
        <w:rPr>
          <w:rFonts w:hint="eastAsia"/>
        </w:rPr>
        <w:t>约</w:t>
      </w:r>
      <w:r w:rsidRPr="00D9743E">
        <w:rPr>
          <w:rFonts w:hint="eastAsia"/>
        </w:rPr>
        <w:t>34</w:t>
      </w:r>
      <w:r w:rsidRPr="00D9743E">
        <w:rPr>
          <w:rFonts w:hint="eastAsia"/>
        </w:rPr>
        <w:t>平方公里，占县域总面积的</w:t>
      </w:r>
      <w:r w:rsidRPr="00D9743E">
        <w:rPr>
          <w:rFonts w:hint="eastAsia"/>
        </w:rPr>
        <w:t>2%</w:t>
      </w:r>
      <w:r w:rsidRPr="00D9743E">
        <w:rPr>
          <w:rFonts w:hint="eastAsia"/>
        </w:rPr>
        <w:t>，</w:t>
      </w:r>
      <w:r w:rsidRPr="00D9743E">
        <w:rPr>
          <w:rFonts w:ascii="Times New Roman" w:hAnsi="Times New Roman"/>
        </w:rPr>
        <w:t>包括</w:t>
      </w:r>
      <w:r w:rsidRPr="00D9743E">
        <w:rPr>
          <w:rFonts w:ascii="Times New Roman" w:hAnsi="Times New Roman" w:hint="eastAsia"/>
        </w:rPr>
        <w:t>四方湖湿地自然保护区核心区和芡河（湖）水源地核心区，主导生态服务功能为生物多样性保育。重点保护</w:t>
      </w:r>
      <w:r w:rsidRPr="00D9743E">
        <w:rPr>
          <w:rFonts w:ascii="Times New Roman" w:hAnsi="Times New Roman"/>
        </w:rPr>
        <w:t>现有</w:t>
      </w:r>
      <w:r w:rsidRPr="00D9743E">
        <w:rPr>
          <w:rFonts w:ascii="Times New Roman" w:hAnsi="Times New Roman" w:hint="eastAsia"/>
        </w:rPr>
        <w:t>湿地面积，改善水质和水环境，提高水源涵养能力</w:t>
      </w:r>
      <w:r w:rsidRPr="00D9743E">
        <w:rPr>
          <w:rFonts w:ascii="Times New Roman" w:hAnsi="Times New Roman"/>
        </w:rPr>
        <w:t>；</w:t>
      </w:r>
      <w:r w:rsidRPr="00D9743E">
        <w:rPr>
          <w:rFonts w:ascii="Times New Roman" w:hAnsi="Times New Roman" w:hint="eastAsia"/>
        </w:rPr>
        <w:t>保护自然生态系统与重要物种栖息地，增强生物多样性保护功能，逐步建成功能完善的湿地自然保护体系。</w:t>
      </w:r>
    </w:p>
    <w:p w:rsidR="002C48CF" w:rsidRPr="00D9743E" w:rsidRDefault="002C48CF" w:rsidP="002C48CF">
      <w:pPr>
        <w:ind w:firstLine="480"/>
        <w:rPr>
          <w:rFonts w:ascii="Times New Roman" w:hAnsi="Times New Roman"/>
        </w:rPr>
      </w:pPr>
      <w:r>
        <w:rPr>
          <w:rFonts w:ascii="Times New Roman" w:hAnsi="Times New Roman" w:hint="eastAsia"/>
        </w:rPr>
        <w:t>2</w:t>
      </w:r>
      <w:r w:rsidRPr="00D9743E">
        <w:rPr>
          <w:rFonts w:ascii="Times New Roman" w:hAnsi="Times New Roman" w:hint="eastAsia"/>
        </w:rPr>
        <w:t>、城乡综合建设</w:t>
      </w:r>
      <w:r w:rsidR="00ED5325">
        <w:rPr>
          <w:rFonts w:ascii="Times New Roman" w:hAnsi="Times New Roman" w:hint="eastAsia"/>
        </w:rPr>
        <w:t>重点</w:t>
      </w:r>
      <w:r w:rsidRPr="00D9743E">
        <w:rPr>
          <w:rFonts w:ascii="Times New Roman" w:hAnsi="Times New Roman" w:hint="eastAsia"/>
        </w:rPr>
        <w:t>区</w:t>
      </w:r>
    </w:p>
    <w:p w:rsidR="00A12A13" w:rsidRDefault="002C48CF">
      <w:pPr>
        <w:ind w:firstLine="480"/>
        <w:rPr>
          <w:rFonts w:ascii="Times New Roman" w:hAnsi="Times New Roman"/>
        </w:rPr>
      </w:pPr>
      <w:r w:rsidRPr="00D9743E">
        <w:rPr>
          <w:rFonts w:hint="eastAsia"/>
        </w:rPr>
        <w:lastRenderedPageBreak/>
        <w:t>面积约</w:t>
      </w:r>
      <w:r w:rsidR="00C5019D">
        <w:rPr>
          <w:rFonts w:hint="eastAsia"/>
        </w:rPr>
        <w:t>139</w:t>
      </w:r>
      <w:r w:rsidRPr="00D9743E">
        <w:rPr>
          <w:rFonts w:hint="eastAsia"/>
        </w:rPr>
        <w:t>平方公里，占县域总面积的</w:t>
      </w:r>
      <w:r w:rsidRPr="00D9743E">
        <w:rPr>
          <w:rFonts w:hint="eastAsia"/>
        </w:rPr>
        <w:t>6%</w:t>
      </w:r>
      <w:r w:rsidRPr="00D9743E">
        <w:rPr>
          <w:rFonts w:hint="eastAsia"/>
        </w:rPr>
        <w:t>，</w:t>
      </w:r>
      <w:r w:rsidRPr="00D9743E">
        <w:rPr>
          <w:rFonts w:ascii="Times New Roman" w:hAnsi="Times New Roman"/>
        </w:rPr>
        <w:t>包括</w:t>
      </w:r>
      <w:r w:rsidRPr="00D9743E">
        <w:rPr>
          <w:rFonts w:ascii="Times New Roman" w:hAnsi="Times New Roman" w:hint="eastAsia"/>
        </w:rPr>
        <w:t>县城城区、龙亢</w:t>
      </w:r>
      <w:r w:rsidR="004F7601">
        <w:rPr>
          <w:rFonts w:ascii="Times New Roman" w:hAnsi="Times New Roman" w:hint="eastAsia"/>
        </w:rPr>
        <w:t>副中心</w:t>
      </w:r>
      <w:r w:rsidRPr="00D9743E">
        <w:rPr>
          <w:rFonts w:ascii="Times New Roman" w:hAnsi="Times New Roman" w:hint="eastAsia"/>
        </w:rPr>
        <w:t>、包集镇</w:t>
      </w:r>
      <w:r w:rsidR="004D2801">
        <w:rPr>
          <w:rFonts w:ascii="Times New Roman" w:hAnsi="Times New Roman" w:hint="eastAsia"/>
        </w:rPr>
        <w:t>和</w:t>
      </w:r>
      <w:r w:rsidRPr="00D9743E">
        <w:rPr>
          <w:rFonts w:ascii="Times New Roman" w:hAnsi="Times New Roman" w:hint="eastAsia"/>
        </w:rPr>
        <w:t>常坟镇，主导生态服务功能为人居环境保障。重点</w:t>
      </w:r>
      <w:r w:rsidRPr="00D9743E">
        <w:rPr>
          <w:rFonts w:ascii="Times New Roman" w:hAnsi="Times New Roman"/>
        </w:rPr>
        <w:t>保护与</w:t>
      </w:r>
      <w:r w:rsidRPr="00D9743E">
        <w:rPr>
          <w:rFonts w:ascii="Times New Roman" w:hAnsi="Times New Roman" w:hint="eastAsia"/>
        </w:rPr>
        <w:t>修复</w:t>
      </w:r>
      <w:r w:rsidRPr="00D9743E">
        <w:rPr>
          <w:rFonts w:ascii="Times New Roman" w:hAnsi="Times New Roman"/>
        </w:rPr>
        <w:t>受损生态系统，加强生态</w:t>
      </w:r>
      <w:r w:rsidRPr="00D9743E">
        <w:rPr>
          <w:rFonts w:ascii="Times New Roman" w:hAnsi="Times New Roman" w:hint="eastAsia"/>
        </w:rPr>
        <w:t>绿地和</w:t>
      </w:r>
      <w:r w:rsidRPr="00D9743E">
        <w:rPr>
          <w:rFonts w:ascii="Times New Roman" w:hAnsi="Times New Roman"/>
        </w:rPr>
        <w:t>公园体系建设，</w:t>
      </w:r>
      <w:r w:rsidRPr="00D9743E">
        <w:rPr>
          <w:rFonts w:ascii="Times New Roman" w:hAnsi="Times New Roman" w:hint="eastAsia"/>
        </w:rPr>
        <w:t>坚持</w:t>
      </w:r>
      <w:r w:rsidRPr="00D9743E">
        <w:rPr>
          <w:rFonts w:ascii="Times New Roman" w:hAnsi="Times New Roman"/>
        </w:rPr>
        <w:t>低冲击开发</w:t>
      </w:r>
      <w:r w:rsidR="00ED5325">
        <w:rPr>
          <w:rFonts w:ascii="Times New Roman" w:hAnsi="Times New Roman" w:hint="eastAsia"/>
        </w:rPr>
        <w:t>和</w:t>
      </w:r>
      <w:r w:rsidRPr="00D9743E">
        <w:rPr>
          <w:rFonts w:ascii="Times New Roman" w:hAnsi="Times New Roman"/>
        </w:rPr>
        <w:t>海绵城市</w:t>
      </w:r>
      <w:r w:rsidR="00ED5325">
        <w:rPr>
          <w:rFonts w:ascii="Times New Roman" w:hAnsi="Times New Roman"/>
        </w:rPr>
        <w:t>理念</w:t>
      </w:r>
      <w:r w:rsidRPr="00D9743E">
        <w:rPr>
          <w:rFonts w:ascii="Times New Roman" w:hAnsi="Times New Roman"/>
        </w:rPr>
        <w:t>，</w:t>
      </w:r>
      <w:r w:rsidRPr="00D9743E">
        <w:rPr>
          <w:rFonts w:ascii="Times New Roman" w:hAnsi="Times New Roman" w:hint="eastAsia"/>
        </w:rPr>
        <w:t>提高</w:t>
      </w:r>
      <w:r w:rsidRPr="00D9743E">
        <w:rPr>
          <w:rFonts w:ascii="Times New Roman" w:hAnsi="Times New Roman"/>
        </w:rPr>
        <w:t>综合生态服务功能</w:t>
      </w:r>
      <w:r w:rsidRPr="00D9743E">
        <w:rPr>
          <w:rFonts w:ascii="Times New Roman" w:hAnsi="Times New Roman" w:hint="eastAsia"/>
        </w:rPr>
        <w:t>与防灾减灾</w:t>
      </w:r>
      <w:r w:rsidRPr="00D9743E">
        <w:rPr>
          <w:rFonts w:ascii="Times New Roman" w:hAnsi="Times New Roman"/>
        </w:rPr>
        <w:t>能力。</w:t>
      </w:r>
    </w:p>
    <w:p w:rsidR="002D507E" w:rsidRPr="00D9743E" w:rsidRDefault="002C48CF" w:rsidP="002D507E">
      <w:pPr>
        <w:ind w:firstLine="480"/>
        <w:rPr>
          <w:rFonts w:ascii="Times New Roman" w:hAnsi="Times New Roman"/>
          <w:b/>
        </w:rPr>
      </w:pPr>
      <w:r>
        <w:rPr>
          <w:rFonts w:hint="eastAsia"/>
        </w:rPr>
        <w:t>3</w:t>
      </w:r>
      <w:r w:rsidR="002D507E" w:rsidRPr="00D9743E">
        <w:rPr>
          <w:rFonts w:hint="eastAsia"/>
        </w:rPr>
        <w:t>、</w:t>
      </w:r>
      <w:r w:rsidR="002D507E" w:rsidRPr="00D9743E">
        <w:t>生态保护区</w:t>
      </w:r>
    </w:p>
    <w:p w:rsidR="002D507E" w:rsidRPr="00D9743E" w:rsidRDefault="002D507E" w:rsidP="002D507E">
      <w:pPr>
        <w:ind w:firstLine="480"/>
        <w:rPr>
          <w:rFonts w:ascii="Times New Roman" w:hAnsi="Times New Roman"/>
        </w:rPr>
      </w:pPr>
      <w:r w:rsidRPr="00D9743E">
        <w:t>生态保护区</w:t>
      </w:r>
      <w:r w:rsidRPr="00D9743E">
        <w:rPr>
          <w:rFonts w:hint="eastAsia"/>
        </w:rPr>
        <w:t>面积约</w:t>
      </w:r>
      <w:r w:rsidR="00F44426">
        <w:t>148</w:t>
      </w:r>
      <w:r w:rsidRPr="00D9743E">
        <w:rPr>
          <w:rFonts w:hint="eastAsia"/>
        </w:rPr>
        <w:t>平方公里，占县域总面积的</w:t>
      </w:r>
      <w:r w:rsidRPr="00D9743E">
        <w:rPr>
          <w:rFonts w:hint="eastAsia"/>
        </w:rPr>
        <w:t>7%</w:t>
      </w:r>
      <w:r w:rsidRPr="00D9743E">
        <w:rPr>
          <w:rFonts w:hint="eastAsia"/>
        </w:rPr>
        <w:t>，</w:t>
      </w:r>
      <w:r w:rsidRPr="00D9743E">
        <w:rPr>
          <w:rFonts w:ascii="Times New Roman" w:hAnsi="Times New Roman"/>
        </w:rPr>
        <w:t>包括</w:t>
      </w:r>
      <w:r w:rsidRPr="00D9743E">
        <w:rPr>
          <w:rFonts w:ascii="Times New Roman" w:hAnsi="Times New Roman" w:hint="eastAsia"/>
        </w:rPr>
        <w:t>芡河、淝河和</w:t>
      </w:r>
      <w:r w:rsidR="005F10C6">
        <w:rPr>
          <w:rFonts w:ascii="Times New Roman" w:hAnsi="Times New Roman" w:hint="eastAsia"/>
        </w:rPr>
        <w:t>涂山</w:t>
      </w:r>
      <w:r w:rsidR="005F10C6">
        <w:rPr>
          <w:rFonts w:ascii="Times New Roman" w:hAnsi="Times New Roman" w:hint="eastAsia"/>
        </w:rPr>
        <w:t>-</w:t>
      </w:r>
      <w:r w:rsidR="005F10C6">
        <w:rPr>
          <w:rFonts w:ascii="Times New Roman" w:hAnsi="Times New Roman" w:hint="eastAsia"/>
        </w:rPr>
        <w:t>白乳泉</w:t>
      </w:r>
      <w:r w:rsidRPr="00D9743E">
        <w:rPr>
          <w:rFonts w:ascii="Times New Roman" w:hAnsi="Times New Roman" w:hint="eastAsia"/>
        </w:rPr>
        <w:t>风景名胜区，主导生态服务功能为水源涵养、水土保持和景观文化保护。重点强化河湖岸堤防护林建设，提高水源涵养能力，适度发展网箱养鱼，加强沼泽湿地修复治理，加强山体保护和植被绿化。</w:t>
      </w:r>
    </w:p>
    <w:p w:rsidR="002D507E" w:rsidRPr="00D9743E" w:rsidRDefault="002C48CF" w:rsidP="002D507E">
      <w:pPr>
        <w:ind w:firstLine="480"/>
        <w:rPr>
          <w:rFonts w:ascii="Times New Roman" w:hAnsi="Times New Roman"/>
          <w:b/>
        </w:rPr>
      </w:pPr>
      <w:r>
        <w:rPr>
          <w:rFonts w:hint="eastAsia"/>
        </w:rPr>
        <w:t>4</w:t>
      </w:r>
      <w:r w:rsidR="002D507E" w:rsidRPr="00D9743E">
        <w:rPr>
          <w:rFonts w:hint="eastAsia"/>
        </w:rPr>
        <w:t>、</w:t>
      </w:r>
      <w:r w:rsidR="002D507E" w:rsidRPr="00D9743E">
        <w:t>生态协调区</w:t>
      </w:r>
    </w:p>
    <w:p w:rsidR="002D507E" w:rsidRPr="00D9743E" w:rsidRDefault="002D507E" w:rsidP="002D507E">
      <w:pPr>
        <w:ind w:firstLine="480"/>
        <w:rPr>
          <w:rFonts w:ascii="Times New Roman" w:hAnsi="Times New Roman"/>
        </w:rPr>
      </w:pPr>
      <w:r w:rsidRPr="00D9743E">
        <w:t>生态协调区</w:t>
      </w:r>
      <w:r w:rsidRPr="00D9743E">
        <w:rPr>
          <w:rFonts w:hint="eastAsia"/>
        </w:rPr>
        <w:t>面积约</w:t>
      </w:r>
      <w:r w:rsidR="00F44426">
        <w:t>573</w:t>
      </w:r>
      <w:r w:rsidRPr="00D9743E">
        <w:rPr>
          <w:rFonts w:hint="eastAsia"/>
        </w:rPr>
        <w:t>平方公里，占县域总面积的</w:t>
      </w:r>
      <w:r w:rsidRPr="00D9743E">
        <w:rPr>
          <w:rFonts w:hint="eastAsia"/>
        </w:rPr>
        <w:t>26%</w:t>
      </w:r>
      <w:r w:rsidRPr="00D9743E">
        <w:rPr>
          <w:rFonts w:hint="eastAsia"/>
        </w:rPr>
        <w:t>，</w:t>
      </w:r>
      <w:r w:rsidRPr="00D9743E">
        <w:rPr>
          <w:rFonts w:ascii="Times New Roman" w:hAnsi="Times New Roman"/>
        </w:rPr>
        <w:t>包括</w:t>
      </w:r>
      <w:r w:rsidRPr="00D9743E">
        <w:rPr>
          <w:rFonts w:ascii="Times New Roman" w:hAnsi="Times New Roman" w:hint="eastAsia"/>
        </w:rPr>
        <w:t>城区西侧、芡河与淝河中间地区，主导生态服务功能为水源涵养和农林畜牧养殖产品提供。重点发展生态农业，加强植被建设，提高农业生产、城镇建设与生态涵养保护间协调能力。</w:t>
      </w:r>
    </w:p>
    <w:p w:rsidR="002D507E" w:rsidRPr="00D9743E" w:rsidRDefault="002C48CF" w:rsidP="002D507E">
      <w:pPr>
        <w:ind w:firstLine="480"/>
        <w:rPr>
          <w:rFonts w:ascii="Times New Roman" w:hAnsi="Times New Roman"/>
          <w:b/>
        </w:rPr>
      </w:pPr>
      <w:r>
        <w:rPr>
          <w:rFonts w:hint="eastAsia"/>
        </w:rPr>
        <w:t>5</w:t>
      </w:r>
      <w:r w:rsidR="002D507E" w:rsidRPr="00D9743E">
        <w:rPr>
          <w:rFonts w:hint="eastAsia"/>
        </w:rPr>
        <w:t>、</w:t>
      </w:r>
      <w:r w:rsidR="002D507E" w:rsidRPr="00D9743E">
        <w:t>生态化发展区</w:t>
      </w:r>
    </w:p>
    <w:p w:rsidR="002D507E" w:rsidRPr="00D9743E" w:rsidRDefault="002D507E" w:rsidP="002D507E">
      <w:pPr>
        <w:ind w:firstLine="480"/>
        <w:rPr>
          <w:rFonts w:ascii="Times New Roman" w:hAnsi="Times New Roman"/>
        </w:rPr>
      </w:pPr>
      <w:r w:rsidRPr="00D9743E">
        <w:rPr>
          <w:rFonts w:hint="eastAsia"/>
        </w:rPr>
        <w:t>面积约</w:t>
      </w:r>
      <w:r w:rsidR="00F44426">
        <w:t>129</w:t>
      </w:r>
      <w:r w:rsidR="00C5019D">
        <w:rPr>
          <w:rFonts w:hint="eastAsia"/>
        </w:rPr>
        <w:t>8</w:t>
      </w:r>
      <w:r w:rsidRPr="00D9743E">
        <w:rPr>
          <w:rFonts w:hint="eastAsia"/>
        </w:rPr>
        <w:t>平方公里，占县域总面积的</w:t>
      </w:r>
      <w:r w:rsidRPr="00D9743E">
        <w:rPr>
          <w:rFonts w:hint="eastAsia"/>
        </w:rPr>
        <w:t>59%</w:t>
      </w:r>
      <w:r w:rsidRPr="00D9743E">
        <w:rPr>
          <w:rFonts w:hint="eastAsia"/>
        </w:rPr>
        <w:t>，</w:t>
      </w:r>
      <w:r w:rsidRPr="00D9743E">
        <w:rPr>
          <w:rFonts w:ascii="Times New Roman" w:hAnsi="Times New Roman"/>
        </w:rPr>
        <w:t>包括</w:t>
      </w:r>
      <w:r w:rsidRPr="00D9743E">
        <w:rPr>
          <w:rFonts w:ascii="Times New Roman" w:hAnsi="Times New Roman" w:hint="eastAsia"/>
        </w:rPr>
        <w:t>淝河以北及芡河以南地区，主导生态服务功能为农林牧产品提供。重点加快形成资源节约、环境友好</w:t>
      </w:r>
      <w:r w:rsidRPr="00D9743E">
        <w:rPr>
          <w:rFonts w:ascii="Times New Roman" w:hAnsi="Times New Roman"/>
        </w:rPr>
        <w:t>型</w:t>
      </w:r>
      <w:r w:rsidRPr="00D9743E">
        <w:rPr>
          <w:rFonts w:ascii="Times New Roman" w:hAnsi="Times New Roman" w:hint="eastAsia"/>
        </w:rPr>
        <w:t>产业结构，大力推进无公害农产品、绿色食品、有机食品等特色生态农业产业，加强养殖业生态化管理。</w:t>
      </w:r>
    </w:p>
    <w:p w:rsidR="00D6491A" w:rsidRPr="00D9743E" w:rsidRDefault="00D6491A" w:rsidP="00F71D21">
      <w:pPr>
        <w:pStyle w:val="10"/>
        <w:rPr>
          <w:rFonts w:ascii="Times New Roman" w:hAnsi="Times New Roman"/>
        </w:rPr>
      </w:pPr>
      <w:bookmarkStart w:id="141" w:name="_Toc430097706"/>
      <w:bookmarkStart w:id="142" w:name="_Toc462401062"/>
      <w:r w:rsidRPr="00D9743E">
        <w:rPr>
          <w:rFonts w:ascii="Times New Roman" w:hAnsi="Times New Roman" w:hint="eastAsia"/>
        </w:rPr>
        <w:t>县域空间管制规划</w:t>
      </w:r>
      <w:bookmarkEnd w:id="141"/>
      <w:bookmarkEnd w:id="142"/>
    </w:p>
    <w:p w:rsidR="002D507E" w:rsidRPr="00D9743E" w:rsidRDefault="002D507E" w:rsidP="005540E6">
      <w:pPr>
        <w:pStyle w:val="3"/>
        <w:spacing w:after="114"/>
      </w:pPr>
      <w:bookmarkStart w:id="143" w:name="_Toc462401063"/>
      <w:r w:rsidRPr="00D9743E">
        <w:rPr>
          <w:rFonts w:hint="eastAsia"/>
        </w:rPr>
        <w:t>管制分区与范围</w:t>
      </w:r>
      <w:bookmarkEnd w:id="143"/>
    </w:p>
    <w:p w:rsidR="002D507E" w:rsidRPr="00D9743E" w:rsidRDefault="002D507E" w:rsidP="002D507E">
      <w:pPr>
        <w:ind w:firstLine="480"/>
        <w:rPr>
          <w:rFonts w:ascii="Times New Roman" w:hAnsi="Times New Roman"/>
          <w:u w:val="single"/>
        </w:rPr>
      </w:pPr>
      <w:r w:rsidRPr="00D9743E">
        <w:rPr>
          <w:rFonts w:ascii="Times New Roman" w:hAnsi="Times New Roman" w:hint="eastAsia"/>
        </w:rPr>
        <w:t>县域空间管制分区划分</w:t>
      </w:r>
      <w:r w:rsidRPr="00D9743E">
        <w:rPr>
          <w:rFonts w:ascii="Times New Roman" w:hAnsi="Times New Roman"/>
        </w:rPr>
        <w:t>为</w:t>
      </w:r>
      <w:r w:rsidRPr="00D9743E">
        <w:rPr>
          <w:rFonts w:ascii="Times New Roman" w:hAnsi="Times New Roman" w:hint="eastAsia"/>
        </w:rPr>
        <w:t>禁建区、限建区</w:t>
      </w:r>
      <w:r w:rsidRPr="00D9743E">
        <w:rPr>
          <w:rFonts w:ascii="Times New Roman" w:hAnsi="Times New Roman"/>
        </w:rPr>
        <w:t>、</w:t>
      </w:r>
      <w:r w:rsidRPr="00D9743E">
        <w:rPr>
          <w:rFonts w:ascii="Times New Roman" w:hAnsi="Times New Roman" w:hint="eastAsia"/>
        </w:rPr>
        <w:t>适建区三类。</w:t>
      </w:r>
    </w:p>
    <w:p w:rsidR="002D507E" w:rsidRPr="00D9743E" w:rsidRDefault="002D507E" w:rsidP="002D507E">
      <w:pPr>
        <w:ind w:firstLine="482"/>
        <w:rPr>
          <w:rFonts w:ascii="Times New Roman" w:hAnsi="Times New Roman"/>
          <w:b/>
        </w:rPr>
      </w:pPr>
      <w:r w:rsidRPr="00D9743E">
        <w:rPr>
          <w:rFonts w:ascii="Times New Roman" w:hAnsi="Times New Roman" w:hint="eastAsia"/>
          <w:b/>
        </w:rPr>
        <w:t>1</w:t>
      </w:r>
      <w:r w:rsidRPr="00D9743E">
        <w:rPr>
          <w:rFonts w:ascii="Times New Roman" w:hAnsi="Times New Roman" w:hint="eastAsia"/>
          <w:b/>
        </w:rPr>
        <w:t>、禁建区</w:t>
      </w:r>
    </w:p>
    <w:p w:rsidR="002D507E" w:rsidRPr="00ED5325" w:rsidRDefault="002D507E" w:rsidP="002D507E">
      <w:pPr>
        <w:ind w:firstLine="480"/>
        <w:rPr>
          <w:rFonts w:ascii="Times New Roman" w:hAnsi="Times New Roman"/>
          <w:u w:val="single"/>
        </w:rPr>
      </w:pPr>
      <w:r w:rsidRPr="00ED5325">
        <w:rPr>
          <w:rFonts w:ascii="Times New Roman" w:hAnsi="Times New Roman" w:hint="eastAsia"/>
          <w:u w:val="single"/>
        </w:rPr>
        <w:t>禁建区面积约</w:t>
      </w:r>
      <w:r w:rsidR="00F44426" w:rsidRPr="00ED5325">
        <w:rPr>
          <w:rFonts w:ascii="Times New Roman" w:hAnsi="Times New Roman"/>
          <w:u w:val="single"/>
        </w:rPr>
        <w:t>351</w:t>
      </w:r>
      <w:r w:rsidRPr="00ED5325">
        <w:rPr>
          <w:rFonts w:ascii="Times New Roman" w:hAnsi="Times New Roman" w:hint="eastAsia"/>
          <w:u w:val="single"/>
        </w:rPr>
        <w:t>平方公里，占全县土地总面积的</w:t>
      </w:r>
      <w:r w:rsidRPr="00ED5325">
        <w:rPr>
          <w:rFonts w:ascii="Times New Roman" w:hAnsi="Times New Roman" w:hint="eastAsia"/>
          <w:u w:val="single"/>
        </w:rPr>
        <w:t>16 %</w:t>
      </w:r>
      <w:r w:rsidRPr="00ED5325">
        <w:rPr>
          <w:rFonts w:ascii="Times New Roman" w:hAnsi="Times New Roman" w:hint="eastAsia"/>
          <w:u w:val="single"/>
        </w:rPr>
        <w:t>，</w:t>
      </w:r>
      <w:r w:rsidRPr="00ED5325">
        <w:rPr>
          <w:rFonts w:ascii="Times New Roman" w:hAnsi="Times New Roman"/>
          <w:u w:val="single"/>
        </w:rPr>
        <w:t>范围包括：</w:t>
      </w:r>
      <w:r w:rsidRPr="00ED5325">
        <w:rPr>
          <w:rFonts w:ascii="Times New Roman" w:hAnsi="Times New Roman" w:hint="eastAsia"/>
          <w:u w:val="single"/>
        </w:rPr>
        <w:t>四方湖湿地自然保护区核心区；</w:t>
      </w:r>
      <w:r w:rsidR="005F10C6" w:rsidRPr="00ED5325">
        <w:rPr>
          <w:rFonts w:ascii="Times New Roman" w:hAnsi="Times New Roman" w:hint="eastAsia"/>
          <w:u w:val="single"/>
        </w:rPr>
        <w:t>涂山</w:t>
      </w:r>
      <w:r w:rsidR="005F10C6" w:rsidRPr="00ED5325">
        <w:rPr>
          <w:rFonts w:ascii="Times New Roman" w:hAnsi="Times New Roman" w:hint="eastAsia"/>
          <w:u w:val="single"/>
        </w:rPr>
        <w:t>-</w:t>
      </w:r>
      <w:r w:rsidR="005F10C6" w:rsidRPr="00ED5325">
        <w:rPr>
          <w:rFonts w:ascii="Times New Roman" w:hAnsi="Times New Roman" w:hint="eastAsia"/>
          <w:u w:val="single"/>
        </w:rPr>
        <w:t>白乳泉</w:t>
      </w:r>
      <w:r w:rsidRPr="00ED5325">
        <w:rPr>
          <w:rFonts w:ascii="Times New Roman" w:hAnsi="Times New Roman" w:hint="eastAsia"/>
          <w:u w:val="single"/>
        </w:rPr>
        <w:t>风景名胜区核心区和上桥水利枢纽风景区核心区；淮河、芡河等地表水源一级水源保护区和各地下饮用水水源保护核心区；</w:t>
      </w:r>
      <w:r w:rsidRPr="00ED5325">
        <w:rPr>
          <w:rFonts w:ascii="宋体" w:hAnsi="宋体" w:hint="eastAsia"/>
          <w:szCs w:val="24"/>
          <w:u w:val="single"/>
        </w:rPr>
        <w:t>芡河、淝河、涡河、茨淮新河、怀洪新河等河、湖、湿地周边100米陆域范围；</w:t>
      </w:r>
      <w:r w:rsidRPr="00ED5325">
        <w:rPr>
          <w:rFonts w:ascii="Times New Roman" w:hAnsi="Times New Roman" w:hint="eastAsia"/>
          <w:u w:val="single"/>
        </w:rPr>
        <w:t>面积大于</w:t>
      </w:r>
      <w:r w:rsidRPr="00ED5325">
        <w:rPr>
          <w:rFonts w:ascii="Times New Roman" w:hAnsi="Times New Roman" w:hint="eastAsia"/>
          <w:u w:val="single"/>
        </w:rPr>
        <w:t>1</w:t>
      </w:r>
      <w:r w:rsidRPr="00ED5325">
        <w:rPr>
          <w:rFonts w:ascii="Times New Roman" w:hAnsi="Times New Roman" w:hint="eastAsia"/>
          <w:u w:val="single"/>
        </w:rPr>
        <w:t>公顷的优质生态林地；荆山、平阿山、姚山等地质灾害高易发区；高速公路与国道等</w:t>
      </w:r>
      <w:r w:rsidRPr="00ED5325">
        <w:rPr>
          <w:rFonts w:ascii="Times New Roman" w:hAnsi="Times New Roman"/>
          <w:u w:val="single"/>
        </w:rPr>
        <w:t>大型</w:t>
      </w:r>
      <w:r w:rsidRPr="00ED5325">
        <w:rPr>
          <w:rFonts w:ascii="Times New Roman" w:hAnsi="Times New Roman" w:hint="eastAsia"/>
          <w:u w:val="single"/>
        </w:rPr>
        <w:t>交通</w:t>
      </w:r>
      <w:r w:rsidRPr="00ED5325">
        <w:rPr>
          <w:rFonts w:ascii="Times New Roman" w:hAnsi="Times New Roman"/>
          <w:u w:val="single"/>
        </w:rPr>
        <w:t>基础设施</w:t>
      </w:r>
      <w:r w:rsidRPr="00ED5325">
        <w:rPr>
          <w:rFonts w:ascii="Times New Roman" w:hAnsi="Times New Roman" w:hint="eastAsia"/>
          <w:u w:val="single"/>
        </w:rPr>
        <w:t>两侧</w:t>
      </w:r>
      <w:r w:rsidRPr="00ED5325">
        <w:rPr>
          <w:rFonts w:ascii="Times New Roman" w:hAnsi="Times New Roman" w:hint="eastAsia"/>
          <w:u w:val="single"/>
        </w:rPr>
        <w:t>30</w:t>
      </w:r>
      <w:r w:rsidRPr="00ED5325">
        <w:rPr>
          <w:rFonts w:ascii="Times New Roman" w:hAnsi="Times New Roman" w:hint="eastAsia"/>
          <w:u w:val="single"/>
        </w:rPr>
        <w:t>米、省道两侧</w:t>
      </w:r>
      <w:r w:rsidRPr="00ED5325">
        <w:rPr>
          <w:rFonts w:ascii="Times New Roman" w:hAnsi="Times New Roman" w:hint="eastAsia"/>
          <w:u w:val="single"/>
        </w:rPr>
        <w:t>20</w:t>
      </w:r>
      <w:r w:rsidRPr="00ED5325">
        <w:rPr>
          <w:rFonts w:ascii="Times New Roman" w:hAnsi="Times New Roman" w:hint="eastAsia"/>
          <w:u w:val="single"/>
        </w:rPr>
        <w:t>米和县道两侧</w:t>
      </w:r>
      <w:r w:rsidRPr="00ED5325">
        <w:rPr>
          <w:rFonts w:ascii="Times New Roman" w:hAnsi="Times New Roman" w:hint="eastAsia"/>
          <w:u w:val="single"/>
        </w:rPr>
        <w:t>10</w:t>
      </w:r>
      <w:r w:rsidRPr="00ED5325">
        <w:rPr>
          <w:rFonts w:ascii="Times New Roman" w:hAnsi="Times New Roman" w:hint="eastAsia"/>
          <w:u w:val="single"/>
        </w:rPr>
        <w:t>米退让控制范围；铁路</w:t>
      </w:r>
      <w:r w:rsidRPr="00ED5325">
        <w:rPr>
          <w:rFonts w:ascii="Times New Roman" w:hAnsi="Times New Roman"/>
          <w:u w:val="single"/>
        </w:rPr>
        <w:t>、</w:t>
      </w:r>
      <w:r w:rsidRPr="00ED5325">
        <w:rPr>
          <w:rFonts w:ascii="Times New Roman" w:hAnsi="Times New Roman" w:hint="eastAsia"/>
          <w:u w:val="single"/>
        </w:rPr>
        <w:t>电力设施走廊</w:t>
      </w:r>
      <w:r w:rsidRPr="00ED5325">
        <w:rPr>
          <w:rFonts w:ascii="Times New Roman" w:hAnsi="Times New Roman"/>
          <w:u w:val="single"/>
        </w:rPr>
        <w:t>、</w:t>
      </w:r>
      <w:r w:rsidRPr="00ED5325">
        <w:rPr>
          <w:rFonts w:ascii="Times New Roman" w:hAnsi="Times New Roman" w:hint="eastAsia"/>
          <w:u w:val="single"/>
        </w:rPr>
        <w:t>天然气管道、输水管道等基础</w:t>
      </w:r>
      <w:r w:rsidRPr="00ED5325">
        <w:rPr>
          <w:rFonts w:ascii="Times New Roman" w:hAnsi="Times New Roman"/>
          <w:u w:val="single"/>
        </w:rPr>
        <w:t>设施</w:t>
      </w:r>
      <w:r w:rsidRPr="00ED5325">
        <w:rPr>
          <w:rFonts w:ascii="Times New Roman" w:hAnsi="Times New Roman" w:hint="eastAsia"/>
          <w:u w:val="single"/>
        </w:rPr>
        <w:lastRenderedPageBreak/>
        <w:t>廊道</w:t>
      </w:r>
      <w:r w:rsidRPr="00ED5325">
        <w:rPr>
          <w:rFonts w:ascii="Times New Roman" w:hAnsi="Times New Roman"/>
          <w:u w:val="single"/>
        </w:rPr>
        <w:t>控制</w:t>
      </w:r>
      <w:r w:rsidRPr="00ED5325">
        <w:rPr>
          <w:rFonts w:ascii="Times New Roman" w:hAnsi="Times New Roman" w:hint="eastAsia"/>
          <w:u w:val="single"/>
        </w:rPr>
        <w:t>地带</w:t>
      </w:r>
      <w:r w:rsidRPr="00ED5325">
        <w:rPr>
          <w:rFonts w:ascii="Times New Roman" w:hAnsi="Times New Roman"/>
          <w:u w:val="single"/>
        </w:rPr>
        <w:t>；</w:t>
      </w:r>
      <w:r w:rsidRPr="00ED5325">
        <w:rPr>
          <w:rFonts w:ascii="Times New Roman" w:hAnsi="Times New Roman" w:hint="eastAsia"/>
          <w:u w:val="single"/>
        </w:rPr>
        <w:t>文物保护单位核心保护范围。</w:t>
      </w:r>
    </w:p>
    <w:p w:rsidR="002D507E" w:rsidRPr="00D9743E" w:rsidRDefault="002D507E" w:rsidP="002D507E">
      <w:pPr>
        <w:ind w:firstLine="482"/>
        <w:rPr>
          <w:rFonts w:ascii="Times New Roman" w:hAnsi="Times New Roman"/>
          <w:b/>
        </w:rPr>
      </w:pPr>
      <w:r w:rsidRPr="00D9743E">
        <w:rPr>
          <w:rFonts w:ascii="Times New Roman" w:hAnsi="Times New Roman" w:hint="eastAsia"/>
          <w:b/>
        </w:rPr>
        <w:t>2</w:t>
      </w:r>
      <w:r w:rsidRPr="00D9743E">
        <w:rPr>
          <w:rFonts w:ascii="Times New Roman" w:hAnsi="Times New Roman" w:hint="eastAsia"/>
          <w:b/>
        </w:rPr>
        <w:t>、限建区</w:t>
      </w:r>
    </w:p>
    <w:p w:rsidR="002D507E" w:rsidRPr="00ED5325" w:rsidRDefault="002D507E" w:rsidP="002D507E">
      <w:pPr>
        <w:ind w:firstLine="480"/>
        <w:rPr>
          <w:rFonts w:ascii="Times New Roman" w:hAnsi="Times New Roman"/>
          <w:u w:val="single"/>
        </w:rPr>
      </w:pPr>
      <w:r w:rsidRPr="00ED5325">
        <w:rPr>
          <w:rFonts w:ascii="Times New Roman" w:hAnsi="Times New Roman" w:hint="eastAsia"/>
          <w:u w:val="single"/>
        </w:rPr>
        <w:t>限建区面积约</w:t>
      </w:r>
      <w:r w:rsidR="00F44426" w:rsidRPr="00ED5325">
        <w:rPr>
          <w:rFonts w:ascii="Times New Roman" w:hAnsi="Times New Roman"/>
          <w:u w:val="single"/>
        </w:rPr>
        <w:t>1382</w:t>
      </w:r>
      <w:r w:rsidRPr="00ED5325">
        <w:rPr>
          <w:rFonts w:ascii="Times New Roman" w:hAnsi="Times New Roman" w:hint="eastAsia"/>
          <w:u w:val="single"/>
        </w:rPr>
        <w:t>平方公里，占全县土地总面积的</w:t>
      </w:r>
      <w:r w:rsidRPr="00ED5325">
        <w:rPr>
          <w:rFonts w:ascii="Times New Roman" w:hAnsi="Times New Roman" w:hint="eastAsia"/>
          <w:u w:val="single"/>
        </w:rPr>
        <w:t>63</w:t>
      </w:r>
      <w:r w:rsidRPr="00ED5325">
        <w:rPr>
          <w:rFonts w:ascii="Times New Roman" w:hAnsi="Times New Roman"/>
          <w:u w:val="single"/>
        </w:rPr>
        <w:t>%</w:t>
      </w:r>
      <w:r w:rsidRPr="00ED5325">
        <w:rPr>
          <w:rFonts w:ascii="Times New Roman" w:hAnsi="Times New Roman" w:hint="eastAsia"/>
          <w:u w:val="single"/>
        </w:rPr>
        <w:t>，</w:t>
      </w:r>
      <w:r w:rsidRPr="00ED5325">
        <w:rPr>
          <w:rFonts w:ascii="Times New Roman" w:hAnsi="Times New Roman"/>
          <w:u w:val="single"/>
        </w:rPr>
        <w:t>范围包括：</w:t>
      </w:r>
      <w:r w:rsidRPr="00ED5325">
        <w:rPr>
          <w:rFonts w:ascii="Times New Roman" w:hAnsi="Times New Roman" w:hint="eastAsia"/>
          <w:u w:val="single"/>
        </w:rPr>
        <w:t>自然保护区非核心区；坡度介于</w:t>
      </w:r>
      <w:r w:rsidRPr="00ED5325">
        <w:rPr>
          <w:rFonts w:ascii="Times New Roman" w:hAnsi="Times New Roman" w:hint="eastAsia"/>
          <w:u w:val="single"/>
        </w:rPr>
        <w:t>15</w:t>
      </w:r>
      <w:r w:rsidRPr="00ED5325">
        <w:rPr>
          <w:rFonts w:ascii="Times New Roman" w:hAnsi="Times New Roman" w:hint="eastAsia"/>
          <w:u w:val="single"/>
        </w:rPr>
        <w:t>－</w:t>
      </w:r>
      <w:r w:rsidRPr="00ED5325">
        <w:rPr>
          <w:rFonts w:ascii="Times New Roman" w:hAnsi="Times New Roman" w:hint="eastAsia"/>
          <w:u w:val="single"/>
        </w:rPr>
        <w:t>25</w:t>
      </w:r>
      <w:r w:rsidRPr="00ED5325">
        <w:rPr>
          <w:rFonts w:ascii="Times New Roman" w:hAnsi="Times New Roman" w:hint="eastAsia"/>
          <w:u w:val="single"/>
        </w:rPr>
        <w:t>度的自然山体；地表水源保护地二级</w:t>
      </w:r>
      <w:r w:rsidRPr="00ED5325">
        <w:rPr>
          <w:rFonts w:ascii="Times New Roman" w:hAnsi="Times New Roman"/>
          <w:u w:val="single"/>
        </w:rPr>
        <w:t>保护区</w:t>
      </w:r>
      <w:r w:rsidRPr="00ED5325">
        <w:rPr>
          <w:rFonts w:ascii="Times New Roman" w:hAnsi="Times New Roman" w:hint="eastAsia"/>
          <w:u w:val="single"/>
        </w:rPr>
        <w:t>和地下饮用水水源防护区；重要河、湖、湿地周边</w:t>
      </w:r>
      <w:r w:rsidRPr="00ED5325">
        <w:rPr>
          <w:rFonts w:ascii="Times New Roman" w:hAnsi="Times New Roman" w:hint="eastAsia"/>
          <w:u w:val="single"/>
        </w:rPr>
        <w:t>100-200</w:t>
      </w:r>
      <w:r w:rsidRPr="00ED5325">
        <w:rPr>
          <w:rFonts w:ascii="Times New Roman" w:hAnsi="Times New Roman" w:hint="eastAsia"/>
          <w:u w:val="single"/>
        </w:rPr>
        <w:t>米建设控制区；蓄滞洪区分洪口附近和洪水主流区；</w:t>
      </w:r>
      <w:r w:rsidRPr="00ED5325">
        <w:rPr>
          <w:rFonts w:ascii="Times New Roman" w:hAnsi="Times New Roman"/>
          <w:u w:val="single"/>
        </w:rPr>
        <w:t>高速公路</w:t>
      </w:r>
      <w:r w:rsidRPr="00ED5325">
        <w:rPr>
          <w:rFonts w:ascii="Times New Roman" w:hAnsi="Times New Roman" w:hint="eastAsia"/>
          <w:u w:val="single"/>
        </w:rPr>
        <w:t>与</w:t>
      </w:r>
      <w:r w:rsidRPr="00ED5325">
        <w:rPr>
          <w:rFonts w:ascii="Times New Roman" w:hAnsi="Times New Roman"/>
          <w:u w:val="single"/>
        </w:rPr>
        <w:t>国道两侧</w:t>
      </w:r>
      <w:r w:rsidRPr="00ED5325">
        <w:rPr>
          <w:rFonts w:ascii="Times New Roman" w:hAnsi="Times New Roman"/>
          <w:u w:val="single"/>
        </w:rPr>
        <w:t>30-60</w:t>
      </w:r>
      <w:r w:rsidRPr="00ED5325">
        <w:rPr>
          <w:rFonts w:ascii="Times New Roman" w:hAnsi="Times New Roman" w:hint="eastAsia"/>
          <w:u w:val="single"/>
        </w:rPr>
        <w:t>米范围，</w:t>
      </w:r>
      <w:r w:rsidRPr="00ED5325">
        <w:rPr>
          <w:rFonts w:ascii="Times New Roman" w:hAnsi="Times New Roman"/>
          <w:u w:val="single"/>
        </w:rPr>
        <w:t>省道两侧</w:t>
      </w:r>
      <w:r w:rsidRPr="00ED5325">
        <w:rPr>
          <w:rFonts w:ascii="Times New Roman" w:hAnsi="Times New Roman"/>
          <w:u w:val="single"/>
        </w:rPr>
        <w:t>20-40</w:t>
      </w:r>
      <w:r w:rsidRPr="00ED5325">
        <w:rPr>
          <w:rFonts w:ascii="Times New Roman" w:hAnsi="Times New Roman" w:hint="eastAsia"/>
          <w:u w:val="single"/>
        </w:rPr>
        <w:t>米范围</w:t>
      </w:r>
      <w:r w:rsidRPr="00ED5325">
        <w:rPr>
          <w:rFonts w:ascii="Times New Roman" w:hAnsi="Times New Roman"/>
          <w:u w:val="single"/>
        </w:rPr>
        <w:t>，县道两侧</w:t>
      </w:r>
      <w:r w:rsidRPr="00ED5325">
        <w:rPr>
          <w:rFonts w:ascii="Times New Roman" w:hAnsi="Times New Roman" w:hint="eastAsia"/>
          <w:u w:val="single"/>
        </w:rPr>
        <w:t>各</w:t>
      </w:r>
      <w:r w:rsidRPr="00ED5325">
        <w:rPr>
          <w:rFonts w:ascii="Times New Roman" w:hAnsi="Times New Roman"/>
          <w:u w:val="single"/>
        </w:rPr>
        <w:t>10-20</w:t>
      </w:r>
      <w:r w:rsidRPr="00ED5325">
        <w:rPr>
          <w:rFonts w:ascii="Times New Roman" w:hAnsi="Times New Roman" w:hint="eastAsia"/>
          <w:u w:val="single"/>
        </w:rPr>
        <w:t>米。</w:t>
      </w:r>
    </w:p>
    <w:p w:rsidR="002D507E" w:rsidRPr="00D9743E" w:rsidRDefault="002D507E" w:rsidP="002D507E">
      <w:pPr>
        <w:ind w:firstLine="482"/>
        <w:rPr>
          <w:rFonts w:ascii="Times New Roman" w:hAnsi="Times New Roman"/>
          <w:b/>
        </w:rPr>
      </w:pPr>
      <w:r w:rsidRPr="00D9743E">
        <w:rPr>
          <w:rFonts w:ascii="Times New Roman" w:hAnsi="Times New Roman"/>
          <w:b/>
        </w:rPr>
        <w:t>3</w:t>
      </w:r>
      <w:r w:rsidRPr="00D9743E">
        <w:rPr>
          <w:rFonts w:ascii="Times New Roman" w:hAnsi="Times New Roman" w:hint="eastAsia"/>
          <w:b/>
        </w:rPr>
        <w:t>、适建区</w:t>
      </w:r>
    </w:p>
    <w:p w:rsidR="002D507E" w:rsidRPr="00D9743E" w:rsidRDefault="002D507E" w:rsidP="002D507E">
      <w:pPr>
        <w:ind w:firstLine="480"/>
        <w:rPr>
          <w:rFonts w:ascii="Times New Roman" w:hAnsi="Times New Roman"/>
        </w:rPr>
      </w:pPr>
      <w:r w:rsidRPr="00D9743E">
        <w:rPr>
          <w:rFonts w:ascii="Times New Roman" w:hAnsi="Times New Roman" w:hint="eastAsia"/>
        </w:rPr>
        <w:t>适建区面积约</w:t>
      </w:r>
      <w:r w:rsidR="00F44426">
        <w:rPr>
          <w:rFonts w:ascii="Times New Roman" w:hAnsi="Times New Roman"/>
        </w:rPr>
        <w:t>461</w:t>
      </w:r>
      <w:r w:rsidRPr="00D9743E">
        <w:rPr>
          <w:rFonts w:ascii="Times New Roman" w:hAnsi="Times New Roman" w:hint="eastAsia"/>
        </w:rPr>
        <w:t>平方公里，占全县土地总面积的</w:t>
      </w:r>
      <w:r w:rsidRPr="00D9743E">
        <w:rPr>
          <w:rFonts w:ascii="Times New Roman" w:hAnsi="Times New Roman" w:hint="eastAsia"/>
        </w:rPr>
        <w:t>21</w:t>
      </w:r>
      <w:r w:rsidRPr="00D9743E">
        <w:rPr>
          <w:rFonts w:ascii="Times New Roman" w:hAnsi="Times New Roman"/>
        </w:rPr>
        <w:t>%</w:t>
      </w:r>
      <w:r w:rsidRPr="00D9743E">
        <w:rPr>
          <w:rFonts w:ascii="Times New Roman" w:hAnsi="Times New Roman" w:hint="eastAsia"/>
        </w:rPr>
        <w:t>，</w:t>
      </w:r>
      <w:r w:rsidRPr="00D9743E">
        <w:rPr>
          <w:rFonts w:ascii="Times New Roman" w:hAnsi="Times New Roman"/>
        </w:rPr>
        <w:t>范围</w:t>
      </w:r>
      <w:r w:rsidRPr="00D9743E">
        <w:rPr>
          <w:rFonts w:ascii="Times New Roman" w:hAnsi="Times New Roman" w:hint="eastAsia"/>
        </w:rPr>
        <w:t>包括县域内除</w:t>
      </w:r>
      <w:r w:rsidRPr="00D9743E">
        <w:rPr>
          <w:rFonts w:ascii="Times New Roman" w:hAnsi="Times New Roman"/>
        </w:rPr>
        <w:t>禁止建设区、限制建设区之外的其他区域</w:t>
      </w:r>
      <w:r w:rsidRPr="00D9743E">
        <w:rPr>
          <w:rFonts w:ascii="Times New Roman" w:hAnsi="Times New Roman" w:hint="eastAsia"/>
        </w:rPr>
        <w:t>。</w:t>
      </w:r>
    </w:p>
    <w:p w:rsidR="002D507E" w:rsidRPr="00D9743E" w:rsidRDefault="002D507E" w:rsidP="005540E6">
      <w:pPr>
        <w:pStyle w:val="3"/>
        <w:spacing w:after="114"/>
      </w:pPr>
      <w:bookmarkStart w:id="144" w:name="_Toc462401064"/>
      <w:r w:rsidRPr="00D9743E">
        <w:rPr>
          <w:rFonts w:hint="eastAsia"/>
        </w:rPr>
        <w:t>保护要求与管制措施</w:t>
      </w:r>
      <w:bookmarkEnd w:id="144"/>
    </w:p>
    <w:p w:rsidR="002D507E" w:rsidRPr="00D9743E" w:rsidRDefault="002D507E" w:rsidP="002D507E">
      <w:pPr>
        <w:ind w:firstLine="482"/>
        <w:rPr>
          <w:rFonts w:ascii="Times New Roman" w:hAnsi="Times New Roman"/>
          <w:b/>
        </w:rPr>
      </w:pPr>
      <w:r w:rsidRPr="00D9743E">
        <w:rPr>
          <w:rFonts w:ascii="Times New Roman" w:hAnsi="Times New Roman" w:hint="eastAsia"/>
          <w:b/>
        </w:rPr>
        <w:t>1</w:t>
      </w:r>
      <w:r w:rsidRPr="00D9743E">
        <w:rPr>
          <w:rFonts w:ascii="Times New Roman" w:hAnsi="Times New Roman" w:hint="eastAsia"/>
          <w:b/>
        </w:rPr>
        <w:t>、禁建区</w:t>
      </w:r>
    </w:p>
    <w:p w:rsidR="002D507E" w:rsidRPr="00ED5325" w:rsidRDefault="002D507E" w:rsidP="002D507E">
      <w:pPr>
        <w:ind w:firstLine="480"/>
        <w:rPr>
          <w:rFonts w:ascii="Times New Roman" w:hAnsi="Times New Roman"/>
          <w:u w:val="single"/>
        </w:rPr>
      </w:pPr>
      <w:r w:rsidRPr="00ED5325">
        <w:rPr>
          <w:rFonts w:ascii="Times New Roman" w:hAnsi="Times New Roman" w:hint="eastAsia"/>
          <w:u w:val="single"/>
        </w:rPr>
        <w:t>（</w:t>
      </w:r>
      <w:r w:rsidRPr="00ED5325">
        <w:rPr>
          <w:rFonts w:ascii="Times New Roman" w:hAnsi="Times New Roman" w:hint="eastAsia"/>
          <w:u w:val="single"/>
        </w:rPr>
        <w:t>1</w:t>
      </w:r>
      <w:r w:rsidRPr="00ED5325">
        <w:rPr>
          <w:rFonts w:ascii="Times New Roman" w:hAnsi="Times New Roman" w:hint="eastAsia"/>
          <w:u w:val="single"/>
        </w:rPr>
        <w:t>）自然保护区与</w:t>
      </w:r>
      <w:r w:rsidRPr="00ED5325">
        <w:rPr>
          <w:rFonts w:ascii="Times New Roman" w:hAnsi="Times New Roman"/>
          <w:u w:val="single"/>
        </w:rPr>
        <w:t>风景名胜区</w:t>
      </w:r>
      <w:r w:rsidRPr="00ED5325">
        <w:rPr>
          <w:rFonts w:ascii="Times New Roman" w:hAnsi="Times New Roman" w:hint="eastAsia"/>
          <w:u w:val="single"/>
        </w:rPr>
        <w:t>核心区禁止一切与保护无关的开发建设活动，加强生态修复与整治，提高森林植被覆盖率，维护生物多样性；</w:t>
      </w:r>
    </w:p>
    <w:p w:rsidR="002D507E" w:rsidRPr="00ED5325" w:rsidRDefault="002D507E" w:rsidP="002D507E">
      <w:pPr>
        <w:ind w:firstLine="480"/>
        <w:rPr>
          <w:rFonts w:ascii="Times New Roman" w:hAnsi="Times New Roman"/>
          <w:u w:val="single"/>
        </w:rPr>
      </w:pPr>
      <w:r w:rsidRPr="00ED5325">
        <w:rPr>
          <w:rFonts w:ascii="Times New Roman" w:hAnsi="Times New Roman" w:hint="eastAsia"/>
          <w:u w:val="single"/>
        </w:rPr>
        <w:t>（</w:t>
      </w:r>
      <w:r w:rsidRPr="00ED5325">
        <w:rPr>
          <w:rFonts w:ascii="Times New Roman" w:hAnsi="Times New Roman" w:hint="eastAsia"/>
          <w:u w:val="single"/>
        </w:rPr>
        <w:t>2</w:t>
      </w:r>
      <w:r w:rsidRPr="00ED5325">
        <w:rPr>
          <w:rFonts w:ascii="Times New Roman" w:hAnsi="Times New Roman" w:hint="eastAsia"/>
          <w:u w:val="single"/>
        </w:rPr>
        <w:t>）</w:t>
      </w:r>
      <w:r w:rsidRPr="00ED5325">
        <w:rPr>
          <w:rFonts w:ascii="Times New Roman" w:hAnsi="Times New Roman"/>
          <w:u w:val="single"/>
        </w:rPr>
        <w:t>水源保护区</w:t>
      </w:r>
      <w:r w:rsidRPr="00ED5325">
        <w:rPr>
          <w:rFonts w:ascii="Times New Roman" w:hAnsi="Times New Roman" w:hint="eastAsia"/>
          <w:u w:val="single"/>
        </w:rPr>
        <w:t>按照水源保护相关规定进行严格保护，禁止新建、改建、扩建与取水设施和保护水源无关的建设项目；</w:t>
      </w:r>
    </w:p>
    <w:p w:rsidR="002D507E" w:rsidRPr="00ED5325" w:rsidRDefault="002D507E" w:rsidP="002D507E">
      <w:pPr>
        <w:ind w:firstLine="480"/>
        <w:rPr>
          <w:rFonts w:ascii="Times New Roman" w:hAnsi="Times New Roman"/>
          <w:u w:val="single"/>
        </w:rPr>
      </w:pPr>
      <w:r w:rsidRPr="00ED5325">
        <w:rPr>
          <w:rFonts w:ascii="Times New Roman" w:hAnsi="Times New Roman" w:hint="eastAsia"/>
          <w:u w:val="single"/>
        </w:rPr>
        <w:t>（</w:t>
      </w:r>
      <w:r w:rsidRPr="00ED5325">
        <w:rPr>
          <w:rFonts w:ascii="Times New Roman" w:hAnsi="Times New Roman" w:hint="eastAsia"/>
          <w:u w:val="single"/>
        </w:rPr>
        <w:t>3</w:t>
      </w:r>
      <w:r w:rsidRPr="00ED5325">
        <w:rPr>
          <w:rFonts w:ascii="Times New Roman" w:hAnsi="Times New Roman" w:hint="eastAsia"/>
          <w:u w:val="single"/>
        </w:rPr>
        <w:t>）河、湖、</w:t>
      </w:r>
      <w:r w:rsidRPr="00ED5325">
        <w:rPr>
          <w:rFonts w:ascii="Times New Roman" w:hAnsi="Times New Roman"/>
          <w:u w:val="single"/>
        </w:rPr>
        <w:t>湿地控制区</w:t>
      </w:r>
      <w:r w:rsidRPr="00ED5325">
        <w:rPr>
          <w:rFonts w:ascii="Times New Roman" w:hAnsi="Times New Roman" w:hint="eastAsia"/>
          <w:u w:val="single"/>
        </w:rPr>
        <w:t>严禁擅自填埋、占用，禁止一切违反河湖、湿地生态保护和控制要求的建设活动；</w:t>
      </w:r>
    </w:p>
    <w:p w:rsidR="002D507E" w:rsidRPr="00ED5325" w:rsidRDefault="002D507E" w:rsidP="002D507E">
      <w:pPr>
        <w:ind w:firstLine="480"/>
        <w:rPr>
          <w:rFonts w:ascii="Times New Roman" w:hAnsi="Times New Roman"/>
          <w:u w:val="single"/>
        </w:rPr>
      </w:pPr>
      <w:r w:rsidRPr="00ED5325">
        <w:rPr>
          <w:rFonts w:ascii="Times New Roman" w:hAnsi="Times New Roman" w:hint="eastAsia"/>
          <w:u w:val="single"/>
        </w:rPr>
        <w:t>（</w:t>
      </w:r>
      <w:r w:rsidRPr="00ED5325">
        <w:rPr>
          <w:rFonts w:ascii="Times New Roman" w:hAnsi="Times New Roman" w:hint="eastAsia"/>
          <w:u w:val="single"/>
        </w:rPr>
        <w:t>4</w:t>
      </w:r>
      <w:r w:rsidRPr="00ED5325">
        <w:rPr>
          <w:rFonts w:ascii="Times New Roman" w:hAnsi="Times New Roman" w:hint="eastAsia"/>
          <w:u w:val="single"/>
        </w:rPr>
        <w:t>）重要生态林地禁止进行采石、取土、开矿、放牧以及非抚育和更新性采伐等活动，不得随意占用、征用和转让林地；</w:t>
      </w:r>
    </w:p>
    <w:p w:rsidR="002D507E" w:rsidRPr="00ED5325" w:rsidRDefault="002D507E" w:rsidP="002D507E">
      <w:pPr>
        <w:ind w:firstLine="480"/>
        <w:rPr>
          <w:rFonts w:ascii="Times New Roman" w:hAnsi="Times New Roman"/>
          <w:u w:val="single"/>
        </w:rPr>
      </w:pPr>
      <w:r w:rsidRPr="00ED5325">
        <w:rPr>
          <w:rFonts w:ascii="Times New Roman" w:hAnsi="Times New Roman" w:hint="eastAsia"/>
          <w:u w:val="single"/>
        </w:rPr>
        <w:t>（</w:t>
      </w:r>
      <w:r w:rsidRPr="00ED5325">
        <w:rPr>
          <w:rFonts w:ascii="Times New Roman" w:hAnsi="Times New Roman" w:hint="eastAsia"/>
          <w:u w:val="single"/>
        </w:rPr>
        <w:t>5</w:t>
      </w:r>
      <w:r w:rsidRPr="00ED5325">
        <w:rPr>
          <w:rFonts w:ascii="Times New Roman" w:hAnsi="Times New Roman" w:hint="eastAsia"/>
          <w:u w:val="single"/>
        </w:rPr>
        <w:t>）地质灾害高易发区禁止建设永久性居住设施、生命线工程以及易发生火灾、爆炸等次生灾害的项目；</w:t>
      </w:r>
    </w:p>
    <w:p w:rsidR="002D507E" w:rsidRPr="00D9743E" w:rsidRDefault="002D507E" w:rsidP="002D507E">
      <w:pPr>
        <w:ind w:firstLine="480"/>
        <w:rPr>
          <w:rFonts w:ascii="Times New Roman" w:hAnsi="Times New Roman"/>
        </w:rPr>
      </w:pPr>
      <w:r w:rsidRPr="00ED5325">
        <w:rPr>
          <w:rFonts w:ascii="Times New Roman" w:hAnsi="Times New Roman" w:hint="eastAsia"/>
          <w:u w:val="single"/>
        </w:rPr>
        <w:t>（</w:t>
      </w:r>
      <w:r w:rsidRPr="00ED5325">
        <w:rPr>
          <w:rFonts w:ascii="Times New Roman" w:hAnsi="Times New Roman" w:hint="eastAsia"/>
          <w:u w:val="single"/>
        </w:rPr>
        <w:t>6</w:t>
      </w:r>
      <w:r w:rsidRPr="00ED5325">
        <w:rPr>
          <w:rFonts w:ascii="Times New Roman" w:hAnsi="Times New Roman" w:hint="eastAsia"/>
          <w:u w:val="single"/>
        </w:rPr>
        <w:t>）重大市政</w:t>
      </w:r>
      <w:r w:rsidRPr="00ED5325">
        <w:rPr>
          <w:rFonts w:ascii="Times New Roman" w:hAnsi="Times New Roman"/>
          <w:u w:val="single"/>
        </w:rPr>
        <w:t>基础设施</w:t>
      </w:r>
      <w:r w:rsidRPr="00ED5325">
        <w:rPr>
          <w:rFonts w:ascii="Times New Roman" w:hAnsi="Times New Roman" w:hint="eastAsia"/>
          <w:u w:val="single"/>
        </w:rPr>
        <w:t>廊道、各类文物保护单位核心区要</w:t>
      </w:r>
      <w:r w:rsidRPr="00ED5325">
        <w:rPr>
          <w:rFonts w:ascii="Times New Roman" w:hAnsi="Times New Roman"/>
          <w:u w:val="single"/>
        </w:rPr>
        <w:t>严格遵循</w:t>
      </w:r>
      <w:r w:rsidRPr="00ED5325">
        <w:rPr>
          <w:rFonts w:ascii="Times New Roman" w:hAnsi="Times New Roman" w:hint="eastAsia"/>
          <w:u w:val="single"/>
        </w:rPr>
        <w:t>规划控制范围和</w:t>
      </w:r>
      <w:r w:rsidRPr="00ED5325">
        <w:rPr>
          <w:rFonts w:ascii="Times New Roman" w:hAnsi="Times New Roman"/>
          <w:u w:val="single"/>
        </w:rPr>
        <w:t>相关规定</w:t>
      </w:r>
      <w:r w:rsidRPr="00ED5325">
        <w:rPr>
          <w:rFonts w:ascii="Times New Roman" w:hAnsi="Times New Roman" w:hint="eastAsia"/>
          <w:u w:val="single"/>
        </w:rPr>
        <w:t>。除必需的市政、园林、人防工程以及对现有建筑进行改建、扩建并依法办理许可手续的建设工程外，不得进行其他建设活动。</w:t>
      </w:r>
    </w:p>
    <w:p w:rsidR="002D507E" w:rsidRPr="00D9743E" w:rsidRDefault="002D507E" w:rsidP="002D507E">
      <w:pPr>
        <w:ind w:firstLine="482"/>
        <w:rPr>
          <w:rFonts w:ascii="Times New Roman" w:hAnsi="Times New Roman"/>
          <w:b/>
        </w:rPr>
      </w:pPr>
      <w:r w:rsidRPr="00D9743E">
        <w:rPr>
          <w:rFonts w:ascii="Times New Roman" w:hAnsi="Times New Roman" w:hint="eastAsia"/>
          <w:b/>
        </w:rPr>
        <w:t>2</w:t>
      </w:r>
      <w:r w:rsidRPr="00D9743E">
        <w:rPr>
          <w:rFonts w:ascii="Times New Roman" w:hAnsi="Times New Roman" w:hint="eastAsia"/>
          <w:b/>
        </w:rPr>
        <w:t>、限建区</w:t>
      </w:r>
    </w:p>
    <w:p w:rsidR="002D507E" w:rsidRPr="00ED5325" w:rsidRDefault="002D507E" w:rsidP="002D507E">
      <w:pPr>
        <w:ind w:firstLine="480"/>
        <w:rPr>
          <w:rFonts w:ascii="Times New Roman" w:hAnsi="Times New Roman"/>
          <w:u w:val="single"/>
        </w:rPr>
      </w:pPr>
      <w:r w:rsidRPr="00ED5325">
        <w:rPr>
          <w:rFonts w:ascii="Times New Roman" w:hAnsi="Times New Roman" w:hint="eastAsia"/>
          <w:u w:val="single"/>
        </w:rPr>
        <w:t>（</w:t>
      </w:r>
      <w:r w:rsidRPr="00ED5325">
        <w:rPr>
          <w:rFonts w:ascii="Times New Roman" w:hAnsi="Times New Roman" w:hint="eastAsia"/>
          <w:u w:val="single"/>
        </w:rPr>
        <w:t>1</w:t>
      </w:r>
      <w:r w:rsidRPr="00ED5325">
        <w:rPr>
          <w:rFonts w:ascii="Times New Roman" w:hAnsi="Times New Roman" w:hint="eastAsia"/>
          <w:u w:val="single"/>
        </w:rPr>
        <w:t>）自然保护区</w:t>
      </w:r>
      <w:r w:rsidRPr="00ED5325">
        <w:rPr>
          <w:rFonts w:ascii="宋体" w:hAnsi="宋体" w:hint="eastAsia"/>
          <w:szCs w:val="24"/>
          <w:u w:val="single"/>
        </w:rPr>
        <w:t>禁止服务于教学科研和生态旅游以外的设施建设，控制景区保护区周边人口容量，加强生态环境保护管理，</w:t>
      </w:r>
      <w:r w:rsidRPr="00ED5325">
        <w:rPr>
          <w:rFonts w:ascii="Times New Roman" w:hAnsi="Times New Roman" w:hint="eastAsia"/>
          <w:u w:val="single"/>
        </w:rPr>
        <w:t>不得建设破坏景观、污染环境、妨碍游览的设施；</w:t>
      </w:r>
    </w:p>
    <w:p w:rsidR="002D507E" w:rsidRPr="00ED5325" w:rsidRDefault="002D507E" w:rsidP="002D507E">
      <w:pPr>
        <w:ind w:firstLine="480"/>
        <w:rPr>
          <w:rFonts w:ascii="Times New Roman" w:hAnsi="Times New Roman"/>
          <w:u w:val="single"/>
        </w:rPr>
      </w:pPr>
      <w:r w:rsidRPr="00ED5325">
        <w:rPr>
          <w:rFonts w:ascii="Times New Roman" w:hAnsi="Times New Roman" w:hint="eastAsia"/>
          <w:u w:val="single"/>
        </w:rPr>
        <w:t>（</w:t>
      </w:r>
      <w:r w:rsidRPr="00ED5325">
        <w:rPr>
          <w:rFonts w:ascii="Times New Roman" w:hAnsi="Times New Roman" w:hint="eastAsia"/>
          <w:u w:val="single"/>
        </w:rPr>
        <w:t>2</w:t>
      </w:r>
      <w:r w:rsidRPr="00ED5325">
        <w:rPr>
          <w:rFonts w:ascii="Times New Roman" w:hAnsi="Times New Roman" w:hint="eastAsia"/>
          <w:u w:val="single"/>
        </w:rPr>
        <w:t>）</w:t>
      </w:r>
      <w:r w:rsidRPr="00ED5325">
        <w:rPr>
          <w:rFonts w:ascii="Times New Roman" w:hAnsi="Times New Roman"/>
          <w:u w:val="single"/>
        </w:rPr>
        <w:t>风景名胜区</w:t>
      </w:r>
      <w:r w:rsidRPr="00ED5325">
        <w:rPr>
          <w:rFonts w:ascii="Times New Roman" w:hAnsi="Times New Roman" w:hint="eastAsia"/>
          <w:u w:val="single"/>
        </w:rPr>
        <w:t>非核心区在不影响正常生态功能、不破坏景观风貌的前提下，允许适度</w:t>
      </w:r>
      <w:r w:rsidRPr="00ED5325">
        <w:rPr>
          <w:rFonts w:ascii="Times New Roman" w:hAnsi="Times New Roman" w:hint="eastAsia"/>
          <w:u w:val="single"/>
        </w:rPr>
        <w:lastRenderedPageBreak/>
        <w:t>进行休闲旅游等开发活动和必要的配套基础设施和管理建设；</w:t>
      </w:r>
    </w:p>
    <w:p w:rsidR="002D507E" w:rsidRPr="00ED5325" w:rsidRDefault="002D507E" w:rsidP="002D507E">
      <w:pPr>
        <w:ind w:firstLine="480"/>
        <w:rPr>
          <w:rFonts w:ascii="Times New Roman" w:hAnsi="Times New Roman"/>
          <w:u w:val="single"/>
        </w:rPr>
      </w:pPr>
      <w:r w:rsidRPr="00ED5325">
        <w:rPr>
          <w:rFonts w:ascii="Times New Roman" w:hAnsi="Times New Roman" w:hint="eastAsia"/>
          <w:u w:val="single"/>
        </w:rPr>
        <w:t>（</w:t>
      </w:r>
      <w:r w:rsidRPr="00ED5325">
        <w:rPr>
          <w:rFonts w:ascii="Times New Roman" w:hAnsi="Times New Roman" w:hint="eastAsia"/>
          <w:u w:val="single"/>
        </w:rPr>
        <w:t>3</w:t>
      </w:r>
      <w:r w:rsidRPr="00ED5325">
        <w:rPr>
          <w:rFonts w:ascii="Times New Roman" w:hAnsi="Times New Roman" w:hint="eastAsia"/>
          <w:u w:val="single"/>
        </w:rPr>
        <w:t>）</w:t>
      </w:r>
      <w:r w:rsidRPr="00ED5325">
        <w:rPr>
          <w:rFonts w:ascii="Times New Roman" w:hAnsi="Times New Roman"/>
          <w:u w:val="single"/>
        </w:rPr>
        <w:t>水源保护区</w:t>
      </w:r>
      <w:r w:rsidRPr="00ED5325">
        <w:rPr>
          <w:rFonts w:hint="eastAsia"/>
          <w:u w:val="single"/>
        </w:rPr>
        <w:t>防护区范围不得排放污水、废水和建设对水源有污染的污染物产生设施，不得从事破坏深层土层的活动</w:t>
      </w:r>
      <w:r w:rsidRPr="00ED5325">
        <w:rPr>
          <w:rFonts w:ascii="Times New Roman" w:hAnsi="Times New Roman" w:hint="eastAsia"/>
          <w:u w:val="single"/>
        </w:rPr>
        <w:t>；</w:t>
      </w:r>
    </w:p>
    <w:p w:rsidR="002D507E" w:rsidRPr="00ED5325" w:rsidRDefault="002D507E" w:rsidP="002D507E">
      <w:pPr>
        <w:ind w:firstLine="480"/>
        <w:rPr>
          <w:rFonts w:ascii="Times New Roman" w:hAnsi="Times New Roman"/>
          <w:u w:val="single"/>
        </w:rPr>
      </w:pPr>
      <w:r w:rsidRPr="00ED5325">
        <w:rPr>
          <w:rFonts w:ascii="Times New Roman" w:hAnsi="Times New Roman" w:hint="eastAsia"/>
          <w:u w:val="single"/>
        </w:rPr>
        <w:t>（</w:t>
      </w:r>
      <w:r w:rsidRPr="00ED5325">
        <w:rPr>
          <w:rFonts w:ascii="Times New Roman" w:hAnsi="Times New Roman" w:hint="eastAsia"/>
          <w:u w:val="single"/>
        </w:rPr>
        <w:t>4</w:t>
      </w:r>
      <w:r w:rsidRPr="00ED5325">
        <w:rPr>
          <w:rFonts w:ascii="Times New Roman" w:hAnsi="Times New Roman" w:hint="eastAsia"/>
          <w:u w:val="single"/>
        </w:rPr>
        <w:t>）河、湖、湿地周边缓冲地</w:t>
      </w:r>
      <w:r w:rsidRPr="00ED5325">
        <w:rPr>
          <w:rFonts w:hint="eastAsia"/>
          <w:u w:val="single"/>
        </w:rPr>
        <w:t>应控制该区域的水污染排放总量和农村工业分散发展</w:t>
      </w:r>
      <w:r w:rsidRPr="00ED5325">
        <w:rPr>
          <w:rFonts w:ascii="Times New Roman" w:hAnsi="Times New Roman" w:hint="eastAsia"/>
          <w:u w:val="single"/>
        </w:rPr>
        <w:t>，禁止向连通的水系排污，</w:t>
      </w:r>
      <w:r w:rsidRPr="00ED5325">
        <w:rPr>
          <w:rFonts w:ascii="Times New Roman" w:hAnsi="Times New Roman"/>
          <w:u w:val="single"/>
        </w:rPr>
        <w:t>加强</w:t>
      </w:r>
      <w:r w:rsidRPr="00ED5325">
        <w:rPr>
          <w:rFonts w:ascii="Times New Roman" w:hAnsi="Times New Roman" w:hint="eastAsia"/>
          <w:u w:val="single"/>
        </w:rPr>
        <w:t>水土流失治理和生态</w:t>
      </w:r>
      <w:r w:rsidRPr="00ED5325">
        <w:rPr>
          <w:rFonts w:ascii="Times New Roman" w:hAnsi="Times New Roman"/>
          <w:u w:val="single"/>
        </w:rPr>
        <w:t>修复；</w:t>
      </w:r>
    </w:p>
    <w:p w:rsidR="002D507E" w:rsidRPr="00ED5325" w:rsidRDefault="002D507E" w:rsidP="002D507E">
      <w:pPr>
        <w:ind w:firstLine="480"/>
        <w:rPr>
          <w:rFonts w:ascii="Times New Roman" w:hAnsi="Times New Roman"/>
          <w:u w:val="single"/>
        </w:rPr>
      </w:pPr>
      <w:r w:rsidRPr="00ED5325">
        <w:rPr>
          <w:rFonts w:ascii="Times New Roman" w:hAnsi="Times New Roman" w:hint="eastAsia"/>
          <w:u w:val="single"/>
        </w:rPr>
        <w:t>（</w:t>
      </w:r>
      <w:r w:rsidRPr="00ED5325">
        <w:rPr>
          <w:rFonts w:ascii="Times New Roman" w:hAnsi="Times New Roman" w:hint="eastAsia"/>
          <w:u w:val="single"/>
        </w:rPr>
        <w:t>5</w:t>
      </w:r>
      <w:r w:rsidRPr="00ED5325">
        <w:rPr>
          <w:rFonts w:ascii="Times New Roman" w:hAnsi="Times New Roman" w:hint="eastAsia"/>
          <w:u w:val="single"/>
        </w:rPr>
        <w:t>）地质灾害中易发区严禁改变山体形态、破坏地貌、砍伐植被、开山采石等行为；</w:t>
      </w:r>
    </w:p>
    <w:p w:rsidR="002D507E" w:rsidRPr="00D9743E" w:rsidRDefault="002D507E" w:rsidP="002D507E">
      <w:pPr>
        <w:ind w:firstLine="480"/>
        <w:rPr>
          <w:rFonts w:ascii="Times New Roman" w:hAnsi="Times New Roman"/>
        </w:rPr>
      </w:pPr>
      <w:r w:rsidRPr="00ED5325">
        <w:rPr>
          <w:rFonts w:ascii="Times New Roman" w:hAnsi="Times New Roman" w:hint="eastAsia"/>
          <w:u w:val="single"/>
        </w:rPr>
        <w:t>（</w:t>
      </w:r>
      <w:r w:rsidRPr="00ED5325">
        <w:rPr>
          <w:rFonts w:ascii="Times New Roman" w:hAnsi="Times New Roman" w:hint="eastAsia"/>
          <w:u w:val="single"/>
        </w:rPr>
        <w:t>6</w:t>
      </w:r>
      <w:r w:rsidRPr="00ED5325">
        <w:rPr>
          <w:rFonts w:ascii="Times New Roman" w:hAnsi="Times New Roman" w:hint="eastAsia"/>
          <w:u w:val="single"/>
        </w:rPr>
        <w:t>）交通与</w:t>
      </w:r>
      <w:r w:rsidRPr="00ED5325">
        <w:rPr>
          <w:rFonts w:ascii="Times New Roman" w:hAnsi="Times New Roman"/>
          <w:u w:val="single"/>
        </w:rPr>
        <w:t>文物防护范围</w:t>
      </w:r>
      <w:r w:rsidRPr="00ED5325">
        <w:rPr>
          <w:rFonts w:ascii="Times New Roman" w:hAnsi="Times New Roman" w:hint="eastAsia"/>
          <w:u w:val="single"/>
        </w:rPr>
        <w:t>应通过规划措施建设防护绿地，协调城镇和农村居民点建设活动。</w:t>
      </w:r>
    </w:p>
    <w:p w:rsidR="002D507E" w:rsidRPr="00D9743E" w:rsidRDefault="002D507E" w:rsidP="002D507E">
      <w:pPr>
        <w:ind w:firstLine="482"/>
        <w:rPr>
          <w:rFonts w:ascii="Times New Roman" w:hAnsi="Times New Roman"/>
          <w:b/>
        </w:rPr>
      </w:pPr>
      <w:r w:rsidRPr="00D9743E">
        <w:rPr>
          <w:rFonts w:hint="eastAsia"/>
          <w:b/>
        </w:rPr>
        <w:t>3</w:t>
      </w:r>
      <w:r w:rsidRPr="00D9743E">
        <w:rPr>
          <w:rFonts w:hint="eastAsia"/>
          <w:b/>
        </w:rPr>
        <w:t>、</w:t>
      </w:r>
      <w:r w:rsidRPr="00D9743E">
        <w:rPr>
          <w:rFonts w:ascii="Times New Roman" w:hAnsi="Times New Roman" w:hint="eastAsia"/>
          <w:b/>
        </w:rPr>
        <w:t>适建区</w:t>
      </w:r>
    </w:p>
    <w:p w:rsidR="002D507E" w:rsidRPr="00D9743E" w:rsidRDefault="002D507E" w:rsidP="002D507E">
      <w:pPr>
        <w:ind w:firstLine="480"/>
        <w:rPr>
          <w:rFonts w:ascii="Times New Roman" w:hAnsi="Times New Roman"/>
        </w:rPr>
      </w:pPr>
      <w:r w:rsidRPr="00D9743E">
        <w:rPr>
          <w:rFonts w:ascii="Times New Roman" w:hAnsi="Times New Roman" w:hint="eastAsia"/>
        </w:rPr>
        <w:t>对于适宜建设区应根据资源环境条件，科学合理地确定开发模式、开发规模、开发强度和使用功能等。</w:t>
      </w:r>
      <w:r w:rsidRPr="00D9743E">
        <w:rPr>
          <w:rFonts w:ascii="Times New Roman" w:hAnsi="Times New Roman"/>
        </w:rPr>
        <w:t>适建区</w:t>
      </w:r>
      <w:r w:rsidRPr="00D9743E">
        <w:rPr>
          <w:rFonts w:ascii="Times New Roman" w:hAnsi="Times New Roman" w:hint="eastAsia"/>
        </w:rPr>
        <w:t>的城镇建设应依照城乡规划进行，建设用地总量必须严格执行土地利用规划要求，严格保护耕地。</w:t>
      </w:r>
    </w:p>
    <w:p w:rsidR="00A72001" w:rsidRPr="00D9743E" w:rsidRDefault="00A72001" w:rsidP="00A72001">
      <w:pPr>
        <w:pStyle w:val="10"/>
        <w:rPr>
          <w:rFonts w:ascii="Times New Roman" w:hAnsi="Times New Roman"/>
        </w:rPr>
      </w:pPr>
      <w:bookmarkStart w:id="145" w:name="_Toc462401065"/>
      <w:r w:rsidRPr="00D9743E">
        <w:rPr>
          <w:rFonts w:ascii="Times New Roman" w:hAnsi="Times New Roman" w:hint="eastAsia"/>
        </w:rPr>
        <w:t>县域综合防灾规划</w:t>
      </w:r>
      <w:bookmarkEnd w:id="145"/>
    </w:p>
    <w:p w:rsidR="00A72001" w:rsidRPr="00D9743E" w:rsidRDefault="00A72001" w:rsidP="005540E6">
      <w:pPr>
        <w:pStyle w:val="3"/>
        <w:spacing w:after="114"/>
      </w:pPr>
      <w:bookmarkStart w:id="146" w:name="_Toc355296448"/>
      <w:bookmarkStart w:id="147" w:name="_Toc462401066"/>
      <w:r w:rsidRPr="00D9743E">
        <w:rPr>
          <w:rFonts w:hint="eastAsia"/>
        </w:rPr>
        <w:t>消防工程规划</w:t>
      </w:r>
      <w:bookmarkEnd w:id="146"/>
      <w:bookmarkEnd w:id="147"/>
    </w:p>
    <w:p w:rsidR="00A72001" w:rsidRPr="00D9743E" w:rsidRDefault="00A72001" w:rsidP="00A72001">
      <w:pPr>
        <w:ind w:firstLine="480"/>
        <w:rPr>
          <w:rFonts w:ascii="Times New Roman" w:hAnsi="Times New Roman"/>
        </w:rPr>
      </w:pPr>
      <w:r w:rsidRPr="00D9743E">
        <w:rPr>
          <w:rFonts w:ascii="Times New Roman" w:hAnsi="Times New Roman"/>
        </w:rPr>
        <w:t>1</w:t>
      </w:r>
      <w:r w:rsidRPr="00D9743E">
        <w:rPr>
          <w:rFonts w:ascii="Times New Roman" w:hAnsi="Times New Roman" w:hint="eastAsia"/>
        </w:rPr>
        <w:t>、发展策略</w:t>
      </w:r>
    </w:p>
    <w:p w:rsidR="00A72001" w:rsidRPr="00D9743E" w:rsidRDefault="00A72001" w:rsidP="00A72001">
      <w:pPr>
        <w:ind w:firstLine="480"/>
        <w:rPr>
          <w:rFonts w:ascii="Times New Roman" w:hAnsi="Times New Roman"/>
        </w:rPr>
      </w:pPr>
      <w:r w:rsidRPr="00D9743E">
        <w:rPr>
          <w:rFonts w:ascii="Times New Roman" w:hAnsi="Times New Roman" w:hint="eastAsia"/>
        </w:rPr>
        <w:t>消防给水采用以城市给水系统为主，人工水体、自然水体为辅的消防供水体制。消防供水体系主要由市政供水管网、市政消火栓、消防水池及城市水体组成。</w:t>
      </w:r>
    </w:p>
    <w:p w:rsidR="00A72001" w:rsidRPr="00D9743E" w:rsidRDefault="00A72001" w:rsidP="00A72001">
      <w:pPr>
        <w:ind w:firstLine="480"/>
        <w:rPr>
          <w:rFonts w:ascii="Times New Roman" w:hAnsi="Times New Roman"/>
        </w:rPr>
      </w:pPr>
      <w:r w:rsidRPr="00D9743E">
        <w:rPr>
          <w:rFonts w:ascii="Times New Roman" w:hAnsi="Times New Roman"/>
        </w:rPr>
        <w:t>2</w:t>
      </w:r>
      <w:r w:rsidRPr="00D9743E">
        <w:rPr>
          <w:rFonts w:ascii="Times New Roman" w:hAnsi="Times New Roman" w:hint="eastAsia"/>
        </w:rPr>
        <w:t>、消防设施规划</w:t>
      </w:r>
    </w:p>
    <w:p w:rsidR="00A72001" w:rsidRPr="00ED5325" w:rsidRDefault="00A72001" w:rsidP="00A72001">
      <w:pPr>
        <w:ind w:firstLine="480"/>
        <w:rPr>
          <w:rFonts w:ascii="Times New Roman" w:hAnsi="Times New Roman"/>
          <w:u w:val="single"/>
        </w:rPr>
      </w:pPr>
      <w:bookmarkStart w:id="148" w:name="_Toc355296449"/>
      <w:r w:rsidRPr="00ED5325">
        <w:rPr>
          <w:rFonts w:ascii="Times New Roman" w:hAnsi="Times New Roman" w:hint="eastAsia"/>
          <w:u w:val="single"/>
        </w:rPr>
        <w:t>县域范围里共设置</w:t>
      </w:r>
      <w:r w:rsidRPr="00ED5325">
        <w:rPr>
          <w:rFonts w:ascii="Times New Roman" w:hAnsi="Times New Roman"/>
          <w:u w:val="single"/>
        </w:rPr>
        <w:t>24</w:t>
      </w:r>
      <w:r w:rsidRPr="00ED5325">
        <w:rPr>
          <w:rFonts w:ascii="Times New Roman" w:hAnsi="Times New Roman" w:hint="eastAsia"/>
          <w:u w:val="single"/>
        </w:rPr>
        <w:t>座公安消防站，其中在怀远县城区设</w:t>
      </w:r>
      <w:r w:rsidRPr="00ED5325">
        <w:rPr>
          <w:rFonts w:ascii="Times New Roman" w:hAnsi="Times New Roman"/>
          <w:u w:val="single"/>
        </w:rPr>
        <w:t>6</w:t>
      </w:r>
      <w:r w:rsidRPr="00ED5325">
        <w:rPr>
          <w:rFonts w:ascii="Times New Roman" w:hAnsi="Times New Roman" w:hint="eastAsia"/>
          <w:u w:val="single"/>
        </w:rPr>
        <w:t>座，龙亢副中心、</w:t>
      </w:r>
      <w:r w:rsidR="0002767C" w:rsidRPr="00ED5325">
        <w:rPr>
          <w:rFonts w:ascii="Times New Roman" w:hAnsi="Times New Roman" w:hint="eastAsia"/>
          <w:u w:val="single"/>
        </w:rPr>
        <w:t>包集</w:t>
      </w:r>
      <w:r w:rsidRPr="00ED5325">
        <w:rPr>
          <w:rFonts w:ascii="Times New Roman" w:hAnsi="Times New Roman" w:hint="eastAsia"/>
          <w:u w:val="single"/>
        </w:rPr>
        <w:t>镇各设</w:t>
      </w:r>
      <w:r w:rsidRPr="00ED5325">
        <w:rPr>
          <w:rFonts w:ascii="Times New Roman" w:hAnsi="Times New Roman"/>
          <w:u w:val="single"/>
        </w:rPr>
        <w:t>2</w:t>
      </w:r>
      <w:r w:rsidRPr="00ED5325">
        <w:rPr>
          <w:rFonts w:ascii="Times New Roman" w:hAnsi="Times New Roman" w:hint="eastAsia"/>
          <w:u w:val="single"/>
        </w:rPr>
        <w:t>座，其余乡镇各设</w:t>
      </w:r>
      <w:r w:rsidRPr="00ED5325">
        <w:rPr>
          <w:rFonts w:ascii="Times New Roman" w:hAnsi="Times New Roman"/>
          <w:u w:val="single"/>
        </w:rPr>
        <w:t>1</w:t>
      </w:r>
      <w:r w:rsidRPr="00ED5325">
        <w:rPr>
          <w:rFonts w:ascii="Times New Roman" w:hAnsi="Times New Roman" w:hint="eastAsia"/>
          <w:u w:val="single"/>
        </w:rPr>
        <w:t>座。</w:t>
      </w:r>
    </w:p>
    <w:p w:rsidR="00A72001" w:rsidRPr="00D9743E" w:rsidRDefault="00A72001" w:rsidP="005540E6">
      <w:pPr>
        <w:pStyle w:val="3"/>
        <w:spacing w:after="114"/>
      </w:pPr>
      <w:bookmarkStart w:id="149" w:name="_Toc462401067"/>
      <w:r w:rsidRPr="00D9743E">
        <w:rPr>
          <w:rFonts w:hint="eastAsia"/>
        </w:rPr>
        <w:t>防洪防涝工程规划</w:t>
      </w:r>
      <w:bookmarkEnd w:id="148"/>
      <w:bookmarkEnd w:id="149"/>
    </w:p>
    <w:p w:rsidR="00A72001" w:rsidRPr="00D9743E" w:rsidRDefault="00A72001" w:rsidP="00A72001">
      <w:pPr>
        <w:ind w:firstLine="480"/>
        <w:rPr>
          <w:rFonts w:ascii="Times New Roman" w:hAnsi="Times New Roman"/>
        </w:rPr>
      </w:pPr>
      <w:r w:rsidRPr="00D9743E">
        <w:rPr>
          <w:rFonts w:ascii="Times New Roman" w:hAnsi="Times New Roman"/>
        </w:rPr>
        <w:t>1</w:t>
      </w:r>
      <w:r w:rsidRPr="00D9743E">
        <w:rPr>
          <w:rFonts w:ascii="Times New Roman" w:hAnsi="Times New Roman" w:hint="eastAsia"/>
        </w:rPr>
        <w:t>、县域防洪除涝标准</w:t>
      </w:r>
    </w:p>
    <w:p w:rsidR="00A72001" w:rsidRPr="00D9743E" w:rsidRDefault="00A72001" w:rsidP="00A72001">
      <w:pPr>
        <w:ind w:firstLine="480"/>
        <w:rPr>
          <w:rFonts w:ascii="Times New Roman" w:hAnsi="Times New Roman"/>
        </w:rPr>
      </w:pPr>
      <w:r w:rsidRPr="00D9743E">
        <w:rPr>
          <w:rFonts w:ascii="Times New Roman" w:hAnsi="Times New Roman" w:hint="eastAsia"/>
        </w:rPr>
        <w:t>在现有防洪工程的基础上，遵循统一规划、统筹兼顾、综合治理、分期实施的原则，采取上游滞蓄、下游疏泄的方略。</w:t>
      </w:r>
    </w:p>
    <w:p w:rsidR="00A72001" w:rsidRPr="00ED5325" w:rsidRDefault="00A72001" w:rsidP="00A72001">
      <w:pPr>
        <w:ind w:firstLine="480"/>
        <w:rPr>
          <w:rFonts w:ascii="Times New Roman" w:hAnsi="Times New Roman"/>
          <w:u w:val="single"/>
        </w:rPr>
      </w:pPr>
      <w:bookmarkStart w:id="150" w:name="_Toc355296450"/>
      <w:r w:rsidRPr="00ED5325">
        <w:rPr>
          <w:rFonts w:ascii="Times New Roman" w:hAnsi="Times New Roman" w:hint="eastAsia"/>
          <w:u w:val="single"/>
        </w:rPr>
        <w:t>怀远城区的防洪标准为</w:t>
      </w:r>
      <w:r w:rsidRPr="00ED5325">
        <w:rPr>
          <w:rFonts w:ascii="Times New Roman" w:hAnsi="Times New Roman"/>
          <w:u w:val="single"/>
        </w:rPr>
        <w:t>50-100</w:t>
      </w:r>
      <w:r w:rsidRPr="00ED5325">
        <w:rPr>
          <w:rFonts w:ascii="Times New Roman" w:hAnsi="Times New Roman" w:hint="eastAsia"/>
          <w:u w:val="single"/>
        </w:rPr>
        <w:t>年重现期，</w:t>
      </w:r>
      <w:r w:rsidR="00B9782D">
        <w:rPr>
          <w:rFonts w:ascii="Times New Roman" w:hAnsi="Times New Roman" w:hint="eastAsia"/>
          <w:u w:val="single"/>
        </w:rPr>
        <w:t>中心</w:t>
      </w:r>
      <w:r w:rsidRPr="00ED5325">
        <w:rPr>
          <w:rFonts w:ascii="Times New Roman" w:hAnsi="Times New Roman" w:hint="eastAsia"/>
          <w:u w:val="single"/>
        </w:rPr>
        <w:t>镇的防洪标准为</w:t>
      </w:r>
      <w:r w:rsidRPr="00ED5325">
        <w:rPr>
          <w:rFonts w:ascii="Times New Roman" w:hAnsi="Times New Roman"/>
          <w:u w:val="single"/>
        </w:rPr>
        <w:t>20-50</w:t>
      </w:r>
      <w:r w:rsidRPr="00ED5325">
        <w:rPr>
          <w:rFonts w:ascii="Times New Roman" w:hAnsi="Times New Roman" w:hint="eastAsia"/>
          <w:u w:val="single"/>
        </w:rPr>
        <w:t>年重现期，城镇建设以外的重大工矿企业区的防洪标准为</w:t>
      </w:r>
      <w:r w:rsidRPr="00ED5325">
        <w:rPr>
          <w:rFonts w:ascii="Times New Roman" w:hAnsi="Times New Roman"/>
          <w:u w:val="single"/>
        </w:rPr>
        <w:t>50-100</w:t>
      </w:r>
      <w:r w:rsidRPr="00ED5325">
        <w:rPr>
          <w:rFonts w:ascii="Times New Roman" w:hAnsi="Times New Roman" w:hint="eastAsia"/>
          <w:u w:val="single"/>
        </w:rPr>
        <w:t>年重现期。</w:t>
      </w:r>
    </w:p>
    <w:p w:rsidR="00A72001" w:rsidRPr="00D9743E" w:rsidRDefault="00A72001" w:rsidP="00A72001">
      <w:pPr>
        <w:ind w:firstLine="480"/>
        <w:rPr>
          <w:rFonts w:ascii="Times New Roman" w:hAnsi="Times New Roman"/>
        </w:rPr>
      </w:pPr>
      <w:r w:rsidRPr="00ED5325">
        <w:rPr>
          <w:rFonts w:ascii="Times New Roman" w:hAnsi="Times New Roman" w:hint="eastAsia"/>
          <w:u w:val="single"/>
        </w:rPr>
        <w:lastRenderedPageBreak/>
        <w:t>淮河、涡河防洪标准达到</w:t>
      </w:r>
      <w:r w:rsidRPr="00ED5325">
        <w:rPr>
          <w:rFonts w:ascii="Times New Roman" w:hAnsi="Times New Roman"/>
          <w:u w:val="single"/>
        </w:rPr>
        <w:t>100</w:t>
      </w:r>
      <w:r w:rsidRPr="00ED5325">
        <w:rPr>
          <w:rFonts w:ascii="Times New Roman" w:hAnsi="Times New Roman" w:hint="eastAsia"/>
          <w:u w:val="single"/>
        </w:rPr>
        <w:t>年一遇；怀洪新河防洪标准为分泄淮河干流洪水</w:t>
      </w:r>
      <w:r w:rsidRPr="00ED5325">
        <w:rPr>
          <w:rFonts w:ascii="Times New Roman" w:hAnsi="Times New Roman"/>
          <w:u w:val="single"/>
        </w:rPr>
        <w:t>2000m³/s</w:t>
      </w:r>
      <w:r w:rsidRPr="00ED5325">
        <w:rPr>
          <w:rFonts w:ascii="Times New Roman" w:hAnsi="Times New Roman" w:hint="eastAsia"/>
          <w:u w:val="single"/>
        </w:rPr>
        <w:t>时碰</w:t>
      </w:r>
      <w:r w:rsidRPr="00ED5325">
        <w:rPr>
          <w:rFonts w:ascii="Times New Roman" w:hAnsi="Times New Roman"/>
          <w:u w:val="single"/>
        </w:rPr>
        <w:t>40</w:t>
      </w:r>
      <w:r w:rsidRPr="00ED5325">
        <w:rPr>
          <w:rFonts w:ascii="Times New Roman" w:hAnsi="Times New Roman" w:hint="eastAsia"/>
          <w:u w:val="single"/>
        </w:rPr>
        <w:t>年一遇内水；芡河、北淝河下游等主要支流的防洪标准近期达到</w:t>
      </w:r>
      <w:r w:rsidRPr="00ED5325">
        <w:rPr>
          <w:rFonts w:ascii="Times New Roman" w:hAnsi="Times New Roman"/>
          <w:u w:val="single"/>
        </w:rPr>
        <w:t>20</w:t>
      </w:r>
      <w:r w:rsidRPr="00ED5325">
        <w:rPr>
          <w:rFonts w:ascii="Times New Roman" w:hAnsi="Times New Roman" w:hint="eastAsia"/>
          <w:u w:val="single"/>
        </w:rPr>
        <w:t>年一遇，远期达到</w:t>
      </w:r>
      <w:r w:rsidRPr="00ED5325">
        <w:rPr>
          <w:rFonts w:ascii="Times New Roman" w:hAnsi="Times New Roman"/>
          <w:u w:val="single"/>
        </w:rPr>
        <w:t>50</w:t>
      </w:r>
      <w:r w:rsidRPr="00ED5325">
        <w:rPr>
          <w:rFonts w:ascii="Times New Roman" w:hAnsi="Times New Roman" w:hint="eastAsia"/>
          <w:u w:val="single"/>
        </w:rPr>
        <w:t>年一遇。</w:t>
      </w:r>
    </w:p>
    <w:p w:rsidR="00A72001" w:rsidRPr="00D9743E" w:rsidRDefault="00A72001" w:rsidP="00A72001">
      <w:pPr>
        <w:ind w:firstLine="480"/>
        <w:rPr>
          <w:rFonts w:ascii="Times New Roman" w:hAnsi="Times New Roman"/>
        </w:rPr>
      </w:pPr>
      <w:r w:rsidRPr="00D9743E">
        <w:rPr>
          <w:rFonts w:ascii="Times New Roman" w:hAnsi="Times New Roman" w:hint="eastAsia"/>
        </w:rPr>
        <w:t>城镇一般居住区和道路，除涝标准取</w:t>
      </w:r>
      <w:r w:rsidRPr="00D9743E">
        <w:rPr>
          <w:rFonts w:ascii="Times New Roman" w:hAnsi="Times New Roman"/>
        </w:rPr>
        <w:t>1-3</w:t>
      </w:r>
      <w:r w:rsidRPr="00D9743E">
        <w:rPr>
          <w:rFonts w:ascii="Times New Roman" w:hAnsi="Times New Roman" w:hint="eastAsia"/>
        </w:rPr>
        <w:t>年；城镇中心区、工厂区、仓库区和主干道、广场，除涝标准取</w:t>
      </w:r>
      <w:r w:rsidRPr="00D9743E">
        <w:rPr>
          <w:rFonts w:ascii="Times New Roman" w:hAnsi="Times New Roman"/>
        </w:rPr>
        <w:t>3-5</w:t>
      </w:r>
      <w:r w:rsidRPr="00D9743E">
        <w:rPr>
          <w:rFonts w:ascii="Times New Roman" w:hAnsi="Times New Roman" w:hint="eastAsia"/>
        </w:rPr>
        <w:t>年；城镇生命线工程等特别重要地区取</w:t>
      </w:r>
      <w:r w:rsidRPr="00D9743E">
        <w:rPr>
          <w:rFonts w:ascii="Times New Roman" w:hAnsi="Times New Roman"/>
        </w:rPr>
        <w:t>5-10</w:t>
      </w:r>
      <w:r w:rsidRPr="00D9743E">
        <w:rPr>
          <w:rFonts w:ascii="Times New Roman" w:hAnsi="Times New Roman" w:hint="eastAsia"/>
        </w:rPr>
        <w:t>年。城镇建设区的河流设计</w:t>
      </w:r>
      <w:r w:rsidRPr="00D9743E">
        <w:rPr>
          <w:rFonts w:ascii="Times New Roman" w:hAnsi="Times New Roman"/>
        </w:rPr>
        <w:t>10-20</w:t>
      </w:r>
      <w:r w:rsidRPr="00D9743E">
        <w:rPr>
          <w:rFonts w:ascii="Times New Roman" w:hAnsi="Times New Roman" w:hint="eastAsia"/>
        </w:rPr>
        <w:t>年一遇排涝流量开挖疏浚河道。</w:t>
      </w:r>
    </w:p>
    <w:p w:rsidR="00A72001" w:rsidRPr="00D9743E" w:rsidRDefault="00A72001" w:rsidP="00A72001">
      <w:pPr>
        <w:ind w:firstLine="480"/>
        <w:rPr>
          <w:rFonts w:ascii="Times New Roman" w:hAnsi="Times New Roman"/>
        </w:rPr>
      </w:pPr>
      <w:r w:rsidRPr="00D9743E">
        <w:rPr>
          <w:rFonts w:ascii="Times New Roman" w:hAnsi="Times New Roman"/>
        </w:rPr>
        <w:t>2</w:t>
      </w:r>
      <w:r w:rsidRPr="00D9743E">
        <w:rPr>
          <w:rFonts w:ascii="Times New Roman" w:hAnsi="Times New Roman" w:hint="eastAsia"/>
        </w:rPr>
        <w:t>、防洪排涝规划</w:t>
      </w:r>
    </w:p>
    <w:p w:rsidR="00A72001" w:rsidRPr="00D9743E" w:rsidRDefault="00A72001" w:rsidP="00A72001">
      <w:pPr>
        <w:ind w:firstLine="480"/>
        <w:rPr>
          <w:rFonts w:ascii="Times New Roman" w:hAnsi="Times New Roman"/>
        </w:rPr>
      </w:pPr>
      <w:r w:rsidRPr="00D9743E">
        <w:rPr>
          <w:rFonts w:ascii="Times New Roman" w:hAnsi="Times New Roman" w:hint="eastAsia"/>
        </w:rPr>
        <w:t>怀远县城的洪水经东庙排涝站、新庄子排涝站、葛家湾排涝站、栏杆桥排涝站排入涡河；经李嘴子排涝站、荆家沟排涝站排入淮河；经荆芡排涝站排入茨淮新河；经姚郢排涝站排入怀洪新河。</w:t>
      </w:r>
    </w:p>
    <w:p w:rsidR="00A72001" w:rsidRPr="00D9743E" w:rsidRDefault="00A72001" w:rsidP="005540E6">
      <w:pPr>
        <w:pStyle w:val="3"/>
        <w:spacing w:after="114"/>
      </w:pPr>
      <w:bookmarkStart w:id="151" w:name="_Toc462401068"/>
      <w:r w:rsidRPr="00D9743E">
        <w:rPr>
          <w:rFonts w:hint="eastAsia"/>
        </w:rPr>
        <w:t>抗震工程规划</w:t>
      </w:r>
      <w:bookmarkEnd w:id="150"/>
      <w:bookmarkEnd w:id="151"/>
    </w:p>
    <w:p w:rsidR="00A72001" w:rsidRPr="00D9743E" w:rsidRDefault="00A72001" w:rsidP="00A72001">
      <w:pPr>
        <w:ind w:firstLine="480"/>
        <w:rPr>
          <w:rFonts w:ascii="Times New Roman" w:hAnsi="Times New Roman"/>
        </w:rPr>
      </w:pPr>
      <w:r w:rsidRPr="00D9743E">
        <w:rPr>
          <w:rFonts w:ascii="Times New Roman" w:hAnsi="Times New Roman"/>
        </w:rPr>
        <w:t>1</w:t>
      </w:r>
      <w:r w:rsidRPr="00D9743E">
        <w:rPr>
          <w:rFonts w:ascii="Times New Roman" w:hAnsi="Times New Roman" w:hint="eastAsia"/>
        </w:rPr>
        <w:t>、防震设防标准</w:t>
      </w:r>
    </w:p>
    <w:p w:rsidR="00A72001" w:rsidRPr="00D9743E" w:rsidRDefault="00A72001" w:rsidP="00A72001">
      <w:pPr>
        <w:ind w:firstLine="480"/>
        <w:rPr>
          <w:rFonts w:ascii="Times New Roman" w:hAnsi="Times New Roman"/>
          <w:u w:val="single"/>
        </w:rPr>
      </w:pPr>
      <w:r w:rsidRPr="00D9743E">
        <w:rPr>
          <w:rFonts w:ascii="Times New Roman" w:hAnsi="Times New Roman" w:hint="eastAsia"/>
          <w:u w:val="single"/>
        </w:rPr>
        <w:t>怀远县城区抗震烈度按</w:t>
      </w:r>
      <w:r w:rsidRPr="00D9743E">
        <w:rPr>
          <w:rFonts w:ascii="Times New Roman" w:hAnsi="Times New Roman"/>
          <w:u w:val="single"/>
        </w:rPr>
        <w:t>7</w:t>
      </w:r>
      <w:r w:rsidRPr="00D9743E">
        <w:rPr>
          <w:rFonts w:ascii="Times New Roman" w:hAnsi="Times New Roman" w:hint="eastAsia"/>
          <w:u w:val="single"/>
        </w:rPr>
        <w:t>度设防，根据《中华人民共和国防震减灾法》、《安徽省实施</w:t>
      </w:r>
      <w:r w:rsidRPr="00D9743E">
        <w:rPr>
          <w:rFonts w:ascii="Times New Roman" w:hAnsi="Times New Roman"/>
          <w:u w:val="single"/>
        </w:rPr>
        <w:t>&lt;</w:t>
      </w:r>
      <w:r w:rsidRPr="00D9743E">
        <w:rPr>
          <w:rFonts w:ascii="Times New Roman" w:hAnsi="Times New Roman" w:hint="eastAsia"/>
          <w:u w:val="single"/>
        </w:rPr>
        <w:t>中华人民共和国防震减灾法</w:t>
      </w:r>
      <w:r w:rsidRPr="00D9743E">
        <w:rPr>
          <w:rFonts w:ascii="Times New Roman" w:hAnsi="Times New Roman"/>
          <w:u w:val="single"/>
        </w:rPr>
        <w:t>&gt;</w:t>
      </w:r>
      <w:r w:rsidRPr="00D9743E">
        <w:rPr>
          <w:rFonts w:ascii="Times New Roman" w:hAnsi="Times New Roman" w:hint="eastAsia"/>
          <w:u w:val="single"/>
        </w:rPr>
        <w:t>办法》等法律法规规定，新建、扩建、改建建设工程，必须达到抗震设防要求；城市重要建筑物、生命线工程应提高一度设防。</w:t>
      </w:r>
    </w:p>
    <w:p w:rsidR="00A72001" w:rsidRPr="00D9743E" w:rsidRDefault="00A72001" w:rsidP="00A72001">
      <w:pPr>
        <w:ind w:firstLine="480"/>
        <w:rPr>
          <w:rFonts w:ascii="Times New Roman" w:hAnsi="Times New Roman"/>
        </w:rPr>
      </w:pPr>
      <w:r w:rsidRPr="00D9743E">
        <w:rPr>
          <w:rFonts w:ascii="Times New Roman" w:hAnsi="Times New Roman"/>
        </w:rPr>
        <w:t>2</w:t>
      </w:r>
      <w:r w:rsidRPr="00D9743E">
        <w:rPr>
          <w:rFonts w:ascii="Times New Roman" w:hAnsi="Times New Roman" w:hint="eastAsia"/>
        </w:rPr>
        <w:t>、抗震策略</w:t>
      </w:r>
    </w:p>
    <w:p w:rsidR="00A72001" w:rsidRPr="00D9743E" w:rsidRDefault="00A72001" w:rsidP="00A72001">
      <w:pPr>
        <w:ind w:firstLine="480"/>
        <w:rPr>
          <w:rFonts w:ascii="Times New Roman" w:hAnsi="Times New Roman"/>
        </w:rPr>
      </w:pPr>
      <w:r w:rsidRPr="00D9743E">
        <w:rPr>
          <w:rFonts w:ascii="Times New Roman" w:hAnsi="Times New Roman" w:hint="eastAsia"/>
        </w:rPr>
        <w:t>贯彻</w:t>
      </w:r>
      <w:r w:rsidR="00ED5325">
        <w:rPr>
          <w:rFonts w:ascii="Times New Roman" w:hAnsi="Times New Roman" w:hint="eastAsia"/>
        </w:rPr>
        <w:t>“</w:t>
      </w:r>
      <w:r w:rsidRPr="00D9743E">
        <w:rPr>
          <w:rFonts w:ascii="Times New Roman" w:hAnsi="Times New Roman" w:hint="eastAsia"/>
        </w:rPr>
        <w:t>预防为主，防、抗、避、救相结合</w:t>
      </w:r>
      <w:r w:rsidR="00ED5325">
        <w:rPr>
          <w:rFonts w:ascii="Times New Roman" w:hAnsi="Times New Roman" w:hint="eastAsia"/>
        </w:rPr>
        <w:t>”</w:t>
      </w:r>
      <w:r w:rsidRPr="00D9743E">
        <w:rPr>
          <w:rFonts w:ascii="Times New Roman" w:hAnsi="Times New Roman" w:hint="eastAsia"/>
        </w:rPr>
        <w:t>的方针，设置避震疏散场地，保证城市对外疏散道路的畅通；制定防止和减轻地震次生灾害的防御对策及措施。</w:t>
      </w:r>
    </w:p>
    <w:p w:rsidR="00A72001" w:rsidRPr="00D9743E" w:rsidRDefault="00A72001" w:rsidP="00A72001">
      <w:pPr>
        <w:ind w:firstLine="480"/>
        <w:rPr>
          <w:rFonts w:ascii="Times New Roman" w:hAnsi="Times New Roman"/>
        </w:rPr>
      </w:pPr>
      <w:r w:rsidRPr="00D9743E">
        <w:rPr>
          <w:rFonts w:ascii="Times New Roman" w:hAnsi="Times New Roman"/>
        </w:rPr>
        <w:t>3</w:t>
      </w:r>
      <w:r w:rsidRPr="00D9743E">
        <w:rPr>
          <w:rFonts w:ascii="Times New Roman" w:hAnsi="Times New Roman" w:hint="eastAsia"/>
        </w:rPr>
        <w:t>、工程建设</w:t>
      </w:r>
    </w:p>
    <w:p w:rsidR="00A72001" w:rsidRPr="00D9743E" w:rsidRDefault="00A72001" w:rsidP="00A72001">
      <w:pPr>
        <w:ind w:firstLine="480"/>
        <w:rPr>
          <w:rFonts w:ascii="Times New Roman" w:hAnsi="Times New Roman"/>
        </w:rPr>
      </w:pPr>
      <w:r w:rsidRPr="00D9743E">
        <w:rPr>
          <w:rFonts w:ascii="Times New Roman" w:hAnsi="Times New Roman" w:hint="eastAsia"/>
        </w:rPr>
        <w:t>规划怀远县防灾办公室作为震时指挥中心。</w:t>
      </w:r>
    </w:p>
    <w:p w:rsidR="00A72001" w:rsidRPr="00D9743E" w:rsidRDefault="00A72001" w:rsidP="00A72001">
      <w:pPr>
        <w:ind w:firstLine="480"/>
        <w:rPr>
          <w:rFonts w:ascii="Times New Roman" w:hAnsi="Times New Roman"/>
        </w:rPr>
      </w:pPr>
      <w:r w:rsidRPr="00D9743E">
        <w:rPr>
          <w:rFonts w:ascii="Times New Roman" w:hAnsi="Times New Roman" w:hint="eastAsia"/>
        </w:rPr>
        <w:t>避震疏散场地主要结合公园、绿地、广场、体育场、停车场、学校操场等公共开放空间与人防工程，在各片区统筹安排。避震疏散场地要求为疏散半径</w:t>
      </w:r>
      <w:r w:rsidRPr="00D9743E">
        <w:rPr>
          <w:rFonts w:ascii="Times New Roman" w:hAnsi="Times New Roman"/>
        </w:rPr>
        <w:t>300~500</w:t>
      </w:r>
      <w:r w:rsidRPr="00D9743E">
        <w:rPr>
          <w:rFonts w:ascii="Times New Roman" w:hAnsi="Times New Roman" w:hint="eastAsia"/>
        </w:rPr>
        <w:t>米，人均疏散面积</w:t>
      </w:r>
      <w:r w:rsidRPr="00D9743E">
        <w:rPr>
          <w:rFonts w:ascii="Times New Roman" w:hAnsi="Times New Roman"/>
        </w:rPr>
        <w:t>2~4</w:t>
      </w:r>
      <w:r w:rsidRPr="00D9743E">
        <w:rPr>
          <w:rFonts w:ascii="Times New Roman" w:hAnsi="Times New Roman" w:hint="eastAsia"/>
        </w:rPr>
        <w:t>平方米。</w:t>
      </w:r>
    </w:p>
    <w:p w:rsidR="00A72001" w:rsidRPr="00D9743E" w:rsidRDefault="00A72001" w:rsidP="00A72001">
      <w:pPr>
        <w:ind w:firstLine="480"/>
        <w:rPr>
          <w:rFonts w:ascii="Times New Roman" w:hAnsi="Times New Roman"/>
        </w:rPr>
      </w:pPr>
      <w:r w:rsidRPr="00D9743E">
        <w:rPr>
          <w:rFonts w:ascii="Times New Roman" w:hAnsi="Times New Roman" w:hint="eastAsia"/>
        </w:rPr>
        <w:t>怀远</w:t>
      </w:r>
      <w:r w:rsidR="00A217B7">
        <w:rPr>
          <w:rFonts w:ascii="Times New Roman" w:hAnsi="Times New Roman" w:hint="eastAsia"/>
        </w:rPr>
        <w:t>县</w:t>
      </w:r>
      <w:r w:rsidRPr="00D9743E">
        <w:rPr>
          <w:rFonts w:ascii="Times New Roman" w:hAnsi="Times New Roman" w:hint="eastAsia"/>
        </w:rPr>
        <w:t>第二医院</w:t>
      </w:r>
      <w:r w:rsidR="00ED5325">
        <w:rPr>
          <w:rFonts w:ascii="Times New Roman" w:hAnsi="Times New Roman" w:hint="eastAsia"/>
        </w:rPr>
        <w:t>为</w:t>
      </w:r>
      <w:r w:rsidRPr="00D9743E">
        <w:rPr>
          <w:rFonts w:ascii="Times New Roman" w:hAnsi="Times New Roman" w:hint="eastAsia"/>
        </w:rPr>
        <w:t>震时中心急救医院，其它街道</w:t>
      </w:r>
      <w:r w:rsidRPr="00D9743E">
        <w:rPr>
          <w:rFonts w:ascii="Times New Roman" w:hAnsi="Times New Roman"/>
        </w:rPr>
        <w:t>/</w:t>
      </w:r>
      <w:r w:rsidRPr="00D9743E">
        <w:rPr>
          <w:rFonts w:ascii="Times New Roman" w:hAnsi="Times New Roman" w:hint="eastAsia"/>
        </w:rPr>
        <w:t>社区卫生服务中心作为一般急救医院。纳入抗震规划的各急救医院均应有自备电源和蓄水池，储备防疫药品和器材；并应修建地下设施，防止医疗器械和药品被毁。</w:t>
      </w:r>
    </w:p>
    <w:p w:rsidR="00A72001" w:rsidRPr="00D9743E" w:rsidRDefault="00A72001" w:rsidP="005540E6">
      <w:pPr>
        <w:pStyle w:val="3"/>
        <w:spacing w:after="114"/>
      </w:pPr>
      <w:bookmarkStart w:id="152" w:name="_Toc355296451"/>
      <w:bookmarkStart w:id="153" w:name="_Toc462401069"/>
      <w:r w:rsidRPr="00D9743E">
        <w:rPr>
          <w:rFonts w:hint="eastAsia"/>
        </w:rPr>
        <w:lastRenderedPageBreak/>
        <w:t>人防工程规划</w:t>
      </w:r>
      <w:bookmarkEnd w:id="152"/>
      <w:bookmarkEnd w:id="153"/>
    </w:p>
    <w:p w:rsidR="00A72001" w:rsidRPr="00D9743E" w:rsidRDefault="00A72001" w:rsidP="00A72001">
      <w:pPr>
        <w:ind w:firstLine="480"/>
        <w:rPr>
          <w:rFonts w:ascii="Times New Roman" w:hAnsi="Times New Roman"/>
        </w:rPr>
      </w:pPr>
      <w:r w:rsidRPr="00D9743E">
        <w:rPr>
          <w:rFonts w:ascii="Times New Roman" w:hAnsi="Times New Roman"/>
        </w:rPr>
        <w:t>1</w:t>
      </w:r>
      <w:r w:rsidRPr="00D9743E">
        <w:rPr>
          <w:rFonts w:ascii="Times New Roman" w:hAnsi="Times New Roman" w:hint="eastAsia"/>
        </w:rPr>
        <w:t>、规划原则</w:t>
      </w:r>
    </w:p>
    <w:p w:rsidR="00A72001" w:rsidRPr="00D9743E" w:rsidRDefault="00A72001" w:rsidP="00A72001">
      <w:pPr>
        <w:ind w:firstLine="480"/>
        <w:rPr>
          <w:rFonts w:ascii="Times New Roman" w:hAnsi="Times New Roman"/>
        </w:rPr>
      </w:pPr>
      <w:r w:rsidRPr="00D9743E">
        <w:rPr>
          <w:rFonts w:ascii="Times New Roman" w:hAnsi="Times New Roman" w:hint="eastAsia"/>
        </w:rPr>
        <w:t>贯彻与经济建设协调发展、与城市建设相结合的原则，以人防工程建设为支撑，合理开发利用地下空间，节约土地资源。力求战时可防空，平时可为生产、生活服务，充分发挥人防工程的战备效益、社会效益和经济效益。</w:t>
      </w:r>
    </w:p>
    <w:p w:rsidR="00A72001" w:rsidRPr="00D9743E" w:rsidRDefault="00A72001" w:rsidP="00A72001">
      <w:pPr>
        <w:ind w:firstLine="480"/>
        <w:rPr>
          <w:rFonts w:ascii="Times New Roman" w:hAnsi="Times New Roman"/>
        </w:rPr>
      </w:pPr>
      <w:r w:rsidRPr="00D9743E">
        <w:rPr>
          <w:rFonts w:ascii="Times New Roman" w:hAnsi="Times New Roman"/>
        </w:rPr>
        <w:t>2</w:t>
      </w:r>
      <w:r w:rsidRPr="00D9743E">
        <w:rPr>
          <w:rFonts w:ascii="Times New Roman" w:hAnsi="Times New Roman" w:hint="eastAsia"/>
        </w:rPr>
        <w:t>、建设工程量</w:t>
      </w:r>
    </w:p>
    <w:p w:rsidR="00A72001" w:rsidRPr="00D9743E" w:rsidRDefault="00A72001" w:rsidP="00A72001">
      <w:pPr>
        <w:ind w:firstLine="480"/>
        <w:rPr>
          <w:rFonts w:ascii="Times New Roman" w:hAnsi="Times New Roman"/>
          <w:u w:val="single"/>
        </w:rPr>
      </w:pPr>
      <w:r w:rsidRPr="00ED5325">
        <w:rPr>
          <w:rFonts w:ascii="Times New Roman" w:hAnsi="Times New Roman" w:hint="eastAsia"/>
        </w:rPr>
        <w:t>至规划期末，人均人防工程有效面积为</w:t>
      </w:r>
      <w:r w:rsidRPr="00ED5325">
        <w:rPr>
          <w:rFonts w:ascii="Times New Roman" w:hAnsi="Times New Roman"/>
        </w:rPr>
        <w:t>1</w:t>
      </w:r>
      <w:r w:rsidRPr="00ED5325">
        <w:rPr>
          <w:rFonts w:ascii="Times New Roman" w:hAnsi="Times New Roman" w:hint="eastAsia"/>
        </w:rPr>
        <w:t>平方米，人防工程总量达到</w:t>
      </w:r>
      <w:r w:rsidRPr="00ED5325">
        <w:rPr>
          <w:rFonts w:ascii="Times New Roman" w:hAnsi="Times New Roman"/>
        </w:rPr>
        <w:t>125</w:t>
      </w:r>
      <w:r w:rsidRPr="00ED5325">
        <w:rPr>
          <w:rFonts w:ascii="Times New Roman" w:hAnsi="Times New Roman" w:hint="eastAsia"/>
        </w:rPr>
        <w:t>万平方米，</w:t>
      </w:r>
      <w:r w:rsidRPr="00D9743E">
        <w:rPr>
          <w:rFonts w:ascii="Times New Roman" w:hAnsi="Times New Roman" w:hint="eastAsia"/>
          <w:u w:val="single"/>
        </w:rPr>
        <w:t>主要工事防护等级不低于五级，一般工事防护等级不低于六级。</w:t>
      </w:r>
    </w:p>
    <w:p w:rsidR="00A72001" w:rsidRPr="00D9743E" w:rsidRDefault="00A72001" w:rsidP="00A72001">
      <w:pPr>
        <w:ind w:firstLine="480"/>
        <w:rPr>
          <w:rFonts w:ascii="Times New Roman" w:hAnsi="Times New Roman"/>
        </w:rPr>
      </w:pPr>
      <w:r w:rsidRPr="00D9743E">
        <w:rPr>
          <w:rFonts w:ascii="Times New Roman" w:hAnsi="Times New Roman"/>
        </w:rPr>
        <w:t>3</w:t>
      </w:r>
      <w:r w:rsidRPr="00D9743E">
        <w:rPr>
          <w:rFonts w:ascii="Times New Roman" w:hAnsi="Times New Roman" w:hint="eastAsia"/>
        </w:rPr>
        <w:t>、设施规划建设</w:t>
      </w:r>
    </w:p>
    <w:p w:rsidR="00A72001" w:rsidRPr="00D9743E" w:rsidRDefault="00A72001" w:rsidP="00A72001">
      <w:pPr>
        <w:ind w:firstLine="480"/>
        <w:rPr>
          <w:rFonts w:ascii="Times New Roman" w:hAnsi="Times New Roman"/>
        </w:rPr>
      </w:pPr>
      <w:r w:rsidRPr="00D9743E">
        <w:rPr>
          <w:rFonts w:ascii="Times New Roman" w:hAnsi="Times New Roman" w:hint="eastAsia"/>
        </w:rPr>
        <w:t>规划修建地下指挥所，设置于怀远县行政中心。新建</w:t>
      </w:r>
      <w:r w:rsidRPr="00D9743E">
        <w:rPr>
          <w:rFonts w:ascii="Times New Roman" w:hAnsi="Times New Roman"/>
        </w:rPr>
        <w:t>10</w:t>
      </w:r>
      <w:r w:rsidRPr="00D9743E">
        <w:rPr>
          <w:rFonts w:ascii="Times New Roman" w:hAnsi="Times New Roman" w:hint="eastAsia"/>
        </w:rPr>
        <w:t>层以上（含</w:t>
      </w:r>
      <w:r w:rsidRPr="00D9743E">
        <w:rPr>
          <w:rFonts w:ascii="Times New Roman" w:hAnsi="Times New Roman"/>
        </w:rPr>
        <w:t>10</w:t>
      </w:r>
      <w:r w:rsidRPr="00D9743E">
        <w:rPr>
          <w:rFonts w:ascii="Times New Roman" w:hAnsi="Times New Roman" w:hint="eastAsia"/>
        </w:rPr>
        <w:t>层）或</w:t>
      </w:r>
      <w:r w:rsidRPr="00D9743E">
        <w:rPr>
          <w:rFonts w:ascii="Times New Roman" w:hAnsi="Times New Roman"/>
        </w:rPr>
        <w:t>10</w:t>
      </w:r>
      <w:r w:rsidRPr="00D9743E">
        <w:rPr>
          <w:rFonts w:ascii="Times New Roman" w:hAnsi="Times New Roman" w:hint="eastAsia"/>
        </w:rPr>
        <w:t>层以下、基础开挖深度达</w:t>
      </w:r>
      <w:r w:rsidRPr="00D9743E">
        <w:rPr>
          <w:rFonts w:ascii="Times New Roman" w:hAnsi="Times New Roman"/>
        </w:rPr>
        <w:t>3</w:t>
      </w:r>
      <w:r w:rsidR="009B730E">
        <w:rPr>
          <w:rFonts w:ascii="Times New Roman" w:hAnsi="Times New Roman"/>
        </w:rPr>
        <w:t>米</w:t>
      </w:r>
      <w:r w:rsidRPr="00D9743E">
        <w:rPr>
          <w:rFonts w:ascii="Times New Roman" w:hAnsi="Times New Roman" w:hint="eastAsia"/>
        </w:rPr>
        <w:t>以上（含</w:t>
      </w:r>
      <w:r w:rsidRPr="00D9743E">
        <w:rPr>
          <w:rFonts w:ascii="Times New Roman" w:hAnsi="Times New Roman"/>
        </w:rPr>
        <w:t>3</w:t>
      </w:r>
      <w:r w:rsidR="009B730E">
        <w:rPr>
          <w:rFonts w:ascii="Times New Roman" w:hAnsi="Times New Roman"/>
        </w:rPr>
        <w:t>米</w:t>
      </w:r>
      <w:r w:rsidRPr="00D9743E">
        <w:rPr>
          <w:rFonts w:ascii="Times New Roman" w:hAnsi="Times New Roman" w:hint="eastAsia"/>
        </w:rPr>
        <w:t>）的建筑，按底层面积修建防空地下室。新建</w:t>
      </w:r>
      <w:r w:rsidRPr="00D9743E">
        <w:rPr>
          <w:rFonts w:ascii="Times New Roman" w:hAnsi="Times New Roman"/>
        </w:rPr>
        <w:t>10</w:t>
      </w:r>
      <w:r w:rsidRPr="00D9743E">
        <w:rPr>
          <w:rFonts w:ascii="Times New Roman" w:hAnsi="Times New Roman" w:hint="eastAsia"/>
        </w:rPr>
        <w:t>层以下，基础开挖深度小于</w:t>
      </w:r>
      <w:r w:rsidRPr="00D9743E">
        <w:rPr>
          <w:rFonts w:ascii="Times New Roman" w:hAnsi="Times New Roman"/>
        </w:rPr>
        <w:t>3</w:t>
      </w:r>
      <w:r w:rsidR="00325ADE">
        <w:rPr>
          <w:rFonts w:ascii="Times New Roman" w:hAnsi="Times New Roman" w:hint="eastAsia"/>
        </w:rPr>
        <w:t>米</w:t>
      </w:r>
      <w:r w:rsidRPr="00D9743E">
        <w:rPr>
          <w:rFonts w:ascii="Times New Roman" w:hAnsi="Times New Roman" w:hint="eastAsia"/>
        </w:rPr>
        <w:t>，总建筑面积</w:t>
      </w:r>
      <w:r w:rsidRPr="00D9743E">
        <w:rPr>
          <w:rFonts w:ascii="Times New Roman" w:hAnsi="Times New Roman"/>
        </w:rPr>
        <w:t>500</w:t>
      </w:r>
      <w:r w:rsidRPr="00D9743E">
        <w:rPr>
          <w:rFonts w:ascii="Times New Roman" w:hAnsi="Times New Roman" w:hint="eastAsia"/>
        </w:rPr>
        <w:t>平方米以上的民用建筑（不含教师住宅及中小学教学用房，下同），按地面总建筑面积的</w:t>
      </w:r>
      <w:r w:rsidRPr="00D9743E">
        <w:rPr>
          <w:rFonts w:ascii="Times New Roman" w:hAnsi="Times New Roman"/>
        </w:rPr>
        <w:t>2%</w:t>
      </w:r>
      <w:r w:rsidRPr="00D9743E">
        <w:rPr>
          <w:rFonts w:ascii="Times New Roman" w:hAnsi="Times New Roman" w:hint="eastAsia"/>
        </w:rPr>
        <w:t>修建防空地下室。</w:t>
      </w:r>
    </w:p>
    <w:p w:rsidR="00A72001" w:rsidRPr="00D9743E" w:rsidRDefault="00A72001" w:rsidP="00A72001">
      <w:pPr>
        <w:ind w:firstLine="480"/>
        <w:rPr>
          <w:rFonts w:ascii="Times New Roman" w:hAnsi="Times New Roman"/>
        </w:rPr>
      </w:pPr>
      <w:r w:rsidRPr="00D9743E">
        <w:rPr>
          <w:rFonts w:ascii="Times New Roman" w:hAnsi="Times New Roman" w:hint="eastAsia"/>
        </w:rPr>
        <w:t>在城区（县城）附近设置足够数量的人员疏散安置地</w:t>
      </w:r>
      <w:r w:rsidR="001C7F5B">
        <w:rPr>
          <w:rFonts w:ascii="Times New Roman" w:hAnsi="Times New Roman" w:hint="eastAsia"/>
        </w:rPr>
        <w:t>，</w:t>
      </w:r>
      <w:r w:rsidRPr="00D9743E">
        <w:rPr>
          <w:rFonts w:ascii="Times New Roman" w:hAnsi="Times New Roman" w:hint="eastAsia"/>
        </w:rPr>
        <w:t>每个疏散基地配备一定的生活保障设施</w:t>
      </w:r>
      <w:r w:rsidR="007C0175">
        <w:rPr>
          <w:rFonts w:ascii="Times New Roman" w:hAnsi="Times New Roman" w:hint="eastAsia"/>
        </w:rPr>
        <w:t>、</w:t>
      </w:r>
      <w:r w:rsidRPr="00D9743E">
        <w:rPr>
          <w:rFonts w:ascii="Times New Roman" w:hAnsi="Times New Roman" w:hint="eastAsia"/>
        </w:rPr>
        <w:t>物资储备设施</w:t>
      </w:r>
      <w:r w:rsidR="007C0175">
        <w:rPr>
          <w:rFonts w:ascii="Times New Roman" w:hAnsi="Times New Roman" w:hint="eastAsia"/>
        </w:rPr>
        <w:t>和</w:t>
      </w:r>
      <w:r w:rsidRPr="00D9743E">
        <w:rPr>
          <w:rFonts w:ascii="Times New Roman" w:hAnsi="Times New Roman" w:hint="eastAsia"/>
        </w:rPr>
        <w:t>公共设施。</w:t>
      </w:r>
    </w:p>
    <w:p w:rsidR="00A72001" w:rsidRPr="00D9743E" w:rsidRDefault="00A72001" w:rsidP="005540E6">
      <w:pPr>
        <w:pStyle w:val="3"/>
        <w:spacing w:after="114"/>
      </w:pPr>
      <w:bookmarkStart w:id="154" w:name="_Toc355296452"/>
      <w:bookmarkStart w:id="155" w:name="_Toc462401070"/>
      <w:r w:rsidRPr="00D9743E">
        <w:rPr>
          <w:rFonts w:hint="eastAsia"/>
        </w:rPr>
        <w:t>次生灾害防治规划</w:t>
      </w:r>
      <w:bookmarkEnd w:id="154"/>
      <w:bookmarkEnd w:id="155"/>
    </w:p>
    <w:p w:rsidR="00A72001" w:rsidRPr="00D9743E" w:rsidRDefault="00A72001" w:rsidP="00A72001">
      <w:pPr>
        <w:ind w:firstLine="480"/>
        <w:rPr>
          <w:rFonts w:ascii="Times New Roman" w:hAnsi="Times New Roman"/>
        </w:rPr>
      </w:pPr>
      <w:r w:rsidRPr="00D9743E">
        <w:rPr>
          <w:rFonts w:ascii="Times New Roman" w:hAnsi="Times New Roman" w:hint="eastAsia"/>
        </w:rPr>
        <w:t>次生灾害防治规划应结合城市综合防灾体系规划中的防洪规划、消防规划、抗震规划、人防规划和城市生命线系统规划综合考虑。</w:t>
      </w:r>
    </w:p>
    <w:p w:rsidR="00A72001" w:rsidRPr="00D9743E" w:rsidRDefault="00A72001" w:rsidP="00A72001">
      <w:pPr>
        <w:ind w:firstLine="480"/>
        <w:rPr>
          <w:rFonts w:ascii="Times New Roman" w:hAnsi="Times New Roman"/>
        </w:rPr>
      </w:pPr>
      <w:r w:rsidRPr="00D9743E">
        <w:rPr>
          <w:rFonts w:ascii="Times New Roman" w:hAnsi="Times New Roman" w:hint="eastAsia"/>
        </w:rPr>
        <w:t>对易燃、易爆、有毒物品的存放</w:t>
      </w:r>
      <w:r w:rsidR="006B1159">
        <w:rPr>
          <w:rFonts w:ascii="Times New Roman" w:hAnsi="Times New Roman" w:hint="eastAsia"/>
        </w:rPr>
        <w:t>，</w:t>
      </w:r>
      <w:r w:rsidRPr="00D9743E">
        <w:rPr>
          <w:rFonts w:ascii="Times New Roman" w:hAnsi="Times New Roman" w:hint="eastAsia"/>
        </w:rPr>
        <w:t>生产单位、部门必须严格执行有关的储存、生产、管理规定；加强城区内油库的管理，建造较大型的油库集中储油</w:t>
      </w:r>
      <w:r w:rsidR="006B1159">
        <w:rPr>
          <w:rFonts w:ascii="Times New Roman" w:hAnsi="Times New Roman" w:hint="eastAsia"/>
        </w:rPr>
        <w:t>、</w:t>
      </w:r>
      <w:r w:rsidRPr="00D9743E">
        <w:rPr>
          <w:rFonts w:ascii="Times New Roman" w:hAnsi="Times New Roman" w:hint="eastAsia"/>
        </w:rPr>
        <w:t>统一管理；结合城市改造，提高建筑物防火等级；加强专业消防力量的建设；普及防震减灾以及次生灾害的知识，教育提高全民的防震减灾意识，降低次生灾害发生的可能性。</w:t>
      </w:r>
    </w:p>
    <w:p w:rsidR="008F52E7" w:rsidRPr="00D9743E" w:rsidRDefault="008F52E7" w:rsidP="00F71D21">
      <w:pPr>
        <w:pStyle w:val="1"/>
      </w:pPr>
      <w:bookmarkStart w:id="156" w:name="_Toc364071330"/>
      <w:bookmarkStart w:id="157" w:name="_Toc364071331"/>
      <w:bookmarkStart w:id="158" w:name="_Toc364071332"/>
      <w:bookmarkStart w:id="159" w:name="_Toc364071333"/>
      <w:bookmarkStart w:id="160" w:name="_Toc376730067"/>
      <w:bookmarkStart w:id="161" w:name="_Toc376730641"/>
      <w:bookmarkStart w:id="162" w:name="_Toc376731214"/>
      <w:bookmarkStart w:id="163" w:name="_Toc376730068"/>
      <w:bookmarkStart w:id="164" w:name="_Toc376730642"/>
      <w:bookmarkStart w:id="165" w:name="_Toc376731215"/>
      <w:bookmarkStart w:id="166" w:name="_Toc364071335"/>
      <w:bookmarkStart w:id="167" w:name="_Toc364071336"/>
      <w:bookmarkStart w:id="168" w:name="_Toc376730077"/>
      <w:bookmarkStart w:id="169" w:name="_Toc376730651"/>
      <w:bookmarkStart w:id="170" w:name="_Toc376731224"/>
      <w:bookmarkStart w:id="171" w:name="_Toc376730082"/>
      <w:bookmarkStart w:id="172" w:name="_Toc376730655"/>
      <w:bookmarkStart w:id="173" w:name="_Toc376731228"/>
      <w:bookmarkStart w:id="174" w:name="_Toc376730083"/>
      <w:bookmarkStart w:id="175" w:name="_Toc376730656"/>
      <w:bookmarkStart w:id="176" w:name="_Toc376731229"/>
      <w:bookmarkStart w:id="177" w:name="_Toc376730084"/>
      <w:bookmarkStart w:id="178" w:name="_Toc376730657"/>
      <w:bookmarkStart w:id="179" w:name="_Toc376731230"/>
      <w:bookmarkStart w:id="180" w:name="_Toc376730085"/>
      <w:bookmarkStart w:id="181" w:name="_Toc376730658"/>
      <w:bookmarkStart w:id="182" w:name="_Toc376731231"/>
      <w:bookmarkStart w:id="183" w:name="_Toc376730086"/>
      <w:bookmarkStart w:id="184" w:name="_Toc376730659"/>
      <w:bookmarkStart w:id="185" w:name="_Toc376731232"/>
      <w:bookmarkStart w:id="186" w:name="_Toc376730087"/>
      <w:bookmarkStart w:id="187" w:name="_Toc376730660"/>
      <w:bookmarkStart w:id="188" w:name="_Toc376731233"/>
      <w:bookmarkStart w:id="189" w:name="_Toc376730089"/>
      <w:bookmarkStart w:id="190" w:name="_Toc376730662"/>
      <w:bookmarkStart w:id="191" w:name="_Toc376731235"/>
      <w:bookmarkStart w:id="192" w:name="_Toc376730090"/>
      <w:bookmarkStart w:id="193" w:name="_Toc376730663"/>
      <w:bookmarkStart w:id="194" w:name="_Toc376731236"/>
      <w:bookmarkStart w:id="195" w:name="_Toc376730091"/>
      <w:bookmarkStart w:id="196" w:name="_Toc376730664"/>
      <w:bookmarkStart w:id="197" w:name="_Toc376731237"/>
      <w:bookmarkStart w:id="198" w:name="_Toc430097742"/>
      <w:bookmarkStart w:id="199" w:name="_Toc462401071"/>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D9743E">
        <w:rPr>
          <w:rFonts w:hint="eastAsia"/>
        </w:rPr>
        <w:lastRenderedPageBreak/>
        <w:t>规划区规划</w:t>
      </w:r>
      <w:bookmarkEnd w:id="198"/>
      <w:bookmarkEnd w:id="199"/>
    </w:p>
    <w:p w:rsidR="00425DF3" w:rsidRPr="00D9743E" w:rsidRDefault="00425DF3" w:rsidP="00425DF3">
      <w:pPr>
        <w:pStyle w:val="10"/>
        <w:rPr>
          <w:rFonts w:ascii="Times New Roman" w:hAnsi="Times New Roman"/>
        </w:rPr>
      </w:pPr>
      <w:bookmarkStart w:id="200" w:name="_Toc462401072"/>
      <w:r w:rsidRPr="00D9743E">
        <w:rPr>
          <w:rFonts w:ascii="Times New Roman" w:hAnsi="Times New Roman"/>
        </w:rPr>
        <w:t>规划区</w:t>
      </w:r>
      <w:r w:rsidRPr="00D9743E">
        <w:rPr>
          <w:rFonts w:ascii="Times New Roman" w:hAnsi="Times New Roman" w:hint="eastAsia"/>
        </w:rPr>
        <w:t>用地规划</w:t>
      </w:r>
      <w:bookmarkEnd w:id="200"/>
    </w:p>
    <w:p w:rsidR="00425DF3" w:rsidRPr="00D9743E" w:rsidRDefault="00425DF3" w:rsidP="005540E6">
      <w:pPr>
        <w:pStyle w:val="3"/>
        <w:spacing w:after="114"/>
      </w:pPr>
      <w:bookmarkStart w:id="201" w:name="_Toc428891295"/>
      <w:bookmarkStart w:id="202" w:name="_Toc430097745"/>
      <w:bookmarkStart w:id="203" w:name="_Toc462401073"/>
      <w:r w:rsidRPr="00D9743E">
        <w:rPr>
          <w:rFonts w:hint="eastAsia"/>
        </w:rPr>
        <w:t>规划区范围</w:t>
      </w:r>
      <w:bookmarkEnd w:id="201"/>
      <w:bookmarkEnd w:id="202"/>
      <w:r w:rsidRPr="00D9743E">
        <w:rPr>
          <w:rFonts w:hint="eastAsia"/>
        </w:rPr>
        <w:t>及</w:t>
      </w:r>
      <w:r w:rsidRPr="00D9743E">
        <w:t>规模</w:t>
      </w:r>
      <w:bookmarkEnd w:id="203"/>
    </w:p>
    <w:p w:rsidR="00425DF3" w:rsidRPr="00D9743E" w:rsidRDefault="00425DF3" w:rsidP="00425DF3">
      <w:pPr>
        <w:ind w:firstLine="480"/>
        <w:rPr>
          <w:u w:val="single"/>
        </w:rPr>
      </w:pPr>
      <w:r w:rsidRPr="00D9743E">
        <w:rPr>
          <w:rFonts w:hint="eastAsia"/>
          <w:u w:val="single"/>
        </w:rPr>
        <w:t>1</w:t>
      </w:r>
      <w:r w:rsidRPr="00D9743E">
        <w:rPr>
          <w:rFonts w:hint="eastAsia"/>
          <w:u w:val="single"/>
        </w:rPr>
        <w:t>、</w:t>
      </w:r>
      <w:r w:rsidRPr="00BB7FC0">
        <w:rPr>
          <w:rFonts w:hint="eastAsia"/>
          <w:u w:val="single"/>
        </w:rPr>
        <w:t>规划区范围：包括</w:t>
      </w:r>
      <w:r w:rsidRPr="00936A63">
        <w:rPr>
          <w:rFonts w:hint="eastAsia"/>
          <w:u w:val="single"/>
        </w:rPr>
        <w:t>城关镇、魏庄镇、古城镇、白莲坡镇、荆芡乡行政辖区范围。</w:t>
      </w:r>
    </w:p>
    <w:p w:rsidR="00425DF3" w:rsidRPr="00D9743E" w:rsidRDefault="00425DF3" w:rsidP="00425DF3">
      <w:pPr>
        <w:ind w:firstLine="480"/>
      </w:pPr>
      <w:r w:rsidRPr="00D9743E">
        <w:rPr>
          <w:rFonts w:hint="eastAsia"/>
          <w:u w:val="single"/>
        </w:rPr>
        <w:t>2</w:t>
      </w:r>
      <w:r w:rsidRPr="00D9743E">
        <w:rPr>
          <w:rFonts w:hint="eastAsia"/>
          <w:u w:val="single"/>
        </w:rPr>
        <w:t>、规划区面积</w:t>
      </w:r>
      <w:r>
        <w:rPr>
          <w:rFonts w:hint="eastAsia"/>
          <w:u w:val="single"/>
        </w:rPr>
        <w:t>：</w:t>
      </w:r>
      <w:r w:rsidRPr="00D9743E">
        <w:rPr>
          <w:rFonts w:hint="eastAsia"/>
          <w:u w:val="single"/>
        </w:rPr>
        <w:t>557.49</w:t>
      </w:r>
      <w:r w:rsidRPr="00D9743E">
        <w:rPr>
          <w:rFonts w:hint="eastAsia"/>
          <w:u w:val="single"/>
        </w:rPr>
        <w:t>平方公里</w:t>
      </w:r>
      <w:r>
        <w:rPr>
          <w:rFonts w:hint="eastAsia"/>
          <w:u w:val="single"/>
        </w:rPr>
        <w:t>。</w:t>
      </w:r>
    </w:p>
    <w:p w:rsidR="00425DF3" w:rsidRPr="00D9743E" w:rsidRDefault="00425DF3" w:rsidP="00425DF3">
      <w:pPr>
        <w:ind w:firstLine="480"/>
      </w:pPr>
      <w:r w:rsidRPr="00D9743E">
        <w:rPr>
          <w:rFonts w:hint="eastAsia"/>
        </w:rPr>
        <w:t>3</w:t>
      </w:r>
      <w:r w:rsidRPr="00D9743E">
        <w:rPr>
          <w:rFonts w:hint="eastAsia"/>
        </w:rPr>
        <w:t>、规划区人口</w:t>
      </w:r>
      <w:r>
        <w:rPr>
          <w:rFonts w:hint="eastAsia"/>
        </w:rPr>
        <w:t>规模：</w:t>
      </w:r>
      <w:r w:rsidR="00026A13">
        <w:rPr>
          <w:rFonts w:hint="eastAsia"/>
        </w:rPr>
        <w:t>至规划期末，</w:t>
      </w:r>
      <w:r>
        <w:rPr>
          <w:rFonts w:hint="eastAsia"/>
        </w:rPr>
        <w:t>规划区</w:t>
      </w:r>
      <w:r w:rsidR="00026A13">
        <w:rPr>
          <w:rFonts w:hint="eastAsia"/>
        </w:rPr>
        <w:t>规划</w:t>
      </w:r>
      <w:r>
        <w:rPr>
          <w:rFonts w:hint="eastAsia"/>
        </w:rPr>
        <w:t>总人口</w:t>
      </w:r>
      <w:r w:rsidRPr="00D9743E">
        <w:rPr>
          <w:rFonts w:hint="eastAsia"/>
        </w:rPr>
        <w:t>69.6</w:t>
      </w:r>
      <w:r w:rsidRPr="00D9743E">
        <w:rPr>
          <w:rFonts w:hint="eastAsia"/>
        </w:rPr>
        <w:t>万人，其中城镇人口</w:t>
      </w:r>
      <w:r w:rsidRPr="00D9743E">
        <w:rPr>
          <w:rFonts w:hint="eastAsia"/>
        </w:rPr>
        <w:t>50.4</w:t>
      </w:r>
      <w:r w:rsidRPr="00D9743E">
        <w:rPr>
          <w:rFonts w:hint="eastAsia"/>
        </w:rPr>
        <w:t>万人，农村人口</w:t>
      </w:r>
      <w:r w:rsidRPr="00D9743E">
        <w:rPr>
          <w:rFonts w:hint="eastAsia"/>
        </w:rPr>
        <w:t>19.2</w:t>
      </w:r>
      <w:r w:rsidRPr="00D9743E">
        <w:rPr>
          <w:rFonts w:hint="eastAsia"/>
        </w:rPr>
        <w:t>万人。</w:t>
      </w:r>
    </w:p>
    <w:p w:rsidR="00425DF3" w:rsidRPr="00D9743E" w:rsidRDefault="00425DF3" w:rsidP="005540E6">
      <w:pPr>
        <w:pStyle w:val="3"/>
        <w:spacing w:after="114"/>
      </w:pPr>
      <w:bookmarkStart w:id="204" w:name="_Toc462401074"/>
      <w:r w:rsidRPr="00D9743E">
        <w:rPr>
          <w:rFonts w:hint="eastAsia"/>
        </w:rPr>
        <w:t>规划区用地结构</w:t>
      </w:r>
      <w:bookmarkEnd w:id="204"/>
    </w:p>
    <w:p w:rsidR="00425DF3" w:rsidRPr="00026A13" w:rsidRDefault="00425DF3" w:rsidP="00425DF3">
      <w:pPr>
        <w:ind w:firstLine="480"/>
        <w:rPr>
          <w:u w:val="single"/>
        </w:rPr>
      </w:pPr>
      <w:r w:rsidRPr="00026A13">
        <w:rPr>
          <w:rFonts w:hint="eastAsia"/>
          <w:u w:val="single"/>
        </w:rPr>
        <w:t>规划区空间结构为“一核一园三点，两轴两翼双楔”。</w:t>
      </w:r>
    </w:p>
    <w:p w:rsidR="00425DF3" w:rsidRPr="00026A13" w:rsidRDefault="00425DF3" w:rsidP="00425DF3">
      <w:pPr>
        <w:ind w:firstLine="480"/>
        <w:rPr>
          <w:u w:val="single"/>
        </w:rPr>
      </w:pPr>
      <w:r w:rsidRPr="00026A13">
        <w:rPr>
          <w:rFonts w:hint="eastAsia"/>
          <w:u w:val="single"/>
        </w:rPr>
        <w:t>一核：指怀远城区及其远景用地发展核。</w:t>
      </w:r>
    </w:p>
    <w:p w:rsidR="00425DF3" w:rsidRPr="00026A13" w:rsidRDefault="00425DF3" w:rsidP="00425DF3">
      <w:pPr>
        <w:ind w:firstLine="480"/>
        <w:rPr>
          <w:u w:val="single"/>
        </w:rPr>
      </w:pPr>
      <w:r w:rsidRPr="00026A13">
        <w:rPr>
          <w:rFonts w:hint="eastAsia"/>
          <w:u w:val="single"/>
        </w:rPr>
        <w:t>一园：指白莲坡食品科技产业园（荆芡乡镇联合产业园）。</w:t>
      </w:r>
    </w:p>
    <w:p w:rsidR="00425DF3" w:rsidRPr="00026A13" w:rsidRDefault="00425DF3" w:rsidP="00425DF3">
      <w:pPr>
        <w:ind w:firstLine="480"/>
        <w:rPr>
          <w:u w:val="single"/>
        </w:rPr>
      </w:pPr>
      <w:r w:rsidRPr="00026A13">
        <w:rPr>
          <w:rFonts w:hint="eastAsia"/>
          <w:u w:val="single"/>
        </w:rPr>
        <w:t>三点：指白莲坡镇、魏庄镇、古城镇</w:t>
      </w:r>
      <w:r w:rsidR="00B9782D">
        <w:rPr>
          <w:rFonts w:hint="eastAsia"/>
          <w:u w:val="single"/>
        </w:rPr>
        <w:t>三镇镇区</w:t>
      </w:r>
      <w:r w:rsidRPr="00026A13">
        <w:rPr>
          <w:rFonts w:hint="eastAsia"/>
          <w:u w:val="single"/>
        </w:rPr>
        <w:t>。</w:t>
      </w:r>
    </w:p>
    <w:p w:rsidR="00425DF3" w:rsidRPr="00026A13" w:rsidRDefault="00425DF3" w:rsidP="00425DF3">
      <w:pPr>
        <w:ind w:firstLine="480"/>
        <w:rPr>
          <w:u w:val="single"/>
        </w:rPr>
      </w:pPr>
      <w:r w:rsidRPr="00026A13">
        <w:rPr>
          <w:rFonts w:hint="eastAsia"/>
          <w:u w:val="single"/>
        </w:rPr>
        <w:t>两轴：指沿</w:t>
      </w:r>
      <w:r w:rsidRPr="00026A13">
        <w:rPr>
          <w:rFonts w:hint="eastAsia"/>
          <w:u w:val="single"/>
        </w:rPr>
        <w:t>G206</w:t>
      </w:r>
      <w:r w:rsidRPr="00026A13">
        <w:rPr>
          <w:rFonts w:hint="eastAsia"/>
          <w:u w:val="single"/>
        </w:rPr>
        <w:t>国道城镇发展轴、沿</w:t>
      </w:r>
      <w:r w:rsidRPr="00026A13">
        <w:rPr>
          <w:rFonts w:hint="eastAsia"/>
          <w:u w:val="single"/>
        </w:rPr>
        <w:t>G329</w:t>
      </w:r>
      <w:r w:rsidRPr="00026A13">
        <w:rPr>
          <w:rFonts w:hint="eastAsia"/>
          <w:u w:val="single"/>
        </w:rPr>
        <w:t>国道城镇发展轴。</w:t>
      </w:r>
    </w:p>
    <w:p w:rsidR="00425DF3" w:rsidRPr="00026A13" w:rsidRDefault="00425DF3" w:rsidP="00425DF3">
      <w:pPr>
        <w:ind w:firstLine="480"/>
        <w:rPr>
          <w:u w:val="single"/>
        </w:rPr>
      </w:pPr>
      <w:r w:rsidRPr="00026A13">
        <w:rPr>
          <w:rFonts w:hint="eastAsia"/>
          <w:u w:val="single"/>
        </w:rPr>
        <w:t>两翼：指怀远</w:t>
      </w:r>
      <w:r w:rsidRPr="00026A13">
        <w:rPr>
          <w:rFonts w:hint="eastAsia"/>
          <w:u w:val="single"/>
        </w:rPr>
        <w:t>-</w:t>
      </w:r>
      <w:r w:rsidRPr="00026A13">
        <w:rPr>
          <w:rFonts w:hint="eastAsia"/>
          <w:u w:val="single"/>
        </w:rPr>
        <w:t>包集发展翼、怀远</w:t>
      </w:r>
      <w:r w:rsidRPr="00026A13">
        <w:rPr>
          <w:rFonts w:hint="eastAsia"/>
          <w:u w:val="single"/>
        </w:rPr>
        <w:t>-</w:t>
      </w:r>
      <w:r w:rsidRPr="00026A13">
        <w:rPr>
          <w:rFonts w:hint="eastAsia"/>
          <w:u w:val="single"/>
        </w:rPr>
        <w:t>常坟发展翼。</w:t>
      </w:r>
    </w:p>
    <w:p w:rsidR="00425DF3" w:rsidRPr="00026A13" w:rsidRDefault="00425DF3" w:rsidP="00425DF3">
      <w:pPr>
        <w:ind w:firstLine="480"/>
        <w:rPr>
          <w:u w:val="single"/>
        </w:rPr>
      </w:pPr>
      <w:r w:rsidRPr="00026A13">
        <w:rPr>
          <w:rFonts w:hint="eastAsia"/>
          <w:u w:val="single"/>
        </w:rPr>
        <w:t>双楔：指沿淝河</w:t>
      </w:r>
      <w:r w:rsidRPr="00026A13">
        <w:rPr>
          <w:rFonts w:hint="eastAsia"/>
          <w:u w:val="single"/>
        </w:rPr>
        <w:t>-</w:t>
      </w:r>
      <w:r w:rsidRPr="00026A13">
        <w:rPr>
          <w:rFonts w:hint="eastAsia"/>
          <w:u w:val="single"/>
        </w:rPr>
        <w:t>四方湖和芡河湖</w:t>
      </w:r>
      <w:r w:rsidRPr="00026A13">
        <w:rPr>
          <w:rFonts w:hint="eastAsia"/>
          <w:u w:val="single"/>
        </w:rPr>
        <w:t>-</w:t>
      </w:r>
      <w:r w:rsidRPr="00026A13">
        <w:rPr>
          <w:rFonts w:hint="eastAsia"/>
          <w:u w:val="single"/>
        </w:rPr>
        <w:t>茨淮新河两大</w:t>
      </w:r>
      <w:r w:rsidR="00026A13" w:rsidRPr="00026A13">
        <w:rPr>
          <w:rFonts w:hint="eastAsia"/>
          <w:u w:val="single"/>
        </w:rPr>
        <w:t>生态</w:t>
      </w:r>
      <w:r w:rsidRPr="00026A13">
        <w:rPr>
          <w:rFonts w:hint="eastAsia"/>
          <w:u w:val="single"/>
        </w:rPr>
        <w:t>绿楔。</w:t>
      </w:r>
    </w:p>
    <w:p w:rsidR="00425DF3" w:rsidRPr="00D9743E" w:rsidRDefault="00425DF3" w:rsidP="005540E6">
      <w:pPr>
        <w:pStyle w:val="3"/>
        <w:spacing w:after="114"/>
      </w:pPr>
      <w:bookmarkStart w:id="205" w:name="_Toc428891299"/>
      <w:bookmarkStart w:id="206" w:name="_Toc430097748"/>
      <w:bookmarkStart w:id="207" w:name="_Toc346670617"/>
      <w:bookmarkStart w:id="208" w:name="_Toc462401075"/>
      <w:r w:rsidRPr="00D9743E">
        <w:rPr>
          <w:rFonts w:hint="eastAsia"/>
        </w:rPr>
        <w:t>规划区乡镇建设指引</w:t>
      </w:r>
      <w:bookmarkEnd w:id="205"/>
      <w:bookmarkEnd w:id="206"/>
      <w:bookmarkEnd w:id="208"/>
    </w:p>
    <w:p w:rsidR="00425DF3" w:rsidRPr="00D9743E" w:rsidRDefault="00425DF3" w:rsidP="00425DF3">
      <w:pPr>
        <w:ind w:firstLine="480"/>
        <w:rPr>
          <w:rFonts w:ascii="宋体" w:hAnsi="宋体"/>
          <w:szCs w:val="24"/>
        </w:rPr>
      </w:pPr>
      <w:r w:rsidRPr="00D9743E">
        <w:rPr>
          <w:rFonts w:ascii="宋体" w:hAnsi="宋体" w:hint="eastAsia"/>
          <w:szCs w:val="24"/>
        </w:rPr>
        <w:t>1、荆芡乡乡政府驻地</w:t>
      </w:r>
      <w:r w:rsidR="00026A13">
        <w:rPr>
          <w:rFonts w:ascii="宋体" w:hAnsi="宋体" w:hint="eastAsia"/>
          <w:szCs w:val="24"/>
        </w:rPr>
        <w:t>规划</w:t>
      </w:r>
      <w:r w:rsidRPr="00D9743E">
        <w:rPr>
          <w:rFonts w:ascii="宋体" w:hAnsi="宋体" w:hint="eastAsia"/>
          <w:szCs w:val="24"/>
        </w:rPr>
        <w:t>人口0.83万人，</w:t>
      </w:r>
      <w:r w:rsidR="00026A13">
        <w:rPr>
          <w:rFonts w:ascii="宋体" w:hAnsi="宋体" w:hint="eastAsia"/>
          <w:szCs w:val="24"/>
        </w:rPr>
        <w:t>规划</w:t>
      </w:r>
      <w:r w:rsidRPr="00D9743E">
        <w:rPr>
          <w:rFonts w:ascii="宋体" w:hAnsi="宋体" w:hint="eastAsia"/>
          <w:szCs w:val="24"/>
        </w:rPr>
        <w:t>建设用地面积1平方公里。</w:t>
      </w:r>
    </w:p>
    <w:p w:rsidR="00425DF3" w:rsidRPr="00D9743E" w:rsidRDefault="00425DF3" w:rsidP="00425DF3">
      <w:pPr>
        <w:ind w:firstLine="480"/>
        <w:rPr>
          <w:rFonts w:ascii="宋体" w:hAnsi="宋体"/>
          <w:szCs w:val="24"/>
        </w:rPr>
      </w:pPr>
      <w:r w:rsidRPr="00D9743E">
        <w:rPr>
          <w:rFonts w:ascii="宋体" w:hAnsi="宋体" w:hint="eastAsia"/>
          <w:szCs w:val="24"/>
        </w:rPr>
        <w:t>发展定位</w:t>
      </w:r>
      <w:r>
        <w:rPr>
          <w:rFonts w:ascii="宋体" w:hAnsi="宋体" w:hint="eastAsia"/>
          <w:szCs w:val="24"/>
        </w:rPr>
        <w:t>：</w:t>
      </w:r>
      <w:r w:rsidRPr="00D9743E">
        <w:rPr>
          <w:rFonts w:ascii="宋体" w:hAnsi="宋体" w:hint="eastAsia"/>
          <w:szCs w:val="24"/>
        </w:rPr>
        <w:t>怀远县城</w:t>
      </w:r>
      <w:r>
        <w:rPr>
          <w:rFonts w:ascii="宋体" w:hAnsi="宋体" w:hint="eastAsia"/>
          <w:szCs w:val="24"/>
        </w:rPr>
        <w:t>以</w:t>
      </w:r>
      <w:r w:rsidRPr="00D9743E">
        <w:rPr>
          <w:rFonts w:ascii="宋体" w:hAnsi="宋体" w:hint="eastAsia"/>
          <w:szCs w:val="24"/>
        </w:rPr>
        <w:t>西以发展现代农业、农副产品加工业、先进制造业和风景观光旅游业为主的工贸型城镇。</w:t>
      </w:r>
    </w:p>
    <w:p w:rsidR="00425DF3" w:rsidRPr="00D9743E" w:rsidRDefault="00425DF3" w:rsidP="00425DF3">
      <w:pPr>
        <w:ind w:firstLine="480"/>
        <w:rPr>
          <w:rFonts w:ascii="宋体" w:hAnsi="宋体"/>
          <w:szCs w:val="24"/>
        </w:rPr>
      </w:pPr>
      <w:r w:rsidRPr="00D9743E">
        <w:rPr>
          <w:rFonts w:ascii="宋体" w:hAnsi="宋体" w:hint="eastAsia"/>
          <w:szCs w:val="24"/>
        </w:rPr>
        <w:t>乡政府驻地考虑与乡镇联合产业园以及城区远景发展有机衔接，功能上为乡镇联合产业园提供配套服务。</w:t>
      </w:r>
    </w:p>
    <w:p w:rsidR="00425DF3" w:rsidRPr="00D9743E" w:rsidRDefault="00425DF3" w:rsidP="00425DF3">
      <w:pPr>
        <w:ind w:firstLine="480"/>
        <w:rPr>
          <w:rFonts w:ascii="宋体" w:hAnsi="宋体"/>
          <w:szCs w:val="24"/>
        </w:rPr>
      </w:pPr>
      <w:r w:rsidRPr="00D9743E">
        <w:rPr>
          <w:rFonts w:ascii="宋体" w:hAnsi="宋体" w:hint="eastAsia"/>
          <w:szCs w:val="24"/>
        </w:rPr>
        <w:t>2、古城镇镇</w:t>
      </w:r>
      <w:r>
        <w:rPr>
          <w:rFonts w:ascii="宋体" w:hAnsi="宋体" w:hint="eastAsia"/>
          <w:szCs w:val="24"/>
        </w:rPr>
        <w:t>区</w:t>
      </w:r>
      <w:r w:rsidR="00026A13">
        <w:rPr>
          <w:rFonts w:ascii="宋体" w:hAnsi="宋体" w:hint="eastAsia"/>
          <w:szCs w:val="24"/>
        </w:rPr>
        <w:t>规划</w:t>
      </w:r>
      <w:r w:rsidRPr="00D9743E">
        <w:rPr>
          <w:rFonts w:ascii="宋体" w:hAnsi="宋体" w:hint="eastAsia"/>
          <w:szCs w:val="24"/>
        </w:rPr>
        <w:t>人口0.6万人，</w:t>
      </w:r>
      <w:r w:rsidR="00026A13">
        <w:rPr>
          <w:rFonts w:ascii="宋体" w:hAnsi="宋体" w:hint="eastAsia"/>
          <w:szCs w:val="24"/>
        </w:rPr>
        <w:t>规划</w:t>
      </w:r>
      <w:r w:rsidRPr="00D9743E">
        <w:rPr>
          <w:rFonts w:ascii="宋体" w:hAnsi="宋体" w:hint="eastAsia"/>
          <w:szCs w:val="24"/>
        </w:rPr>
        <w:t>建设用地面积0.72平方公里。</w:t>
      </w:r>
    </w:p>
    <w:p w:rsidR="00425DF3" w:rsidRPr="00D9743E" w:rsidRDefault="00425DF3" w:rsidP="00425DF3">
      <w:pPr>
        <w:ind w:firstLine="480"/>
        <w:rPr>
          <w:rFonts w:ascii="宋体" w:hAnsi="宋体"/>
          <w:szCs w:val="24"/>
        </w:rPr>
      </w:pPr>
      <w:r w:rsidRPr="00D9743E">
        <w:rPr>
          <w:rFonts w:ascii="宋体" w:hAnsi="宋体" w:hint="eastAsia"/>
          <w:szCs w:val="24"/>
        </w:rPr>
        <w:t>发展定位</w:t>
      </w:r>
      <w:r>
        <w:rPr>
          <w:rFonts w:ascii="宋体" w:hAnsi="宋体" w:hint="eastAsia"/>
          <w:szCs w:val="24"/>
        </w:rPr>
        <w:t>：</w:t>
      </w:r>
      <w:r w:rsidRPr="00D9743E">
        <w:rPr>
          <w:rFonts w:ascii="宋体" w:hAnsi="宋体" w:hint="eastAsia"/>
          <w:szCs w:val="24"/>
        </w:rPr>
        <w:t>怀远县现代农业基地、生态休闲旅游集镇。</w:t>
      </w:r>
    </w:p>
    <w:p w:rsidR="00425DF3" w:rsidRPr="00D9743E" w:rsidRDefault="00425DF3" w:rsidP="00425DF3">
      <w:pPr>
        <w:ind w:firstLine="480"/>
        <w:rPr>
          <w:rFonts w:ascii="宋体" w:hAnsi="宋体"/>
          <w:szCs w:val="24"/>
        </w:rPr>
      </w:pPr>
      <w:r w:rsidRPr="00D9743E">
        <w:rPr>
          <w:rFonts w:ascii="宋体" w:hAnsi="宋体" w:hint="eastAsia"/>
          <w:szCs w:val="24"/>
        </w:rPr>
        <w:t>镇</w:t>
      </w:r>
      <w:r>
        <w:rPr>
          <w:rFonts w:ascii="宋体" w:hAnsi="宋体" w:hint="eastAsia"/>
          <w:szCs w:val="24"/>
        </w:rPr>
        <w:t>区</w:t>
      </w:r>
      <w:r w:rsidRPr="00D9743E">
        <w:rPr>
          <w:rFonts w:ascii="宋体" w:hAnsi="宋体" w:hint="eastAsia"/>
          <w:szCs w:val="24"/>
        </w:rPr>
        <w:t>东临原G206国道，南临S413省道，其建设考虑向西北发展。</w:t>
      </w:r>
    </w:p>
    <w:p w:rsidR="00425DF3" w:rsidRPr="00D9743E" w:rsidRDefault="00425DF3" w:rsidP="00425DF3">
      <w:pPr>
        <w:ind w:firstLine="480"/>
        <w:rPr>
          <w:rFonts w:ascii="宋体" w:hAnsi="宋体"/>
          <w:szCs w:val="24"/>
        </w:rPr>
      </w:pPr>
      <w:r w:rsidRPr="00D9743E">
        <w:rPr>
          <w:rFonts w:ascii="宋体" w:hAnsi="宋体" w:hint="eastAsia"/>
          <w:szCs w:val="24"/>
        </w:rPr>
        <w:t>3、魏庄镇镇</w:t>
      </w:r>
      <w:r>
        <w:rPr>
          <w:rFonts w:ascii="宋体" w:hAnsi="宋体" w:hint="eastAsia"/>
          <w:szCs w:val="24"/>
        </w:rPr>
        <w:t>区</w:t>
      </w:r>
      <w:r w:rsidR="00026A13">
        <w:rPr>
          <w:rFonts w:ascii="宋体" w:hAnsi="宋体" w:hint="eastAsia"/>
          <w:szCs w:val="24"/>
        </w:rPr>
        <w:t>规划</w:t>
      </w:r>
      <w:r w:rsidRPr="00D9743E">
        <w:rPr>
          <w:rFonts w:ascii="宋体" w:hAnsi="宋体" w:hint="eastAsia"/>
          <w:szCs w:val="24"/>
        </w:rPr>
        <w:t>人口0.77万人，</w:t>
      </w:r>
      <w:r w:rsidR="00026A13">
        <w:rPr>
          <w:rFonts w:ascii="宋体" w:hAnsi="宋体" w:hint="eastAsia"/>
          <w:szCs w:val="24"/>
        </w:rPr>
        <w:t>规划</w:t>
      </w:r>
      <w:r w:rsidRPr="00D9743E">
        <w:rPr>
          <w:rFonts w:ascii="宋体" w:hAnsi="宋体" w:hint="eastAsia"/>
          <w:szCs w:val="24"/>
        </w:rPr>
        <w:t>建设用地面积0.94平方公里。</w:t>
      </w:r>
    </w:p>
    <w:p w:rsidR="00425DF3" w:rsidRPr="00D9743E" w:rsidRDefault="00425DF3" w:rsidP="00425DF3">
      <w:pPr>
        <w:ind w:firstLine="480"/>
        <w:rPr>
          <w:rFonts w:ascii="宋体" w:hAnsi="宋体"/>
          <w:szCs w:val="24"/>
        </w:rPr>
      </w:pPr>
      <w:r w:rsidRPr="00D9743E">
        <w:rPr>
          <w:rFonts w:ascii="宋体" w:hAnsi="宋体" w:hint="eastAsia"/>
          <w:szCs w:val="24"/>
        </w:rPr>
        <w:lastRenderedPageBreak/>
        <w:t>发展定位</w:t>
      </w:r>
      <w:r>
        <w:rPr>
          <w:rFonts w:ascii="宋体" w:hAnsi="宋体" w:hint="eastAsia"/>
          <w:szCs w:val="24"/>
        </w:rPr>
        <w:t>：</w:t>
      </w:r>
      <w:r w:rsidRPr="00D9743E">
        <w:rPr>
          <w:rFonts w:ascii="宋体" w:hAnsi="宋体" w:hint="eastAsia"/>
          <w:szCs w:val="24"/>
        </w:rPr>
        <w:t>怀远县城东北以农产品加工业和商贸运输为主的城镇。</w:t>
      </w:r>
    </w:p>
    <w:p w:rsidR="00425DF3" w:rsidRPr="00D9743E" w:rsidRDefault="00425DF3" w:rsidP="00425DF3">
      <w:pPr>
        <w:ind w:firstLine="480"/>
        <w:rPr>
          <w:rFonts w:ascii="宋体" w:hAnsi="宋体"/>
          <w:szCs w:val="24"/>
        </w:rPr>
      </w:pPr>
      <w:r w:rsidRPr="00D9743E">
        <w:rPr>
          <w:rFonts w:ascii="宋体" w:hAnsi="宋体" w:hint="eastAsia"/>
          <w:szCs w:val="24"/>
        </w:rPr>
        <w:t>魏庄镇</w:t>
      </w:r>
      <w:r w:rsidR="00B9782D">
        <w:rPr>
          <w:rFonts w:ascii="宋体" w:hAnsi="宋体" w:hint="eastAsia"/>
          <w:szCs w:val="24"/>
        </w:rPr>
        <w:t>镇区</w:t>
      </w:r>
      <w:r w:rsidRPr="00D9743E">
        <w:rPr>
          <w:rFonts w:ascii="宋体" w:hAnsi="宋体" w:hint="eastAsia"/>
          <w:szCs w:val="24"/>
        </w:rPr>
        <w:t>依X042县道展开，其建设考虑向南北发展。</w:t>
      </w:r>
    </w:p>
    <w:p w:rsidR="00425DF3" w:rsidRPr="00D9743E" w:rsidRDefault="00425DF3" w:rsidP="00425DF3">
      <w:pPr>
        <w:ind w:firstLine="480"/>
        <w:rPr>
          <w:rFonts w:ascii="宋体" w:hAnsi="宋体"/>
          <w:szCs w:val="24"/>
        </w:rPr>
      </w:pPr>
      <w:r w:rsidRPr="00D9743E">
        <w:rPr>
          <w:rFonts w:ascii="宋体" w:hAnsi="宋体" w:hint="eastAsia"/>
          <w:szCs w:val="24"/>
        </w:rPr>
        <w:t>4、白莲坡</w:t>
      </w:r>
      <w:r w:rsidR="00026A13">
        <w:rPr>
          <w:rFonts w:ascii="宋体" w:hAnsi="宋体" w:hint="eastAsia"/>
          <w:szCs w:val="24"/>
        </w:rPr>
        <w:t>镇</w:t>
      </w:r>
      <w:r w:rsidRPr="00D9743E">
        <w:rPr>
          <w:rFonts w:ascii="宋体" w:hAnsi="宋体" w:hint="eastAsia"/>
          <w:szCs w:val="24"/>
        </w:rPr>
        <w:t>镇</w:t>
      </w:r>
      <w:r>
        <w:rPr>
          <w:rFonts w:ascii="宋体" w:hAnsi="宋体" w:hint="eastAsia"/>
          <w:szCs w:val="24"/>
        </w:rPr>
        <w:t>区</w:t>
      </w:r>
      <w:r w:rsidR="00026A13">
        <w:rPr>
          <w:rFonts w:ascii="宋体" w:hAnsi="宋体" w:hint="eastAsia"/>
          <w:szCs w:val="24"/>
        </w:rPr>
        <w:t>规划</w:t>
      </w:r>
      <w:r w:rsidRPr="00D9743E">
        <w:rPr>
          <w:rFonts w:ascii="宋体" w:hAnsi="宋体" w:hint="eastAsia"/>
          <w:szCs w:val="24"/>
        </w:rPr>
        <w:t>人口0.7万人，</w:t>
      </w:r>
      <w:r w:rsidR="00026A13">
        <w:rPr>
          <w:rFonts w:ascii="宋体" w:hAnsi="宋体" w:hint="eastAsia"/>
          <w:szCs w:val="24"/>
        </w:rPr>
        <w:t>规划</w:t>
      </w:r>
      <w:r w:rsidRPr="00D9743E">
        <w:rPr>
          <w:rFonts w:ascii="宋体" w:hAnsi="宋体" w:hint="eastAsia"/>
          <w:szCs w:val="24"/>
        </w:rPr>
        <w:t>建设用地面积0.83平方公里。</w:t>
      </w:r>
    </w:p>
    <w:p w:rsidR="00425DF3" w:rsidRPr="00D9743E" w:rsidRDefault="00425DF3" w:rsidP="00425DF3">
      <w:pPr>
        <w:ind w:firstLine="480"/>
        <w:rPr>
          <w:rFonts w:ascii="宋体" w:hAnsi="宋体"/>
          <w:szCs w:val="24"/>
        </w:rPr>
      </w:pPr>
      <w:r w:rsidRPr="00D9743E">
        <w:rPr>
          <w:rFonts w:ascii="宋体" w:hAnsi="宋体" w:hint="eastAsia"/>
          <w:szCs w:val="24"/>
        </w:rPr>
        <w:t>发展定</w:t>
      </w:r>
      <w:r>
        <w:rPr>
          <w:rFonts w:ascii="宋体" w:hAnsi="宋体" w:hint="eastAsia"/>
          <w:szCs w:val="24"/>
        </w:rPr>
        <w:t>位：</w:t>
      </w:r>
      <w:r w:rsidRPr="00D9743E">
        <w:rPr>
          <w:rFonts w:ascii="宋体" w:hAnsi="宋体" w:hint="eastAsia"/>
          <w:szCs w:val="24"/>
        </w:rPr>
        <w:t>以贡米为特色，以优质农产品加工为主的城镇。</w:t>
      </w:r>
    </w:p>
    <w:p w:rsidR="00425DF3" w:rsidRPr="00D9743E" w:rsidRDefault="00425DF3" w:rsidP="00425DF3">
      <w:pPr>
        <w:ind w:firstLine="480"/>
        <w:rPr>
          <w:rFonts w:ascii="宋体" w:hAnsi="宋体"/>
          <w:szCs w:val="24"/>
        </w:rPr>
      </w:pPr>
      <w:r w:rsidRPr="00D9743E">
        <w:rPr>
          <w:rFonts w:ascii="宋体" w:hAnsi="宋体" w:hint="eastAsia"/>
          <w:szCs w:val="24"/>
        </w:rPr>
        <w:t>白莲坡</w:t>
      </w:r>
      <w:r w:rsidR="00026A13">
        <w:rPr>
          <w:rFonts w:ascii="宋体" w:hAnsi="宋体" w:hint="eastAsia"/>
          <w:szCs w:val="24"/>
        </w:rPr>
        <w:t>镇镇区</w:t>
      </w:r>
      <w:r w:rsidRPr="00D9743E">
        <w:rPr>
          <w:rFonts w:ascii="宋体" w:hAnsi="宋体" w:hint="eastAsia"/>
          <w:szCs w:val="24"/>
        </w:rPr>
        <w:t>西临G206国道，南临S234省道，其建设考虑向东北发展。</w:t>
      </w:r>
    </w:p>
    <w:p w:rsidR="00425DF3" w:rsidRPr="00D9743E" w:rsidRDefault="00425DF3" w:rsidP="00425DF3">
      <w:pPr>
        <w:ind w:firstLine="480"/>
        <w:rPr>
          <w:rFonts w:ascii="宋体" w:hAnsi="宋体"/>
          <w:szCs w:val="24"/>
        </w:rPr>
      </w:pPr>
      <w:r w:rsidRPr="00D9743E">
        <w:rPr>
          <w:rFonts w:ascii="宋体" w:hAnsi="宋体" w:hint="eastAsia"/>
          <w:szCs w:val="24"/>
        </w:rPr>
        <w:t>5、乡镇联合产业园在荆芡乡乡政府驻地附近集中建设，</w:t>
      </w:r>
      <w:r w:rsidR="00026A13">
        <w:rPr>
          <w:rFonts w:ascii="宋体" w:hAnsi="宋体" w:hint="eastAsia"/>
          <w:szCs w:val="24"/>
        </w:rPr>
        <w:t>规划</w:t>
      </w:r>
      <w:r w:rsidRPr="00D9743E">
        <w:rPr>
          <w:rFonts w:ascii="宋体" w:hAnsi="宋体" w:hint="eastAsia"/>
          <w:szCs w:val="24"/>
        </w:rPr>
        <w:t>建设用地面积3平方公里。</w:t>
      </w:r>
    </w:p>
    <w:p w:rsidR="00425DF3" w:rsidRPr="00D9743E" w:rsidRDefault="00425DF3" w:rsidP="00425DF3">
      <w:pPr>
        <w:ind w:firstLine="480"/>
        <w:rPr>
          <w:rFonts w:ascii="宋体" w:hAnsi="宋体"/>
          <w:szCs w:val="24"/>
        </w:rPr>
      </w:pPr>
      <w:r w:rsidRPr="00D9743E">
        <w:rPr>
          <w:rFonts w:ascii="宋体" w:hAnsi="宋体" w:hint="eastAsia"/>
          <w:szCs w:val="24"/>
        </w:rPr>
        <w:t>发展定位</w:t>
      </w:r>
      <w:r>
        <w:rPr>
          <w:rFonts w:ascii="宋体" w:hAnsi="宋体" w:hint="eastAsia"/>
          <w:szCs w:val="24"/>
        </w:rPr>
        <w:t>：</w:t>
      </w:r>
      <w:r w:rsidRPr="00D9743E">
        <w:rPr>
          <w:rFonts w:ascii="宋体" w:hAnsi="宋体" w:hint="eastAsia"/>
          <w:szCs w:val="24"/>
        </w:rPr>
        <w:t>作为白莲坡食品科技产业园的远期用地。</w:t>
      </w:r>
    </w:p>
    <w:p w:rsidR="00425DF3" w:rsidRPr="00D9743E" w:rsidRDefault="00425DF3" w:rsidP="00425DF3">
      <w:pPr>
        <w:ind w:firstLine="480"/>
        <w:rPr>
          <w:rFonts w:ascii="宋体" w:hAnsi="宋体"/>
          <w:szCs w:val="24"/>
        </w:rPr>
      </w:pPr>
      <w:r w:rsidRPr="00D9743E">
        <w:rPr>
          <w:rFonts w:ascii="宋体" w:hAnsi="宋体" w:hint="eastAsia"/>
          <w:szCs w:val="24"/>
        </w:rPr>
        <w:t>乡镇联合产业园的建设应与荆芡乡乡政府驻地的建设以及城区远景发展有机衔接。</w:t>
      </w:r>
    </w:p>
    <w:p w:rsidR="00425DF3" w:rsidRPr="00D9743E" w:rsidRDefault="00425DF3" w:rsidP="005540E6">
      <w:pPr>
        <w:pStyle w:val="3"/>
        <w:spacing w:after="114"/>
      </w:pPr>
      <w:bookmarkStart w:id="209" w:name="_Toc346670618"/>
      <w:bookmarkStart w:id="210" w:name="_Toc369099290"/>
      <w:bookmarkStart w:id="211" w:name="_Toc428891300"/>
      <w:bookmarkStart w:id="212" w:name="_Toc430097749"/>
      <w:bookmarkStart w:id="213" w:name="_Toc462401076"/>
      <w:bookmarkEnd w:id="207"/>
      <w:r w:rsidRPr="00D9743E">
        <w:rPr>
          <w:rFonts w:hint="eastAsia"/>
        </w:rPr>
        <w:t>规划区村庄建设指引</w:t>
      </w:r>
      <w:bookmarkEnd w:id="209"/>
      <w:bookmarkEnd w:id="210"/>
      <w:bookmarkEnd w:id="211"/>
      <w:bookmarkEnd w:id="212"/>
      <w:bookmarkEnd w:id="213"/>
    </w:p>
    <w:p w:rsidR="00026A13" w:rsidRPr="00026A13" w:rsidRDefault="00026A13" w:rsidP="00026A13">
      <w:pPr>
        <w:ind w:firstLine="480"/>
        <w:rPr>
          <w:rFonts w:ascii="宋体" w:hAnsi="宋体" w:hint="eastAsia"/>
        </w:rPr>
      </w:pPr>
      <w:r w:rsidRPr="00026A13">
        <w:rPr>
          <w:rFonts w:ascii="宋体" w:hAnsi="宋体" w:hint="eastAsia"/>
        </w:rPr>
        <w:t>至2030年，规划区内共有67个中心村，66个自然村，总人口约19.2万人，村庄建设总用地面积约为23平方公里。</w:t>
      </w:r>
    </w:p>
    <w:p w:rsidR="00026A13" w:rsidRPr="00026A13" w:rsidRDefault="00026A13" w:rsidP="00026A13">
      <w:pPr>
        <w:ind w:firstLine="480"/>
        <w:rPr>
          <w:rFonts w:ascii="宋体" w:hAnsi="宋体" w:hint="eastAsia"/>
        </w:rPr>
      </w:pPr>
      <w:r w:rsidRPr="00026A13">
        <w:rPr>
          <w:rFonts w:ascii="宋体" w:hAnsi="宋体" w:hint="eastAsia"/>
        </w:rPr>
        <w:t>荆芡乡</w:t>
      </w:r>
      <w:r>
        <w:rPr>
          <w:rFonts w:ascii="宋体" w:hAnsi="宋体" w:hint="eastAsia"/>
        </w:rPr>
        <w:t>：</w:t>
      </w:r>
      <w:r w:rsidRPr="00026A13">
        <w:rPr>
          <w:rFonts w:ascii="宋体" w:hAnsi="宋体" w:hint="eastAsia"/>
        </w:rPr>
        <w:t>共18个中心村，多数中心村采用改造扩建型建设模式，；共14个自然村，少数自然村采用改造扩建型建设模式，多数自然村采用旧村整治型建设模式。</w:t>
      </w:r>
    </w:p>
    <w:p w:rsidR="00026A13" w:rsidRPr="00026A13" w:rsidRDefault="00026A13" w:rsidP="00026A13">
      <w:pPr>
        <w:ind w:firstLine="480"/>
        <w:rPr>
          <w:rFonts w:ascii="宋体" w:hAnsi="宋体" w:hint="eastAsia"/>
        </w:rPr>
      </w:pPr>
      <w:r w:rsidRPr="00026A13">
        <w:rPr>
          <w:rFonts w:ascii="宋体" w:hAnsi="宋体" w:hint="eastAsia"/>
        </w:rPr>
        <w:t>白莲坡镇</w:t>
      </w:r>
      <w:r>
        <w:rPr>
          <w:rFonts w:ascii="宋体" w:hAnsi="宋体" w:hint="eastAsia"/>
        </w:rPr>
        <w:t>：</w:t>
      </w:r>
      <w:r w:rsidRPr="00026A13">
        <w:rPr>
          <w:rFonts w:ascii="宋体" w:hAnsi="宋体" w:hint="eastAsia"/>
        </w:rPr>
        <w:t>共21个中心村，均采用改造扩建型建设模式；共12个自然村，均采用旧村整治型建设模式。</w:t>
      </w:r>
    </w:p>
    <w:p w:rsidR="00026A13" w:rsidRPr="00026A13" w:rsidRDefault="00026A13" w:rsidP="00026A13">
      <w:pPr>
        <w:ind w:firstLine="480"/>
        <w:rPr>
          <w:rFonts w:ascii="宋体" w:hAnsi="宋体" w:hint="eastAsia"/>
        </w:rPr>
      </w:pPr>
      <w:r w:rsidRPr="00026A13">
        <w:rPr>
          <w:rFonts w:ascii="宋体" w:hAnsi="宋体" w:hint="eastAsia"/>
        </w:rPr>
        <w:t>魏庄镇</w:t>
      </w:r>
      <w:r>
        <w:rPr>
          <w:rFonts w:ascii="宋体" w:hAnsi="宋体" w:hint="eastAsia"/>
        </w:rPr>
        <w:t>：</w:t>
      </w:r>
      <w:r w:rsidRPr="00026A13">
        <w:rPr>
          <w:rFonts w:ascii="宋体" w:hAnsi="宋体" w:hint="eastAsia"/>
        </w:rPr>
        <w:t>共11个中心村，均采用改造扩建型建设模式；共16个自然村，均采用旧村整治型建设模式。</w:t>
      </w:r>
    </w:p>
    <w:p w:rsidR="00026A13" w:rsidRPr="00026A13" w:rsidRDefault="00026A13" w:rsidP="00026A13">
      <w:pPr>
        <w:ind w:firstLine="480"/>
        <w:rPr>
          <w:rFonts w:ascii="宋体" w:hAnsi="宋体" w:hint="eastAsia"/>
        </w:rPr>
      </w:pPr>
      <w:r w:rsidRPr="00026A13">
        <w:rPr>
          <w:rFonts w:ascii="宋体" w:hAnsi="宋体" w:hint="eastAsia"/>
        </w:rPr>
        <w:t>古城镇</w:t>
      </w:r>
      <w:r>
        <w:rPr>
          <w:rFonts w:ascii="宋体" w:hAnsi="宋体" w:hint="eastAsia"/>
        </w:rPr>
        <w:t>：</w:t>
      </w:r>
      <w:r w:rsidRPr="00026A13">
        <w:rPr>
          <w:rFonts w:ascii="宋体" w:hAnsi="宋体" w:hint="eastAsia"/>
        </w:rPr>
        <w:t>共13个中心村，多数中心村采用改造扩建型建设模式；共23个自然村，均采用旧村整治型建设模式。</w:t>
      </w:r>
    </w:p>
    <w:p w:rsidR="00425DF3" w:rsidRDefault="00026A13" w:rsidP="00026A13">
      <w:pPr>
        <w:ind w:firstLine="480"/>
      </w:pPr>
      <w:r w:rsidRPr="00026A13">
        <w:rPr>
          <w:rFonts w:ascii="宋体" w:hAnsi="宋体" w:hint="eastAsia"/>
        </w:rPr>
        <w:t>城关镇宁洛高速公路以北地区</w:t>
      </w:r>
      <w:r>
        <w:rPr>
          <w:rFonts w:ascii="宋体" w:hAnsi="宋体" w:hint="eastAsia"/>
        </w:rPr>
        <w:t>：</w:t>
      </w:r>
      <w:r w:rsidRPr="00026A13">
        <w:rPr>
          <w:rFonts w:ascii="宋体" w:hAnsi="宋体" w:hint="eastAsia"/>
        </w:rPr>
        <w:t>共4个中心村，均采用改造扩建型建设模式； 1个自然村，采用旧村整治型建设模式。</w:t>
      </w:r>
      <w:bookmarkStart w:id="214" w:name="_Toc428891301"/>
      <w:bookmarkStart w:id="215" w:name="_Toc430097750"/>
    </w:p>
    <w:p w:rsidR="00425DF3" w:rsidRPr="00D9743E" w:rsidRDefault="00425DF3" w:rsidP="005540E6">
      <w:pPr>
        <w:pStyle w:val="3"/>
        <w:spacing w:after="114"/>
      </w:pPr>
      <w:bookmarkStart w:id="216" w:name="_Toc462401077"/>
      <w:r w:rsidRPr="00D9743E">
        <w:rPr>
          <w:rFonts w:hint="eastAsia"/>
        </w:rPr>
        <w:t>规划区用地汇总</w:t>
      </w:r>
      <w:bookmarkEnd w:id="216"/>
    </w:p>
    <w:p w:rsidR="00425DF3" w:rsidRPr="00D9743E" w:rsidRDefault="00425DF3" w:rsidP="00425DF3">
      <w:pPr>
        <w:ind w:firstLine="480"/>
      </w:pPr>
      <w:r w:rsidRPr="00D9743E">
        <w:rPr>
          <w:rFonts w:hint="eastAsia"/>
          <w:u w:val="single"/>
        </w:rPr>
        <w:t>规划区</w:t>
      </w:r>
      <w:r w:rsidR="00026A13">
        <w:rPr>
          <w:rFonts w:hint="eastAsia"/>
          <w:u w:val="single"/>
        </w:rPr>
        <w:t>规划</w:t>
      </w:r>
      <w:r w:rsidRPr="00D9743E">
        <w:rPr>
          <w:rFonts w:hint="eastAsia"/>
          <w:u w:val="single"/>
        </w:rPr>
        <w:t>建设</w:t>
      </w:r>
      <w:r w:rsidRPr="00D9743E">
        <w:rPr>
          <w:u w:val="single"/>
        </w:rPr>
        <w:t>用地</w:t>
      </w:r>
      <w:r w:rsidRPr="00D9743E">
        <w:rPr>
          <w:rFonts w:hint="eastAsia"/>
          <w:u w:val="single"/>
        </w:rPr>
        <w:t>930</w:t>
      </w:r>
      <w:r w:rsidR="0073039B">
        <w:rPr>
          <w:rFonts w:hint="eastAsia"/>
          <w:u w:val="single"/>
        </w:rPr>
        <w:t>3</w:t>
      </w:r>
      <w:r w:rsidRPr="00D9743E">
        <w:rPr>
          <w:rFonts w:hint="eastAsia"/>
          <w:u w:val="single"/>
        </w:rPr>
        <w:t>公顷</w:t>
      </w:r>
      <w:r w:rsidRPr="00D9743E">
        <w:rPr>
          <w:u w:val="single"/>
        </w:rPr>
        <w:t>，</w:t>
      </w:r>
      <w:r w:rsidR="00026A13">
        <w:rPr>
          <w:u w:val="single"/>
        </w:rPr>
        <w:t>规划</w:t>
      </w:r>
      <w:r w:rsidRPr="00D9743E">
        <w:rPr>
          <w:u w:val="single"/>
        </w:rPr>
        <w:t>人均建设用地</w:t>
      </w:r>
      <w:r w:rsidRPr="00D9743E">
        <w:rPr>
          <w:rFonts w:hint="eastAsia"/>
          <w:u w:val="single"/>
        </w:rPr>
        <w:t>133.</w:t>
      </w:r>
      <w:r w:rsidR="0073039B">
        <w:rPr>
          <w:rFonts w:hint="eastAsia"/>
          <w:u w:val="single"/>
        </w:rPr>
        <w:t>66</w:t>
      </w:r>
      <w:r w:rsidRPr="00936A63">
        <w:rPr>
          <w:u w:val="single"/>
        </w:rPr>
        <w:t>平方米</w:t>
      </w:r>
      <w:r w:rsidRPr="00D9743E">
        <w:rPr>
          <w:rFonts w:hint="eastAsia"/>
          <w:u w:val="single"/>
        </w:rPr>
        <w:t>/</w:t>
      </w:r>
      <w:r w:rsidRPr="00D9743E">
        <w:rPr>
          <w:rFonts w:hint="eastAsia"/>
          <w:u w:val="single"/>
        </w:rPr>
        <w:t>人；</w:t>
      </w:r>
      <w:r w:rsidRPr="00936A63">
        <w:rPr>
          <w:rFonts w:hint="eastAsia"/>
        </w:rPr>
        <w:t>其中城乡居民点建设用地</w:t>
      </w:r>
      <w:r w:rsidRPr="00936A63">
        <w:t>78</w:t>
      </w:r>
      <w:r w:rsidR="0073039B">
        <w:rPr>
          <w:rFonts w:hint="eastAsia"/>
        </w:rPr>
        <w:t>84</w:t>
      </w:r>
      <w:r w:rsidRPr="00936A63">
        <w:rPr>
          <w:rFonts w:hint="eastAsia"/>
        </w:rPr>
        <w:t>公顷，人均城乡居民点建设用地</w:t>
      </w:r>
      <w:r w:rsidRPr="00936A63">
        <w:t>113.</w:t>
      </w:r>
      <w:r w:rsidR="0073039B">
        <w:rPr>
          <w:rFonts w:hint="eastAsia"/>
        </w:rPr>
        <w:t>27</w:t>
      </w:r>
      <w:r w:rsidRPr="00936A63">
        <w:t>平方米</w:t>
      </w:r>
      <w:r w:rsidRPr="00936A63">
        <w:t>/</w:t>
      </w:r>
      <w:r w:rsidRPr="00936A63">
        <w:rPr>
          <w:rFonts w:hint="eastAsia"/>
        </w:rPr>
        <w:t>人；城市建设用地</w:t>
      </w:r>
      <w:r w:rsidRPr="00936A63">
        <w:t>4931</w:t>
      </w:r>
      <w:r w:rsidRPr="00936A63">
        <w:rPr>
          <w:rFonts w:hint="eastAsia"/>
        </w:rPr>
        <w:t>公顷，人均城市建设用地</w:t>
      </w:r>
      <w:r w:rsidRPr="00936A63">
        <w:t>109.58</w:t>
      </w:r>
      <w:r w:rsidRPr="004D7013">
        <w:t>平方米</w:t>
      </w:r>
      <w:r w:rsidRPr="00936A63">
        <w:t>/</w:t>
      </w:r>
      <w:r w:rsidRPr="00936A63">
        <w:rPr>
          <w:rFonts w:hint="eastAsia"/>
        </w:rPr>
        <w:t>人；镇建设用地</w:t>
      </w:r>
      <w:r w:rsidRPr="00936A63">
        <w:t>249</w:t>
      </w:r>
      <w:r w:rsidRPr="00936A63">
        <w:rPr>
          <w:rFonts w:hint="eastAsia"/>
        </w:rPr>
        <w:t>公顷，人均镇建设用地</w:t>
      </w:r>
      <w:r w:rsidRPr="00936A63">
        <w:t>120</w:t>
      </w:r>
      <w:r w:rsidRPr="004D7013">
        <w:t>平方米</w:t>
      </w:r>
      <w:r w:rsidRPr="00936A63">
        <w:t>/</w:t>
      </w:r>
      <w:r w:rsidRPr="00936A63">
        <w:rPr>
          <w:rFonts w:hint="eastAsia"/>
        </w:rPr>
        <w:t>人；乡建设用地</w:t>
      </w:r>
      <w:r w:rsidRPr="00936A63">
        <w:t>400</w:t>
      </w:r>
      <w:r w:rsidRPr="00936A63">
        <w:rPr>
          <w:rFonts w:hint="eastAsia"/>
        </w:rPr>
        <w:t>公顷，人均乡建设用地</w:t>
      </w:r>
      <w:r w:rsidRPr="00936A63">
        <w:t>120</w:t>
      </w:r>
      <w:r w:rsidRPr="004D7013">
        <w:t>平方米</w:t>
      </w:r>
      <w:r w:rsidRPr="00936A63">
        <w:t>/</w:t>
      </w:r>
      <w:r w:rsidRPr="00936A63">
        <w:rPr>
          <w:rFonts w:hint="eastAsia"/>
        </w:rPr>
        <w:t>人；村庄建设用地</w:t>
      </w:r>
      <w:r w:rsidRPr="00936A63">
        <w:t>2304</w:t>
      </w:r>
      <w:r w:rsidRPr="00936A63">
        <w:rPr>
          <w:rFonts w:hint="eastAsia"/>
        </w:rPr>
        <w:t>公顷，人均村庄建设用地</w:t>
      </w:r>
      <w:r w:rsidRPr="00936A63">
        <w:t>120</w:t>
      </w:r>
      <w:r w:rsidRPr="004D7013">
        <w:t>平方米</w:t>
      </w:r>
      <w:r w:rsidRPr="00936A63">
        <w:t>/</w:t>
      </w:r>
      <w:r w:rsidRPr="00936A63">
        <w:rPr>
          <w:rFonts w:hint="eastAsia"/>
        </w:rPr>
        <w:t>人</w:t>
      </w:r>
      <w:r w:rsidRPr="00D9743E">
        <w:rPr>
          <w:rFonts w:asciiTheme="minorEastAsia" w:hAnsiTheme="minorEastAsia"/>
        </w:rPr>
        <w:t>。</w:t>
      </w:r>
    </w:p>
    <w:p w:rsidR="00425DF3" w:rsidRPr="00D9743E" w:rsidRDefault="00425DF3" w:rsidP="005540E6">
      <w:pPr>
        <w:pStyle w:val="3"/>
        <w:spacing w:after="114"/>
      </w:pPr>
      <w:bookmarkStart w:id="217" w:name="_Toc428891302"/>
      <w:bookmarkStart w:id="218" w:name="_Toc430097751"/>
      <w:bookmarkStart w:id="219" w:name="_Toc462401078"/>
      <w:bookmarkEnd w:id="214"/>
      <w:bookmarkEnd w:id="215"/>
      <w:r w:rsidRPr="00D9743E">
        <w:rPr>
          <w:rFonts w:hint="eastAsia"/>
        </w:rPr>
        <w:lastRenderedPageBreak/>
        <w:t>城区空间增长边界</w:t>
      </w:r>
      <w:bookmarkEnd w:id="217"/>
      <w:bookmarkEnd w:id="218"/>
      <w:bookmarkEnd w:id="219"/>
    </w:p>
    <w:p w:rsidR="00425DF3" w:rsidRPr="00DA76E7" w:rsidRDefault="00425DF3" w:rsidP="00425DF3">
      <w:pPr>
        <w:ind w:firstLine="480"/>
      </w:pPr>
      <w:r w:rsidRPr="00D9743E">
        <w:rPr>
          <w:rFonts w:hint="eastAsia"/>
        </w:rPr>
        <w:t>城区空间增长边界为：北至涡河</w:t>
      </w:r>
      <w:r w:rsidR="00026A13">
        <w:rPr>
          <w:rFonts w:hint="eastAsia"/>
        </w:rPr>
        <w:t>及</w:t>
      </w:r>
      <w:r w:rsidRPr="00D9743E">
        <w:rPr>
          <w:rFonts w:hint="eastAsia"/>
        </w:rPr>
        <w:t>G36</w:t>
      </w:r>
      <w:r w:rsidRPr="00D9743E">
        <w:rPr>
          <w:rFonts w:hint="eastAsia"/>
        </w:rPr>
        <w:t>宁洛高速，西至</w:t>
      </w:r>
      <w:r w:rsidRPr="00D9743E">
        <w:rPr>
          <w:rFonts w:hint="eastAsia"/>
        </w:rPr>
        <w:t>G206</w:t>
      </w:r>
      <w:r w:rsidRPr="00D9743E">
        <w:rPr>
          <w:rFonts w:hint="eastAsia"/>
        </w:rPr>
        <w:t>国道，南至芡河湖生态控</w:t>
      </w:r>
      <w:r w:rsidRPr="00DA76E7">
        <w:rPr>
          <w:rFonts w:hint="eastAsia"/>
        </w:rPr>
        <w:t>制线，东至荆山风景区边界和怀远县县界。空间增长边界内面积为</w:t>
      </w:r>
      <w:r w:rsidRPr="00DA76E7">
        <w:t>91.46</w:t>
      </w:r>
      <w:r w:rsidRPr="00DA76E7">
        <w:rPr>
          <w:rFonts w:hint="eastAsia"/>
        </w:rPr>
        <w:t>平方公里。</w:t>
      </w:r>
    </w:p>
    <w:p w:rsidR="00425DF3" w:rsidRPr="00DA76E7" w:rsidRDefault="00425DF3" w:rsidP="005540E6">
      <w:pPr>
        <w:pStyle w:val="3"/>
        <w:spacing w:after="114"/>
      </w:pPr>
      <w:bookmarkStart w:id="220" w:name="_Toc428891304"/>
      <w:bookmarkStart w:id="221" w:name="_Toc430097752"/>
      <w:bookmarkStart w:id="222" w:name="_Toc369099324"/>
      <w:bookmarkStart w:id="223" w:name="_Toc462401079"/>
      <w:r w:rsidRPr="00DA76E7">
        <w:rPr>
          <w:rFonts w:hint="eastAsia"/>
        </w:rPr>
        <w:t>规划区生态网络规划</w:t>
      </w:r>
      <w:bookmarkEnd w:id="220"/>
      <w:bookmarkEnd w:id="221"/>
      <w:bookmarkEnd w:id="223"/>
    </w:p>
    <w:p w:rsidR="00026A13" w:rsidRDefault="00026A13" w:rsidP="00026A13">
      <w:pPr>
        <w:ind w:firstLine="480"/>
        <w:rPr>
          <w:rFonts w:hint="eastAsia"/>
        </w:rPr>
      </w:pPr>
      <w:r>
        <w:rPr>
          <w:rFonts w:hint="eastAsia"/>
        </w:rPr>
        <w:t>规划构建“一山两湖、四河五路、六渠互联”的生态网络格局。</w:t>
      </w:r>
    </w:p>
    <w:p w:rsidR="00425DF3" w:rsidRPr="0071799E" w:rsidRDefault="00026A13" w:rsidP="00026A13">
      <w:pPr>
        <w:ind w:firstLine="480"/>
      </w:pPr>
      <w:r>
        <w:rPr>
          <w:rFonts w:hint="eastAsia"/>
        </w:rPr>
        <w:t>其中：“一山两湖”指：涂山</w:t>
      </w:r>
      <w:r>
        <w:rPr>
          <w:rFonts w:hint="eastAsia"/>
        </w:rPr>
        <w:t>-</w:t>
      </w:r>
      <w:r>
        <w:rPr>
          <w:rFonts w:hint="eastAsia"/>
        </w:rPr>
        <w:t>白乳泉风景名胜区和四方湖湿地自然保护区、芡河湖</w:t>
      </w:r>
      <w:r>
        <w:rPr>
          <w:rFonts w:hint="eastAsia"/>
        </w:rPr>
        <w:t>-</w:t>
      </w:r>
      <w:r>
        <w:rPr>
          <w:rFonts w:hint="eastAsia"/>
        </w:rPr>
        <w:t>上桥水利枢纽风景区，均为生态枢纽；“四河五路”指：淮河、涡河、怀洪新河、茨淮新河四条沿河的生态廊道和宁洛高速（怀远段）、京台高速（怀远段），原</w:t>
      </w:r>
      <w:r>
        <w:rPr>
          <w:rFonts w:hint="eastAsia"/>
        </w:rPr>
        <w:t>G206</w:t>
      </w:r>
      <w:r>
        <w:rPr>
          <w:rFonts w:hint="eastAsia"/>
        </w:rPr>
        <w:t>高速（城区至古城）、</w:t>
      </w:r>
      <w:r>
        <w:rPr>
          <w:rFonts w:hint="eastAsia"/>
        </w:rPr>
        <w:t>G206</w:t>
      </w:r>
      <w:r>
        <w:rPr>
          <w:rFonts w:hint="eastAsia"/>
        </w:rPr>
        <w:t>国道、</w:t>
      </w:r>
      <w:r>
        <w:rPr>
          <w:rFonts w:hint="eastAsia"/>
        </w:rPr>
        <w:t>S307</w:t>
      </w:r>
      <w:r>
        <w:rPr>
          <w:rFonts w:hint="eastAsia"/>
        </w:rPr>
        <w:t>省道</w:t>
      </w:r>
      <w:r>
        <w:rPr>
          <w:rFonts w:hint="eastAsia"/>
        </w:rPr>
        <w:t>-</w:t>
      </w:r>
      <w:r>
        <w:rPr>
          <w:rFonts w:hint="eastAsia"/>
        </w:rPr>
        <w:t>禹都大道沿路的五条生态廊道；“六渠”是指王庄大沟</w:t>
      </w:r>
      <w:r>
        <w:rPr>
          <w:rFonts w:hint="eastAsia"/>
        </w:rPr>
        <w:t>-</w:t>
      </w:r>
      <w:r>
        <w:rPr>
          <w:rFonts w:hint="eastAsia"/>
        </w:rPr>
        <w:t>老河湾大沟、苏马大沟、新一号沟、新二号沟、老一号沟、姚郢引水沟等六条沿渠的生态廊道。</w:t>
      </w:r>
    </w:p>
    <w:p w:rsidR="00425DF3" w:rsidRPr="00D9743E" w:rsidRDefault="00425DF3" w:rsidP="005540E6">
      <w:pPr>
        <w:pStyle w:val="3"/>
        <w:spacing w:after="114"/>
      </w:pPr>
      <w:bookmarkStart w:id="224" w:name="_Toc428891305"/>
      <w:bookmarkStart w:id="225" w:name="_Toc430097753"/>
      <w:bookmarkStart w:id="226" w:name="_Toc462401080"/>
      <w:r w:rsidRPr="00D9743E">
        <w:rPr>
          <w:rFonts w:hint="eastAsia"/>
        </w:rPr>
        <w:t>生态功能分区</w:t>
      </w:r>
      <w:bookmarkEnd w:id="224"/>
      <w:r w:rsidRPr="00D9743E">
        <w:rPr>
          <w:rFonts w:hint="eastAsia"/>
        </w:rPr>
        <w:t>规划</w:t>
      </w:r>
      <w:bookmarkEnd w:id="225"/>
      <w:bookmarkEnd w:id="226"/>
    </w:p>
    <w:p w:rsidR="00425DF3" w:rsidRPr="00D9743E" w:rsidRDefault="00026A13" w:rsidP="00425DF3">
      <w:pPr>
        <w:ind w:firstLine="480"/>
        <w:rPr>
          <w:rFonts w:ascii="Times New Roman" w:hAnsi="Times New Roman"/>
        </w:rPr>
      </w:pPr>
      <w:r>
        <w:rPr>
          <w:rFonts w:ascii="Times New Roman" w:hAnsi="Times New Roman" w:hint="eastAsia"/>
        </w:rPr>
        <w:t>规划区划分为四个生态功能区，包括：城乡综合建重点</w:t>
      </w:r>
      <w:r w:rsidR="00425DF3" w:rsidRPr="00D9743E">
        <w:rPr>
          <w:rFonts w:ascii="Times New Roman" w:hAnsi="Times New Roman" w:hint="eastAsia"/>
        </w:rPr>
        <w:t>区、生态保护区、生态协调区、生态化发展区。</w:t>
      </w:r>
    </w:p>
    <w:p w:rsidR="00425DF3" w:rsidRPr="00D9743E" w:rsidRDefault="00425DF3" w:rsidP="00425DF3">
      <w:pPr>
        <w:ind w:firstLineChars="100" w:firstLine="240"/>
      </w:pPr>
      <w:r w:rsidRPr="00D9743E">
        <w:rPr>
          <w:rFonts w:hint="eastAsia"/>
        </w:rPr>
        <w:t>1</w:t>
      </w:r>
      <w:r w:rsidRPr="00D9743E">
        <w:rPr>
          <w:rFonts w:hint="eastAsia"/>
        </w:rPr>
        <w:t>、城乡</w:t>
      </w:r>
      <w:r w:rsidRPr="00D9743E">
        <w:t>综合建设</w:t>
      </w:r>
      <w:r w:rsidR="00026A13">
        <w:t>重点</w:t>
      </w:r>
      <w:r w:rsidRPr="00D9743E">
        <w:t>区：</w:t>
      </w:r>
      <w:r w:rsidR="00026A13">
        <w:t>县城</w:t>
      </w:r>
      <w:r w:rsidRPr="00D9743E">
        <w:rPr>
          <w:rFonts w:hint="eastAsia"/>
        </w:rPr>
        <w:t>城区及</w:t>
      </w:r>
      <w:r w:rsidRPr="00D9743E">
        <w:t>周边地区。</w:t>
      </w:r>
    </w:p>
    <w:p w:rsidR="00425DF3" w:rsidRPr="00D9743E" w:rsidRDefault="00425DF3" w:rsidP="00425DF3">
      <w:pPr>
        <w:ind w:firstLineChars="100" w:firstLine="240"/>
      </w:pPr>
      <w:r w:rsidRPr="00D9743E">
        <w:rPr>
          <w:rFonts w:hint="eastAsia"/>
        </w:rPr>
        <w:t>2</w:t>
      </w:r>
      <w:r w:rsidRPr="00D9743E">
        <w:rPr>
          <w:rFonts w:hint="eastAsia"/>
        </w:rPr>
        <w:t>、生态</w:t>
      </w:r>
      <w:r w:rsidRPr="00D9743E">
        <w:t>保护区：</w:t>
      </w:r>
      <w:r w:rsidRPr="00D9743E">
        <w:rPr>
          <w:rFonts w:hint="eastAsia"/>
        </w:rPr>
        <w:t>四方湖湿地自然保护区、芡河湖水源地保护区和</w:t>
      </w:r>
      <w:r w:rsidR="005F10C6">
        <w:rPr>
          <w:rFonts w:hint="eastAsia"/>
        </w:rPr>
        <w:t>涂山</w:t>
      </w:r>
      <w:r w:rsidR="005F10C6">
        <w:rPr>
          <w:rFonts w:hint="eastAsia"/>
        </w:rPr>
        <w:t>-</w:t>
      </w:r>
      <w:r w:rsidR="005F10C6">
        <w:rPr>
          <w:rFonts w:hint="eastAsia"/>
        </w:rPr>
        <w:t>白乳泉</w:t>
      </w:r>
      <w:r w:rsidRPr="00D9743E">
        <w:rPr>
          <w:rFonts w:hint="eastAsia"/>
        </w:rPr>
        <w:t>风景名胜区。</w:t>
      </w:r>
    </w:p>
    <w:p w:rsidR="00425DF3" w:rsidRPr="00D9743E" w:rsidRDefault="00425DF3" w:rsidP="00425DF3">
      <w:pPr>
        <w:ind w:firstLineChars="100" w:firstLine="240"/>
      </w:pPr>
      <w:r w:rsidRPr="00D9743E">
        <w:rPr>
          <w:rFonts w:hint="eastAsia"/>
        </w:rPr>
        <w:t>3</w:t>
      </w:r>
      <w:r w:rsidRPr="00D9743E">
        <w:rPr>
          <w:rFonts w:hint="eastAsia"/>
        </w:rPr>
        <w:t>、生态</w:t>
      </w:r>
      <w:r w:rsidRPr="00D9743E">
        <w:t>协调区：</w:t>
      </w:r>
      <w:r w:rsidRPr="00D9743E">
        <w:rPr>
          <w:rFonts w:hint="eastAsia"/>
        </w:rPr>
        <w:t>主要</w:t>
      </w:r>
      <w:r w:rsidRPr="00D9743E">
        <w:t>为荆芡乡</w:t>
      </w:r>
      <w:r w:rsidRPr="00D9743E">
        <w:rPr>
          <w:rFonts w:hint="eastAsia"/>
        </w:rPr>
        <w:t>。</w:t>
      </w:r>
    </w:p>
    <w:p w:rsidR="00425DF3" w:rsidRPr="00D9743E" w:rsidRDefault="00425DF3" w:rsidP="00425DF3">
      <w:pPr>
        <w:ind w:firstLineChars="100" w:firstLine="240"/>
      </w:pPr>
      <w:r w:rsidRPr="00D9743E">
        <w:rPr>
          <w:rFonts w:hint="eastAsia"/>
        </w:rPr>
        <w:t>4</w:t>
      </w:r>
      <w:r w:rsidRPr="00D9743E">
        <w:rPr>
          <w:rFonts w:hint="eastAsia"/>
        </w:rPr>
        <w:t>、生态化</w:t>
      </w:r>
      <w:r w:rsidRPr="00D9743E">
        <w:t>发展区：</w:t>
      </w:r>
      <w:r w:rsidR="00026A13" w:rsidRPr="00D9743E">
        <w:rPr>
          <w:rFonts w:hint="eastAsia"/>
        </w:rPr>
        <w:t>包括魏庄镇、古城镇四方湖湿地自然保护区</w:t>
      </w:r>
      <w:r w:rsidR="00026A13">
        <w:rPr>
          <w:rFonts w:hint="eastAsia"/>
        </w:rPr>
        <w:t>以北</w:t>
      </w:r>
      <w:r w:rsidR="00026A13">
        <w:t>地区</w:t>
      </w:r>
      <w:r w:rsidR="00026A13" w:rsidRPr="00D9743E">
        <w:rPr>
          <w:rFonts w:hint="eastAsia"/>
        </w:rPr>
        <w:t>和白莲坡镇芡河湖水源地保护区和</w:t>
      </w:r>
      <w:r w:rsidR="00026A13">
        <w:rPr>
          <w:rFonts w:hint="eastAsia"/>
        </w:rPr>
        <w:t>涂山</w:t>
      </w:r>
      <w:r w:rsidR="00026A13">
        <w:rPr>
          <w:rFonts w:hint="eastAsia"/>
        </w:rPr>
        <w:t>-</w:t>
      </w:r>
      <w:r w:rsidR="00026A13">
        <w:rPr>
          <w:rFonts w:hint="eastAsia"/>
        </w:rPr>
        <w:t>白乳泉</w:t>
      </w:r>
      <w:r w:rsidR="00026A13" w:rsidRPr="00D9743E">
        <w:rPr>
          <w:rFonts w:hint="eastAsia"/>
        </w:rPr>
        <w:t>风景名胜区</w:t>
      </w:r>
      <w:r w:rsidR="00026A13">
        <w:rPr>
          <w:rFonts w:hint="eastAsia"/>
        </w:rPr>
        <w:t>以南</w:t>
      </w:r>
      <w:r w:rsidR="00026A13">
        <w:t>地区</w:t>
      </w:r>
      <w:r w:rsidRPr="00D9743E">
        <w:rPr>
          <w:rFonts w:hint="eastAsia"/>
        </w:rPr>
        <w:t>。</w:t>
      </w:r>
    </w:p>
    <w:p w:rsidR="00425DF3" w:rsidRPr="00D9743E" w:rsidRDefault="00425DF3" w:rsidP="005540E6">
      <w:pPr>
        <w:pStyle w:val="3"/>
        <w:spacing w:after="114"/>
      </w:pPr>
      <w:bookmarkStart w:id="227" w:name="_Toc428891306"/>
      <w:bookmarkStart w:id="228" w:name="_Toc430097754"/>
      <w:bookmarkStart w:id="229" w:name="_Toc462401081"/>
      <w:r>
        <w:rPr>
          <w:rFonts w:hint="eastAsia"/>
        </w:rPr>
        <w:t>基本</w:t>
      </w:r>
      <w:r w:rsidRPr="00D9743E">
        <w:rPr>
          <w:rFonts w:hint="eastAsia"/>
        </w:rPr>
        <w:t>生态控制线规划</w:t>
      </w:r>
      <w:bookmarkEnd w:id="227"/>
      <w:bookmarkEnd w:id="228"/>
      <w:bookmarkEnd w:id="229"/>
    </w:p>
    <w:p w:rsidR="00425DF3" w:rsidRPr="00D9743E" w:rsidRDefault="00425DF3" w:rsidP="00425DF3">
      <w:pPr>
        <w:ind w:firstLineChars="100" w:firstLine="240"/>
      </w:pPr>
      <w:r w:rsidRPr="00D9743E">
        <w:rPr>
          <w:rFonts w:ascii="Times New Roman" w:eastAsia="楷体" w:hAnsi="Times New Roman" w:hint="eastAsia"/>
          <w:bCs/>
          <w:szCs w:val="24"/>
        </w:rPr>
        <w:t>1</w:t>
      </w:r>
      <w:r w:rsidRPr="00D9743E">
        <w:rPr>
          <w:rFonts w:hint="eastAsia"/>
        </w:rPr>
        <w:t>、</w:t>
      </w:r>
      <w:r>
        <w:rPr>
          <w:rFonts w:hint="eastAsia"/>
        </w:rPr>
        <w:t>基本</w:t>
      </w:r>
      <w:r w:rsidRPr="00D9743E">
        <w:rPr>
          <w:rFonts w:hint="eastAsia"/>
        </w:rPr>
        <w:t>生态控制线范围</w:t>
      </w:r>
    </w:p>
    <w:p w:rsidR="00425DF3" w:rsidRPr="00D9743E" w:rsidRDefault="00425DF3" w:rsidP="00425DF3">
      <w:pPr>
        <w:ind w:firstLineChars="100" w:firstLine="240"/>
      </w:pPr>
      <w:r w:rsidRPr="00D9743E">
        <w:rPr>
          <w:rFonts w:hint="eastAsia"/>
        </w:rPr>
        <w:t>（</w:t>
      </w:r>
      <w:r w:rsidRPr="00D9743E">
        <w:rPr>
          <w:rFonts w:hint="eastAsia"/>
        </w:rPr>
        <w:t>1</w:t>
      </w:r>
      <w:r w:rsidRPr="00D9743E">
        <w:rPr>
          <w:rFonts w:hint="eastAsia"/>
        </w:rPr>
        <w:t>）一级水源地保护区、风景名胜区、自然保护区；</w:t>
      </w:r>
    </w:p>
    <w:p w:rsidR="00425DF3" w:rsidRPr="00D9743E" w:rsidRDefault="00425DF3" w:rsidP="00425DF3">
      <w:pPr>
        <w:ind w:firstLineChars="100" w:firstLine="240"/>
      </w:pPr>
      <w:r w:rsidRPr="00D9743E">
        <w:rPr>
          <w:rFonts w:hint="eastAsia"/>
        </w:rPr>
        <w:t>（</w:t>
      </w:r>
      <w:r w:rsidRPr="00D9743E">
        <w:rPr>
          <w:rFonts w:hint="eastAsia"/>
        </w:rPr>
        <w:t>2</w:t>
      </w:r>
      <w:r w:rsidRPr="00D9743E">
        <w:rPr>
          <w:rFonts w:hint="eastAsia"/>
        </w:rPr>
        <w:t>）集中成片的基本农田保护区；</w:t>
      </w:r>
    </w:p>
    <w:p w:rsidR="00425DF3" w:rsidRPr="00D9743E" w:rsidRDefault="00425DF3" w:rsidP="00425DF3">
      <w:pPr>
        <w:ind w:firstLineChars="100" w:firstLine="240"/>
      </w:pPr>
      <w:r w:rsidRPr="00D9743E">
        <w:rPr>
          <w:rFonts w:hint="eastAsia"/>
        </w:rPr>
        <w:t>（</w:t>
      </w:r>
      <w:r w:rsidRPr="00D9743E">
        <w:rPr>
          <w:rFonts w:hint="eastAsia"/>
        </w:rPr>
        <w:t>3</w:t>
      </w:r>
      <w:r w:rsidRPr="00D9743E">
        <w:rPr>
          <w:rFonts w:hint="eastAsia"/>
        </w:rPr>
        <w:t>）森林公园、郊野公园以及连续面积超过</w:t>
      </w:r>
      <w:r w:rsidRPr="00D9743E">
        <w:rPr>
          <w:rFonts w:hint="eastAsia"/>
        </w:rPr>
        <w:t>1</w:t>
      </w:r>
      <w:r w:rsidRPr="00D9743E">
        <w:rPr>
          <w:rFonts w:hint="eastAsia"/>
        </w:rPr>
        <w:t>公顷的森林区块；</w:t>
      </w:r>
    </w:p>
    <w:p w:rsidR="00425DF3" w:rsidRPr="00D9743E" w:rsidRDefault="00425DF3" w:rsidP="00425DF3">
      <w:pPr>
        <w:ind w:firstLineChars="100" w:firstLine="240"/>
      </w:pPr>
      <w:r w:rsidRPr="00D9743E">
        <w:rPr>
          <w:rFonts w:hint="eastAsia"/>
        </w:rPr>
        <w:t>（</w:t>
      </w:r>
      <w:r w:rsidRPr="00D9743E">
        <w:rPr>
          <w:rFonts w:hint="eastAsia"/>
        </w:rPr>
        <w:t>4</w:t>
      </w:r>
      <w:r w:rsidRPr="00D9743E">
        <w:rPr>
          <w:rFonts w:hint="eastAsia"/>
        </w:rPr>
        <w:t>）坡度大于</w:t>
      </w:r>
      <w:r w:rsidRPr="00D9743E">
        <w:rPr>
          <w:rFonts w:hint="eastAsia"/>
        </w:rPr>
        <w:t>25</w:t>
      </w:r>
      <w:r w:rsidRPr="00D9743E">
        <w:rPr>
          <w:rFonts w:hint="eastAsia"/>
        </w:rPr>
        <w:t>度的山地、丘陵以及相对高度超过</w:t>
      </w:r>
      <w:r w:rsidRPr="00D9743E">
        <w:rPr>
          <w:rFonts w:hint="eastAsia"/>
        </w:rPr>
        <w:t>25</w:t>
      </w:r>
      <w:r w:rsidRPr="00D9743E">
        <w:rPr>
          <w:rFonts w:hint="eastAsia"/>
        </w:rPr>
        <w:t>米的山地；</w:t>
      </w:r>
    </w:p>
    <w:p w:rsidR="00425DF3" w:rsidRPr="00D9743E" w:rsidRDefault="00425DF3" w:rsidP="00425DF3">
      <w:pPr>
        <w:ind w:firstLineChars="100" w:firstLine="240"/>
      </w:pPr>
      <w:r w:rsidRPr="00D9743E">
        <w:rPr>
          <w:rFonts w:hint="eastAsia"/>
        </w:rPr>
        <w:t>（</w:t>
      </w:r>
      <w:r w:rsidRPr="00D9743E">
        <w:rPr>
          <w:rFonts w:hint="eastAsia"/>
        </w:rPr>
        <w:t>5</w:t>
      </w:r>
      <w:r w:rsidRPr="00D9743E">
        <w:rPr>
          <w:rFonts w:hint="eastAsia"/>
        </w:rPr>
        <w:t>）主干河流、水库、湿地及具有生态保护价值的水体及周边陆域；</w:t>
      </w:r>
    </w:p>
    <w:p w:rsidR="00425DF3" w:rsidRPr="00D9743E" w:rsidRDefault="00425DF3" w:rsidP="00425DF3">
      <w:pPr>
        <w:ind w:firstLineChars="100" w:firstLine="240"/>
      </w:pPr>
      <w:r w:rsidRPr="00D9743E">
        <w:rPr>
          <w:rFonts w:hint="eastAsia"/>
        </w:rPr>
        <w:t>（</w:t>
      </w:r>
      <w:r w:rsidRPr="00D9743E">
        <w:rPr>
          <w:rFonts w:hint="eastAsia"/>
        </w:rPr>
        <w:t>6</w:t>
      </w:r>
      <w:r w:rsidRPr="00D9743E">
        <w:rPr>
          <w:rFonts w:hint="eastAsia"/>
        </w:rPr>
        <w:t>）维护生态系统完整性的生态廊道和隔离绿地；</w:t>
      </w:r>
    </w:p>
    <w:p w:rsidR="00425DF3" w:rsidRPr="00D9743E" w:rsidRDefault="00425DF3" w:rsidP="00425DF3">
      <w:pPr>
        <w:ind w:firstLineChars="100" w:firstLine="240"/>
      </w:pPr>
      <w:r w:rsidRPr="00D9743E">
        <w:rPr>
          <w:rFonts w:hint="eastAsia"/>
        </w:rPr>
        <w:t>（</w:t>
      </w:r>
      <w:r w:rsidRPr="00D9743E">
        <w:rPr>
          <w:rFonts w:hint="eastAsia"/>
        </w:rPr>
        <w:t>7</w:t>
      </w:r>
      <w:r w:rsidRPr="00D9743E">
        <w:rPr>
          <w:rFonts w:hint="eastAsia"/>
        </w:rPr>
        <w:t>）其他需要进行生态控制的区域。</w:t>
      </w:r>
    </w:p>
    <w:p w:rsidR="00425DF3" w:rsidRPr="00D9743E" w:rsidRDefault="00425DF3" w:rsidP="00425DF3">
      <w:pPr>
        <w:ind w:firstLineChars="100" w:firstLine="240"/>
        <w:rPr>
          <w:rFonts w:asciiTheme="minorEastAsia" w:eastAsiaTheme="minorEastAsia" w:hAnsiTheme="minorEastAsia"/>
          <w:bCs/>
          <w:szCs w:val="24"/>
        </w:rPr>
      </w:pPr>
      <w:r w:rsidRPr="00D9743E">
        <w:rPr>
          <w:rFonts w:asciiTheme="minorEastAsia" w:eastAsiaTheme="minorEastAsia" w:hAnsiTheme="minorEastAsia" w:hint="eastAsia"/>
          <w:bCs/>
          <w:szCs w:val="24"/>
        </w:rPr>
        <w:lastRenderedPageBreak/>
        <w:t>2、基本生态控制线分区分为核心控制区和协调控制区，面积分别为11303公顷，29542公顷。</w:t>
      </w:r>
    </w:p>
    <w:p w:rsidR="00425DF3" w:rsidRPr="00D9743E" w:rsidRDefault="00425DF3" w:rsidP="005540E6">
      <w:pPr>
        <w:pStyle w:val="3"/>
        <w:spacing w:after="114"/>
      </w:pPr>
      <w:bookmarkStart w:id="230" w:name="_Toc428891307"/>
      <w:bookmarkStart w:id="231" w:name="_Toc430097755"/>
      <w:bookmarkStart w:id="232" w:name="_Toc462401082"/>
      <w:r w:rsidRPr="00D9743E">
        <w:rPr>
          <w:rFonts w:hint="eastAsia"/>
        </w:rPr>
        <w:t>规划区空间管制规划</w:t>
      </w:r>
      <w:bookmarkEnd w:id="230"/>
      <w:bookmarkEnd w:id="231"/>
      <w:bookmarkEnd w:id="232"/>
    </w:p>
    <w:p w:rsidR="00425DF3" w:rsidRPr="00D9743E" w:rsidRDefault="00425DF3" w:rsidP="00425DF3">
      <w:pPr>
        <w:ind w:firstLineChars="100" w:firstLine="240"/>
        <w:rPr>
          <w:rFonts w:ascii="Times New Roman" w:eastAsia="楷体" w:hAnsi="Times New Roman"/>
          <w:bCs/>
          <w:szCs w:val="24"/>
        </w:rPr>
      </w:pPr>
      <w:r w:rsidRPr="00D9743E">
        <w:rPr>
          <w:rFonts w:ascii="Times New Roman" w:eastAsia="楷体" w:hAnsi="Times New Roman" w:hint="eastAsia"/>
          <w:bCs/>
          <w:szCs w:val="24"/>
        </w:rPr>
        <w:t>1</w:t>
      </w:r>
      <w:r w:rsidRPr="00D9743E">
        <w:rPr>
          <w:rFonts w:ascii="Times New Roman" w:eastAsia="楷体" w:hAnsi="Times New Roman" w:hint="eastAsia"/>
          <w:bCs/>
          <w:szCs w:val="24"/>
        </w:rPr>
        <w:t>、</w:t>
      </w:r>
      <w:r w:rsidRPr="00D9743E">
        <w:rPr>
          <w:rFonts w:hint="eastAsia"/>
        </w:rPr>
        <w:t>空间</w:t>
      </w:r>
      <w:r w:rsidRPr="00D9743E">
        <w:t>管制分区</w:t>
      </w:r>
    </w:p>
    <w:p w:rsidR="00425DF3" w:rsidRPr="00D9743E" w:rsidRDefault="00425DF3" w:rsidP="00425DF3">
      <w:pPr>
        <w:ind w:firstLine="480"/>
        <w:rPr>
          <w:u w:val="single"/>
        </w:rPr>
      </w:pPr>
      <w:r w:rsidRPr="005F57E6">
        <w:rPr>
          <w:rFonts w:ascii="Times New Roman" w:hAnsi="Times New Roman" w:hint="eastAsia"/>
        </w:rPr>
        <w:t>（</w:t>
      </w:r>
      <w:r w:rsidRPr="005F57E6">
        <w:rPr>
          <w:rFonts w:ascii="Times New Roman" w:hAnsi="Times New Roman" w:hint="eastAsia"/>
        </w:rPr>
        <w:t>1</w:t>
      </w:r>
      <w:r w:rsidRPr="005F57E6">
        <w:rPr>
          <w:rFonts w:ascii="Times New Roman" w:hAnsi="Times New Roman" w:hint="eastAsia"/>
        </w:rPr>
        <w:t>）禁建区：面积约</w:t>
      </w:r>
      <w:r w:rsidRPr="005F57E6">
        <w:rPr>
          <w:rFonts w:asciiTheme="minorEastAsia" w:eastAsiaTheme="minorEastAsia" w:hAnsiTheme="minorEastAsia" w:hint="eastAsia"/>
        </w:rPr>
        <w:t>122平方公里，占规划区面积的22</w:t>
      </w:r>
      <w:r w:rsidRPr="005F57E6">
        <w:rPr>
          <w:rFonts w:ascii="Times New Roman" w:hAnsi="Times New Roman" w:hint="eastAsia"/>
        </w:rPr>
        <w:t>%</w:t>
      </w:r>
      <w:r w:rsidRPr="005F57E6">
        <w:rPr>
          <w:rFonts w:ascii="Times New Roman" w:hAnsi="Times New Roman" w:hint="eastAsia"/>
        </w:rPr>
        <w:t>。</w:t>
      </w:r>
      <w:r w:rsidRPr="005F57E6">
        <w:rPr>
          <w:rFonts w:ascii="Times New Roman" w:hAnsi="Times New Roman" w:hint="eastAsia"/>
          <w:u w:val="single"/>
        </w:rPr>
        <w:t>禁建区范围包括自然保护区核心区、风景名胜区核心区、地表饮用水源一级保护区、地下水源保护核心区、坡度大于</w:t>
      </w:r>
      <w:r w:rsidRPr="005F57E6">
        <w:rPr>
          <w:rFonts w:ascii="Times New Roman" w:hAnsi="Times New Roman" w:hint="eastAsia"/>
          <w:u w:val="single"/>
        </w:rPr>
        <w:t>25</w:t>
      </w:r>
      <w:r w:rsidRPr="005F57E6">
        <w:rPr>
          <w:rFonts w:ascii="Times New Roman" w:hAnsi="Times New Roman" w:hint="eastAsia"/>
          <w:u w:val="single"/>
        </w:rPr>
        <w:t>度的自然山体以及相对高度超过</w:t>
      </w:r>
      <w:r w:rsidRPr="005F57E6">
        <w:rPr>
          <w:rFonts w:ascii="Times New Roman" w:hAnsi="Times New Roman" w:hint="eastAsia"/>
          <w:u w:val="single"/>
        </w:rPr>
        <w:t>25</w:t>
      </w:r>
      <w:r w:rsidRPr="005F57E6">
        <w:rPr>
          <w:rFonts w:ascii="Times New Roman" w:hAnsi="Times New Roman" w:hint="eastAsia"/>
          <w:u w:val="single"/>
        </w:rPr>
        <w:t>米的山地、主要河流湖库绝对生态控制区、具有生态保护价值的湿地和重要生态林地、基础设施廊道退让控制带、山区泥石流高易发区。</w:t>
      </w:r>
    </w:p>
    <w:p w:rsidR="00425DF3" w:rsidRPr="00D9743E" w:rsidRDefault="00425DF3" w:rsidP="00425DF3">
      <w:pPr>
        <w:pStyle w:val="af4"/>
        <w:snapToGrid w:val="0"/>
        <w:spacing w:line="360" w:lineRule="auto"/>
        <w:ind w:left="0" w:firstLineChars="200" w:firstLine="480"/>
      </w:pPr>
      <w:r w:rsidRPr="00D9743E">
        <w:rPr>
          <w:rFonts w:hint="eastAsia"/>
        </w:rPr>
        <w:t>（2）</w:t>
      </w:r>
      <w:r w:rsidRPr="005F57E6">
        <w:rPr>
          <w:rFonts w:hint="eastAsia"/>
        </w:rPr>
        <w:t>限建区：面积约</w:t>
      </w:r>
      <w:r w:rsidRPr="005F57E6">
        <w:t>290</w:t>
      </w:r>
      <w:r w:rsidRPr="005F57E6">
        <w:rPr>
          <w:rFonts w:hint="eastAsia"/>
        </w:rPr>
        <w:t>平方公里，占规划区面积的</w:t>
      </w:r>
      <w:r w:rsidRPr="005F57E6">
        <w:t>52</w:t>
      </w:r>
      <w:r w:rsidRPr="005F57E6">
        <w:rPr>
          <w:rFonts w:hint="eastAsia"/>
        </w:rPr>
        <w:t>%。</w:t>
      </w:r>
      <w:r w:rsidR="005F57E6" w:rsidRPr="005F57E6">
        <w:rPr>
          <w:rFonts w:hint="eastAsia"/>
          <w:u w:val="single"/>
        </w:rPr>
        <w:t>限</w:t>
      </w:r>
      <w:r w:rsidRPr="005F57E6">
        <w:rPr>
          <w:rFonts w:hint="eastAsia"/>
          <w:u w:val="single"/>
        </w:rPr>
        <w:t>建区范围包括自然与文化遗产非核心区、地表饮用水源二级保护区、地下水源防护区、河湖湿地建设控制区、地形坡度介于15度至25度间的山体及其它山体保护区、蓄滞洪区、泥石流等地质灾害中易发区。</w:t>
      </w:r>
    </w:p>
    <w:p w:rsidR="00425DF3" w:rsidRPr="00D9743E" w:rsidRDefault="00425DF3" w:rsidP="00425DF3">
      <w:pPr>
        <w:ind w:firstLine="480"/>
        <w:rPr>
          <w:rFonts w:ascii="Times New Roman" w:hAnsi="Times New Roman"/>
          <w:u w:val="single"/>
        </w:rPr>
      </w:pPr>
      <w:r w:rsidRPr="00D9743E">
        <w:rPr>
          <w:rFonts w:hint="eastAsia"/>
        </w:rPr>
        <w:t>（</w:t>
      </w:r>
      <w:r w:rsidRPr="00D9743E">
        <w:rPr>
          <w:rFonts w:hint="eastAsia"/>
        </w:rPr>
        <w:t>3</w:t>
      </w:r>
      <w:r w:rsidRPr="00D9743E">
        <w:rPr>
          <w:rFonts w:hint="eastAsia"/>
        </w:rPr>
        <w:t>）</w:t>
      </w:r>
      <w:r w:rsidRPr="005F57E6">
        <w:rPr>
          <w:rFonts w:hint="eastAsia"/>
        </w:rPr>
        <w:t>适建区：面积约</w:t>
      </w:r>
      <w:r w:rsidRPr="005F57E6">
        <w:t>145</w:t>
      </w:r>
      <w:r w:rsidRPr="005F57E6">
        <w:rPr>
          <w:rFonts w:hint="eastAsia"/>
        </w:rPr>
        <w:t>平方公里，占规划区面积的</w:t>
      </w:r>
      <w:r w:rsidRPr="005F57E6">
        <w:t>26</w:t>
      </w:r>
      <w:r w:rsidRPr="005F57E6">
        <w:rPr>
          <w:rFonts w:hint="eastAsia"/>
        </w:rPr>
        <w:t>%</w:t>
      </w:r>
      <w:r w:rsidRPr="005F57E6">
        <w:rPr>
          <w:rFonts w:hint="eastAsia"/>
        </w:rPr>
        <w:t>。</w:t>
      </w:r>
      <w:r w:rsidR="005F57E6">
        <w:rPr>
          <w:rFonts w:hint="eastAsia"/>
        </w:rPr>
        <w:t>适</w:t>
      </w:r>
      <w:r w:rsidRPr="00D9743E">
        <w:rPr>
          <w:rFonts w:hint="eastAsia"/>
        </w:rPr>
        <w:t>建区范围为规划区内除禁建区、限建区之外的区域。</w:t>
      </w:r>
    </w:p>
    <w:p w:rsidR="00425DF3" w:rsidRPr="00D9743E" w:rsidRDefault="00425DF3" w:rsidP="00425DF3">
      <w:pPr>
        <w:ind w:firstLineChars="100" w:firstLine="240"/>
        <w:rPr>
          <w:rFonts w:ascii="Times New Roman" w:eastAsia="楷体" w:hAnsi="Times New Roman"/>
          <w:b/>
          <w:bCs/>
          <w:szCs w:val="24"/>
        </w:rPr>
      </w:pPr>
      <w:r w:rsidRPr="00D9743E">
        <w:rPr>
          <w:rFonts w:ascii="Times New Roman" w:hAnsi="Times New Roman" w:hint="eastAsia"/>
        </w:rPr>
        <w:t>2</w:t>
      </w:r>
      <w:r w:rsidRPr="00D9743E">
        <w:rPr>
          <w:rFonts w:ascii="Times New Roman" w:hAnsi="Times New Roman" w:hint="eastAsia"/>
        </w:rPr>
        <w:t>、空间</w:t>
      </w:r>
      <w:r w:rsidRPr="00D9743E">
        <w:rPr>
          <w:rFonts w:ascii="Times New Roman" w:hAnsi="Times New Roman"/>
        </w:rPr>
        <w:t>管制要求</w:t>
      </w:r>
    </w:p>
    <w:p w:rsidR="00425DF3" w:rsidRPr="00D9743E" w:rsidRDefault="00425DF3" w:rsidP="00425DF3">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1</w:t>
      </w:r>
      <w:r w:rsidRPr="00D9743E">
        <w:rPr>
          <w:rFonts w:ascii="Times New Roman" w:hAnsi="Times New Roman" w:hint="eastAsia"/>
        </w:rPr>
        <w:t>）禁建区</w:t>
      </w:r>
    </w:p>
    <w:p w:rsidR="00425DF3" w:rsidRPr="00D9743E" w:rsidRDefault="00425DF3" w:rsidP="00425DF3">
      <w:pPr>
        <w:ind w:firstLine="480"/>
        <w:rPr>
          <w:rFonts w:ascii="Times New Roman" w:hAnsi="Times New Roman"/>
        </w:rPr>
      </w:pPr>
      <w:r w:rsidRPr="00D9743E">
        <w:rPr>
          <w:rFonts w:ascii="Times New Roman" w:hAnsi="Times New Roman" w:hint="eastAsia"/>
        </w:rPr>
        <w:t>采取最严格的土地管理措施，保证具有生态保护价值的湿地、优质林地不受侵占；对禁建区内的违法建设活动，应予以制止、清退并永久性复绿；禁建区内的裸地、荒草地、闲置土地应进行综合整治；区内除重大基础设施建设项目外，原则上禁止任何城镇开发建设行为。</w:t>
      </w:r>
    </w:p>
    <w:p w:rsidR="00425DF3" w:rsidRPr="00D9743E" w:rsidRDefault="00425DF3" w:rsidP="00425DF3">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2</w:t>
      </w:r>
      <w:r w:rsidRPr="00D9743E">
        <w:rPr>
          <w:rFonts w:ascii="Times New Roman" w:hAnsi="Times New Roman" w:hint="eastAsia"/>
        </w:rPr>
        <w:t>）限建区</w:t>
      </w:r>
    </w:p>
    <w:p w:rsidR="00425DF3" w:rsidRPr="00D9743E" w:rsidRDefault="00425DF3" w:rsidP="00425DF3">
      <w:pPr>
        <w:autoSpaceDE w:val="0"/>
        <w:autoSpaceDN w:val="0"/>
        <w:adjustRightInd w:val="0"/>
        <w:ind w:firstLine="480"/>
        <w:rPr>
          <w:rFonts w:ascii="Times New Roman" w:hAnsi="Times New Roman"/>
        </w:rPr>
      </w:pPr>
      <w:r w:rsidRPr="00D9743E">
        <w:rPr>
          <w:rFonts w:ascii="Times New Roman" w:hAnsi="Times New Roman" w:hint="eastAsia"/>
        </w:rPr>
        <w:t>严禁擅自进行新建、改建和扩建，新增建设和整治改造项目</w:t>
      </w:r>
      <w:r w:rsidR="005F57E6">
        <w:rPr>
          <w:rFonts w:ascii="Times New Roman" w:hAnsi="Times New Roman" w:hint="eastAsia"/>
        </w:rPr>
        <w:t>，</w:t>
      </w:r>
      <w:r w:rsidRPr="00D9743E">
        <w:rPr>
          <w:rFonts w:ascii="Times New Roman" w:hAnsi="Times New Roman" w:hint="eastAsia"/>
        </w:rPr>
        <w:t>必须经严格的法定程序审批，对项目开发功能和开发强度必须进行严格控制和监管</w:t>
      </w:r>
      <w:r w:rsidR="005F57E6">
        <w:rPr>
          <w:rFonts w:ascii="Times New Roman" w:hAnsi="Times New Roman" w:hint="eastAsia"/>
        </w:rPr>
        <w:t>。限建区内的</w:t>
      </w:r>
      <w:r w:rsidRPr="00D9743E">
        <w:rPr>
          <w:rFonts w:ascii="Times New Roman" w:hAnsi="Times New Roman" w:hint="eastAsia"/>
        </w:rPr>
        <w:t>蓄滞洪区土地利用、开发和各项建设必须符合防洪的要求，保持蓄洪能力；重要河湖、水系控制区内应严格控制水污染排放，严禁流域地区内设置新的污染工业；不符合生态环境保护和其它相关规定的现状建设，应逐步清退并按要求进行</w:t>
      </w:r>
      <w:r w:rsidR="005F57E6">
        <w:rPr>
          <w:rFonts w:ascii="Times New Roman" w:hAnsi="Times New Roman" w:hint="eastAsia"/>
        </w:rPr>
        <w:t>生态修复</w:t>
      </w:r>
      <w:r w:rsidRPr="00D9743E">
        <w:rPr>
          <w:rFonts w:ascii="Times New Roman" w:hAnsi="Times New Roman" w:hint="eastAsia"/>
        </w:rPr>
        <w:t>。</w:t>
      </w:r>
    </w:p>
    <w:p w:rsidR="00425DF3" w:rsidRPr="00D9743E" w:rsidRDefault="00425DF3" w:rsidP="00425DF3">
      <w:pPr>
        <w:autoSpaceDE w:val="0"/>
        <w:autoSpaceDN w:val="0"/>
        <w:adjustRightInd w:val="0"/>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3</w:t>
      </w:r>
      <w:r w:rsidRPr="00D9743E">
        <w:rPr>
          <w:rFonts w:ascii="Times New Roman" w:hAnsi="Times New Roman" w:hint="eastAsia"/>
        </w:rPr>
        <w:t>）适建区</w:t>
      </w:r>
    </w:p>
    <w:p w:rsidR="00425DF3" w:rsidRPr="00D9743E" w:rsidRDefault="00425DF3" w:rsidP="00425DF3">
      <w:pPr>
        <w:autoSpaceDE w:val="0"/>
        <w:autoSpaceDN w:val="0"/>
        <w:adjustRightInd w:val="0"/>
        <w:ind w:firstLine="480"/>
        <w:rPr>
          <w:rFonts w:ascii="Times New Roman" w:hAnsi="Times New Roman"/>
        </w:rPr>
      </w:pPr>
      <w:r w:rsidRPr="00D9743E">
        <w:rPr>
          <w:rFonts w:ascii="Times New Roman" w:hAnsi="Times New Roman" w:hint="eastAsia"/>
        </w:rPr>
        <w:t>坚持集约节约用地原则，根据资源条件和环境容量，合理确定开发模式、规模、强度和时序。严格按照相关法规、规定的要求进行管理和建设，加强已批未建土地的开发进程，对久未开发的闲置土地按照相关法律法规进行处理。</w:t>
      </w:r>
    </w:p>
    <w:p w:rsidR="00425DF3" w:rsidRPr="00D9743E" w:rsidRDefault="00425DF3" w:rsidP="00425DF3">
      <w:pPr>
        <w:pStyle w:val="10"/>
        <w:rPr>
          <w:rFonts w:ascii="Times New Roman" w:hAnsi="Times New Roman"/>
        </w:rPr>
      </w:pPr>
      <w:bookmarkStart w:id="233" w:name="_Toc462401083"/>
      <w:r w:rsidRPr="00D9743E">
        <w:rPr>
          <w:rFonts w:ascii="Times New Roman" w:hAnsi="Times New Roman" w:hint="eastAsia"/>
        </w:rPr>
        <w:lastRenderedPageBreak/>
        <w:t>规划区</w:t>
      </w:r>
      <w:r w:rsidRPr="00D9743E">
        <w:rPr>
          <w:rFonts w:ascii="Times New Roman" w:hAnsi="Times New Roman"/>
        </w:rPr>
        <w:t>综合交通规划</w:t>
      </w:r>
      <w:bookmarkEnd w:id="233"/>
    </w:p>
    <w:p w:rsidR="00425DF3" w:rsidRPr="00D9743E" w:rsidRDefault="00425DF3" w:rsidP="005540E6">
      <w:pPr>
        <w:pStyle w:val="3"/>
        <w:spacing w:after="114"/>
      </w:pPr>
      <w:bookmarkStart w:id="234" w:name="_Toc462401084"/>
      <w:r w:rsidRPr="00D9743E">
        <w:rPr>
          <w:rFonts w:hint="eastAsia"/>
        </w:rPr>
        <w:t>公路规划</w:t>
      </w:r>
      <w:bookmarkEnd w:id="234"/>
    </w:p>
    <w:p w:rsidR="00425DF3" w:rsidRPr="009B4C07" w:rsidRDefault="00425DF3" w:rsidP="00425DF3">
      <w:pPr>
        <w:autoSpaceDE w:val="0"/>
        <w:autoSpaceDN w:val="0"/>
        <w:adjustRightInd w:val="0"/>
        <w:ind w:firstLine="480"/>
        <w:rPr>
          <w:rFonts w:asciiTheme="minorEastAsia" w:hAnsiTheme="minorEastAsia"/>
        </w:rPr>
      </w:pPr>
      <w:r w:rsidRPr="009B4C07">
        <w:rPr>
          <w:rFonts w:asciiTheme="minorEastAsia" w:hAnsiTheme="minorEastAsia"/>
        </w:rPr>
        <w:t>1</w:t>
      </w:r>
      <w:r w:rsidRPr="009B4C07">
        <w:rPr>
          <w:rFonts w:asciiTheme="minorEastAsia" w:hAnsiTheme="minorEastAsia" w:hint="eastAsia"/>
        </w:rPr>
        <w:t>、京台高速（</w:t>
      </w:r>
      <w:r w:rsidRPr="009B4C07">
        <w:rPr>
          <w:rFonts w:asciiTheme="minorEastAsia" w:hAnsiTheme="minorEastAsia"/>
        </w:rPr>
        <w:t>G3</w:t>
      </w:r>
      <w:r w:rsidRPr="009B4C07">
        <w:rPr>
          <w:rFonts w:asciiTheme="minorEastAsia" w:hAnsiTheme="minorEastAsia" w:hint="eastAsia"/>
        </w:rPr>
        <w:t>）与宁洛高速（</w:t>
      </w:r>
      <w:r w:rsidRPr="009B4C07">
        <w:rPr>
          <w:rFonts w:asciiTheme="minorEastAsia" w:hAnsiTheme="minorEastAsia"/>
        </w:rPr>
        <w:t>G36</w:t>
      </w:r>
      <w:r w:rsidRPr="009B4C07">
        <w:rPr>
          <w:rFonts w:asciiTheme="minorEastAsia" w:hAnsiTheme="minorEastAsia" w:hint="eastAsia"/>
        </w:rPr>
        <w:t>）均为现状高速公路，规划预留高速公路出入口两处，分别位于宁洛高速（</w:t>
      </w:r>
      <w:r w:rsidRPr="009B4C07">
        <w:rPr>
          <w:rFonts w:asciiTheme="minorEastAsia" w:hAnsiTheme="minorEastAsia"/>
        </w:rPr>
        <w:t>G36</w:t>
      </w:r>
      <w:r w:rsidRPr="009B4C07">
        <w:rPr>
          <w:rFonts w:asciiTheme="minorEastAsia" w:hAnsiTheme="minorEastAsia" w:hint="eastAsia"/>
        </w:rPr>
        <w:t>）与改线后的</w:t>
      </w:r>
      <w:r w:rsidRPr="009B4C07">
        <w:rPr>
          <w:rFonts w:asciiTheme="minorEastAsia" w:hAnsiTheme="minorEastAsia"/>
        </w:rPr>
        <w:t>G206</w:t>
      </w:r>
      <w:r w:rsidRPr="009B4C07">
        <w:rPr>
          <w:rFonts w:asciiTheme="minorEastAsia" w:hAnsiTheme="minorEastAsia" w:hint="eastAsia"/>
        </w:rPr>
        <w:t>的交叉口和宁洛高速（</w:t>
      </w:r>
      <w:r w:rsidRPr="009B4C07">
        <w:rPr>
          <w:rFonts w:asciiTheme="minorEastAsia" w:hAnsiTheme="minorEastAsia"/>
        </w:rPr>
        <w:t>G36</w:t>
      </w:r>
      <w:r w:rsidRPr="009B4C07">
        <w:rPr>
          <w:rFonts w:asciiTheme="minorEastAsia" w:hAnsiTheme="minorEastAsia" w:hint="eastAsia"/>
        </w:rPr>
        <w:t>）与卞和路的交叉口。</w:t>
      </w:r>
    </w:p>
    <w:p w:rsidR="00425DF3" w:rsidRPr="009B4C07" w:rsidRDefault="00425DF3" w:rsidP="00425DF3">
      <w:pPr>
        <w:autoSpaceDE w:val="0"/>
        <w:autoSpaceDN w:val="0"/>
        <w:adjustRightInd w:val="0"/>
        <w:ind w:firstLine="480"/>
        <w:rPr>
          <w:rFonts w:asciiTheme="minorEastAsia" w:hAnsiTheme="minorEastAsia"/>
        </w:rPr>
      </w:pPr>
      <w:r w:rsidRPr="009B4C07">
        <w:rPr>
          <w:rFonts w:asciiTheme="minorEastAsia" w:hAnsiTheme="minorEastAsia"/>
        </w:rPr>
        <w:t>2</w:t>
      </w:r>
      <w:r w:rsidRPr="009B4C07">
        <w:rPr>
          <w:rFonts w:asciiTheme="minorEastAsia" w:hAnsiTheme="minorEastAsia" w:hint="eastAsia"/>
        </w:rPr>
        <w:t>、</w:t>
      </w:r>
      <w:r w:rsidR="009B4C07" w:rsidRPr="009B4C07">
        <w:rPr>
          <w:rFonts w:asciiTheme="minorEastAsia" w:hAnsiTheme="minorEastAsia" w:hint="eastAsia"/>
        </w:rPr>
        <w:t>对G206国道线位进行优化调整，包集镇以北段沿用原线型；包集镇至城区段达到一级公路标准，作为机场快速通道；规划G206经包集镇改线后，借用原S234省道，经芡河大桥从白莲坡镇西侧纵穿规划区；南部对接淮南G206外绕线G329国道东段依托X045县道近期（2020年）经世纪大道接蚌埠城区双墩路，远期（2030年）接蚌埠城区北外环路，西段依托原S307省道提级改造，达到一级公路标准。</w:t>
      </w:r>
    </w:p>
    <w:p w:rsidR="00425DF3" w:rsidRPr="00D9743E" w:rsidRDefault="00425DF3" w:rsidP="00425DF3">
      <w:pPr>
        <w:autoSpaceDE w:val="0"/>
        <w:autoSpaceDN w:val="0"/>
        <w:adjustRightInd w:val="0"/>
        <w:ind w:firstLine="480"/>
        <w:rPr>
          <w:rFonts w:asciiTheme="minorEastAsia" w:hAnsiTheme="minorEastAsia"/>
        </w:rPr>
      </w:pPr>
      <w:r w:rsidRPr="00D9743E">
        <w:rPr>
          <w:rFonts w:asciiTheme="minorEastAsia" w:hAnsiTheme="minorEastAsia"/>
        </w:rPr>
        <w:t>3</w:t>
      </w:r>
      <w:r w:rsidRPr="00D9743E">
        <w:rPr>
          <w:rFonts w:asciiTheme="minorEastAsia" w:hAnsiTheme="minorEastAsia" w:hint="eastAsia"/>
        </w:rPr>
        <w:t>、保留</w:t>
      </w:r>
      <w:r w:rsidRPr="00D9743E">
        <w:rPr>
          <w:rFonts w:asciiTheme="minorEastAsia" w:hAnsiTheme="minorEastAsia"/>
        </w:rPr>
        <w:t>S234</w:t>
      </w:r>
      <w:r w:rsidRPr="00D9743E">
        <w:rPr>
          <w:rFonts w:asciiTheme="minorEastAsia" w:hAnsiTheme="minorEastAsia" w:hint="eastAsia"/>
        </w:rPr>
        <w:t>省道，提高等级至二级公路。将</w:t>
      </w:r>
      <w:r w:rsidRPr="00D9743E">
        <w:rPr>
          <w:rFonts w:asciiTheme="minorEastAsia" w:hAnsiTheme="minorEastAsia"/>
        </w:rPr>
        <w:t>X043</w:t>
      </w:r>
      <w:r w:rsidR="009B4C07">
        <w:rPr>
          <w:rFonts w:asciiTheme="minorEastAsia" w:hAnsiTheme="minorEastAsia"/>
        </w:rPr>
        <w:t>县道</w:t>
      </w:r>
      <w:r w:rsidRPr="00D9743E">
        <w:rPr>
          <w:rFonts w:asciiTheme="minorEastAsia" w:hAnsiTheme="minorEastAsia" w:hint="eastAsia"/>
        </w:rPr>
        <w:t>西段</w:t>
      </w:r>
      <w:r w:rsidR="009B4C07">
        <w:rPr>
          <w:rFonts w:asciiTheme="minorEastAsia" w:hAnsiTheme="minorEastAsia" w:hint="eastAsia"/>
        </w:rPr>
        <w:t>改造</w:t>
      </w:r>
      <w:r w:rsidRPr="00D9743E">
        <w:rPr>
          <w:rFonts w:asciiTheme="minorEastAsia" w:hAnsiTheme="minorEastAsia" w:hint="eastAsia"/>
        </w:rPr>
        <w:t>提升</w:t>
      </w:r>
      <w:r w:rsidR="009B4C07">
        <w:rPr>
          <w:rFonts w:asciiTheme="minorEastAsia" w:hAnsiTheme="minorEastAsia" w:hint="eastAsia"/>
        </w:rPr>
        <w:t>为</w:t>
      </w:r>
      <w:r w:rsidRPr="00D9743E">
        <w:rPr>
          <w:rFonts w:asciiTheme="minorEastAsia" w:hAnsiTheme="minorEastAsia"/>
        </w:rPr>
        <w:t>S413</w:t>
      </w:r>
      <w:r w:rsidR="009B4C07">
        <w:rPr>
          <w:rFonts w:asciiTheme="minorEastAsia" w:hAnsiTheme="minorEastAsia"/>
        </w:rPr>
        <w:t>省道</w:t>
      </w:r>
      <w:r w:rsidRPr="00D9743E">
        <w:rPr>
          <w:rFonts w:asciiTheme="minorEastAsia" w:hAnsiTheme="minorEastAsia" w:hint="eastAsia"/>
        </w:rPr>
        <w:t>，东西向穿过古城镇和魏庄镇</w:t>
      </w:r>
      <w:r w:rsidR="009B4C07">
        <w:rPr>
          <w:rFonts w:asciiTheme="minorEastAsia" w:hAnsiTheme="minorEastAsia" w:hint="eastAsia"/>
        </w:rPr>
        <w:t>镇区</w:t>
      </w:r>
      <w:r w:rsidRPr="00D9743E">
        <w:rPr>
          <w:rFonts w:asciiTheme="minorEastAsia" w:hAnsiTheme="minorEastAsia" w:hint="eastAsia"/>
        </w:rPr>
        <w:t>。</w:t>
      </w:r>
    </w:p>
    <w:p w:rsidR="00425DF3" w:rsidRPr="00D9743E" w:rsidRDefault="00425DF3" w:rsidP="00425DF3">
      <w:pPr>
        <w:autoSpaceDE w:val="0"/>
        <w:autoSpaceDN w:val="0"/>
        <w:adjustRightInd w:val="0"/>
        <w:ind w:firstLine="480"/>
      </w:pPr>
      <w:r w:rsidRPr="00D9743E">
        <w:rPr>
          <w:rFonts w:asciiTheme="minorEastAsia" w:hAnsiTheme="minorEastAsia"/>
        </w:rPr>
        <w:t>4</w:t>
      </w:r>
      <w:r w:rsidRPr="00D9743E">
        <w:rPr>
          <w:rFonts w:asciiTheme="minorEastAsia" w:hAnsiTheme="minorEastAsia" w:hint="eastAsia"/>
        </w:rPr>
        <w:t>、保留</w:t>
      </w:r>
      <w:r w:rsidRPr="00D9743E">
        <w:rPr>
          <w:rFonts w:asciiTheme="minorEastAsia" w:hAnsiTheme="minorEastAsia"/>
        </w:rPr>
        <w:t>X049</w:t>
      </w:r>
      <w:r w:rsidRPr="00D9743E">
        <w:rPr>
          <w:rFonts w:asciiTheme="minorEastAsia" w:hAnsiTheme="minorEastAsia" w:hint="eastAsia"/>
        </w:rPr>
        <w:t>、</w:t>
      </w:r>
      <w:r w:rsidRPr="00D9743E">
        <w:rPr>
          <w:rFonts w:asciiTheme="minorEastAsia" w:hAnsiTheme="minorEastAsia"/>
        </w:rPr>
        <w:t>X042</w:t>
      </w:r>
      <w:r w:rsidRPr="00D9743E">
        <w:rPr>
          <w:rFonts w:asciiTheme="minorEastAsia" w:hAnsiTheme="minorEastAsia" w:hint="eastAsia"/>
        </w:rPr>
        <w:t>、</w:t>
      </w:r>
      <w:r w:rsidRPr="00D9743E">
        <w:rPr>
          <w:rFonts w:asciiTheme="minorEastAsia" w:hAnsiTheme="minorEastAsia"/>
        </w:rPr>
        <w:t>X050</w:t>
      </w:r>
      <w:r w:rsidRPr="00D9743E">
        <w:rPr>
          <w:rFonts w:asciiTheme="minorEastAsia" w:hAnsiTheme="minorEastAsia" w:hint="eastAsia"/>
        </w:rPr>
        <w:t>、</w:t>
      </w:r>
      <w:r w:rsidRPr="00D9743E">
        <w:rPr>
          <w:rFonts w:asciiTheme="minorEastAsia" w:hAnsiTheme="minorEastAsia"/>
        </w:rPr>
        <w:t>X045</w:t>
      </w:r>
      <w:r w:rsidRPr="00D9743E">
        <w:rPr>
          <w:rFonts w:asciiTheme="minorEastAsia" w:hAnsiTheme="minorEastAsia" w:hint="eastAsia"/>
        </w:rPr>
        <w:t>、</w:t>
      </w:r>
      <w:r w:rsidRPr="00D9743E">
        <w:rPr>
          <w:rFonts w:asciiTheme="minorEastAsia" w:hAnsiTheme="minorEastAsia"/>
        </w:rPr>
        <w:t>X041</w:t>
      </w:r>
      <w:r w:rsidRPr="00D9743E">
        <w:rPr>
          <w:rFonts w:asciiTheme="minorEastAsia" w:hAnsiTheme="minorEastAsia" w:hint="eastAsia"/>
        </w:rPr>
        <w:t>、</w:t>
      </w:r>
      <w:r w:rsidRPr="00D9743E">
        <w:rPr>
          <w:rFonts w:asciiTheme="minorEastAsia" w:hAnsiTheme="minorEastAsia"/>
        </w:rPr>
        <w:t>X043</w:t>
      </w:r>
      <w:r w:rsidRPr="00D9743E">
        <w:rPr>
          <w:rFonts w:asciiTheme="minorEastAsia" w:hAnsiTheme="minorEastAsia" w:hint="eastAsia"/>
        </w:rPr>
        <w:t>和</w:t>
      </w:r>
      <w:r w:rsidRPr="00D9743E">
        <w:rPr>
          <w:rFonts w:asciiTheme="minorEastAsia" w:hAnsiTheme="minorEastAsia"/>
        </w:rPr>
        <w:t>X056</w:t>
      </w:r>
      <w:r w:rsidRPr="00D9743E">
        <w:rPr>
          <w:rFonts w:asciiTheme="minorEastAsia" w:hAnsiTheme="minorEastAsia" w:hint="eastAsia"/>
        </w:rPr>
        <w:t>七条县道，提高等级至三级公路</w:t>
      </w:r>
      <w:r w:rsidRPr="00D9743E">
        <w:rPr>
          <w:rFonts w:hint="eastAsia"/>
        </w:rPr>
        <w:t>。</w:t>
      </w:r>
    </w:p>
    <w:p w:rsidR="00425DF3" w:rsidRPr="00D9743E" w:rsidRDefault="00425DF3" w:rsidP="005540E6">
      <w:pPr>
        <w:pStyle w:val="3"/>
        <w:spacing w:after="114"/>
      </w:pPr>
      <w:bookmarkStart w:id="235" w:name="_Toc462401085"/>
      <w:r w:rsidRPr="00D9743E">
        <w:rPr>
          <w:rFonts w:hint="eastAsia"/>
        </w:rPr>
        <w:t>铁路规划</w:t>
      </w:r>
      <w:bookmarkEnd w:id="235"/>
    </w:p>
    <w:p w:rsidR="00425DF3" w:rsidRPr="00291CE1" w:rsidRDefault="00425DF3" w:rsidP="00425DF3">
      <w:pPr>
        <w:autoSpaceDE w:val="0"/>
        <w:autoSpaceDN w:val="0"/>
        <w:adjustRightInd w:val="0"/>
        <w:ind w:firstLine="480"/>
      </w:pPr>
      <w:r w:rsidRPr="00291CE1">
        <w:rPr>
          <w:rFonts w:hint="eastAsia"/>
        </w:rPr>
        <w:t>沿淮铁路由荆芡乡西部经宁洛高速北侧至蚌埠北站，于城区北部预留客运站。</w:t>
      </w:r>
    </w:p>
    <w:p w:rsidR="00425DF3" w:rsidRPr="00D9743E" w:rsidRDefault="00425DF3" w:rsidP="005540E6">
      <w:pPr>
        <w:pStyle w:val="3"/>
        <w:spacing w:after="114"/>
      </w:pPr>
      <w:bookmarkStart w:id="236" w:name="_Toc462401086"/>
      <w:r w:rsidRPr="00D9743E">
        <w:rPr>
          <w:rFonts w:hint="eastAsia"/>
        </w:rPr>
        <w:t>水运规划</w:t>
      </w:r>
      <w:bookmarkEnd w:id="236"/>
    </w:p>
    <w:p w:rsidR="00291CE1" w:rsidRPr="00291CE1" w:rsidRDefault="00291CE1" w:rsidP="00291CE1">
      <w:pPr>
        <w:autoSpaceDE w:val="0"/>
        <w:autoSpaceDN w:val="0"/>
        <w:adjustRightInd w:val="0"/>
        <w:ind w:firstLine="484"/>
        <w:rPr>
          <w:rFonts w:hint="eastAsia"/>
          <w:spacing w:val="1"/>
        </w:rPr>
      </w:pPr>
      <w:r w:rsidRPr="00291CE1">
        <w:rPr>
          <w:rFonts w:hint="eastAsia"/>
          <w:spacing w:val="1"/>
        </w:rPr>
        <w:t>建成以淮河为干线，以怀洪新河、涡河、茨淮新河为支线，以怀远港区为主枢纽的水运港口体系。</w:t>
      </w:r>
    </w:p>
    <w:p w:rsidR="00291CE1" w:rsidRPr="00291CE1" w:rsidRDefault="00291CE1" w:rsidP="00291CE1">
      <w:pPr>
        <w:autoSpaceDE w:val="0"/>
        <w:autoSpaceDN w:val="0"/>
        <w:adjustRightInd w:val="0"/>
        <w:ind w:firstLine="484"/>
        <w:rPr>
          <w:rFonts w:hint="eastAsia"/>
          <w:spacing w:val="1"/>
        </w:rPr>
      </w:pPr>
      <w:r w:rsidRPr="00291CE1">
        <w:rPr>
          <w:rFonts w:hint="eastAsia"/>
          <w:spacing w:val="1"/>
        </w:rPr>
        <w:t>1</w:t>
      </w:r>
      <w:r w:rsidRPr="00291CE1">
        <w:rPr>
          <w:rFonts w:hint="eastAsia"/>
          <w:spacing w:val="1"/>
        </w:rPr>
        <w:t>、航道等级</w:t>
      </w:r>
    </w:p>
    <w:p w:rsidR="00291CE1" w:rsidRPr="00291CE1" w:rsidRDefault="00291CE1" w:rsidP="00291CE1">
      <w:pPr>
        <w:autoSpaceDE w:val="0"/>
        <w:autoSpaceDN w:val="0"/>
        <w:adjustRightInd w:val="0"/>
        <w:ind w:firstLine="484"/>
        <w:rPr>
          <w:rFonts w:hint="eastAsia"/>
          <w:spacing w:val="1"/>
        </w:rPr>
      </w:pPr>
      <w:r w:rsidRPr="00291CE1">
        <w:rPr>
          <w:rFonts w:hint="eastAsia"/>
          <w:spacing w:val="1"/>
        </w:rPr>
        <w:t>淮河为二级航道，涡河及茨淮新河为三级航道，怀洪新河为五级航道。</w:t>
      </w:r>
    </w:p>
    <w:p w:rsidR="00291CE1" w:rsidRPr="00291CE1" w:rsidRDefault="00291CE1" w:rsidP="00291CE1">
      <w:pPr>
        <w:autoSpaceDE w:val="0"/>
        <w:autoSpaceDN w:val="0"/>
        <w:adjustRightInd w:val="0"/>
        <w:ind w:firstLine="484"/>
        <w:rPr>
          <w:rFonts w:hint="eastAsia"/>
          <w:spacing w:val="1"/>
        </w:rPr>
      </w:pPr>
      <w:r w:rsidRPr="00291CE1">
        <w:rPr>
          <w:rFonts w:hint="eastAsia"/>
          <w:spacing w:val="1"/>
        </w:rPr>
        <w:t>2</w:t>
      </w:r>
      <w:r w:rsidRPr="00291CE1">
        <w:rPr>
          <w:rFonts w:hint="eastAsia"/>
          <w:spacing w:val="1"/>
        </w:rPr>
        <w:t>、码头</w:t>
      </w:r>
    </w:p>
    <w:p w:rsidR="00425DF3" w:rsidRPr="00D9743E" w:rsidRDefault="00291CE1" w:rsidP="00291CE1">
      <w:pPr>
        <w:autoSpaceDE w:val="0"/>
        <w:autoSpaceDN w:val="0"/>
        <w:adjustRightInd w:val="0"/>
        <w:ind w:firstLine="484"/>
      </w:pPr>
      <w:r w:rsidRPr="00291CE1">
        <w:rPr>
          <w:rFonts w:hint="eastAsia"/>
          <w:spacing w:val="1"/>
        </w:rPr>
        <w:t>荆山以南设置淮河航道码头，在荆芡乡设置涡河航道码头，在上桥设置茨淮新河航道码头，在古城镇设置怀洪新河航道码头。</w:t>
      </w:r>
    </w:p>
    <w:p w:rsidR="00425DF3" w:rsidRPr="00D9743E" w:rsidRDefault="00425DF3" w:rsidP="005540E6">
      <w:pPr>
        <w:pStyle w:val="3"/>
        <w:spacing w:after="114"/>
      </w:pPr>
      <w:bookmarkStart w:id="237" w:name="_Toc462401087"/>
      <w:r w:rsidRPr="00D9743E">
        <w:rPr>
          <w:rFonts w:hint="eastAsia"/>
        </w:rPr>
        <w:t>轨道交通规划</w:t>
      </w:r>
      <w:bookmarkEnd w:id="237"/>
    </w:p>
    <w:p w:rsidR="00425DF3" w:rsidRPr="00D9743E" w:rsidRDefault="00425DF3" w:rsidP="00425DF3">
      <w:pPr>
        <w:pStyle w:val="af4"/>
        <w:spacing w:line="360" w:lineRule="auto"/>
        <w:ind w:left="0" w:firstLineChars="200" w:firstLine="476"/>
        <w:jc w:val="both"/>
        <w:rPr>
          <w:sz w:val="10"/>
          <w:szCs w:val="10"/>
        </w:rPr>
      </w:pPr>
      <w:r w:rsidRPr="00D9743E">
        <w:rPr>
          <w:rFonts w:ascii="Calibri" w:eastAsiaTheme="minorEastAsia" w:hAnsi="Calibri" w:cs="Calibri"/>
          <w:spacing w:val="-1"/>
        </w:rPr>
        <w:t>1</w:t>
      </w:r>
      <w:r w:rsidRPr="00D9743E">
        <w:rPr>
          <w:rFonts w:hAnsi="Calibri" w:hint="eastAsia"/>
          <w:spacing w:val="-20"/>
        </w:rPr>
        <w:t>、</w:t>
      </w:r>
      <w:r w:rsidRPr="00291CE1">
        <w:rPr>
          <w:rFonts w:hAnsi="Calibri" w:hint="eastAsia"/>
        </w:rPr>
        <w:t>以城西客运站为起点</w:t>
      </w:r>
      <w:r w:rsidRPr="00291CE1">
        <w:rPr>
          <w:rFonts w:hAnsi="Calibri" w:hint="eastAsia"/>
          <w:spacing w:val="-20"/>
        </w:rPr>
        <w:t>，</w:t>
      </w:r>
      <w:r w:rsidRPr="00291CE1">
        <w:rPr>
          <w:rFonts w:hAnsi="Calibri" w:hint="eastAsia"/>
        </w:rPr>
        <w:t>过涡河二桥经禹都大道接蚌埠市淮上大道</w:t>
      </w:r>
      <w:r w:rsidRPr="00291CE1">
        <w:rPr>
          <w:rFonts w:hAnsi="Calibri" w:hint="eastAsia"/>
          <w:spacing w:val="-20"/>
        </w:rPr>
        <w:t>，</w:t>
      </w:r>
      <w:r w:rsidRPr="00291CE1">
        <w:rPr>
          <w:rFonts w:hAnsi="Calibri" w:hint="eastAsia"/>
        </w:rPr>
        <w:t>终点至蚌埠市城南</w:t>
      </w:r>
      <w:r w:rsidRPr="00291CE1">
        <w:rPr>
          <w:rFonts w:hint="eastAsia"/>
        </w:rPr>
        <w:lastRenderedPageBreak/>
        <w:t>新区</w:t>
      </w:r>
      <w:r w:rsidRPr="00D9743E">
        <w:rPr>
          <w:rFonts w:hint="eastAsia"/>
        </w:rPr>
        <w:t>，远景可向</w:t>
      </w:r>
      <w:r w:rsidR="00BA2D7B">
        <w:rPr>
          <w:rFonts w:hint="eastAsia"/>
        </w:rPr>
        <w:t>西部的</w:t>
      </w:r>
      <w:r w:rsidR="00291CE1">
        <w:rPr>
          <w:rFonts w:hint="eastAsia"/>
        </w:rPr>
        <w:t>怀远</w:t>
      </w:r>
      <w:r w:rsidR="00BA2D7B">
        <w:rPr>
          <w:rFonts w:hint="eastAsia"/>
        </w:rPr>
        <w:t>未来</w:t>
      </w:r>
      <w:r w:rsidRPr="00D9743E">
        <w:rPr>
          <w:rFonts w:hint="eastAsia"/>
        </w:rPr>
        <w:t>滨湖新区延伸。</w:t>
      </w:r>
    </w:p>
    <w:p w:rsidR="00425DF3" w:rsidRPr="00D9743E" w:rsidRDefault="00425DF3" w:rsidP="00425DF3">
      <w:pPr>
        <w:autoSpaceDE w:val="0"/>
        <w:autoSpaceDN w:val="0"/>
        <w:adjustRightInd w:val="0"/>
        <w:ind w:firstLine="476"/>
      </w:pPr>
      <w:r w:rsidRPr="00D9743E">
        <w:rPr>
          <w:rFonts w:eastAsiaTheme="minorEastAsia" w:cs="Calibri"/>
          <w:spacing w:val="-1"/>
        </w:rPr>
        <w:t>2</w:t>
      </w:r>
      <w:r w:rsidRPr="00D9743E">
        <w:rPr>
          <w:rFonts w:hint="eastAsia"/>
          <w:spacing w:val="-12"/>
        </w:rPr>
        <w:t>、</w:t>
      </w:r>
      <w:r w:rsidR="00BA2D7B" w:rsidRPr="00D9743E">
        <w:rPr>
          <w:rFonts w:hint="eastAsia"/>
        </w:rPr>
        <w:t>设置</w:t>
      </w:r>
      <w:r w:rsidR="00BA2D7B" w:rsidRPr="009273F1">
        <w:rPr>
          <w:rFonts w:hint="eastAsia"/>
        </w:rPr>
        <w:t>城西客运站、县医院、涡河二桥与遇春路交叉口、大禹广场、规划展览馆、禹都大道与迎宾路交叉口、京台高速蚌埠西出口</w:t>
      </w:r>
      <w:r w:rsidR="00BA2D7B" w:rsidRPr="00D9743E">
        <w:rPr>
          <w:rFonts w:cs="Calibri"/>
        </w:rPr>
        <w:t>7</w:t>
      </w:r>
      <w:r w:rsidR="00BA2D7B" w:rsidRPr="00D9743E">
        <w:rPr>
          <w:rFonts w:hint="eastAsia"/>
        </w:rPr>
        <w:t>个站点</w:t>
      </w:r>
      <w:r w:rsidRPr="00D9743E">
        <w:rPr>
          <w:rFonts w:hint="eastAsia"/>
        </w:rPr>
        <w:t>。</w:t>
      </w:r>
    </w:p>
    <w:p w:rsidR="00425DF3" w:rsidRPr="00D9743E" w:rsidRDefault="00425DF3" w:rsidP="005540E6">
      <w:pPr>
        <w:pStyle w:val="3"/>
        <w:spacing w:after="114"/>
      </w:pPr>
      <w:bookmarkStart w:id="238" w:name="_Toc462401088"/>
      <w:r w:rsidRPr="00D9743E">
        <w:rPr>
          <w:rFonts w:hint="eastAsia"/>
        </w:rPr>
        <w:t>客货运枢纽规划</w:t>
      </w:r>
      <w:bookmarkEnd w:id="238"/>
    </w:p>
    <w:p w:rsidR="00425DF3" w:rsidRPr="00D9743E" w:rsidRDefault="00425DF3" w:rsidP="00425DF3">
      <w:pPr>
        <w:pStyle w:val="af4"/>
        <w:spacing w:line="360" w:lineRule="auto"/>
        <w:ind w:left="0" w:firstLineChars="200" w:firstLine="476"/>
        <w:jc w:val="both"/>
        <w:rPr>
          <w:rFonts w:ascii="Calibri" w:eastAsiaTheme="minorEastAsia" w:hAnsi="Calibri" w:cs="Calibri"/>
          <w:spacing w:val="-1"/>
        </w:rPr>
      </w:pPr>
      <w:r w:rsidRPr="00D9743E">
        <w:rPr>
          <w:rFonts w:ascii="Calibri" w:eastAsiaTheme="minorEastAsia" w:hAnsi="Calibri" w:cs="Calibri"/>
          <w:spacing w:val="-1"/>
        </w:rPr>
        <w:t>1</w:t>
      </w:r>
      <w:r w:rsidRPr="00D9743E">
        <w:rPr>
          <w:rFonts w:ascii="Calibri" w:eastAsiaTheme="minorEastAsia" w:hAnsi="Calibri" w:cs="Calibri" w:hint="eastAsia"/>
          <w:spacing w:val="-1"/>
        </w:rPr>
        <w:t>、</w:t>
      </w:r>
      <w:r w:rsidR="00BA2D7B" w:rsidRPr="00104473">
        <w:rPr>
          <w:rFonts w:ascii="Calibri" w:eastAsiaTheme="minorEastAsia" w:hAnsi="Calibri" w:cs="Calibri" w:hint="eastAsia"/>
          <w:spacing w:val="-1"/>
        </w:rPr>
        <w:t>涡北片区北部卞和路北端（</w:t>
      </w:r>
      <w:r w:rsidR="00BA2D7B">
        <w:rPr>
          <w:rFonts w:ascii="Calibri" w:eastAsiaTheme="minorEastAsia" w:hAnsi="Calibri" w:cs="Calibri" w:hint="eastAsia"/>
          <w:spacing w:val="-1"/>
        </w:rPr>
        <w:t>邻</w:t>
      </w:r>
      <w:r w:rsidR="00BA2D7B" w:rsidRPr="00104473">
        <w:rPr>
          <w:rFonts w:ascii="Calibri" w:eastAsiaTheme="minorEastAsia" w:hAnsi="Calibri" w:cs="Calibri" w:hint="eastAsia"/>
          <w:spacing w:val="-1"/>
        </w:rPr>
        <w:t>近高速公路出口处）新建</w:t>
      </w:r>
      <w:r w:rsidR="00BA2D7B" w:rsidRPr="00104473">
        <w:rPr>
          <w:rFonts w:ascii="Calibri" w:eastAsiaTheme="minorEastAsia" w:hAnsi="Calibri" w:cs="Calibri"/>
          <w:spacing w:val="-1"/>
        </w:rPr>
        <w:t>1</w:t>
      </w:r>
      <w:r w:rsidR="00BA2D7B" w:rsidRPr="00104473">
        <w:rPr>
          <w:rFonts w:ascii="Calibri" w:eastAsiaTheme="minorEastAsia" w:hAnsi="Calibri" w:cs="Calibri" w:hint="eastAsia"/>
          <w:spacing w:val="-1"/>
        </w:rPr>
        <w:t>处县客运中心站，建设标准为一级客运站，用地面积</w:t>
      </w:r>
      <w:r w:rsidR="00BA2D7B" w:rsidRPr="00104473">
        <w:rPr>
          <w:rFonts w:ascii="Calibri" w:eastAsiaTheme="minorEastAsia" w:hAnsi="Calibri" w:cs="Calibri"/>
          <w:spacing w:val="-1"/>
        </w:rPr>
        <w:t>5</w:t>
      </w:r>
      <w:r w:rsidR="00BA2D7B" w:rsidRPr="00104473">
        <w:rPr>
          <w:rFonts w:ascii="Calibri" w:eastAsiaTheme="minorEastAsia" w:hAnsi="Calibri" w:cs="Calibri" w:hint="eastAsia"/>
          <w:spacing w:val="-1"/>
        </w:rPr>
        <w:t>公顷；城西片区禹王西路与</w:t>
      </w:r>
      <w:r w:rsidR="00BA2D7B" w:rsidRPr="00104473">
        <w:rPr>
          <w:rFonts w:ascii="Calibri" w:eastAsiaTheme="minorEastAsia" w:hAnsi="Calibri" w:cs="Calibri"/>
          <w:spacing w:val="-1"/>
        </w:rPr>
        <w:t>S307</w:t>
      </w:r>
      <w:r w:rsidR="00BA2D7B" w:rsidRPr="00104473">
        <w:rPr>
          <w:rFonts w:ascii="Calibri" w:eastAsiaTheme="minorEastAsia" w:hAnsi="Calibri" w:cs="Calibri" w:hint="eastAsia"/>
          <w:spacing w:val="-1"/>
        </w:rPr>
        <w:t>交接处附近新建</w:t>
      </w:r>
      <w:r w:rsidR="00BA2D7B" w:rsidRPr="00104473">
        <w:rPr>
          <w:rFonts w:ascii="Calibri" w:eastAsiaTheme="minorEastAsia" w:hAnsi="Calibri" w:cs="Calibri"/>
          <w:spacing w:val="-1"/>
        </w:rPr>
        <w:t>1</w:t>
      </w:r>
      <w:r w:rsidR="00BA2D7B" w:rsidRPr="00104473">
        <w:rPr>
          <w:rFonts w:ascii="Calibri" w:eastAsiaTheme="minorEastAsia" w:hAnsi="Calibri" w:cs="Calibri" w:hint="eastAsia"/>
          <w:spacing w:val="-1"/>
        </w:rPr>
        <w:t>处二级客运站，占地约</w:t>
      </w:r>
      <w:r w:rsidR="00BA2D7B" w:rsidRPr="00104473">
        <w:rPr>
          <w:rFonts w:ascii="Calibri" w:eastAsiaTheme="minorEastAsia" w:hAnsi="Calibri" w:cs="Calibri"/>
          <w:spacing w:val="-1"/>
        </w:rPr>
        <w:t>4</w:t>
      </w:r>
      <w:r w:rsidR="00BA2D7B" w:rsidRPr="00104473">
        <w:rPr>
          <w:rFonts w:ascii="Calibri" w:eastAsiaTheme="minorEastAsia" w:hAnsi="Calibri" w:cs="Calibri" w:hint="eastAsia"/>
          <w:spacing w:val="-1"/>
        </w:rPr>
        <w:t>公顷；魏庄镇区、白莲坡镇区、荆芡乡乡驻地、古城镇区各新建</w:t>
      </w:r>
      <w:r w:rsidR="00BA2D7B" w:rsidRPr="00104473">
        <w:rPr>
          <w:rFonts w:ascii="Calibri" w:eastAsiaTheme="minorEastAsia" w:hAnsi="Calibri" w:cs="Calibri"/>
          <w:spacing w:val="-1"/>
        </w:rPr>
        <w:t>1</w:t>
      </w:r>
      <w:r w:rsidR="00BA2D7B" w:rsidRPr="00104473">
        <w:rPr>
          <w:rFonts w:ascii="Calibri" w:eastAsiaTheme="minorEastAsia" w:hAnsi="Calibri" w:cs="Calibri" w:hint="eastAsia"/>
          <w:spacing w:val="-1"/>
        </w:rPr>
        <w:t>个三级站，均占地</w:t>
      </w:r>
      <w:r w:rsidR="00BA2D7B" w:rsidRPr="00104473">
        <w:rPr>
          <w:rFonts w:ascii="Calibri" w:eastAsiaTheme="minorEastAsia" w:hAnsi="Calibri" w:cs="Calibri"/>
          <w:spacing w:val="-1"/>
        </w:rPr>
        <w:t>1.5</w:t>
      </w:r>
      <w:r w:rsidR="00BA2D7B" w:rsidRPr="00104473">
        <w:rPr>
          <w:rFonts w:ascii="Calibri" w:eastAsiaTheme="minorEastAsia" w:hAnsi="Calibri" w:cs="Calibri" w:hint="eastAsia"/>
          <w:spacing w:val="-1"/>
        </w:rPr>
        <w:t>公顷</w:t>
      </w:r>
      <w:r w:rsidRPr="00BA2D7B">
        <w:rPr>
          <w:rFonts w:ascii="Calibri" w:eastAsiaTheme="minorEastAsia" w:hAnsi="Calibri" w:cs="Calibri" w:hint="eastAsia"/>
          <w:spacing w:val="-1"/>
        </w:rPr>
        <w:t>。</w:t>
      </w:r>
    </w:p>
    <w:p w:rsidR="00425DF3" w:rsidRPr="00D9743E" w:rsidRDefault="00425DF3" w:rsidP="00425DF3">
      <w:pPr>
        <w:autoSpaceDE w:val="0"/>
        <w:autoSpaceDN w:val="0"/>
        <w:adjustRightInd w:val="0"/>
        <w:ind w:firstLine="476"/>
      </w:pPr>
      <w:r w:rsidRPr="00D9743E">
        <w:rPr>
          <w:rFonts w:eastAsiaTheme="minorEastAsia" w:cs="Calibri"/>
          <w:spacing w:val="-1"/>
        </w:rPr>
        <w:t>2</w:t>
      </w:r>
      <w:r w:rsidRPr="00D9743E">
        <w:rPr>
          <w:rFonts w:eastAsiaTheme="minorEastAsia" w:cs="Calibri" w:hint="eastAsia"/>
          <w:spacing w:val="-1"/>
        </w:rPr>
        <w:t>、</w:t>
      </w:r>
      <w:r w:rsidR="00BA2D7B" w:rsidRPr="00BA2D7B">
        <w:rPr>
          <w:rFonts w:eastAsiaTheme="minorEastAsia" w:cs="Calibri" w:hint="eastAsia"/>
          <w:spacing w:val="-1"/>
        </w:rPr>
        <w:t>依托京台高速、宁洛高速、</w:t>
      </w:r>
      <w:r w:rsidR="00BA2D7B" w:rsidRPr="00BA2D7B">
        <w:rPr>
          <w:rFonts w:eastAsiaTheme="minorEastAsia" w:cs="Calibri" w:hint="eastAsia"/>
          <w:spacing w:val="-1"/>
        </w:rPr>
        <w:t>G329</w:t>
      </w:r>
      <w:r w:rsidR="00BA2D7B" w:rsidRPr="00BA2D7B">
        <w:rPr>
          <w:rFonts w:eastAsiaTheme="minorEastAsia" w:cs="Calibri" w:hint="eastAsia"/>
          <w:spacing w:val="-1"/>
        </w:rPr>
        <w:t>国道公路干线基础形成综合货运枢纽，位于</w:t>
      </w:r>
      <w:r w:rsidR="00BA2D7B" w:rsidRPr="00BA2D7B">
        <w:rPr>
          <w:rFonts w:eastAsiaTheme="minorEastAsia" w:cs="Calibri" w:hint="eastAsia"/>
          <w:spacing w:val="-1"/>
        </w:rPr>
        <w:t>G329</w:t>
      </w:r>
      <w:r w:rsidR="00BA2D7B" w:rsidRPr="00BA2D7B">
        <w:rPr>
          <w:rFonts w:eastAsiaTheme="minorEastAsia" w:cs="Calibri" w:hint="eastAsia"/>
          <w:spacing w:val="-1"/>
        </w:rPr>
        <w:t>国道与荆涂路交汇处附近，主要服务于</w:t>
      </w:r>
      <w:r w:rsidR="00BA2D7B">
        <w:rPr>
          <w:rFonts w:eastAsiaTheme="minorEastAsia" w:cs="Calibri" w:hint="eastAsia"/>
          <w:spacing w:val="-1"/>
        </w:rPr>
        <w:t>怀远经济开发区</w:t>
      </w:r>
      <w:r w:rsidR="00BA2D7B" w:rsidRPr="00BA2D7B">
        <w:rPr>
          <w:rFonts w:eastAsiaTheme="minorEastAsia" w:cs="Calibri" w:hint="eastAsia"/>
          <w:spacing w:val="-1"/>
        </w:rPr>
        <w:t>，同时提供仓储配送、包装加工等物流服务</w:t>
      </w:r>
      <w:r w:rsidRPr="00D9743E">
        <w:rPr>
          <w:rFonts w:hint="eastAsia"/>
        </w:rPr>
        <w:t>。</w:t>
      </w:r>
    </w:p>
    <w:p w:rsidR="00425DF3" w:rsidRPr="00D9743E" w:rsidRDefault="00425DF3" w:rsidP="005540E6">
      <w:pPr>
        <w:pStyle w:val="3"/>
        <w:spacing w:after="114"/>
      </w:pPr>
      <w:bookmarkStart w:id="239" w:name="_Toc462401089"/>
      <w:r w:rsidRPr="00D9743E">
        <w:rPr>
          <w:rFonts w:hint="eastAsia"/>
        </w:rPr>
        <w:t>公交服务分区规划</w:t>
      </w:r>
      <w:bookmarkEnd w:id="239"/>
    </w:p>
    <w:p w:rsidR="00425DF3" w:rsidRPr="00D9743E" w:rsidRDefault="00425DF3" w:rsidP="00425DF3">
      <w:pPr>
        <w:autoSpaceDE w:val="0"/>
        <w:autoSpaceDN w:val="0"/>
        <w:adjustRightInd w:val="0"/>
        <w:ind w:firstLine="476"/>
      </w:pPr>
      <w:r w:rsidRPr="00D9743E">
        <w:rPr>
          <w:rFonts w:eastAsiaTheme="minorEastAsia" w:cs="Calibri" w:hint="eastAsia"/>
          <w:spacing w:val="-1"/>
        </w:rPr>
        <w:t>建立涡北分区</w:t>
      </w:r>
      <w:r>
        <w:rPr>
          <w:rFonts w:eastAsiaTheme="minorEastAsia" w:cs="Calibri" w:hint="eastAsia"/>
          <w:spacing w:val="-1"/>
        </w:rPr>
        <w:t>东片区、</w:t>
      </w:r>
      <w:r w:rsidRPr="00D9743E">
        <w:rPr>
          <w:rFonts w:eastAsiaTheme="minorEastAsia" w:cs="Calibri" w:hint="eastAsia"/>
          <w:spacing w:val="-1"/>
        </w:rPr>
        <w:t>涡北分区</w:t>
      </w:r>
      <w:r>
        <w:rPr>
          <w:rFonts w:eastAsiaTheme="minorEastAsia" w:cs="Calibri" w:hint="eastAsia"/>
          <w:spacing w:val="-1"/>
        </w:rPr>
        <w:t>西片区</w:t>
      </w:r>
      <w:r w:rsidRPr="00D9743E">
        <w:rPr>
          <w:rFonts w:eastAsiaTheme="minorEastAsia" w:cs="Calibri" w:hint="eastAsia"/>
          <w:spacing w:val="-1"/>
        </w:rPr>
        <w:t>、城西分区（城西</w:t>
      </w:r>
      <w:r w:rsidRPr="00D9743E">
        <w:rPr>
          <w:rFonts w:eastAsiaTheme="minorEastAsia" w:cs="Calibri"/>
          <w:spacing w:val="-1"/>
        </w:rPr>
        <w:t>+</w:t>
      </w:r>
      <w:r w:rsidRPr="00D9743E">
        <w:rPr>
          <w:rFonts w:eastAsiaTheme="minorEastAsia" w:cs="Calibri" w:hint="eastAsia"/>
          <w:spacing w:val="-1"/>
        </w:rPr>
        <w:t>老城区）、城南分区（荆芡乡、白莲坡镇）、城北分区（魏庄镇、古城镇）共</w:t>
      </w:r>
      <w:r w:rsidRPr="00D9743E">
        <w:rPr>
          <w:rFonts w:eastAsiaTheme="minorEastAsia" w:cs="Calibri"/>
          <w:spacing w:val="-1"/>
        </w:rPr>
        <w:t>5</w:t>
      </w:r>
      <w:r w:rsidRPr="00D9743E">
        <w:rPr>
          <w:rFonts w:eastAsiaTheme="minorEastAsia" w:cs="Calibri" w:hint="eastAsia"/>
          <w:spacing w:val="-1"/>
        </w:rPr>
        <w:t>大公交服务区，每区服务面积约为</w:t>
      </w:r>
      <w:r w:rsidRPr="00D9743E">
        <w:rPr>
          <w:rFonts w:eastAsiaTheme="minorEastAsia" w:cs="Calibri"/>
          <w:spacing w:val="-1"/>
        </w:rPr>
        <w:t>10-20</w:t>
      </w:r>
      <w:r w:rsidRPr="00D9743E">
        <w:rPr>
          <w:rFonts w:eastAsiaTheme="minorEastAsia" w:cs="Calibri" w:hint="eastAsia"/>
          <w:spacing w:val="-1"/>
        </w:rPr>
        <w:t>平方公里。在各区内配套设置公交调度中心和汽车保养厂</w:t>
      </w:r>
      <w:r w:rsidRPr="00D9743E">
        <w:rPr>
          <w:rFonts w:hint="eastAsia"/>
        </w:rPr>
        <w:t>。</w:t>
      </w:r>
    </w:p>
    <w:p w:rsidR="00425DF3" w:rsidRPr="00D9743E" w:rsidRDefault="00425DF3" w:rsidP="005540E6">
      <w:pPr>
        <w:pStyle w:val="3"/>
        <w:spacing w:after="114"/>
      </w:pPr>
      <w:bookmarkStart w:id="240" w:name="_Toc462401090"/>
      <w:r w:rsidRPr="00D9743E">
        <w:rPr>
          <w:rFonts w:hint="eastAsia"/>
        </w:rPr>
        <w:t>公交线网规划</w:t>
      </w:r>
      <w:bookmarkEnd w:id="240"/>
    </w:p>
    <w:p w:rsidR="00425DF3" w:rsidRPr="00D9743E" w:rsidRDefault="00425DF3" w:rsidP="00425DF3">
      <w:pPr>
        <w:pStyle w:val="af4"/>
        <w:spacing w:line="360" w:lineRule="auto"/>
        <w:ind w:left="0" w:firstLineChars="200" w:firstLine="476"/>
        <w:jc w:val="both"/>
        <w:rPr>
          <w:rFonts w:ascii="Calibri" w:eastAsiaTheme="minorEastAsia" w:hAnsi="Calibri" w:cs="Calibri"/>
          <w:spacing w:val="-1"/>
        </w:rPr>
      </w:pPr>
      <w:r w:rsidRPr="00D9743E">
        <w:rPr>
          <w:rFonts w:ascii="Calibri" w:eastAsiaTheme="minorEastAsia" w:hAnsi="Calibri" w:cs="Calibri"/>
          <w:spacing w:val="-1"/>
        </w:rPr>
        <w:t>1</w:t>
      </w:r>
      <w:r w:rsidRPr="00D9743E">
        <w:rPr>
          <w:rFonts w:ascii="Calibri" w:eastAsiaTheme="minorEastAsia" w:hAnsi="Calibri" w:cs="Calibri" w:hint="eastAsia"/>
          <w:spacing w:val="-1"/>
        </w:rPr>
        <w:t>、公交线网分为城区公交线路、城乡公交快线和城乡公交支线</w:t>
      </w:r>
      <w:r>
        <w:rPr>
          <w:rFonts w:ascii="Calibri" w:eastAsiaTheme="minorEastAsia" w:hAnsi="Calibri" w:cs="Calibri" w:hint="eastAsia"/>
          <w:spacing w:val="-1"/>
        </w:rPr>
        <w:t>3</w:t>
      </w:r>
      <w:r w:rsidRPr="00D9743E">
        <w:rPr>
          <w:rFonts w:ascii="Calibri" w:eastAsiaTheme="minorEastAsia" w:hAnsi="Calibri" w:cs="Calibri" w:hint="eastAsia"/>
          <w:spacing w:val="-1"/>
        </w:rPr>
        <w:t>种类型。</w:t>
      </w:r>
    </w:p>
    <w:p w:rsidR="00425DF3" w:rsidRPr="00D9743E" w:rsidRDefault="00425DF3" w:rsidP="00425DF3">
      <w:pPr>
        <w:pStyle w:val="af4"/>
        <w:spacing w:line="360" w:lineRule="auto"/>
        <w:ind w:left="0" w:firstLineChars="200" w:firstLine="476"/>
        <w:jc w:val="both"/>
        <w:rPr>
          <w:rFonts w:ascii="Calibri" w:eastAsiaTheme="minorEastAsia" w:hAnsi="Calibri" w:cs="Calibri"/>
          <w:spacing w:val="-1"/>
        </w:rPr>
      </w:pPr>
      <w:r w:rsidRPr="00D9743E">
        <w:rPr>
          <w:rFonts w:ascii="Calibri" w:eastAsiaTheme="minorEastAsia" w:hAnsi="Calibri" w:cs="Calibri"/>
          <w:spacing w:val="-1"/>
        </w:rPr>
        <w:t>2</w:t>
      </w:r>
      <w:r w:rsidRPr="00D9743E">
        <w:rPr>
          <w:rFonts w:ascii="Calibri" w:eastAsiaTheme="minorEastAsia" w:hAnsi="Calibri" w:cs="Calibri" w:hint="eastAsia"/>
          <w:spacing w:val="-1"/>
        </w:rPr>
        <w:t>、布设</w:t>
      </w:r>
      <w:r w:rsidRPr="00D9743E">
        <w:rPr>
          <w:rFonts w:ascii="Calibri" w:eastAsiaTheme="minorEastAsia" w:hAnsi="Calibri" w:cs="Calibri"/>
          <w:spacing w:val="-1"/>
        </w:rPr>
        <w:t>5</w:t>
      </w:r>
      <w:r w:rsidRPr="00D9743E">
        <w:rPr>
          <w:rFonts w:ascii="Calibri" w:eastAsiaTheme="minorEastAsia" w:hAnsi="Calibri" w:cs="Calibri" w:hint="eastAsia"/>
          <w:spacing w:val="-1"/>
        </w:rPr>
        <w:t>条一级常规公交线路和</w:t>
      </w:r>
      <w:r w:rsidRPr="00D9743E">
        <w:rPr>
          <w:rFonts w:ascii="Calibri" w:eastAsiaTheme="minorEastAsia" w:hAnsi="Calibri" w:cs="Calibri"/>
          <w:spacing w:val="-1"/>
        </w:rPr>
        <w:t>20</w:t>
      </w:r>
      <w:r w:rsidRPr="00D9743E">
        <w:rPr>
          <w:rFonts w:ascii="Calibri" w:eastAsiaTheme="minorEastAsia" w:hAnsi="Calibri" w:cs="Calibri" w:hint="eastAsia"/>
          <w:spacing w:val="-1"/>
        </w:rPr>
        <w:t>条二级常规公交线路。</w:t>
      </w:r>
    </w:p>
    <w:p w:rsidR="00425DF3" w:rsidRPr="00D9743E" w:rsidRDefault="00425DF3" w:rsidP="00425DF3">
      <w:pPr>
        <w:autoSpaceDE w:val="0"/>
        <w:autoSpaceDN w:val="0"/>
        <w:adjustRightInd w:val="0"/>
        <w:ind w:firstLine="476"/>
      </w:pPr>
      <w:r w:rsidRPr="00D9743E">
        <w:rPr>
          <w:rFonts w:eastAsiaTheme="minorEastAsia" w:cs="Calibri"/>
          <w:spacing w:val="-1"/>
        </w:rPr>
        <w:t>3</w:t>
      </w:r>
      <w:r w:rsidRPr="00D9743E">
        <w:rPr>
          <w:rFonts w:eastAsiaTheme="minorEastAsia" w:cs="Calibri" w:hint="eastAsia"/>
          <w:spacing w:val="-1"/>
        </w:rPr>
        <w:t>、各公交服务分区枢纽与周边乡镇间建设城乡公交快线，各城镇间建设城乡公交支线</w:t>
      </w:r>
      <w:r w:rsidRPr="00D9743E">
        <w:rPr>
          <w:rFonts w:hint="eastAsia"/>
        </w:rPr>
        <w:t>。</w:t>
      </w:r>
    </w:p>
    <w:p w:rsidR="00425DF3" w:rsidRPr="00D9743E" w:rsidRDefault="00425DF3" w:rsidP="005540E6">
      <w:pPr>
        <w:pStyle w:val="3"/>
        <w:spacing w:after="114"/>
      </w:pPr>
      <w:bookmarkStart w:id="241" w:name="_Toc462401091"/>
      <w:r w:rsidRPr="00D9743E">
        <w:rPr>
          <w:rFonts w:hint="eastAsia"/>
        </w:rPr>
        <w:t>公交场站规划</w:t>
      </w:r>
      <w:bookmarkEnd w:id="241"/>
    </w:p>
    <w:p w:rsidR="00BA2D7B" w:rsidRPr="00BA2D7B" w:rsidRDefault="00BA2D7B" w:rsidP="00BA2D7B">
      <w:pPr>
        <w:pStyle w:val="af4"/>
        <w:spacing w:line="360" w:lineRule="auto"/>
        <w:ind w:left="0" w:firstLineChars="200" w:firstLine="476"/>
        <w:jc w:val="both"/>
        <w:rPr>
          <w:rFonts w:ascii="Calibri" w:eastAsiaTheme="minorEastAsia" w:hAnsi="Calibri" w:cs="Calibri" w:hint="eastAsia"/>
          <w:spacing w:val="-1"/>
        </w:rPr>
      </w:pPr>
      <w:r w:rsidRPr="00BA2D7B">
        <w:rPr>
          <w:rFonts w:ascii="Calibri" w:eastAsiaTheme="minorEastAsia" w:hAnsi="Calibri" w:cs="Calibri" w:hint="eastAsia"/>
          <w:spacing w:val="-1"/>
        </w:rPr>
        <w:t>1</w:t>
      </w:r>
      <w:r w:rsidRPr="00BA2D7B">
        <w:rPr>
          <w:rFonts w:ascii="Calibri" w:eastAsiaTheme="minorEastAsia" w:hAnsi="Calibri" w:cs="Calibri" w:hint="eastAsia"/>
          <w:spacing w:val="-1"/>
        </w:rPr>
        <w:t>、公交枢纽站</w:t>
      </w:r>
      <w:r w:rsidRPr="00BA2D7B">
        <w:rPr>
          <w:rFonts w:ascii="Calibri" w:eastAsiaTheme="minorEastAsia" w:hAnsi="Calibri" w:cs="Calibri" w:hint="eastAsia"/>
          <w:spacing w:val="-1"/>
        </w:rPr>
        <w:t>7</w:t>
      </w:r>
      <w:r w:rsidRPr="00BA2D7B">
        <w:rPr>
          <w:rFonts w:ascii="Calibri" w:eastAsiaTheme="minorEastAsia" w:hAnsi="Calibri" w:cs="Calibri" w:hint="eastAsia"/>
          <w:spacing w:val="-1"/>
        </w:rPr>
        <w:t>个，分别位于城区世纪大道与涂山路交叉口附近、环城路与南钟楼路交叉口附近、县客运中心站、城西客运站、禹都大道与配天大道交叉口附近、魏庄镇汽车客运站和白莲坡汽车客运站。</w:t>
      </w:r>
    </w:p>
    <w:p w:rsidR="00425DF3" w:rsidRPr="00D9743E" w:rsidRDefault="00BA2D7B" w:rsidP="00BA2D7B">
      <w:pPr>
        <w:pStyle w:val="af4"/>
        <w:spacing w:line="360" w:lineRule="auto"/>
        <w:ind w:left="0" w:firstLineChars="200" w:firstLine="476"/>
        <w:jc w:val="both"/>
        <w:rPr>
          <w:rFonts w:ascii="Calibri" w:eastAsiaTheme="minorEastAsia" w:hAnsi="Calibri" w:cs="Calibri"/>
          <w:spacing w:val="-1"/>
        </w:rPr>
      </w:pPr>
      <w:r w:rsidRPr="00BA2D7B">
        <w:rPr>
          <w:rFonts w:ascii="Calibri" w:eastAsiaTheme="minorEastAsia" w:hAnsi="Calibri" w:cs="Calibri" w:hint="eastAsia"/>
          <w:spacing w:val="-1"/>
        </w:rPr>
        <w:t>2</w:t>
      </w:r>
      <w:r w:rsidRPr="00BA2D7B">
        <w:rPr>
          <w:rFonts w:ascii="Calibri" w:eastAsiaTheme="minorEastAsia" w:hAnsi="Calibri" w:cs="Calibri" w:hint="eastAsia"/>
          <w:spacing w:val="-1"/>
        </w:rPr>
        <w:t>、城乡公交一体化换乘枢纽</w:t>
      </w:r>
      <w:r w:rsidRPr="00BA2D7B">
        <w:rPr>
          <w:rFonts w:ascii="Calibri" w:eastAsiaTheme="minorEastAsia" w:hAnsi="Calibri" w:cs="Calibri" w:hint="eastAsia"/>
          <w:spacing w:val="-1"/>
        </w:rPr>
        <w:t>5</w:t>
      </w:r>
      <w:r w:rsidRPr="00BA2D7B">
        <w:rPr>
          <w:rFonts w:ascii="Calibri" w:eastAsiaTheme="minorEastAsia" w:hAnsi="Calibri" w:cs="Calibri" w:hint="eastAsia"/>
          <w:spacing w:val="-1"/>
        </w:rPr>
        <w:t>个，分别位于城区禹都大道与配天大道交叉口附近、县客运中心站、城西客运站、魏庄镇汽车客运站和白莲坡汽车客运站，提供城区公交与城</w:t>
      </w:r>
      <w:r>
        <w:rPr>
          <w:rFonts w:ascii="Calibri" w:eastAsiaTheme="minorEastAsia" w:hAnsi="Calibri" w:cs="Calibri" w:hint="eastAsia"/>
          <w:spacing w:val="-1"/>
        </w:rPr>
        <w:t>乡公交之间的换乘衔接，促进城镇建设同步发展和公共交通一体化发展</w:t>
      </w:r>
      <w:r w:rsidR="00425DF3" w:rsidRPr="00D9743E">
        <w:rPr>
          <w:rFonts w:ascii="Calibri" w:eastAsiaTheme="minorEastAsia" w:hAnsi="Calibri" w:cs="Calibri" w:hint="eastAsia"/>
          <w:spacing w:val="-1"/>
        </w:rPr>
        <w:t>。</w:t>
      </w:r>
    </w:p>
    <w:p w:rsidR="00425DF3" w:rsidRPr="00D9743E" w:rsidRDefault="00425DF3" w:rsidP="00425DF3">
      <w:pPr>
        <w:autoSpaceDE w:val="0"/>
        <w:autoSpaceDN w:val="0"/>
        <w:adjustRightInd w:val="0"/>
        <w:ind w:firstLine="476"/>
      </w:pPr>
      <w:r w:rsidRPr="00D9743E">
        <w:rPr>
          <w:rFonts w:eastAsiaTheme="minorEastAsia" w:cs="Calibri"/>
          <w:spacing w:val="-1"/>
        </w:rPr>
        <w:t>3</w:t>
      </w:r>
      <w:r w:rsidRPr="00D9743E">
        <w:rPr>
          <w:rFonts w:eastAsiaTheme="minorEastAsia" w:cs="Calibri" w:hint="eastAsia"/>
          <w:spacing w:val="-1"/>
        </w:rPr>
        <w:t>、</w:t>
      </w:r>
      <w:r w:rsidR="00BA2D7B">
        <w:rPr>
          <w:rFonts w:eastAsiaTheme="minorEastAsia" w:cs="Calibri" w:hint="eastAsia"/>
          <w:spacing w:val="-1"/>
        </w:rPr>
        <w:t>规划</w:t>
      </w:r>
      <w:r w:rsidRPr="00D9743E">
        <w:rPr>
          <w:rFonts w:eastAsiaTheme="minorEastAsia" w:cs="Calibri" w:hint="eastAsia"/>
          <w:spacing w:val="-1"/>
        </w:rPr>
        <w:t>公交首末站</w:t>
      </w:r>
      <w:r w:rsidRPr="00D9743E">
        <w:rPr>
          <w:rFonts w:eastAsiaTheme="minorEastAsia" w:cs="Calibri"/>
          <w:spacing w:val="-1"/>
        </w:rPr>
        <w:t>15</w:t>
      </w:r>
      <w:r w:rsidRPr="00D9743E">
        <w:rPr>
          <w:rFonts w:eastAsiaTheme="minorEastAsia" w:cs="Calibri" w:hint="eastAsia"/>
          <w:spacing w:val="-1"/>
        </w:rPr>
        <w:t>个。</w:t>
      </w:r>
    </w:p>
    <w:p w:rsidR="00425DF3" w:rsidRPr="00D9743E" w:rsidRDefault="00425DF3" w:rsidP="00425DF3">
      <w:pPr>
        <w:pStyle w:val="10"/>
        <w:rPr>
          <w:rFonts w:ascii="Times New Roman" w:hAnsi="Times New Roman"/>
        </w:rPr>
      </w:pPr>
      <w:bookmarkStart w:id="242" w:name="_Toc428891308"/>
      <w:bookmarkStart w:id="243" w:name="_Toc430097756"/>
      <w:bookmarkStart w:id="244" w:name="_Toc462401092"/>
      <w:bookmarkEnd w:id="222"/>
      <w:r w:rsidRPr="00D9743E">
        <w:rPr>
          <w:rFonts w:ascii="Times New Roman" w:hAnsi="Times New Roman" w:hint="eastAsia"/>
        </w:rPr>
        <w:lastRenderedPageBreak/>
        <w:t>规划区公共设施规划</w:t>
      </w:r>
      <w:bookmarkEnd w:id="242"/>
      <w:bookmarkEnd w:id="243"/>
      <w:bookmarkEnd w:id="244"/>
    </w:p>
    <w:p w:rsidR="00425DF3" w:rsidRPr="00D9743E" w:rsidRDefault="00425DF3" w:rsidP="005540E6">
      <w:pPr>
        <w:pStyle w:val="3"/>
        <w:spacing w:after="114"/>
      </w:pPr>
      <w:bookmarkStart w:id="245" w:name="_Toc428891309"/>
      <w:bookmarkStart w:id="246" w:name="_Toc430097757"/>
      <w:bookmarkStart w:id="247" w:name="_Toc462401093"/>
      <w:r w:rsidRPr="00D9743E">
        <w:rPr>
          <w:rFonts w:hint="eastAsia"/>
        </w:rPr>
        <w:t>文化设施</w:t>
      </w:r>
      <w:bookmarkEnd w:id="245"/>
      <w:r w:rsidRPr="00D9743E">
        <w:rPr>
          <w:rFonts w:hint="eastAsia"/>
        </w:rPr>
        <w:t>规划</w:t>
      </w:r>
      <w:bookmarkEnd w:id="246"/>
      <w:bookmarkEnd w:id="247"/>
    </w:p>
    <w:p w:rsidR="00425DF3" w:rsidRPr="00D9743E" w:rsidRDefault="00425DF3" w:rsidP="00425DF3">
      <w:pPr>
        <w:pStyle w:val="af4"/>
        <w:spacing w:line="360" w:lineRule="auto"/>
        <w:ind w:left="0" w:firstLineChars="200" w:firstLine="476"/>
        <w:jc w:val="both"/>
        <w:rPr>
          <w:rFonts w:ascii="Calibri" w:eastAsiaTheme="minorEastAsia" w:hAnsi="Calibri" w:cs="Calibri"/>
          <w:spacing w:val="-1"/>
        </w:rPr>
      </w:pPr>
      <w:r w:rsidRPr="00D9743E">
        <w:rPr>
          <w:rFonts w:ascii="Calibri" w:eastAsiaTheme="minorEastAsia" w:hAnsi="Calibri" w:cs="Calibri"/>
          <w:spacing w:val="-1"/>
        </w:rPr>
        <w:t>1</w:t>
      </w:r>
      <w:r w:rsidRPr="00D9743E">
        <w:rPr>
          <w:rFonts w:ascii="Calibri" w:eastAsiaTheme="minorEastAsia" w:hAnsi="Calibri" w:cs="Calibri" w:hint="eastAsia"/>
          <w:spacing w:val="-1"/>
        </w:rPr>
        <w:t>、设置县级文化设施</w:t>
      </w:r>
      <w:r w:rsidR="00CD2CEF">
        <w:rPr>
          <w:rFonts w:ascii="Calibri" w:eastAsiaTheme="minorEastAsia" w:hAnsi="Calibri" w:cs="Calibri" w:hint="eastAsia"/>
          <w:spacing w:val="-1"/>
        </w:rPr>
        <w:t>5</w:t>
      </w:r>
      <w:r w:rsidRPr="00D9743E">
        <w:rPr>
          <w:rFonts w:ascii="Calibri" w:eastAsiaTheme="minorEastAsia" w:hAnsi="Calibri" w:cs="Calibri" w:hint="eastAsia"/>
          <w:spacing w:val="-1"/>
        </w:rPr>
        <w:t>处，镇（居住区）级文化设施</w:t>
      </w:r>
      <w:r w:rsidR="00CD2CEF">
        <w:rPr>
          <w:rFonts w:ascii="Calibri" w:eastAsiaTheme="minorEastAsia" w:hAnsi="Calibri" w:cs="Calibri" w:hint="eastAsia"/>
          <w:spacing w:val="-1"/>
        </w:rPr>
        <w:t>7</w:t>
      </w:r>
      <w:r w:rsidRPr="00D9743E">
        <w:rPr>
          <w:rFonts w:ascii="Calibri" w:eastAsiaTheme="minorEastAsia" w:hAnsi="Calibri" w:cs="Calibri" w:hint="eastAsia"/>
          <w:spacing w:val="-1"/>
        </w:rPr>
        <w:t>处。</w:t>
      </w:r>
    </w:p>
    <w:p w:rsidR="00425DF3" w:rsidRPr="00D9743E" w:rsidRDefault="00425DF3" w:rsidP="00425DF3">
      <w:pPr>
        <w:pStyle w:val="af4"/>
        <w:spacing w:line="360" w:lineRule="auto"/>
        <w:ind w:left="0" w:firstLineChars="200" w:firstLine="476"/>
        <w:jc w:val="both"/>
        <w:rPr>
          <w:rFonts w:ascii="Calibri" w:eastAsiaTheme="minorEastAsia" w:hAnsi="Calibri" w:cs="Calibri"/>
          <w:spacing w:val="-1"/>
        </w:rPr>
      </w:pPr>
      <w:r w:rsidRPr="00D9743E">
        <w:rPr>
          <w:rFonts w:ascii="Calibri" w:eastAsiaTheme="minorEastAsia" w:hAnsi="Calibri" w:cs="Calibri"/>
          <w:spacing w:val="-1"/>
        </w:rPr>
        <w:t>2</w:t>
      </w:r>
      <w:r w:rsidR="001E6BAA">
        <w:rPr>
          <w:rFonts w:ascii="Calibri" w:eastAsiaTheme="minorEastAsia" w:hAnsi="Calibri" w:cs="Calibri" w:hint="eastAsia"/>
          <w:spacing w:val="-1"/>
        </w:rPr>
        <w:t>、县级文化设施均位于城区，包括文化会展中心</w:t>
      </w:r>
      <w:r w:rsidRPr="00D9743E">
        <w:rPr>
          <w:rFonts w:ascii="Calibri" w:eastAsiaTheme="minorEastAsia" w:hAnsi="Calibri" w:cs="Calibri" w:hint="eastAsia"/>
          <w:spacing w:val="-1"/>
        </w:rPr>
        <w:t>、图书馆、青少年宫、科技馆、规划展示馆。</w:t>
      </w:r>
    </w:p>
    <w:p w:rsidR="00425DF3" w:rsidRPr="00D9743E" w:rsidRDefault="00425DF3" w:rsidP="00425DF3">
      <w:pPr>
        <w:pStyle w:val="af4"/>
        <w:spacing w:line="360" w:lineRule="auto"/>
        <w:ind w:left="0" w:firstLineChars="200" w:firstLine="476"/>
        <w:jc w:val="both"/>
        <w:rPr>
          <w:rFonts w:ascii="Calibri" w:eastAsiaTheme="minorEastAsia" w:hAnsi="Calibri" w:cs="Calibri"/>
          <w:spacing w:val="-1"/>
        </w:rPr>
      </w:pPr>
      <w:r w:rsidRPr="00D9743E">
        <w:rPr>
          <w:rFonts w:ascii="Calibri" w:eastAsiaTheme="minorEastAsia" w:hAnsi="Calibri" w:cs="Calibri"/>
          <w:spacing w:val="-1"/>
        </w:rPr>
        <w:t>3</w:t>
      </w:r>
      <w:r w:rsidRPr="00D9743E">
        <w:rPr>
          <w:rFonts w:ascii="Calibri" w:eastAsiaTheme="minorEastAsia" w:hAnsi="Calibri" w:cs="Calibri" w:hint="eastAsia"/>
          <w:spacing w:val="-1"/>
        </w:rPr>
        <w:t>、每个居住社区（镇）至少设有</w:t>
      </w:r>
      <w:r w:rsidRPr="00D9743E">
        <w:rPr>
          <w:rFonts w:ascii="Calibri" w:eastAsiaTheme="minorEastAsia" w:hAnsi="Calibri" w:cs="Calibri"/>
          <w:spacing w:val="-1"/>
        </w:rPr>
        <w:t>1</w:t>
      </w:r>
      <w:r w:rsidRPr="00D9743E">
        <w:rPr>
          <w:rFonts w:ascii="Calibri" w:eastAsiaTheme="minorEastAsia" w:hAnsi="Calibri" w:cs="Calibri" w:hint="eastAsia"/>
          <w:spacing w:val="-1"/>
        </w:rPr>
        <w:t>处文化活动中心。对现状已建成居住社区采取补建配套文化设施，可与商业服务业设施共建，不独立占地；对新建居住社区配套文化设施的规划布置按照相应标准建设。</w:t>
      </w:r>
    </w:p>
    <w:p w:rsidR="00425DF3" w:rsidRPr="00D9743E" w:rsidRDefault="00425DF3" w:rsidP="00425DF3">
      <w:pPr>
        <w:autoSpaceDE w:val="0"/>
        <w:autoSpaceDN w:val="0"/>
        <w:adjustRightInd w:val="0"/>
        <w:ind w:firstLine="476"/>
        <w:rPr>
          <w:rFonts w:ascii="Times New Roman" w:hAnsi="Times New Roman"/>
        </w:rPr>
      </w:pPr>
      <w:r w:rsidRPr="00D9743E">
        <w:rPr>
          <w:rFonts w:eastAsiaTheme="minorEastAsia" w:cs="Calibri"/>
          <w:spacing w:val="-1"/>
        </w:rPr>
        <w:t>4</w:t>
      </w:r>
      <w:r w:rsidRPr="00D9743E">
        <w:rPr>
          <w:rFonts w:eastAsiaTheme="minorEastAsia" w:cs="Calibri" w:hint="eastAsia"/>
          <w:spacing w:val="-1"/>
        </w:rPr>
        <w:t>、村（小区）级文化设施主要按照国家规范要求依据居住人口规模，配套建设相应规模的中、小型文化活动站，设置必需的文化设施和场所</w:t>
      </w:r>
      <w:r w:rsidRPr="00D9743E">
        <w:rPr>
          <w:rFonts w:ascii="Times New Roman" w:hAnsi="Times New Roman" w:hint="eastAsia"/>
        </w:rPr>
        <w:t>。</w:t>
      </w:r>
    </w:p>
    <w:p w:rsidR="00425DF3" w:rsidRPr="00D9743E" w:rsidRDefault="00425DF3" w:rsidP="005540E6">
      <w:pPr>
        <w:pStyle w:val="3"/>
        <w:spacing w:after="114"/>
      </w:pPr>
      <w:bookmarkStart w:id="248" w:name="_Toc428891310"/>
      <w:bookmarkStart w:id="249" w:name="_Toc430097758"/>
      <w:bookmarkStart w:id="250" w:name="_Toc462401094"/>
      <w:r w:rsidRPr="00D9743E">
        <w:rPr>
          <w:rFonts w:hint="eastAsia"/>
        </w:rPr>
        <w:t>教育设施</w:t>
      </w:r>
      <w:bookmarkEnd w:id="248"/>
      <w:r w:rsidRPr="00D9743E">
        <w:rPr>
          <w:rFonts w:hint="eastAsia"/>
        </w:rPr>
        <w:t>规划</w:t>
      </w:r>
      <w:bookmarkEnd w:id="249"/>
      <w:bookmarkEnd w:id="250"/>
    </w:p>
    <w:p w:rsidR="00425DF3" w:rsidRPr="00D9743E" w:rsidRDefault="00425DF3" w:rsidP="00425DF3">
      <w:pPr>
        <w:pStyle w:val="af4"/>
        <w:spacing w:line="360" w:lineRule="auto"/>
        <w:ind w:left="0" w:firstLineChars="200" w:firstLine="480"/>
        <w:jc w:val="both"/>
        <w:rPr>
          <w:szCs w:val="22"/>
        </w:rPr>
      </w:pPr>
      <w:r w:rsidRPr="00D9743E">
        <w:t>1</w:t>
      </w:r>
      <w:r w:rsidRPr="00D9743E">
        <w:rPr>
          <w:rFonts w:hint="eastAsia"/>
        </w:rPr>
        <w:t>、幼儿园</w:t>
      </w:r>
    </w:p>
    <w:p w:rsidR="00425DF3" w:rsidRPr="00D9743E" w:rsidRDefault="00425DF3" w:rsidP="00425DF3">
      <w:pPr>
        <w:pStyle w:val="af4"/>
        <w:spacing w:line="360" w:lineRule="auto"/>
        <w:ind w:left="0" w:firstLineChars="200" w:firstLine="480"/>
        <w:jc w:val="both"/>
        <w:rPr>
          <w:rFonts w:ascii="Calibri" w:hAnsi="Calibri"/>
        </w:rPr>
      </w:pPr>
      <w:r w:rsidRPr="00D9743E">
        <w:rPr>
          <w:rFonts w:hint="eastAsia"/>
        </w:rPr>
        <w:t>结合居住用地进行幼儿园配建，服务半径控制在</w:t>
      </w:r>
      <w:r w:rsidRPr="00D9743E">
        <w:t>500</w:t>
      </w:r>
      <w:r w:rsidRPr="00D9743E">
        <w:rPr>
          <w:rFonts w:hint="eastAsia"/>
        </w:rPr>
        <w:t>米，幼儿园千人指标</w:t>
      </w:r>
      <w:r w:rsidRPr="00D9743E">
        <w:t>40</w:t>
      </w:r>
      <w:r w:rsidRPr="00D9743E">
        <w:rPr>
          <w:rFonts w:hint="eastAsia"/>
        </w:rPr>
        <w:t>‰。城区幼儿园学校规模</w:t>
      </w:r>
      <w:r w:rsidR="001E6BAA">
        <w:rPr>
          <w:rFonts w:hint="eastAsia"/>
        </w:rPr>
        <w:t>为</w:t>
      </w:r>
      <w:r w:rsidRPr="00D9743E">
        <w:t>9-12</w:t>
      </w:r>
      <w:r w:rsidRPr="00D9743E">
        <w:rPr>
          <w:rFonts w:hint="eastAsia"/>
        </w:rPr>
        <w:t>个教学班，乡镇级幼儿园学校规模</w:t>
      </w:r>
      <w:r w:rsidR="001E6BAA">
        <w:rPr>
          <w:rFonts w:hint="eastAsia"/>
        </w:rPr>
        <w:t>为</w:t>
      </w:r>
      <w:r w:rsidRPr="00D9743E">
        <w:t>6-12</w:t>
      </w:r>
      <w:r w:rsidRPr="00D9743E">
        <w:rPr>
          <w:rFonts w:hint="eastAsia"/>
        </w:rPr>
        <w:t>个教学班，村庄级幼儿园学校规模</w:t>
      </w:r>
      <w:r w:rsidR="001E6BAA">
        <w:rPr>
          <w:rFonts w:hint="eastAsia"/>
        </w:rPr>
        <w:t>为</w:t>
      </w:r>
      <w:r w:rsidRPr="00D9743E">
        <w:t>3-6</w:t>
      </w:r>
      <w:r w:rsidRPr="00D9743E">
        <w:rPr>
          <w:rFonts w:hint="eastAsia"/>
        </w:rPr>
        <w:t>个教学班；幼儿园办学班额控制在</w:t>
      </w:r>
      <w:r w:rsidRPr="00D9743E">
        <w:t>30</w:t>
      </w:r>
      <w:r w:rsidRPr="00D9743E">
        <w:rPr>
          <w:rFonts w:hint="eastAsia"/>
        </w:rPr>
        <w:t>人左右。</w:t>
      </w:r>
    </w:p>
    <w:p w:rsidR="00425DF3" w:rsidRPr="00D9743E" w:rsidRDefault="00425DF3" w:rsidP="00425DF3">
      <w:pPr>
        <w:pStyle w:val="af4"/>
        <w:spacing w:line="360" w:lineRule="auto"/>
        <w:ind w:left="0" w:firstLineChars="200" w:firstLine="480"/>
        <w:jc w:val="both"/>
      </w:pPr>
      <w:r w:rsidRPr="00D9743E">
        <w:t>2</w:t>
      </w:r>
      <w:r w:rsidRPr="00D9743E">
        <w:rPr>
          <w:rFonts w:hint="eastAsia"/>
        </w:rPr>
        <w:t>、小学</w:t>
      </w:r>
    </w:p>
    <w:p w:rsidR="00425DF3" w:rsidRPr="00D9743E" w:rsidRDefault="00425DF3" w:rsidP="00425DF3">
      <w:pPr>
        <w:pStyle w:val="af4"/>
        <w:spacing w:line="360" w:lineRule="auto"/>
        <w:ind w:left="0" w:firstLineChars="200" w:firstLine="480"/>
        <w:jc w:val="both"/>
        <w:rPr>
          <w:rFonts w:ascii="Calibri" w:hAnsi="Calibri"/>
          <w:u w:val="single"/>
        </w:rPr>
      </w:pPr>
      <w:r w:rsidRPr="00D9743E">
        <w:rPr>
          <w:rFonts w:hint="eastAsia"/>
        </w:rPr>
        <w:t>城区小学学校规模为</w:t>
      </w:r>
      <w:r w:rsidRPr="00D9743E">
        <w:t>24-60</w:t>
      </w:r>
      <w:r w:rsidRPr="00D9743E">
        <w:rPr>
          <w:rFonts w:hint="eastAsia"/>
        </w:rPr>
        <w:t>班，镇区小学学校规模</w:t>
      </w:r>
      <w:r w:rsidR="001E6BAA">
        <w:rPr>
          <w:rFonts w:hint="eastAsia"/>
        </w:rPr>
        <w:t>为</w:t>
      </w:r>
      <w:r w:rsidRPr="001E6BAA">
        <w:t>12-36</w:t>
      </w:r>
      <w:r w:rsidRPr="001E6BAA">
        <w:rPr>
          <w:rFonts w:hint="eastAsia"/>
        </w:rPr>
        <w:t>班，村庄小学学校规模</w:t>
      </w:r>
      <w:r w:rsidR="001E6BAA" w:rsidRPr="001E6BAA">
        <w:rPr>
          <w:rFonts w:hint="eastAsia"/>
        </w:rPr>
        <w:t>为</w:t>
      </w:r>
      <w:r w:rsidRPr="001E6BAA">
        <w:t>6-12</w:t>
      </w:r>
      <w:r w:rsidRPr="001E6BAA">
        <w:rPr>
          <w:rFonts w:hint="eastAsia"/>
        </w:rPr>
        <w:t>班；小学班额按</w:t>
      </w:r>
      <w:r w:rsidRPr="001E6BAA">
        <w:t>45</w:t>
      </w:r>
      <w:r w:rsidRPr="001E6BAA">
        <w:rPr>
          <w:rFonts w:hint="eastAsia"/>
        </w:rPr>
        <w:t>人以内控制；服务半径控制在</w:t>
      </w:r>
      <w:smartTag w:uri="urn:schemas-microsoft-com:office:smarttags" w:element="chmetcnv">
        <w:smartTagPr>
          <w:attr w:name="SourceValue" w:val="1000"/>
          <w:attr w:name="HasSpace" w:val="False"/>
          <w:attr w:name="Negative" w:val="False"/>
          <w:attr w:name="NumberType" w:val="1"/>
          <w:attr w:name="TCSC" w:val="0"/>
        </w:smartTagPr>
        <w:r w:rsidRPr="001E6BAA">
          <w:t>1000</w:t>
        </w:r>
        <w:r w:rsidRPr="001E6BAA">
          <w:rPr>
            <w:rFonts w:hint="eastAsia"/>
          </w:rPr>
          <w:t>米</w:t>
        </w:r>
      </w:smartTag>
      <w:r w:rsidRPr="001E6BAA">
        <w:rPr>
          <w:rFonts w:hint="eastAsia"/>
        </w:rPr>
        <w:t>以内；小学千人指标为</w:t>
      </w:r>
      <w:r w:rsidRPr="001E6BAA">
        <w:t>70</w:t>
      </w:r>
      <w:r w:rsidRPr="001E6BAA">
        <w:rPr>
          <w:rFonts w:hint="eastAsia"/>
        </w:rPr>
        <w:t>‰；学校</w:t>
      </w:r>
      <w:r w:rsidR="001E6BAA" w:rsidRPr="001E6BAA">
        <w:rPr>
          <w:rFonts w:hint="eastAsia"/>
        </w:rPr>
        <w:t>应</w:t>
      </w:r>
      <w:r w:rsidRPr="001E6BAA">
        <w:rPr>
          <w:rFonts w:hint="eastAsia"/>
        </w:rPr>
        <w:t>有独立校园，生均占地面积村镇地区不低于</w:t>
      </w:r>
      <w:r w:rsidRPr="001E6BAA">
        <w:t>22</w:t>
      </w:r>
      <w:r w:rsidRPr="001E6BAA">
        <w:rPr>
          <w:rFonts w:hint="eastAsia"/>
        </w:rPr>
        <w:t>平方米，城区不低于</w:t>
      </w:r>
      <w:r w:rsidRPr="001E6BAA">
        <w:t>14</w:t>
      </w:r>
      <w:r w:rsidRPr="001E6BAA">
        <w:rPr>
          <w:rFonts w:hint="eastAsia"/>
        </w:rPr>
        <w:t>平方米。</w:t>
      </w:r>
    </w:p>
    <w:p w:rsidR="00425DF3" w:rsidRPr="001E6BAA" w:rsidRDefault="00425DF3" w:rsidP="00425DF3">
      <w:pPr>
        <w:pStyle w:val="af4"/>
        <w:spacing w:line="360" w:lineRule="auto"/>
        <w:ind w:left="0" w:firstLineChars="200" w:firstLine="480"/>
        <w:jc w:val="both"/>
      </w:pPr>
      <w:r w:rsidRPr="001E6BAA">
        <w:rPr>
          <w:rFonts w:hint="eastAsia"/>
        </w:rPr>
        <w:t>至规划期末有小学</w:t>
      </w:r>
      <w:r w:rsidRPr="001E6BAA">
        <w:t>10</w:t>
      </w:r>
      <w:r w:rsidR="002E77DB" w:rsidRPr="001E6BAA">
        <w:rPr>
          <w:rFonts w:hint="eastAsia"/>
        </w:rPr>
        <w:t>5</w:t>
      </w:r>
      <w:r w:rsidRPr="001E6BAA">
        <w:rPr>
          <w:rFonts w:hint="eastAsia"/>
        </w:rPr>
        <w:t>所（包含</w:t>
      </w:r>
      <w:r w:rsidRPr="001E6BAA">
        <w:t>13</w:t>
      </w:r>
      <w:r w:rsidRPr="001E6BAA">
        <w:rPr>
          <w:rFonts w:hint="eastAsia"/>
        </w:rPr>
        <w:t>所九年一贯制学校的小学部），其中城区</w:t>
      </w:r>
      <w:r w:rsidRPr="001E6BAA">
        <w:t>1</w:t>
      </w:r>
      <w:r w:rsidR="002E77DB" w:rsidRPr="001E6BAA">
        <w:rPr>
          <w:rFonts w:hint="eastAsia"/>
        </w:rPr>
        <w:t>9</w:t>
      </w:r>
      <w:r w:rsidRPr="001E6BAA">
        <w:rPr>
          <w:rFonts w:hint="eastAsia"/>
        </w:rPr>
        <w:t>所（包含</w:t>
      </w:r>
      <w:r w:rsidRPr="001E6BAA">
        <w:t>11</w:t>
      </w:r>
      <w:r w:rsidRPr="001E6BAA">
        <w:rPr>
          <w:rFonts w:hint="eastAsia"/>
        </w:rPr>
        <w:t>所九年一贯制学校的小学部），城关镇宁洛高速</w:t>
      </w:r>
      <w:r w:rsidRPr="001E6BAA">
        <w:t>以北地区3</w:t>
      </w:r>
      <w:r w:rsidRPr="001E6BAA">
        <w:rPr>
          <w:rFonts w:hint="eastAsia"/>
        </w:rPr>
        <w:t>所，魏庄镇</w:t>
      </w:r>
      <w:r w:rsidRPr="001E6BAA">
        <w:t>15</w:t>
      </w:r>
      <w:r w:rsidRPr="001E6BAA">
        <w:rPr>
          <w:rFonts w:hint="eastAsia"/>
        </w:rPr>
        <w:t>所（包含</w:t>
      </w:r>
      <w:r w:rsidRPr="001E6BAA">
        <w:t>1</w:t>
      </w:r>
      <w:r w:rsidRPr="001E6BAA">
        <w:rPr>
          <w:rFonts w:hint="eastAsia"/>
        </w:rPr>
        <w:t>所九年一贯制学校的小学部），古城镇小学</w:t>
      </w:r>
      <w:r w:rsidRPr="001E6BAA">
        <w:t>21</w:t>
      </w:r>
      <w:r w:rsidRPr="001E6BAA">
        <w:rPr>
          <w:rFonts w:hint="eastAsia"/>
        </w:rPr>
        <w:t>所，荆芡乡</w:t>
      </w:r>
      <w:r w:rsidRPr="001E6BAA">
        <w:t>21</w:t>
      </w:r>
      <w:r w:rsidRPr="001E6BAA">
        <w:rPr>
          <w:rFonts w:hint="eastAsia"/>
        </w:rPr>
        <w:t>所（包含</w:t>
      </w:r>
      <w:r w:rsidRPr="001E6BAA">
        <w:t>1</w:t>
      </w:r>
      <w:r w:rsidRPr="001E6BAA">
        <w:rPr>
          <w:rFonts w:hint="eastAsia"/>
        </w:rPr>
        <w:t>所九年一贯制学校的小学部），白莲坡镇</w:t>
      </w:r>
      <w:r w:rsidRPr="001E6BAA">
        <w:t>26</w:t>
      </w:r>
      <w:r w:rsidRPr="001E6BAA">
        <w:rPr>
          <w:rFonts w:hint="eastAsia"/>
        </w:rPr>
        <w:t>所。</w:t>
      </w:r>
    </w:p>
    <w:p w:rsidR="00425DF3" w:rsidRPr="00D9743E" w:rsidRDefault="00425DF3" w:rsidP="00425DF3">
      <w:pPr>
        <w:pStyle w:val="af4"/>
        <w:spacing w:line="360" w:lineRule="auto"/>
        <w:ind w:left="0" w:firstLineChars="200" w:firstLine="480"/>
        <w:jc w:val="both"/>
      </w:pPr>
      <w:r w:rsidRPr="00D9743E">
        <w:t>3</w:t>
      </w:r>
      <w:r w:rsidRPr="00D9743E">
        <w:rPr>
          <w:rFonts w:hint="eastAsia"/>
        </w:rPr>
        <w:t>、初中</w:t>
      </w:r>
    </w:p>
    <w:p w:rsidR="00425DF3" w:rsidRPr="00493028" w:rsidRDefault="00425DF3" w:rsidP="00425DF3">
      <w:pPr>
        <w:pStyle w:val="af4"/>
        <w:spacing w:line="360" w:lineRule="auto"/>
        <w:ind w:left="0" w:firstLineChars="200" w:firstLine="480"/>
        <w:jc w:val="both"/>
      </w:pPr>
      <w:r w:rsidRPr="00D9743E">
        <w:rPr>
          <w:rFonts w:hint="eastAsia"/>
        </w:rPr>
        <w:t>城区初中学校办学规模</w:t>
      </w:r>
      <w:r w:rsidR="001E6BAA">
        <w:rPr>
          <w:rFonts w:hint="eastAsia"/>
        </w:rPr>
        <w:t>为</w:t>
      </w:r>
      <w:r w:rsidRPr="00D9743E">
        <w:t>24-60</w:t>
      </w:r>
      <w:r w:rsidRPr="00D9743E">
        <w:rPr>
          <w:rFonts w:hint="eastAsia"/>
        </w:rPr>
        <w:t>班，乡镇初中学校办学规模</w:t>
      </w:r>
      <w:r w:rsidR="001E6BAA">
        <w:rPr>
          <w:rFonts w:hint="eastAsia"/>
        </w:rPr>
        <w:t>为</w:t>
      </w:r>
      <w:r w:rsidRPr="00D9743E">
        <w:t>12-36</w:t>
      </w:r>
      <w:r w:rsidRPr="00D9743E">
        <w:rPr>
          <w:rFonts w:hint="eastAsia"/>
        </w:rPr>
        <w:t>班；班额按</w:t>
      </w:r>
      <w:r w:rsidRPr="00D9743E">
        <w:t>50</w:t>
      </w:r>
      <w:r w:rsidRPr="00D9743E">
        <w:rPr>
          <w:rFonts w:hint="eastAsia"/>
        </w:rPr>
        <w:t>人以内控制；服务半径控制在</w:t>
      </w:r>
      <w:smartTag w:uri="urn:schemas-microsoft-com:office:smarttags" w:element="chmetcnv">
        <w:smartTagPr>
          <w:attr w:name="SourceValue" w:val="1500"/>
          <w:attr w:name="HasSpace" w:val="False"/>
          <w:attr w:name="Negative" w:val="False"/>
          <w:attr w:name="NumberType" w:val="1"/>
          <w:attr w:name="TCSC" w:val="0"/>
        </w:smartTagPr>
        <w:r w:rsidRPr="00D9743E">
          <w:t>1500</w:t>
        </w:r>
        <w:r w:rsidRPr="00D9743E">
          <w:rPr>
            <w:rFonts w:hint="eastAsia"/>
          </w:rPr>
          <w:t>米</w:t>
        </w:r>
      </w:smartTag>
      <w:r w:rsidRPr="00D9743E">
        <w:rPr>
          <w:rFonts w:hint="eastAsia"/>
        </w:rPr>
        <w:t>以内；</w:t>
      </w:r>
      <w:r w:rsidRPr="00493028">
        <w:rPr>
          <w:rFonts w:hint="eastAsia"/>
        </w:rPr>
        <w:t>初中千人指标为</w:t>
      </w:r>
      <w:r w:rsidRPr="00493028">
        <w:t>40</w:t>
      </w:r>
      <w:r w:rsidRPr="00493028">
        <w:rPr>
          <w:rFonts w:hint="eastAsia"/>
        </w:rPr>
        <w:t>‰；学校有独立校园，生均占地面积</w:t>
      </w:r>
      <w:r w:rsidRPr="00493028">
        <w:rPr>
          <w:rFonts w:hint="eastAsia"/>
        </w:rPr>
        <w:lastRenderedPageBreak/>
        <w:t>村镇地区不低于</w:t>
      </w:r>
      <w:r w:rsidRPr="00493028">
        <w:t>25</w:t>
      </w:r>
      <w:r w:rsidRPr="00493028">
        <w:rPr>
          <w:rFonts w:hint="eastAsia"/>
        </w:rPr>
        <w:t>平方米，城区不低于</w:t>
      </w:r>
      <w:r w:rsidRPr="00493028">
        <w:t>20</w:t>
      </w:r>
      <w:r w:rsidRPr="00493028">
        <w:rPr>
          <w:rFonts w:hint="eastAsia"/>
        </w:rPr>
        <w:t>平方米。</w:t>
      </w:r>
    </w:p>
    <w:p w:rsidR="00425DF3" w:rsidRPr="00D9743E" w:rsidRDefault="00425DF3" w:rsidP="00425DF3">
      <w:pPr>
        <w:pStyle w:val="af4"/>
        <w:spacing w:line="360" w:lineRule="auto"/>
        <w:ind w:left="0" w:firstLineChars="200" w:firstLine="480"/>
        <w:jc w:val="both"/>
        <w:rPr>
          <w:u w:val="single"/>
        </w:rPr>
      </w:pPr>
      <w:r w:rsidRPr="00493028">
        <w:rPr>
          <w:rFonts w:hint="eastAsia"/>
        </w:rPr>
        <w:t>至规划期末</w:t>
      </w:r>
      <w:r w:rsidR="001E6BAA" w:rsidRPr="00493028">
        <w:rPr>
          <w:rFonts w:hint="eastAsia"/>
        </w:rPr>
        <w:t>设置</w:t>
      </w:r>
      <w:r w:rsidRPr="00493028">
        <w:rPr>
          <w:rFonts w:hint="eastAsia"/>
        </w:rPr>
        <w:t>初中</w:t>
      </w:r>
      <w:r w:rsidRPr="00493028">
        <w:t>3</w:t>
      </w:r>
      <w:r w:rsidRPr="00493028">
        <w:rPr>
          <w:rFonts w:hint="eastAsia"/>
        </w:rPr>
        <w:t>0所（包含</w:t>
      </w:r>
      <w:r w:rsidRPr="00493028">
        <w:t>13</w:t>
      </w:r>
      <w:r w:rsidRPr="00493028">
        <w:rPr>
          <w:rFonts w:hint="eastAsia"/>
        </w:rPr>
        <w:t>所九年一贯制学校的初中部），其中城区</w:t>
      </w:r>
      <w:r w:rsidRPr="00493028">
        <w:t>1</w:t>
      </w:r>
      <w:r w:rsidRPr="00493028">
        <w:rPr>
          <w:rFonts w:hint="eastAsia"/>
        </w:rPr>
        <w:t>3所（包含</w:t>
      </w:r>
      <w:r w:rsidRPr="00493028">
        <w:t>11</w:t>
      </w:r>
      <w:r w:rsidRPr="00493028">
        <w:rPr>
          <w:rFonts w:hint="eastAsia"/>
        </w:rPr>
        <w:t>所九年一贯制学校的初中部），城关镇</w:t>
      </w:r>
      <w:r w:rsidR="001E6BAA" w:rsidRPr="00493028">
        <w:rPr>
          <w:rFonts w:hint="eastAsia"/>
        </w:rPr>
        <w:t>宁洛高速以北</w:t>
      </w:r>
      <w:r w:rsidRPr="00493028">
        <w:rPr>
          <w:rFonts w:hint="eastAsia"/>
        </w:rPr>
        <w:t>地区</w:t>
      </w:r>
      <w:r w:rsidRPr="00493028">
        <w:t>1</w:t>
      </w:r>
      <w:r w:rsidRPr="00493028">
        <w:rPr>
          <w:rFonts w:hint="eastAsia"/>
        </w:rPr>
        <w:t>所，魏庄镇</w:t>
      </w:r>
      <w:r w:rsidRPr="00493028">
        <w:t>4</w:t>
      </w:r>
      <w:r w:rsidRPr="00493028">
        <w:rPr>
          <w:rFonts w:hint="eastAsia"/>
        </w:rPr>
        <w:t>所（包含</w:t>
      </w:r>
      <w:r w:rsidRPr="00493028">
        <w:t>1</w:t>
      </w:r>
      <w:r w:rsidRPr="00493028">
        <w:rPr>
          <w:rFonts w:hint="eastAsia"/>
        </w:rPr>
        <w:t>所九年一贯制学校的初中部），古城镇</w:t>
      </w:r>
      <w:r w:rsidRPr="00493028">
        <w:t>3</w:t>
      </w:r>
      <w:r w:rsidRPr="00493028">
        <w:rPr>
          <w:rFonts w:hint="eastAsia"/>
        </w:rPr>
        <w:t>所，荆芡乡</w:t>
      </w:r>
      <w:r w:rsidRPr="00493028">
        <w:t>4</w:t>
      </w:r>
      <w:r w:rsidRPr="00493028">
        <w:rPr>
          <w:rFonts w:hint="eastAsia"/>
        </w:rPr>
        <w:t>所（包含</w:t>
      </w:r>
      <w:r w:rsidRPr="00493028">
        <w:t>1</w:t>
      </w:r>
      <w:r w:rsidRPr="00493028">
        <w:rPr>
          <w:rFonts w:hint="eastAsia"/>
        </w:rPr>
        <w:t>所九年一贯制学校的初中部），白莲坡镇</w:t>
      </w:r>
      <w:r w:rsidRPr="00493028">
        <w:t>5</w:t>
      </w:r>
      <w:r w:rsidRPr="00493028">
        <w:rPr>
          <w:rFonts w:hint="eastAsia"/>
        </w:rPr>
        <w:t>所。</w:t>
      </w:r>
    </w:p>
    <w:p w:rsidR="00425DF3" w:rsidRPr="00D9743E" w:rsidRDefault="00425DF3" w:rsidP="00425DF3">
      <w:pPr>
        <w:pStyle w:val="af4"/>
        <w:spacing w:line="360" w:lineRule="auto"/>
        <w:ind w:left="0" w:firstLineChars="200" w:firstLine="480"/>
        <w:jc w:val="both"/>
      </w:pPr>
      <w:r w:rsidRPr="00D9743E">
        <w:t>4</w:t>
      </w:r>
      <w:r w:rsidRPr="00D9743E">
        <w:rPr>
          <w:rFonts w:hint="eastAsia"/>
        </w:rPr>
        <w:t>、普通高中</w:t>
      </w:r>
    </w:p>
    <w:p w:rsidR="00425DF3" w:rsidRPr="00D9743E" w:rsidRDefault="00493028" w:rsidP="00425DF3">
      <w:pPr>
        <w:pStyle w:val="af4"/>
        <w:spacing w:line="360" w:lineRule="auto"/>
        <w:ind w:left="0" w:firstLineChars="200" w:firstLine="480"/>
        <w:jc w:val="both"/>
      </w:pPr>
      <w:r w:rsidRPr="00493028">
        <w:rPr>
          <w:rFonts w:hint="eastAsia"/>
        </w:rPr>
        <w:t>规划区内普通高中均设置于城区，普通高中千人指标为30‰；县域70%的普通高中生在城区普通高中就学，城区普通高中在校生为2.6万人，城区布局7所示范高中。新建高中生均占地不低于20平方米。完善现有的第一中学、第二中学、第三中学三所示范高中，在城西片区新建2所普通高中，涡北片区新建2所普通高中。将城区现有2所完中禹王中学和育人中学改为初中。</w:t>
      </w:r>
    </w:p>
    <w:p w:rsidR="00425DF3" w:rsidRPr="00D9743E" w:rsidRDefault="00425DF3" w:rsidP="00425DF3">
      <w:pPr>
        <w:pStyle w:val="af4"/>
        <w:spacing w:line="360" w:lineRule="auto"/>
        <w:ind w:left="0" w:firstLineChars="200" w:firstLine="480"/>
        <w:jc w:val="both"/>
      </w:pPr>
      <w:r w:rsidRPr="00D9743E">
        <w:t>5</w:t>
      </w:r>
      <w:r w:rsidRPr="00D9743E">
        <w:rPr>
          <w:rFonts w:hint="eastAsia"/>
        </w:rPr>
        <w:t>、职业教育</w:t>
      </w:r>
    </w:p>
    <w:p w:rsidR="00425DF3" w:rsidRPr="00D9743E" w:rsidRDefault="00425DF3" w:rsidP="00425DF3">
      <w:pPr>
        <w:autoSpaceDE w:val="0"/>
        <w:autoSpaceDN w:val="0"/>
        <w:adjustRightInd w:val="0"/>
        <w:ind w:firstLine="480"/>
        <w:rPr>
          <w:rFonts w:ascii="Times New Roman" w:hAnsi="Times New Roman"/>
        </w:rPr>
      </w:pPr>
      <w:r w:rsidRPr="00D9743E">
        <w:rPr>
          <w:rFonts w:hint="eastAsia"/>
        </w:rPr>
        <w:t>保留现状怀远县特殊教育学校；整合怀远县职业教育资源，新建怀远县职业教育学校，位于</w:t>
      </w:r>
      <w:r>
        <w:rPr>
          <w:rFonts w:ascii="Times New Roman" w:hAnsi="Times New Roman" w:hint="eastAsia"/>
        </w:rPr>
        <w:t>涡北片区，迎宾路和世纪大道交口西南角</w:t>
      </w:r>
      <w:r w:rsidRPr="00D9743E">
        <w:rPr>
          <w:rFonts w:ascii="Times New Roman" w:hAnsi="Times New Roman" w:hint="eastAsia"/>
        </w:rPr>
        <w:t>。</w:t>
      </w:r>
    </w:p>
    <w:p w:rsidR="00425DF3" w:rsidRPr="00D9743E" w:rsidRDefault="00425DF3" w:rsidP="005540E6">
      <w:pPr>
        <w:pStyle w:val="3"/>
        <w:spacing w:after="114"/>
      </w:pPr>
      <w:bookmarkStart w:id="251" w:name="_Toc428891311"/>
      <w:bookmarkStart w:id="252" w:name="_Toc430097759"/>
      <w:bookmarkStart w:id="253" w:name="_Toc462401095"/>
      <w:r w:rsidRPr="00D9743E">
        <w:rPr>
          <w:rFonts w:hint="eastAsia"/>
        </w:rPr>
        <w:t>体育设施</w:t>
      </w:r>
      <w:bookmarkEnd w:id="251"/>
      <w:r w:rsidRPr="00D9743E">
        <w:rPr>
          <w:rFonts w:hint="eastAsia"/>
        </w:rPr>
        <w:t>规划</w:t>
      </w:r>
      <w:bookmarkEnd w:id="252"/>
      <w:bookmarkEnd w:id="253"/>
    </w:p>
    <w:p w:rsidR="00425DF3" w:rsidRDefault="00425DF3" w:rsidP="00425DF3">
      <w:pPr>
        <w:pStyle w:val="af4"/>
        <w:spacing w:line="360" w:lineRule="auto"/>
        <w:ind w:left="0" w:firstLineChars="200" w:firstLine="480"/>
        <w:jc w:val="both"/>
      </w:pPr>
      <w:r w:rsidRPr="00D9743E">
        <w:t>1</w:t>
      </w:r>
      <w:r w:rsidRPr="00493028">
        <w:rPr>
          <w:rFonts w:hint="eastAsia"/>
        </w:rPr>
        <w:t>、新建怀远县体育中心，位于荆山西南部，</w:t>
      </w:r>
      <w:r w:rsidRPr="00D9743E">
        <w:rPr>
          <w:rFonts w:hint="eastAsia"/>
        </w:rPr>
        <w:t>满足开展县级体育竞赛和全县居民大众化体育锻炼的需</w:t>
      </w:r>
      <w:r w:rsidR="00493028">
        <w:rPr>
          <w:rFonts w:hint="eastAsia"/>
        </w:rPr>
        <w:t>要</w:t>
      </w:r>
      <w:r w:rsidRPr="00D9743E">
        <w:rPr>
          <w:rFonts w:hint="eastAsia"/>
        </w:rPr>
        <w:t>。</w:t>
      </w:r>
    </w:p>
    <w:p w:rsidR="00425DF3" w:rsidRPr="000B0456" w:rsidRDefault="00425DF3" w:rsidP="00425DF3">
      <w:pPr>
        <w:pStyle w:val="af4"/>
        <w:spacing w:line="360" w:lineRule="auto"/>
        <w:ind w:left="0" w:firstLineChars="200" w:firstLine="480"/>
        <w:jc w:val="both"/>
      </w:pPr>
      <w:r>
        <w:rPr>
          <w:rFonts w:hint="eastAsia"/>
        </w:rPr>
        <w:t>2、</w:t>
      </w:r>
      <w:r w:rsidRPr="0004058E">
        <w:rPr>
          <w:rFonts w:hint="eastAsia"/>
        </w:rPr>
        <w:t>老城区、涡北片区和城西片区三大片区各设置一处</w:t>
      </w:r>
      <w:r>
        <w:rPr>
          <w:rFonts w:hint="eastAsia"/>
        </w:rPr>
        <w:t>片区</w:t>
      </w:r>
      <w:r w:rsidRPr="0004058E">
        <w:rPr>
          <w:rFonts w:hint="eastAsia"/>
        </w:rPr>
        <w:t>级体育设施</w:t>
      </w:r>
      <w:r>
        <w:rPr>
          <w:rFonts w:hint="eastAsia"/>
        </w:rPr>
        <w:t>。</w:t>
      </w:r>
      <w:r w:rsidRPr="00493028">
        <w:rPr>
          <w:rFonts w:hint="eastAsia"/>
        </w:rPr>
        <w:t>老城区结合荆山广场改造建设体育设施；城西片区结合居住核心新增体育公园一处，涡北片区规划在启王路南北两侧、富民路东侧新增体育中心和体育场馆各一处，打造涡北片区体育中心。</w:t>
      </w:r>
      <w:r w:rsidRPr="0004058E">
        <w:rPr>
          <w:rFonts w:hint="eastAsia"/>
        </w:rPr>
        <w:t>规划区</w:t>
      </w:r>
      <w:r>
        <w:rPr>
          <w:rFonts w:hint="eastAsia"/>
        </w:rPr>
        <w:t>各</w:t>
      </w:r>
      <w:r w:rsidRPr="0004058E">
        <w:rPr>
          <w:rFonts w:hint="eastAsia"/>
        </w:rPr>
        <w:t>乡镇</w:t>
      </w:r>
      <w:r>
        <w:rPr>
          <w:rFonts w:hint="eastAsia"/>
        </w:rPr>
        <w:t>设置一处镇(片区）级体育设施，可结合镇区</w:t>
      </w:r>
      <w:r w:rsidRPr="0004058E">
        <w:rPr>
          <w:rFonts w:hint="eastAsia"/>
        </w:rPr>
        <w:t>学校体育场地统筹布置体育健身活动设施。</w:t>
      </w:r>
    </w:p>
    <w:p w:rsidR="00425DF3" w:rsidRPr="00D9743E" w:rsidRDefault="00425DF3" w:rsidP="00425DF3">
      <w:pPr>
        <w:autoSpaceDE w:val="0"/>
        <w:autoSpaceDN w:val="0"/>
        <w:adjustRightInd w:val="0"/>
        <w:ind w:firstLine="480"/>
        <w:rPr>
          <w:szCs w:val="24"/>
        </w:rPr>
      </w:pPr>
      <w:r>
        <w:t>3</w:t>
      </w:r>
      <w:r w:rsidRPr="00D9743E">
        <w:rPr>
          <w:rFonts w:hint="eastAsia"/>
        </w:rPr>
        <w:t>、结合社区综合中心或镇区公共活动中心设置室外体育健身场地及室内健身活动室。室外体育健身场地可与初中、高中运动场联合设置</w:t>
      </w:r>
      <w:r w:rsidRPr="00D9743E">
        <w:rPr>
          <w:rFonts w:hint="eastAsia"/>
          <w:szCs w:val="24"/>
        </w:rPr>
        <w:t>。</w:t>
      </w:r>
    </w:p>
    <w:p w:rsidR="00425DF3" w:rsidRPr="00D9743E" w:rsidRDefault="00425DF3" w:rsidP="005540E6">
      <w:pPr>
        <w:pStyle w:val="3"/>
        <w:spacing w:after="114"/>
      </w:pPr>
      <w:bookmarkStart w:id="254" w:name="_Toc428891312"/>
      <w:bookmarkStart w:id="255" w:name="_Toc430097760"/>
      <w:bookmarkStart w:id="256" w:name="_Toc462401096"/>
      <w:r w:rsidRPr="00D9743E">
        <w:rPr>
          <w:rFonts w:hint="eastAsia"/>
        </w:rPr>
        <w:t>医疗卫生设施</w:t>
      </w:r>
      <w:bookmarkEnd w:id="254"/>
      <w:r w:rsidRPr="00D9743E">
        <w:rPr>
          <w:rFonts w:hint="eastAsia"/>
        </w:rPr>
        <w:t>规划</w:t>
      </w:r>
      <w:bookmarkEnd w:id="255"/>
      <w:bookmarkEnd w:id="256"/>
    </w:p>
    <w:p w:rsidR="00493028" w:rsidRPr="00493028" w:rsidRDefault="00493028" w:rsidP="00493028">
      <w:pPr>
        <w:autoSpaceDE w:val="0"/>
        <w:autoSpaceDN w:val="0"/>
        <w:adjustRightInd w:val="0"/>
        <w:ind w:firstLine="480"/>
        <w:rPr>
          <w:rFonts w:ascii="宋体" w:cs="宋体" w:hint="eastAsia"/>
        </w:rPr>
      </w:pPr>
      <w:r w:rsidRPr="00493028">
        <w:rPr>
          <w:rFonts w:ascii="宋体" w:cs="宋体" w:hint="eastAsia"/>
        </w:rPr>
        <w:t>1、实行综合医院、专科(片区)医院、社区（乡镇）卫生服务机构、疾病预防体系设施四级医疗卫生服务网络配置。</w:t>
      </w:r>
    </w:p>
    <w:p w:rsidR="00493028" w:rsidRPr="00493028" w:rsidRDefault="00493028" w:rsidP="00493028">
      <w:pPr>
        <w:autoSpaceDE w:val="0"/>
        <w:autoSpaceDN w:val="0"/>
        <w:adjustRightInd w:val="0"/>
        <w:ind w:firstLine="480"/>
        <w:rPr>
          <w:rFonts w:ascii="宋体" w:cs="宋体" w:hint="eastAsia"/>
        </w:rPr>
      </w:pPr>
      <w:r w:rsidRPr="00493028">
        <w:rPr>
          <w:rFonts w:ascii="宋体" w:cs="宋体" w:hint="eastAsia"/>
        </w:rPr>
        <w:t>2、设置1处三级综合医院和3处二级综合医院，均位于城区。怀远县人民医院迁址新建，</w:t>
      </w:r>
      <w:r w:rsidRPr="00493028">
        <w:rPr>
          <w:rFonts w:ascii="宋体" w:cs="宋体" w:hint="eastAsia"/>
        </w:rPr>
        <w:lastRenderedPageBreak/>
        <w:t>创建三级综合医院；保留第二人民医院和荣军医院，新建县中医院城西分院。</w:t>
      </w:r>
    </w:p>
    <w:p w:rsidR="00493028" w:rsidRPr="00493028" w:rsidRDefault="00493028" w:rsidP="00493028">
      <w:pPr>
        <w:autoSpaceDE w:val="0"/>
        <w:autoSpaceDN w:val="0"/>
        <w:adjustRightInd w:val="0"/>
        <w:ind w:firstLine="480"/>
        <w:rPr>
          <w:rFonts w:ascii="宋体" w:cs="宋体" w:hint="eastAsia"/>
        </w:rPr>
      </w:pPr>
      <w:r w:rsidRPr="00493028">
        <w:rPr>
          <w:rFonts w:ascii="宋体" w:cs="宋体" w:hint="eastAsia"/>
        </w:rPr>
        <w:t>3、城区共设6处专科（片区）医院。老城区县人民医院原址改建为老城片区医院，保留老年专科医院和妇幼保健院，新建3所专科（片区）医院。</w:t>
      </w:r>
    </w:p>
    <w:p w:rsidR="00425DF3" w:rsidRPr="00D9743E" w:rsidRDefault="00493028" w:rsidP="00493028">
      <w:pPr>
        <w:autoSpaceDE w:val="0"/>
        <w:autoSpaceDN w:val="0"/>
        <w:adjustRightInd w:val="0"/>
        <w:ind w:firstLine="480"/>
      </w:pPr>
      <w:r w:rsidRPr="00493028">
        <w:rPr>
          <w:rFonts w:ascii="宋体" w:cs="宋体" w:hint="eastAsia"/>
        </w:rPr>
        <w:t>4、社区（乡镇）级医疗设施均结合各居住社区中心或乡镇镇区中心布置，每处配置规模为30~100床。老城区可考虑与其他公共设施合建，不独立占地，新区则结合居住社区综合公共中心进行布置。</w:t>
      </w:r>
    </w:p>
    <w:p w:rsidR="00425DF3" w:rsidRPr="00D9743E" w:rsidRDefault="00425DF3" w:rsidP="005540E6">
      <w:pPr>
        <w:pStyle w:val="3"/>
        <w:spacing w:after="114"/>
      </w:pPr>
      <w:bookmarkStart w:id="257" w:name="_Toc428891313"/>
      <w:bookmarkStart w:id="258" w:name="_Toc430097761"/>
      <w:bookmarkStart w:id="259" w:name="_Toc462401097"/>
      <w:r w:rsidRPr="00D9743E">
        <w:rPr>
          <w:rFonts w:hint="eastAsia"/>
        </w:rPr>
        <w:t>社会福利设施</w:t>
      </w:r>
      <w:bookmarkEnd w:id="257"/>
      <w:r w:rsidRPr="00D9743E">
        <w:rPr>
          <w:rFonts w:hint="eastAsia"/>
        </w:rPr>
        <w:t>规划</w:t>
      </w:r>
      <w:bookmarkEnd w:id="258"/>
      <w:bookmarkEnd w:id="259"/>
    </w:p>
    <w:p w:rsidR="00425DF3" w:rsidRPr="00D9743E" w:rsidRDefault="00425DF3" w:rsidP="00425DF3">
      <w:pPr>
        <w:autoSpaceDE w:val="0"/>
        <w:autoSpaceDN w:val="0"/>
        <w:adjustRightInd w:val="0"/>
        <w:ind w:firstLine="480"/>
        <w:rPr>
          <w:rFonts w:ascii="宋体" w:cs="宋体"/>
        </w:rPr>
      </w:pPr>
      <w:r w:rsidRPr="00D9743E">
        <w:rPr>
          <w:rFonts w:ascii="宋体" w:cs="宋体"/>
        </w:rPr>
        <w:t>1</w:t>
      </w:r>
      <w:r w:rsidRPr="00D9743E">
        <w:rPr>
          <w:rFonts w:ascii="宋体" w:cs="宋体" w:hint="eastAsia"/>
        </w:rPr>
        <w:t>、</w:t>
      </w:r>
      <w:r w:rsidRPr="00493028">
        <w:rPr>
          <w:rFonts w:ascii="宋体" w:cs="宋体" w:hint="eastAsia"/>
        </w:rPr>
        <w:t>设置儿童（社会）福利院</w:t>
      </w:r>
      <w:r w:rsidRPr="00493028">
        <w:rPr>
          <w:rFonts w:ascii="宋体" w:cs="宋体"/>
        </w:rPr>
        <w:t>1</w:t>
      </w:r>
      <w:r w:rsidRPr="00493028">
        <w:rPr>
          <w:rFonts w:ascii="宋体" w:cs="宋体" w:hint="eastAsia"/>
        </w:rPr>
        <w:t>所，救助站（含流浪未成年人救助保护中心）</w:t>
      </w:r>
      <w:r w:rsidRPr="00493028">
        <w:rPr>
          <w:rFonts w:ascii="宋体" w:cs="宋体"/>
        </w:rPr>
        <w:t>1</w:t>
      </w:r>
      <w:r w:rsidRPr="00493028">
        <w:rPr>
          <w:rFonts w:ascii="宋体" w:cs="宋体" w:hint="eastAsia"/>
        </w:rPr>
        <w:t>所，敬老院或老年公寓</w:t>
      </w:r>
      <w:r w:rsidRPr="00493028">
        <w:rPr>
          <w:rFonts w:ascii="宋体" w:cs="宋体"/>
        </w:rPr>
        <w:t>10</w:t>
      </w:r>
      <w:r w:rsidRPr="00493028">
        <w:rPr>
          <w:rFonts w:ascii="宋体" w:cs="宋体" w:hint="eastAsia"/>
        </w:rPr>
        <w:t>所，殡仪馆</w:t>
      </w:r>
      <w:r w:rsidRPr="00493028">
        <w:rPr>
          <w:rFonts w:ascii="宋体" w:cs="宋体"/>
        </w:rPr>
        <w:t>1</w:t>
      </w:r>
      <w:r w:rsidRPr="00493028">
        <w:rPr>
          <w:rFonts w:ascii="宋体" w:cs="宋体" w:hint="eastAsia"/>
        </w:rPr>
        <w:t>所，公益性公墓</w:t>
      </w:r>
      <w:r w:rsidRPr="00493028">
        <w:rPr>
          <w:rFonts w:ascii="宋体" w:cs="宋体"/>
        </w:rPr>
        <w:t>2</w:t>
      </w:r>
      <w:r w:rsidRPr="00493028">
        <w:rPr>
          <w:rFonts w:ascii="宋体" w:cs="宋体" w:hint="eastAsia"/>
        </w:rPr>
        <w:t>处。</w:t>
      </w:r>
    </w:p>
    <w:p w:rsidR="00425DF3" w:rsidRPr="00D9743E" w:rsidRDefault="00425DF3" w:rsidP="00425DF3">
      <w:pPr>
        <w:autoSpaceDE w:val="0"/>
        <w:autoSpaceDN w:val="0"/>
        <w:adjustRightInd w:val="0"/>
        <w:ind w:firstLine="480"/>
      </w:pPr>
      <w:r w:rsidRPr="00D9743E">
        <w:rPr>
          <w:rFonts w:ascii="宋体" w:cs="宋体"/>
        </w:rPr>
        <w:t>2</w:t>
      </w:r>
      <w:r w:rsidRPr="00D9743E">
        <w:rPr>
          <w:rFonts w:ascii="宋体" w:cs="宋体" w:hint="eastAsia"/>
        </w:rPr>
        <w:t>、城区新建</w:t>
      </w:r>
      <w:r w:rsidRPr="00D9743E">
        <w:rPr>
          <w:rFonts w:ascii="宋体" w:cs="宋体"/>
        </w:rPr>
        <w:t>2</w:t>
      </w:r>
      <w:r w:rsidRPr="00D9743E">
        <w:rPr>
          <w:rFonts w:ascii="宋体" w:cs="宋体" w:hint="eastAsia"/>
        </w:rPr>
        <w:t>所老年公寓，分别位于城西片区和涡北片区，保留并扩建</w:t>
      </w:r>
      <w:r>
        <w:rPr>
          <w:rFonts w:ascii="宋体" w:cs="宋体" w:hint="eastAsia"/>
        </w:rPr>
        <w:t>各乡镇</w:t>
      </w:r>
      <w:r w:rsidRPr="00D9743E">
        <w:rPr>
          <w:rFonts w:ascii="宋体" w:cs="宋体" w:hint="eastAsia"/>
        </w:rPr>
        <w:t>敬老院；怀远县殡仪馆</w:t>
      </w:r>
      <w:r w:rsidR="00493028">
        <w:rPr>
          <w:rFonts w:ascii="宋体" w:cs="宋体" w:hint="eastAsia"/>
        </w:rPr>
        <w:t>初步选址在</w:t>
      </w:r>
      <w:r w:rsidRPr="00D9743E">
        <w:rPr>
          <w:rFonts w:ascii="宋体" w:cs="宋体" w:hint="eastAsia"/>
        </w:rPr>
        <w:t>荆芡乡牛王村，并配套建设公益性公墓，规划用地约</w:t>
      </w:r>
      <w:r w:rsidRPr="00D9743E">
        <w:rPr>
          <w:rFonts w:ascii="宋体" w:cs="宋体"/>
        </w:rPr>
        <w:t>20</w:t>
      </w:r>
      <w:r w:rsidRPr="00D9743E">
        <w:rPr>
          <w:rFonts w:ascii="宋体" w:cs="宋体" w:hint="eastAsia"/>
        </w:rPr>
        <w:t>公顷，保留涡北新区公墓；社区福利设施均结合各片区中心布置</w:t>
      </w:r>
      <w:r w:rsidRPr="00D9743E">
        <w:rPr>
          <w:rFonts w:hint="eastAsia"/>
        </w:rPr>
        <w:t>。</w:t>
      </w:r>
    </w:p>
    <w:p w:rsidR="00425DF3" w:rsidRPr="00D9743E" w:rsidRDefault="00425DF3" w:rsidP="005540E6">
      <w:pPr>
        <w:pStyle w:val="3"/>
        <w:spacing w:after="114"/>
      </w:pPr>
      <w:bookmarkStart w:id="260" w:name="_Toc428891314"/>
      <w:bookmarkStart w:id="261" w:name="_Toc430097762"/>
      <w:bookmarkStart w:id="262" w:name="_Toc462401098"/>
      <w:r w:rsidRPr="00D9743E">
        <w:rPr>
          <w:rFonts w:hint="eastAsia"/>
        </w:rPr>
        <w:t>文物古迹</w:t>
      </w:r>
      <w:bookmarkEnd w:id="260"/>
      <w:r w:rsidR="00493028">
        <w:rPr>
          <w:rFonts w:hint="eastAsia"/>
        </w:rPr>
        <w:t>保护</w:t>
      </w:r>
      <w:r w:rsidRPr="00D9743E">
        <w:rPr>
          <w:rFonts w:hint="eastAsia"/>
        </w:rPr>
        <w:t>规划</w:t>
      </w:r>
      <w:bookmarkEnd w:id="261"/>
      <w:bookmarkEnd w:id="262"/>
    </w:p>
    <w:p w:rsidR="00425DF3" w:rsidRPr="00493028" w:rsidRDefault="00425DF3" w:rsidP="00425DF3">
      <w:pPr>
        <w:autoSpaceDE w:val="0"/>
        <w:autoSpaceDN w:val="0"/>
        <w:adjustRightInd w:val="0"/>
        <w:ind w:firstLine="480"/>
        <w:rPr>
          <w:u w:val="single"/>
        </w:rPr>
      </w:pPr>
      <w:r w:rsidRPr="003A121D">
        <w:rPr>
          <w:rFonts w:ascii="宋体" w:cs="宋体" w:hint="eastAsia"/>
          <w:u w:val="single"/>
        </w:rPr>
        <w:t>文物保护单位包括：</w:t>
      </w:r>
      <w:r w:rsidR="00EF289C">
        <w:rPr>
          <w:rFonts w:ascii="宋体" w:cs="宋体" w:hint="eastAsia"/>
          <w:u w:val="single"/>
        </w:rPr>
        <w:t>全国</w:t>
      </w:r>
      <w:r w:rsidRPr="00936A63">
        <w:rPr>
          <w:rFonts w:ascii="宋体" w:cs="宋体" w:hint="eastAsia"/>
          <w:u w:val="single"/>
        </w:rPr>
        <w:t>重点文物保护单位</w:t>
      </w:r>
      <w:r w:rsidRPr="003A121D">
        <w:rPr>
          <w:rFonts w:ascii="宋体" w:cs="宋体" w:hint="eastAsia"/>
          <w:u w:val="single"/>
        </w:rPr>
        <w:t>怀远教会建筑旧址</w:t>
      </w:r>
      <w:r w:rsidRPr="00936A63">
        <w:rPr>
          <w:rFonts w:ascii="宋体" w:cs="宋体" w:hint="eastAsia"/>
          <w:u w:val="single"/>
        </w:rPr>
        <w:t>，县级重点文物保护单位</w:t>
      </w:r>
      <w:r w:rsidRPr="003A121D">
        <w:rPr>
          <w:rFonts w:ascii="宋体" w:cs="宋体" w:hint="eastAsia"/>
          <w:u w:val="single"/>
        </w:rPr>
        <w:t>卞和洞、</w:t>
      </w:r>
      <w:r w:rsidRPr="00936A63">
        <w:rPr>
          <w:rFonts w:hint="eastAsia"/>
          <w:u w:val="single"/>
        </w:rPr>
        <w:t>青云楼、</w:t>
      </w:r>
      <w:r w:rsidRPr="003A121D">
        <w:rPr>
          <w:rFonts w:ascii="宋体" w:cs="宋体" w:hint="eastAsia"/>
          <w:u w:val="single"/>
        </w:rPr>
        <w:t>白乳泉、</w:t>
      </w:r>
      <w:r w:rsidRPr="00936A63">
        <w:rPr>
          <w:rFonts w:hint="eastAsia"/>
          <w:u w:val="single"/>
        </w:rPr>
        <w:t>古城镇古城址、关帝庙、</w:t>
      </w:r>
      <w:r w:rsidRPr="003A121D">
        <w:rPr>
          <w:rFonts w:ascii="宋体" w:cs="宋体" w:hint="eastAsia"/>
          <w:u w:val="single"/>
        </w:rPr>
        <w:t>侵华日军荆山南碉堡、涡河一桥、双崮堆遗址</w:t>
      </w:r>
      <w:r w:rsidRPr="00936A63">
        <w:rPr>
          <w:rFonts w:ascii="宋体" w:cs="宋体" w:hint="eastAsia"/>
          <w:u w:val="single"/>
        </w:rPr>
        <w:t>、</w:t>
      </w:r>
      <w:r w:rsidRPr="00936A63">
        <w:rPr>
          <w:rFonts w:hint="eastAsia"/>
          <w:u w:val="single"/>
        </w:rPr>
        <w:t>意大利天主教教堂旧址</w:t>
      </w:r>
      <w:r w:rsidRPr="003A121D">
        <w:rPr>
          <w:rFonts w:ascii="宋体" w:cs="宋体" w:hint="eastAsia"/>
          <w:u w:val="single"/>
        </w:rPr>
        <w:t>。</w:t>
      </w:r>
      <w:r w:rsidR="00493028" w:rsidRPr="00493028">
        <w:rPr>
          <w:rFonts w:ascii="宋体" w:cs="宋体" w:hint="eastAsia"/>
          <w:u w:val="single"/>
        </w:rPr>
        <w:t>上述各处</w:t>
      </w:r>
      <w:r w:rsidRPr="00493028">
        <w:rPr>
          <w:rFonts w:ascii="宋体" w:cs="宋体" w:hint="eastAsia"/>
          <w:u w:val="single"/>
        </w:rPr>
        <w:t>保护范围及建筑控制地带按照《文物保护法》的要求</w:t>
      </w:r>
      <w:r w:rsidR="00493028" w:rsidRPr="00493028">
        <w:rPr>
          <w:rFonts w:ascii="宋体" w:cs="宋体" w:hint="eastAsia"/>
          <w:u w:val="single"/>
        </w:rPr>
        <w:t>划定并</w:t>
      </w:r>
      <w:r w:rsidRPr="00493028">
        <w:rPr>
          <w:rFonts w:ascii="宋体" w:cs="宋体" w:hint="eastAsia"/>
          <w:u w:val="single"/>
        </w:rPr>
        <w:t>进行管理</w:t>
      </w:r>
      <w:r w:rsidRPr="00493028">
        <w:rPr>
          <w:rFonts w:hint="eastAsia"/>
          <w:u w:val="single"/>
        </w:rPr>
        <w:t>。</w:t>
      </w:r>
    </w:p>
    <w:p w:rsidR="00425DF3" w:rsidRPr="00D9743E" w:rsidRDefault="00425DF3" w:rsidP="005540E6">
      <w:pPr>
        <w:pStyle w:val="3"/>
        <w:spacing w:after="114"/>
      </w:pPr>
      <w:bookmarkStart w:id="263" w:name="_Toc428891326"/>
      <w:bookmarkStart w:id="264" w:name="_Toc430097772"/>
      <w:bookmarkStart w:id="265" w:name="_Toc462401099"/>
      <w:r w:rsidRPr="00D9743E">
        <w:rPr>
          <w:rFonts w:hint="eastAsia"/>
        </w:rPr>
        <w:t>供水工程规划</w:t>
      </w:r>
      <w:bookmarkEnd w:id="263"/>
      <w:bookmarkEnd w:id="264"/>
      <w:bookmarkEnd w:id="265"/>
    </w:p>
    <w:p w:rsidR="00425DF3" w:rsidRPr="00D9743E" w:rsidRDefault="00425DF3" w:rsidP="00425DF3">
      <w:pPr>
        <w:pStyle w:val="af4"/>
        <w:spacing w:line="360" w:lineRule="auto"/>
        <w:ind w:left="0" w:firstLineChars="200" w:firstLine="480"/>
        <w:jc w:val="both"/>
        <w:rPr>
          <w:szCs w:val="22"/>
        </w:rPr>
      </w:pPr>
      <w:r w:rsidRPr="00D9743E">
        <w:t>1</w:t>
      </w:r>
      <w:r w:rsidRPr="00D9743E">
        <w:rPr>
          <w:rFonts w:hint="eastAsia"/>
        </w:rPr>
        <w:t>、规划目标</w:t>
      </w:r>
    </w:p>
    <w:p w:rsidR="00425DF3" w:rsidRPr="00D9743E" w:rsidRDefault="00425DF3" w:rsidP="00425DF3">
      <w:pPr>
        <w:pStyle w:val="af4"/>
        <w:spacing w:line="360" w:lineRule="auto"/>
        <w:ind w:left="0" w:firstLineChars="200" w:firstLine="480"/>
        <w:jc w:val="both"/>
        <w:rPr>
          <w:rFonts w:ascii="Times New Roman"/>
        </w:rPr>
      </w:pPr>
      <w:r w:rsidRPr="00D9743E">
        <w:rPr>
          <w:rFonts w:hint="eastAsia"/>
        </w:rPr>
        <w:t>用水量近期（</w:t>
      </w:r>
      <w:r w:rsidRPr="00D9743E">
        <w:t>2020</w:t>
      </w:r>
      <w:r w:rsidRPr="00D9743E">
        <w:rPr>
          <w:rFonts w:hint="eastAsia"/>
        </w:rPr>
        <w:t>年）达到</w:t>
      </w:r>
      <w:r w:rsidRPr="00D9743E">
        <w:t>11.3</w:t>
      </w:r>
      <w:r w:rsidRPr="00D9743E">
        <w:rPr>
          <w:rFonts w:hint="eastAsia"/>
        </w:rPr>
        <w:t>万立方米</w:t>
      </w:r>
      <w:r w:rsidRPr="00D9743E">
        <w:t>/</w:t>
      </w:r>
      <w:r w:rsidRPr="00D9743E">
        <w:rPr>
          <w:rFonts w:hint="eastAsia"/>
        </w:rPr>
        <w:t>日，远期（</w:t>
      </w:r>
      <w:r w:rsidRPr="00D9743E">
        <w:t>2030</w:t>
      </w:r>
      <w:r w:rsidRPr="00D9743E">
        <w:rPr>
          <w:rFonts w:hint="eastAsia"/>
        </w:rPr>
        <w:t>年）达到</w:t>
      </w:r>
      <w:r w:rsidRPr="00D9743E">
        <w:t>2</w:t>
      </w:r>
      <w:r w:rsidR="00493028">
        <w:rPr>
          <w:rFonts w:hint="eastAsia"/>
        </w:rPr>
        <w:t>1</w:t>
      </w:r>
      <w:r w:rsidRPr="00D9743E">
        <w:rPr>
          <w:rFonts w:hint="eastAsia"/>
        </w:rPr>
        <w:t>万立方米</w:t>
      </w:r>
      <w:r w:rsidRPr="00D9743E">
        <w:t>/</w:t>
      </w:r>
      <w:r w:rsidRPr="00D9743E">
        <w:rPr>
          <w:rFonts w:hint="eastAsia"/>
        </w:rPr>
        <w:t>日。</w:t>
      </w:r>
    </w:p>
    <w:p w:rsidR="00425DF3" w:rsidRPr="00D9743E" w:rsidRDefault="00425DF3" w:rsidP="00425DF3">
      <w:pPr>
        <w:pStyle w:val="af4"/>
        <w:spacing w:line="360" w:lineRule="auto"/>
        <w:ind w:left="0" w:firstLineChars="200" w:firstLine="480"/>
        <w:jc w:val="both"/>
        <w:rPr>
          <w:rFonts w:ascii="Calibri" w:hAnsi="Calibri"/>
        </w:rPr>
      </w:pPr>
      <w:r w:rsidRPr="00D9743E">
        <w:t>2</w:t>
      </w:r>
      <w:r w:rsidRPr="00D9743E">
        <w:rPr>
          <w:rFonts w:hint="eastAsia"/>
        </w:rPr>
        <w:t>、供水工程规划</w:t>
      </w:r>
    </w:p>
    <w:p w:rsidR="00425DF3" w:rsidRPr="00D9743E" w:rsidRDefault="00425DF3" w:rsidP="00425DF3">
      <w:pPr>
        <w:pStyle w:val="af4"/>
        <w:spacing w:line="360" w:lineRule="auto"/>
        <w:ind w:left="0" w:firstLineChars="200" w:firstLine="480"/>
        <w:jc w:val="both"/>
      </w:pPr>
      <w:r w:rsidRPr="00D9743E">
        <w:rPr>
          <w:rFonts w:hint="eastAsia"/>
        </w:rPr>
        <w:t>（</w:t>
      </w:r>
      <w:r w:rsidRPr="00D9743E">
        <w:t>1</w:t>
      </w:r>
      <w:r w:rsidRPr="00D9743E">
        <w:rPr>
          <w:rFonts w:hint="eastAsia"/>
        </w:rPr>
        <w:t>）水源</w:t>
      </w:r>
    </w:p>
    <w:p w:rsidR="00425DF3" w:rsidRPr="00D9743E" w:rsidRDefault="00425DF3" w:rsidP="00425DF3">
      <w:pPr>
        <w:pStyle w:val="af4"/>
        <w:spacing w:line="360" w:lineRule="auto"/>
        <w:ind w:left="0" w:firstLineChars="200" w:firstLine="480"/>
        <w:jc w:val="both"/>
        <w:rPr>
          <w:u w:val="single"/>
        </w:rPr>
      </w:pPr>
      <w:r w:rsidRPr="00D9743E">
        <w:rPr>
          <w:rFonts w:hint="eastAsia"/>
          <w:u w:val="single"/>
        </w:rPr>
        <w:t>淮河、芡河为主要供水水源，四方湖为应急补充水源。</w:t>
      </w:r>
    </w:p>
    <w:p w:rsidR="00425DF3" w:rsidRPr="00D9743E" w:rsidRDefault="00425DF3" w:rsidP="00425DF3">
      <w:pPr>
        <w:pStyle w:val="af4"/>
        <w:spacing w:line="360" w:lineRule="auto"/>
        <w:ind w:left="0" w:firstLineChars="200" w:firstLine="480"/>
        <w:jc w:val="both"/>
      </w:pPr>
      <w:r w:rsidRPr="00D9743E">
        <w:rPr>
          <w:rFonts w:hint="eastAsia"/>
        </w:rPr>
        <w:t>（</w:t>
      </w:r>
      <w:r w:rsidRPr="00D9743E">
        <w:t>2</w:t>
      </w:r>
      <w:r w:rsidRPr="00D9743E">
        <w:rPr>
          <w:rFonts w:hint="eastAsia"/>
        </w:rPr>
        <w:t>）水厂规划</w:t>
      </w:r>
    </w:p>
    <w:p w:rsidR="00493028" w:rsidRPr="00493028" w:rsidRDefault="00493028" w:rsidP="00493028">
      <w:pPr>
        <w:autoSpaceDE w:val="0"/>
        <w:autoSpaceDN w:val="0"/>
        <w:adjustRightInd w:val="0"/>
        <w:ind w:firstLine="480"/>
        <w:rPr>
          <w:rFonts w:ascii="宋体" w:cs="宋体" w:hint="eastAsia"/>
          <w:u w:val="single"/>
        </w:rPr>
      </w:pPr>
      <w:r w:rsidRPr="00493028">
        <w:rPr>
          <w:rFonts w:ascii="宋体" w:cs="宋体" w:hint="eastAsia"/>
          <w:u w:val="single"/>
        </w:rPr>
        <w:t>保留城区现状涡北水厂，近期（2020年）供水能力为5万立方米/日，远期（2030年）供水能力为7.5万立方米/日。保留并逐步改造现怀远县第一水厂，近期（2020年）日供水能力为1万立方米/日，远期（2030年）日供水能力为2万立方米/日。现状荆芡乡水厂扩建为城西</w:t>
      </w:r>
      <w:r w:rsidRPr="00493028">
        <w:rPr>
          <w:rFonts w:ascii="宋体" w:cs="宋体" w:hint="eastAsia"/>
          <w:u w:val="single"/>
        </w:rPr>
        <w:lastRenderedPageBreak/>
        <w:t>水厂，供水能力近期（2020年）为7万立方米/日，远期（2030年）为13万立方米/日。</w:t>
      </w:r>
    </w:p>
    <w:p w:rsidR="00425DF3" w:rsidRPr="00493028" w:rsidRDefault="00493028" w:rsidP="00493028">
      <w:pPr>
        <w:pStyle w:val="af4"/>
        <w:spacing w:line="360" w:lineRule="auto"/>
        <w:ind w:left="0" w:firstLineChars="200" w:firstLine="480"/>
        <w:jc w:val="both"/>
      </w:pPr>
      <w:r w:rsidRPr="00493028">
        <w:rPr>
          <w:rFonts w:hint="eastAsia"/>
        </w:rPr>
        <w:t>周边乡镇和村庄水厂逐步取消，村庄用水统一纳入城西水厂供水管网</w:t>
      </w:r>
      <w:r w:rsidR="00425DF3" w:rsidRPr="00493028">
        <w:rPr>
          <w:rFonts w:hint="eastAsia"/>
        </w:rPr>
        <w:t>。</w:t>
      </w:r>
    </w:p>
    <w:p w:rsidR="00425DF3" w:rsidRPr="00D9743E" w:rsidRDefault="00425DF3" w:rsidP="00425DF3">
      <w:pPr>
        <w:pStyle w:val="af4"/>
        <w:spacing w:line="360" w:lineRule="auto"/>
        <w:ind w:left="0" w:firstLineChars="200" w:firstLine="480"/>
        <w:jc w:val="both"/>
      </w:pPr>
      <w:r w:rsidRPr="00D9743E">
        <w:rPr>
          <w:rFonts w:hint="eastAsia"/>
        </w:rPr>
        <w:t>（</w:t>
      </w:r>
      <w:r w:rsidRPr="00D9743E">
        <w:t>3</w:t>
      </w:r>
      <w:r w:rsidRPr="00D9743E">
        <w:rPr>
          <w:rFonts w:hint="eastAsia"/>
        </w:rPr>
        <w:t>）管网规划</w:t>
      </w:r>
    </w:p>
    <w:p w:rsidR="00425DF3" w:rsidRPr="00D9743E" w:rsidRDefault="00425DF3" w:rsidP="00425DF3">
      <w:pPr>
        <w:pStyle w:val="af4"/>
        <w:spacing w:line="360" w:lineRule="auto"/>
        <w:ind w:left="0" w:firstLineChars="200" w:firstLine="480"/>
        <w:jc w:val="both"/>
      </w:pPr>
      <w:r w:rsidRPr="00D9743E">
        <w:rPr>
          <w:rFonts w:hint="eastAsia"/>
        </w:rPr>
        <w:t>供水管网布置以环状和枝状结合的形式。城区管网布置以环状为主，乡镇及村庄管网以枝状为主。供水主干管管径为</w:t>
      </w:r>
      <w:r w:rsidRPr="00D9743E">
        <w:t>DN800-DN1200</w:t>
      </w:r>
      <w:r w:rsidRPr="00D9743E">
        <w:rPr>
          <w:rFonts w:hint="eastAsia"/>
        </w:rPr>
        <w:t>，次干管为</w:t>
      </w:r>
      <w:r w:rsidRPr="00D9743E">
        <w:t>DN400-DN600</w:t>
      </w:r>
      <w:r w:rsidRPr="00D9743E">
        <w:rPr>
          <w:rFonts w:hint="eastAsia"/>
        </w:rPr>
        <w:t>，中心村供水干管管径为</w:t>
      </w:r>
      <w:r w:rsidRPr="00D9743E">
        <w:t>DN150-DN300</w:t>
      </w:r>
      <w:r w:rsidRPr="00D9743E">
        <w:rPr>
          <w:rFonts w:hint="eastAsia"/>
        </w:rPr>
        <w:t>。</w:t>
      </w:r>
    </w:p>
    <w:p w:rsidR="00425DF3" w:rsidRPr="00D9743E" w:rsidRDefault="00425DF3" w:rsidP="00425DF3">
      <w:pPr>
        <w:pStyle w:val="af4"/>
        <w:spacing w:line="360" w:lineRule="auto"/>
        <w:ind w:left="0" w:firstLineChars="200" w:firstLine="480"/>
        <w:jc w:val="both"/>
      </w:pPr>
      <w:r w:rsidRPr="00D9743E">
        <w:rPr>
          <w:rFonts w:hint="eastAsia"/>
        </w:rPr>
        <w:t>（</w:t>
      </w:r>
      <w:r w:rsidRPr="00D9743E">
        <w:t>4</w:t>
      </w:r>
      <w:r w:rsidRPr="00D9743E">
        <w:rPr>
          <w:rFonts w:hint="eastAsia"/>
        </w:rPr>
        <w:t>）再生水利用规划</w:t>
      </w:r>
    </w:p>
    <w:p w:rsidR="00425DF3" w:rsidRPr="00D9743E" w:rsidRDefault="00425DF3" w:rsidP="00425DF3">
      <w:pPr>
        <w:autoSpaceDE w:val="0"/>
        <w:autoSpaceDN w:val="0"/>
        <w:adjustRightInd w:val="0"/>
        <w:ind w:firstLine="480"/>
        <w:rPr>
          <w:rFonts w:ascii="Times New Roman" w:eastAsia="华文仿宋" w:hAnsi="Times New Roman"/>
          <w:sz w:val="28"/>
          <w:szCs w:val="28"/>
        </w:rPr>
      </w:pPr>
      <w:r w:rsidRPr="00D9743E">
        <w:rPr>
          <w:rFonts w:hint="eastAsia"/>
          <w:u w:val="single"/>
        </w:rPr>
        <w:t>新建涡北污水处理厂，处理规模为</w:t>
      </w:r>
      <w:r w:rsidRPr="00D9743E">
        <w:rPr>
          <w:u w:val="single"/>
        </w:rPr>
        <w:t>10</w:t>
      </w:r>
      <w:r w:rsidRPr="00D9743E">
        <w:rPr>
          <w:rFonts w:hint="eastAsia"/>
          <w:u w:val="single"/>
        </w:rPr>
        <w:t>万</w:t>
      </w:r>
      <w:r>
        <w:rPr>
          <w:u w:val="single"/>
        </w:rPr>
        <w:t>立方米</w:t>
      </w:r>
      <w:r>
        <w:rPr>
          <w:u w:val="single"/>
        </w:rPr>
        <w:t>/</w:t>
      </w:r>
      <w:r>
        <w:rPr>
          <w:u w:val="single"/>
        </w:rPr>
        <w:t>日</w:t>
      </w:r>
      <w:r w:rsidRPr="00D9743E">
        <w:rPr>
          <w:rFonts w:hint="eastAsia"/>
          <w:u w:val="single"/>
        </w:rPr>
        <w:t>，出水水质达到一级</w:t>
      </w:r>
      <w:r w:rsidRPr="00D9743E">
        <w:rPr>
          <w:u w:val="single"/>
        </w:rPr>
        <w:t>A</w:t>
      </w:r>
      <w:r w:rsidRPr="00D9743E">
        <w:rPr>
          <w:rFonts w:hint="eastAsia"/>
          <w:u w:val="single"/>
        </w:rPr>
        <w:t>标准，</w:t>
      </w:r>
      <w:r w:rsidRPr="00D9743E">
        <w:rPr>
          <w:rFonts w:hint="eastAsia"/>
        </w:rPr>
        <w:t>其中</w:t>
      </w:r>
      <w:r w:rsidRPr="00D9743E">
        <w:t>10</w:t>
      </w:r>
      <w:r w:rsidRPr="00D9743E">
        <w:rPr>
          <w:rFonts w:hint="eastAsia"/>
        </w:rPr>
        <w:t>％</w:t>
      </w:r>
      <w:r w:rsidRPr="00D9743E">
        <w:t>-20</w:t>
      </w:r>
      <w:r w:rsidRPr="00D9743E">
        <w:rPr>
          <w:rFonts w:hint="eastAsia"/>
        </w:rPr>
        <w:t>％厂内回用，</w:t>
      </w:r>
      <w:r w:rsidRPr="00D9743E">
        <w:t>25</w:t>
      </w:r>
      <w:r w:rsidRPr="00D9743E">
        <w:rPr>
          <w:rFonts w:hint="eastAsia"/>
        </w:rPr>
        <w:t>％通过设置再生水加压泵站和管网作为园林绿化、道路浇洒用水，剩余水量直接排放城市内河水系，作为城市内河的补水水源。在涡北污水厂设置再生水加压泵站，污水厂出水通过加压进行输送，再生水干管管径为</w:t>
      </w:r>
      <w:r w:rsidRPr="00D9743E">
        <w:t>DN600</w:t>
      </w:r>
      <w:r w:rsidRPr="00D9743E">
        <w:rPr>
          <w:rFonts w:hint="eastAsia"/>
        </w:rPr>
        <w:t>。</w:t>
      </w:r>
    </w:p>
    <w:p w:rsidR="00425DF3" w:rsidRPr="00D9743E" w:rsidRDefault="00425DF3" w:rsidP="005540E6">
      <w:pPr>
        <w:pStyle w:val="3"/>
        <w:spacing w:after="114"/>
      </w:pPr>
      <w:bookmarkStart w:id="266" w:name="_Toc462401100"/>
      <w:r w:rsidRPr="00D9743E">
        <w:rPr>
          <w:rFonts w:hint="eastAsia"/>
        </w:rPr>
        <w:t>排水工程规划</w:t>
      </w:r>
      <w:bookmarkEnd w:id="266"/>
    </w:p>
    <w:p w:rsidR="00425DF3" w:rsidRPr="00D9743E" w:rsidRDefault="00425DF3" w:rsidP="00425DF3">
      <w:pPr>
        <w:pStyle w:val="af4"/>
        <w:spacing w:line="360" w:lineRule="auto"/>
        <w:ind w:left="0" w:firstLineChars="200" w:firstLine="480"/>
        <w:jc w:val="both"/>
        <w:rPr>
          <w:szCs w:val="22"/>
        </w:rPr>
      </w:pPr>
      <w:r w:rsidRPr="00D9743E">
        <w:t>1</w:t>
      </w:r>
      <w:r w:rsidRPr="00D9743E">
        <w:rPr>
          <w:rFonts w:hint="eastAsia"/>
        </w:rPr>
        <w:t>、规划目标</w:t>
      </w:r>
    </w:p>
    <w:p w:rsidR="00425DF3" w:rsidRPr="00D9743E" w:rsidRDefault="00425DF3" w:rsidP="00425DF3">
      <w:pPr>
        <w:pStyle w:val="af4"/>
        <w:spacing w:line="360" w:lineRule="auto"/>
        <w:ind w:left="0" w:firstLineChars="200" w:firstLine="480"/>
        <w:jc w:val="both"/>
      </w:pPr>
      <w:r w:rsidRPr="00D9743E">
        <w:rPr>
          <w:rFonts w:hint="eastAsia"/>
        </w:rPr>
        <w:t>加快污水处理设施建设，基本消除涝区。城区及乡镇污水处理率达到</w:t>
      </w:r>
      <w:r w:rsidRPr="00D9743E">
        <w:t>95%</w:t>
      </w:r>
      <w:r w:rsidRPr="00D9743E">
        <w:rPr>
          <w:rFonts w:hint="eastAsia"/>
        </w:rPr>
        <w:t>以上，排水管网覆盖率达到</w:t>
      </w:r>
      <w:r w:rsidRPr="00D9743E">
        <w:t>95%</w:t>
      </w:r>
      <w:r w:rsidRPr="00D9743E">
        <w:rPr>
          <w:rFonts w:hint="eastAsia"/>
        </w:rPr>
        <w:t>；村庄污水处理率达到</w:t>
      </w:r>
      <w:r w:rsidRPr="00D9743E">
        <w:t>85%</w:t>
      </w:r>
      <w:r w:rsidRPr="00D9743E">
        <w:rPr>
          <w:rFonts w:hint="eastAsia"/>
        </w:rPr>
        <w:t>，排水管网平均覆盖率达到</w:t>
      </w:r>
      <w:r w:rsidRPr="00D9743E">
        <w:t>75%</w:t>
      </w:r>
      <w:r w:rsidRPr="00D9743E">
        <w:rPr>
          <w:rFonts w:hint="eastAsia"/>
        </w:rPr>
        <w:t>。</w:t>
      </w:r>
    </w:p>
    <w:p w:rsidR="00425DF3" w:rsidRPr="00D9743E" w:rsidRDefault="00425DF3" w:rsidP="00425DF3">
      <w:pPr>
        <w:pStyle w:val="af4"/>
        <w:spacing w:line="360" w:lineRule="auto"/>
        <w:ind w:left="0" w:firstLineChars="200" w:firstLine="480"/>
        <w:jc w:val="both"/>
      </w:pPr>
      <w:r w:rsidRPr="00D9743E">
        <w:t>2</w:t>
      </w:r>
      <w:r w:rsidRPr="00D9743E">
        <w:rPr>
          <w:rFonts w:hint="eastAsia"/>
        </w:rPr>
        <w:t>、排水体制</w:t>
      </w:r>
    </w:p>
    <w:p w:rsidR="00425DF3" w:rsidRPr="00D9743E" w:rsidRDefault="00493028" w:rsidP="00425DF3">
      <w:pPr>
        <w:pStyle w:val="af4"/>
        <w:spacing w:line="360" w:lineRule="auto"/>
        <w:ind w:left="0" w:firstLineChars="200" w:firstLine="480"/>
        <w:jc w:val="both"/>
      </w:pPr>
      <w:r>
        <w:rPr>
          <w:rFonts w:hint="eastAsia"/>
        </w:rPr>
        <w:t>城镇</w:t>
      </w:r>
      <w:r w:rsidR="00425DF3" w:rsidRPr="00D9743E">
        <w:rPr>
          <w:rFonts w:hint="eastAsia"/>
        </w:rPr>
        <w:t>新建区采用雨污分流制，老区逐步向分流制过渡。</w:t>
      </w:r>
    </w:p>
    <w:p w:rsidR="00425DF3" w:rsidRPr="00D9743E" w:rsidRDefault="00425DF3" w:rsidP="00425DF3">
      <w:pPr>
        <w:pStyle w:val="af4"/>
        <w:spacing w:line="360" w:lineRule="auto"/>
        <w:ind w:left="0" w:firstLineChars="200" w:firstLine="480"/>
        <w:jc w:val="both"/>
      </w:pPr>
      <w:r w:rsidRPr="00D9743E">
        <w:t>3</w:t>
      </w:r>
      <w:r w:rsidRPr="00D9743E">
        <w:rPr>
          <w:rFonts w:hint="eastAsia"/>
        </w:rPr>
        <w:t>、雨水工程规划</w:t>
      </w:r>
    </w:p>
    <w:p w:rsidR="00425DF3" w:rsidRPr="00D9743E" w:rsidRDefault="00425DF3" w:rsidP="00425DF3">
      <w:pPr>
        <w:pStyle w:val="af4"/>
        <w:spacing w:line="360" w:lineRule="auto"/>
        <w:ind w:left="0" w:firstLineChars="200" w:firstLine="480"/>
        <w:jc w:val="both"/>
      </w:pPr>
      <w:r w:rsidRPr="00D9743E">
        <w:rPr>
          <w:rFonts w:hint="eastAsia"/>
        </w:rPr>
        <w:t>（</w:t>
      </w:r>
      <w:r w:rsidRPr="00D9743E">
        <w:t>1</w:t>
      </w:r>
      <w:r w:rsidRPr="00D9743E">
        <w:rPr>
          <w:rFonts w:hint="eastAsia"/>
        </w:rPr>
        <w:t>）雨水分区</w:t>
      </w:r>
    </w:p>
    <w:p w:rsidR="00425DF3" w:rsidRPr="00D9743E" w:rsidRDefault="00425DF3" w:rsidP="00425DF3">
      <w:pPr>
        <w:pStyle w:val="af4"/>
        <w:spacing w:line="360" w:lineRule="auto"/>
        <w:ind w:left="0" w:firstLineChars="200" w:firstLine="480"/>
        <w:jc w:val="both"/>
      </w:pPr>
      <w:r w:rsidRPr="00D9743E">
        <w:rPr>
          <w:rFonts w:hint="eastAsia"/>
        </w:rPr>
        <w:t>根据地形分水线，划分若干排水分区，雨水实行就近排放。</w:t>
      </w:r>
    </w:p>
    <w:p w:rsidR="00425DF3" w:rsidRPr="00D9743E" w:rsidRDefault="00425DF3" w:rsidP="00425DF3">
      <w:pPr>
        <w:pStyle w:val="af4"/>
        <w:spacing w:line="360" w:lineRule="auto"/>
        <w:ind w:left="0" w:firstLineChars="200" w:firstLine="480"/>
        <w:jc w:val="both"/>
      </w:pPr>
      <w:r w:rsidRPr="00D9743E">
        <w:rPr>
          <w:rFonts w:hint="eastAsia"/>
        </w:rPr>
        <w:t>（</w:t>
      </w:r>
      <w:r w:rsidRPr="00D9743E">
        <w:t>2</w:t>
      </w:r>
      <w:r w:rsidRPr="00D9743E">
        <w:rPr>
          <w:rFonts w:hint="eastAsia"/>
        </w:rPr>
        <w:t>）雨水管网</w:t>
      </w:r>
    </w:p>
    <w:p w:rsidR="00425DF3" w:rsidRPr="00D9743E" w:rsidRDefault="00425DF3" w:rsidP="00425DF3">
      <w:pPr>
        <w:pStyle w:val="af4"/>
        <w:spacing w:line="360" w:lineRule="auto"/>
        <w:ind w:left="0" w:firstLineChars="200" w:firstLine="480"/>
        <w:jc w:val="both"/>
      </w:pPr>
      <w:r w:rsidRPr="00D9743E">
        <w:rPr>
          <w:rFonts w:hint="eastAsia"/>
        </w:rPr>
        <w:t>城区雨水管网沿城市主、次、支路敷设，</w:t>
      </w:r>
      <w:r w:rsidR="00DA2E83">
        <w:rPr>
          <w:rFonts w:hint="eastAsia"/>
        </w:rPr>
        <w:t>各乡镇</w:t>
      </w:r>
      <w:r w:rsidRPr="00D9743E">
        <w:rPr>
          <w:rFonts w:hint="eastAsia"/>
        </w:rPr>
        <w:t>沿镇区</w:t>
      </w:r>
      <w:r w:rsidR="00DA2E83">
        <w:rPr>
          <w:rFonts w:hint="eastAsia"/>
        </w:rPr>
        <w:t>湖乡村</w:t>
      </w:r>
      <w:r w:rsidRPr="00D9743E">
        <w:rPr>
          <w:rFonts w:hint="eastAsia"/>
        </w:rPr>
        <w:t>道路敷设，就近排入主排水河（渠）道后，排入淮河、涡河、怀洪新河及北淝河。</w:t>
      </w:r>
    </w:p>
    <w:p w:rsidR="00425DF3" w:rsidRPr="00D9743E" w:rsidRDefault="00425DF3" w:rsidP="00425DF3">
      <w:pPr>
        <w:pStyle w:val="af4"/>
        <w:spacing w:line="360" w:lineRule="auto"/>
        <w:ind w:left="0" w:firstLineChars="200" w:firstLine="480"/>
        <w:jc w:val="both"/>
      </w:pPr>
      <w:r w:rsidRPr="00D9743E">
        <w:t>4</w:t>
      </w:r>
      <w:r w:rsidRPr="00D9743E">
        <w:rPr>
          <w:rFonts w:hint="eastAsia"/>
        </w:rPr>
        <w:t>、污水工程规划</w:t>
      </w:r>
    </w:p>
    <w:p w:rsidR="00425DF3" w:rsidRPr="00D9743E" w:rsidRDefault="00425DF3" w:rsidP="00425DF3">
      <w:pPr>
        <w:pStyle w:val="af4"/>
        <w:spacing w:line="360" w:lineRule="auto"/>
        <w:ind w:left="0" w:firstLineChars="200" w:firstLine="480"/>
        <w:jc w:val="both"/>
      </w:pPr>
      <w:r w:rsidRPr="00D9743E">
        <w:rPr>
          <w:rFonts w:hint="eastAsia"/>
        </w:rPr>
        <w:t>（</w:t>
      </w:r>
      <w:r w:rsidRPr="00D9743E">
        <w:t>1</w:t>
      </w:r>
      <w:r w:rsidRPr="00D9743E">
        <w:rPr>
          <w:rFonts w:hint="eastAsia"/>
        </w:rPr>
        <w:t>）污水处理设施规划</w:t>
      </w:r>
    </w:p>
    <w:p w:rsidR="00425DF3" w:rsidRPr="00D9743E" w:rsidRDefault="00425DF3" w:rsidP="00425DF3">
      <w:pPr>
        <w:pStyle w:val="af4"/>
        <w:spacing w:line="360" w:lineRule="auto"/>
        <w:ind w:left="0" w:firstLineChars="200" w:firstLine="480"/>
        <w:jc w:val="both"/>
        <w:rPr>
          <w:u w:val="single"/>
        </w:rPr>
      </w:pPr>
      <w:r w:rsidRPr="00D9743E">
        <w:rPr>
          <w:rFonts w:hint="eastAsia"/>
          <w:u w:val="single"/>
        </w:rPr>
        <w:t>涡北污水处理厂设计规模</w:t>
      </w:r>
      <w:r w:rsidRPr="00D9743E">
        <w:rPr>
          <w:u w:val="single"/>
        </w:rPr>
        <w:t>10</w:t>
      </w:r>
      <w:r w:rsidRPr="00D9743E">
        <w:rPr>
          <w:rFonts w:hint="eastAsia"/>
          <w:u w:val="single"/>
        </w:rPr>
        <w:t>万</w:t>
      </w:r>
      <w:r>
        <w:rPr>
          <w:u w:val="single"/>
        </w:rPr>
        <w:t>立方米</w:t>
      </w:r>
      <w:r w:rsidRPr="00D9743E">
        <w:rPr>
          <w:u w:val="single"/>
        </w:rPr>
        <w:t>/</w:t>
      </w:r>
      <w:r>
        <w:rPr>
          <w:rFonts w:hint="eastAsia"/>
          <w:u w:val="single"/>
        </w:rPr>
        <w:t>日</w:t>
      </w:r>
      <w:r w:rsidRPr="00D9743E">
        <w:rPr>
          <w:rFonts w:hint="eastAsia"/>
          <w:u w:val="single"/>
        </w:rPr>
        <w:t>。</w:t>
      </w:r>
    </w:p>
    <w:p w:rsidR="00425DF3" w:rsidRPr="00D9743E" w:rsidRDefault="00425DF3" w:rsidP="00425DF3">
      <w:pPr>
        <w:pStyle w:val="af4"/>
        <w:spacing w:line="360" w:lineRule="auto"/>
        <w:ind w:left="0" w:firstLineChars="200" w:firstLine="480"/>
        <w:jc w:val="both"/>
        <w:rPr>
          <w:u w:val="single"/>
        </w:rPr>
      </w:pPr>
      <w:r w:rsidRPr="00D9743E">
        <w:rPr>
          <w:rFonts w:hint="eastAsia"/>
          <w:u w:val="single"/>
        </w:rPr>
        <w:t>在老西门、涡河四桥、现状污水处理厂、工业园区各设置</w:t>
      </w:r>
      <w:r w:rsidR="00DA2E83">
        <w:rPr>
          <w:rFonts w:hint="eastAsia"/>
          <w:u w:val="single"/>
        </w:rPr>
        <w:t>1</w:t>
      </w:r>
      <w:r w:rsidRPr="00D9743E">
        <w:rPr>
          <w:rFonts w:hint="eastAsia"/>
          <w:u w:val="single"/>
        </w:rPr>
        <w:t>处污水提升泵站。</w:t>
      </w:r>
    </w:p>
    <w:p w:rsidR="00425DF3" w:rsidRPr="00D9743E" w:rsidRDefault="00425DF3" w:rsidP="00425DF3">
      <w:pPr>
        <w:pStyle w:val="af4"/>
        <w:spacing w:line="360" w:lineRule="auto"/>
        <w:ind w:left="0" w:firstLineChars="200" w:firstLine="480"/>
        <w:jc w:val="both"/>
      </w:pPr>
      <w:r w:rsidRPr="00D9743E">
        <w:rPr>
          <w:rFonts w:hint="eastAsia"/>
        </w:rPr>
        <w:t>（</w:t>
      </w:r>
      <w:r w:rsidRPr="00D9743E">
        <w:t>2</w:t>
      </w:r>
      <w:r w:rsidRPr="00D9743E">
        <w:rPr>
          <w:rFonts w:hint="eastAsia"/>
        </w:rPr>
        <w:t>）污水管网规划</w:t>
      </w:r>
    </w:p>
    <w:p w:rsidR="00425DF3" w:rsidRPr="00D9743E" w:rsidRDefault="00425DF3" w:rsidP="00425DF3">
      <w:pPr>
        <w:autoSpaceDE w:val="0"/>
        <w:autoSpaceDN w:val="0"/>
        <w:adjustRightInd w:val="0"/>
        <w:ind w:firstLine="480"/>
      </w:pPr>
      <w:r w:rsidRPr="00D9743E">
        <w:rPr>
          <w:rFonts w:hint="eastAsia"/>
        </w:rPr>
        <w:lastRenderedPageBreak/>
        <w:t>沿道路布置污水管网，自流或通过污水提升泵站汇集到</w:t>
      </w:r>
      <w:r w:rsidR="00DA2E83">
        <w:rPr>
          <w:rFonts w:hint="eastAsia"/>
        </w:rPr>
        <w:t>各</w:t>
      </w:r>
      <w:r w:rsidRPr="00D9743E">
        <w:rPr>
          <w:rFonts w:hint="eastAsia"/>
        </w:rPr>
        <w:t>污水处理厂（站）。涡北片区与蚌埠淮上区污水管网连通。远期（</w:t>
      </w:r>
      <w:r w:rsidRPr="00D9743E">
        <w:t>2030</w:t>
      </w:r>
      <w:r w:rsidRPr="00D9743E">
        <w:rPr>
          <w:rFonts w:hint="eastAsia"/>
        </w:rPr>
        <w:t>年）工业园区的污水量为</w:t>
      </w:r>
      <w:r w:rsidRPr="00D9743E">
        <w:t>6</w:t>
      </w:r>
      <w:r w:rsidRPr="00D9743E">
        <w:rPr>
          <w:rFonts w:hint="eastAsia"/>
        </w:rPr>
        <w:t>万</w:t>
      </w:r>
      <w:r>
        <w:t>立方米</w:t>
      </w:r>
      <w:r w:rsidRPr="00D9743E">
        <w:t>/</w:t>
      </w:r>
      <w:r>
        <w:rPr>
          <w:rFonts w:hint="eastAsia"/>
        </w:rPr>
        <w:t>日</w:t>
      </w:r>
      <w:r w:rsidRPr="00D9743E">
        <w:rPr>
          <w:rFonts w:hint="eastAsia"/>
        </w:rPr>
        <w:t>，送至蚌埠市淮上区处理</w:t>
      </w:r>
      <w:r w:rsidRPr="00D9743E">
        <w:t>。</w:t>
      </w:r>
    </w:p>
    <w:p w:rsidR="00425DF3" w:rsidRPr="00D9743E" w:rsidRDefault="00425DF3" w:rsidP="005540E6">
      <w:pPr>
        <w:pStyle w:val="3"/>
        <w:spacing w:after="114"/>
      </w:pPr>
      <w:bookmarkStart w:id="267" w:name="_Toc428891329"/>
      <w:bookmarkStart w:id="268" w:name="_Toc430097775"/>
      <w:bookmarkStart w:id="269" w:name="_Toc462401101"/>
      <w:r w:rsidRPr="00D9743E">
        <w:rPr>
          <w:rFonts w:hint="eastAsia"/>
        </w:rPr>
        <w:t>供电工程规划</w:t>
      </w:r>
      <w:bookmarkEnd w:id="267"/>
      <w:bookmarkEnd w:id="268"/>
      <w:bookmarkEnd w:id="269"/>
    </w:p>
    <w:p w:rsidR="00425DF3" w:rsidRPr="00D9743E" w:rsidRDefault="00425DF3" w:rsidP="00425DF3">
      <w:pPr>
        <w:pStyle w:val="af4"/>
        <w:spacing w:line="360" w:lineRule="auto"/>
        <w:ind w:left="0" w:firstLineChars="200" w:firstLine="480"/>
        <w:jc w:val="both"/>
        <w:rPr>
          <w:szCs w:val="22"/>
        </w:rPr>
      </w:pPr>
      <w:r w:rsidRPr="00D9743E">
        <w:t>1</w:t>
      </w:r>
      <w:r w:rsidRPr="00D9743E">
        <w:rPr>
          <w:rFonts w:hint="eastAsia"/>
        </w:rPr>
        <w:t>、规划目标</w:t>
      </w:r>
    </w:p>
    <w:p w:rsidR="00425DF3" w:rsidRPr="00D9743E" w:rsidRDefault="00425DF3" w:rsidP="00425DF3">
      <w:pPr>
        <w:pStyle w:val="af4"/>
        <w:spacing w:line="360" w:lineRule="auto"/>
        <w:ind w:left="0" w:firstLineChars="200" w:firstLine="480"/>
        <w:jc w:val="both"/>
      </w:pPr>
      <w:r w:rsidRPr="00D9743E">
        <w:rPr>
          <w:rFonts w:hint="eastAsia"/>
        </w:rPr>
        <w:t>远期（</w:t>
      </w:r>
      <w:r w:rsidRPr="00D9743E">
        <w:t>2030</w:t>
      </w:r>
      <w:r w:rsidRPr="00D9743E">
        <w:rPr>
          <w:rFonts w:hint="eastAsia"/>
        </w:rPr>
        <w:t>年）解决电源结构与电源布局问题。充分完善</w:t>
      </w:r>
      <w:r w:rsidRPr="00D9743E">
        <w:t>220</w:t>
      </w:r>
      <w:r w:rsidRPr="00D9743E">
        <w:rPr>
          <w:rFonts w:hint="eastAsia"/>
        </w:rPr>
        <w:t>千伏主网架，</w:t>
      </w:r>
      <w:r w:rsidRPr="00D9743E">
        <w:t>110</w:t>
      </w:r>
      <w:r w:rsidRPr="00D9743E">
        <w:rPr>
          <w:rFonts w:hint="eastAsia"/>
        </w:rPr>
        <w:t>千伏变电所均实现双电源供电，城区</w:t>
      </w:r>
      <w:r w:rsidRPr="00D9743E">
        <w:t>220</w:t>
      </w:r>
      <w:r w:rsidRPr="00D9743E">
        <w:rPr>
          <w:rFonts w:hint="eastAsia"/>
        </w:rPr>
        <w:t>千伏</w:t>
      </w:r>
      <w:r w:rsidRPr="00D9743E">
        <w:t>/</w:t>
      </w:r>
      <w:r w:rsidRPr="00D9743E">
        <w:rPr>
          <w:rFonts w:hint="eastAsia"/>
        </w:rPr>
        <w:t>千伏输变电任一元件停运均能满足</w:t>
      </w:r>
      <w:r w:rsidRPr="00D9743E">
        <w:t>N-1</w:t>
      </w:r>
      <w:r w:rsidRPr="00D9743E">
        <w:rPr>
          <w:rFonts w:hint="eastAsia"/>
        </w:rPr>
        <w:t>要求。用电负荷为</w:t>
      </w:r>
      <w:r w:rsidRPr="00D9743E">
        <w:t>139.64</w:t>
      </w:r>
      <w:r w:rsidRPr="00D9743E">
        <w:rPr>
          <w:rFonts w:hint="eastAsia"/>
        </w:rPr>
        <w:t>万千瓦，平均负荷密度为</w:t>
      </w:r>
      <w:r w:rsidRPr="00D9743E">
        <w:t>1.5</w:t>
      </w:r>
      <w:r w:rsidRPr="00D9743E">
        <w:rPr>
          <w:rFonts w:hint="eastAsia"/>
        </w:rPr>
        <w:t>万千瓦</w:t>
      </w:r>
      <w:r w:rsidRPr="00D9743E">
        <w:t>/</w:t>
      </w:r>
      <w:r w:rsidRPr="00D9743E">
        <w:rPr>
          <w:rFonts w:hint="eastAsia"/>
        </w:rPr>
        <w:t>平方公里。</w:t>
      </w:r>
    </w:p>
    <w:p w:rsidR="00425DF3" w:rsidRPr="00D9743E" w:rsidRDefault="00425DF3" w:rsidP="00425DF3">
      <w:pPr>
        <w:pStyle w:val="af4"/>
        <w:spacing w:line="360" w:lineRule="auto"/>
        <w:ind w:left="0" w:firstLineChars="200" w:firstLine="480"/>
        <w:jc w:val="both"/>
      </w:pPr>
      <w:r w:rsidRPr="00D9743E">
        <w:t>2</w:t>
      </w:r>
      <w:r w:rsidRPr="00D9743E">
        <w:rPr>
          <w:rFonts w:hint="eastAsia"/>
        </w:rPr>
        <w:t>、供电工程规划</w:t>
      </w:r>
    </w:p>
    <w:p w:rsidR="00425DF3" w:rsidRPr="00D9743E" w:rsidRDefault="00425DF3" w:rsidP="00425DF3">
      <w:pPr>
        <w:pStyle w:val="af4"/>
        <w:spacing w:line="360" w:lineRule="auto"/>
        <w:ind w:left="0" w:firstLineChars="200" w:firstLine="480"/>
        <w:jc w:val="both"/>
      </w:pPr>
      <w:r w:rsidRPr="00D9743E">
        <w:rPr>
          <w:rFonts w:hint="eastAsia"/>
        </w:rPr>
        <w:t>（</w:t>
      </w:r>
      <w:r w:rsidRPr="00D9743E">
        <w:t>1</w:t>
      </w:r>
      <w:r w:rsidRPr="00D9743E">
        <w:rPr>
          <w:rFonts w:hint="eastAsia"/>
        </w:rPr>
        <w:t>）电源选择</w:t>
      </w:r>
    </w:p>
    <w:p w:rsidR="00425DF3" w:rsidRPr="00D9743E" w:rsidRDefault="00425DF3" w:rsidP="00425DF3">
      <w:pPr>
        <w:pStyle w:val="af4"/>
        <w:spacing w:line="360" w:lineRule="auto"/>
        <w:ind w:left="0" w:firstLineChars="200" w:firstLine="480"/>
        <w:jc w:val="both"/>
      </w:pPr>
      <w:r w:rsidRPr="00D9743E">
        <w:rPr>
          <w:rFonts w:hint="eastAsia"/>
        </w:rPr>
        <w:t>新建</w:t>
      </w:r>
      <w:r w:rsidRPr="00D9743E">
        <w:t>500</w:t>
      </w:r>
      <w:r w:rsidRPr="00D9743E">
        <w:rPr>
          <w:rFonts w:hint="eastAsia"/>
        </w:rPr>
        <w:t>千伏</w:t>
      </w:r>
      <w:r w:rsidR="001F6E90">
        <w:rPr>
          <w:rFonts w:hint="eastAsia"/>
        </w:rPr>
        <w:t>淝河</w:t>
      </w:r>
      <w:r w:rsidRPr="00D9743E">
        <w:rPr>
          <w:rFonts w:hint="eastAsia"/>
        </w:rPr>
        <w:t>变、禹会区马城镇团结变作为规划区电源。夏启变、团结变终期容量均为</w:t>
      </w:r>
      <w:r w:rsidRPr="00D9743E">
        <w:t>3x750</w:t>
      </w:r>
      <w:r w:rsidRPr="00D9743E">
        <w:rPr>
          <w:rFonts w:hint="eastAsia"/>
        </w:rPr>
        <w:t>兆伏安。</w:t>
      </w:r>
    </w:p>
    <w:p w:rsidR="00425DF3" w:rsidRPr="00D9743E" w:rsidRDefault="00425DF3" w:rsidP="00425DF3">
      <w:pPr>
        <w:pStyle w:val="af4"/>
        <w:spacing w:line="360" w:lineRule="auto"/>
        <w:ind w:left="0" w:firstLineChars="200" w:firstLine="480"/>
        <w:jc w:val="both"/>
      </w:pPr>
      <w:r w:rsidRPr="00D9743E">
        <w:rPr>
          <w:rFonts w:hint="eastAsia"/>
        </w:rPr>
        <w:t>（</w:t>
      </w:r>
      <w:r w:rsidRPr="00D9743E">
        <w:t>2</w:t>
      </w:r>
      <w:r w:rsidRPr="00D9743E">
        <w:rPr>
          <w:rFonts w:hint="eastAsia"/>
        </w:rPr>
        <w:t>）变电站设置</w:t>
      </w:r>
    </w:p>
    <w:p w:rsidR="00425DF3" w:rsidRPr="00935403" w:rsidRDefault="00425DF3" w:rsidP="00425DF3">
      <w:pPr>
        <w:pStyle w:val="af4"/>
        <w:spacing w:line="360" w:lineRule="auto"/>
        <w:ind w:left="0" w:firstLineChars="200" w:firstLine="480"/>
        <w:jc w:val="both"/>
        <w:rPr>
          <w:u w:val="single"/>
        </w:rPr>
      </w:pPr>
      <w:r w:rsidRPr="00D9743E">
        <w:rPr>
          <w:u w:val="single"/>
        </w:rPr>
        <w:t>220</w:t>
      </w:r>
      <w:r w:rsidRPr="00D9743E">
        <w:rPr>
          <w:rFonts w:hint="eastAsia"/>
          <w:u w:val="single"/>
        </w:rPr>
        <w:t>千</w:t>
      </w:r>
      <w:r w:rsidRPr="00935403">
        <w:rPr>
          <w:rFonts w:hint="eastAsia"/>
          <w:u w:val="single"/>
        </w:rPr>
        <w:t>伏：</w:t>
      </w:r>
      <w:r w:rsidR="00EF289C" w:rsidRPr="00935403">
        <w:rPr>
          <w:rFonts w:hint="eastAsia"/>
          <w:u w:val="single"/>
        </w:rPr>
        <w:t>保留220千伏圣泉变，扩建</w:t>
      </w:r>
      <w:r w:rsidRPr="00935403">
        <w:rPr>
          <w:u w:val="single"/>
        </w:rPr>
        <w:t>220</w:t>
      </w:r>
      <w:r w:rsidRPr="00935403">
        <w:rPr>
          <w:rFonts w:hint="eastAsia"/>
          <w:u w:val="single"/>
        </w:rPr>
        <w:t>千伏涂山变；新建</w:t>
      </w:r>
      <w:r w:rsidRPr="00935403">
        <w:rPr>
          <w:u w:val="single"/>
        </w:rPr>
        <w:t>220</w:t>
      </w:r>
      <w:r w:rsidRPr="00935403">
        <w:rPr>
          <w:rFonts w:hint="eastAsia"/>
          <w:u w:val="single"/>
        </w:rPr>
        <w:t>千伏草寺变</w:t>
      </w:r>
      <w:r w:rsidR="00EF289C" w:rsidRPr="00935403">
        <w:rPr>
          <w:rFonts w:hint="eastAsia"/>
          <w:u w:val="single"/>
        </w:rPr>
        <w:t>、邹庙变</w:t>
      </w:r>
      <w:r w:rsidRPr="00935403">
        <w:rPr>
          <w:rFonts w:hint="eastAsia"/>
          <w:u w:val="single"/>
        </w:rPr>
        <w:t>。</w:t>
      </w:r>
    </w:p>
    <w:p w:rsidR="00425DF3" w:rsidRPr="00D9743E" w:rsidRDefault="00425DF3" w:rsidP="00425DF3">
      <w:pPr>
        <w:pStyle w:val="af4"/>
        <w:spacing w:line="360" w:lineRule="auto"/>
        <w:ind w:left="0" w:firstLineChars="200" w:firstLine="480"/>
        <w:jc w:val="both"/>
        <w:rPr>
          <w:u w:val="single"/>
        </w:rPr>
      </w:pPr>
      <w:r w:rsidRPr="00D9743E">
        <w:rPr>
          <w:u w:val="single"/>
        </w:rPr>
        <w:t>110</w:t>
      </w:r>
      <w:r w:rsidRPr="00D9743E">
        <w:rPr>
          <w:rFonts w:hint="eastAsia"/>
          <w:u w:val="single"/>
        </w:rPr>
        <w:t>千伏：保留</w:t>
      </w:r>
      <w:r w:rsidRPr="00D9743E">
        <w:rPr>
          <w:u w:val="single"/>
        </w:rPr>
        <w:t>110</w:t>
      </w:r>
      <w:r w:rsidRPr="00D9743E">
        <w:rPr>
          <w:rFonts w:hint="eastAsia"/>
          <w:u w:val="single"/>
        </w:rPr>
        <w:t>千伏怀远变、荆山变；新建</w:t>
      </w:r>
      <w:r w:rsidRPr="00D9743E">
        <w:rPr>
          <w:u w:val="single"/>
        </w:rPr>
        <w:t>110</w:t>
      </w:r>
      <w:r w:rsidRPr="00D9743E">
        <w:rPr>
          <w:rFonts w:hint="eastAsia"/>
          <w:u w:val="single"/>
        </w:rPr>
        <w:t>千伏泰山变、温庄变、田庄变、魏郢变、五岔变、古城变、荆芡变、茨淮变、上桥变和魏庄变。</w:t>
      </w:r>
    </w:p>
    <w:p w:rsidR="00425DF3" w:rsidRPr="00DA2E83" w:rsidRDefault="00425DF3" w:rsidP="00425DF3">
      <w:pPr>
        <w:pStyle w:val="af4"/>
        <w:spacing w:line="360" w:lineRule="auto"/>
        <w:ind w:left="0" w:firstLineChars="200" w:firstLine="480"/>
        <w:jc w:val="both"/>
      </w:pPr>
      <w:r w:rsidRPr="00DA2E83">
        <w:t>35</w:t>
      </w:r>
      <w:r w:rsidRPr="00DA2E83">
        <w:rPr>
          <w:rFonts w:hint="eastAsia"/>
        </w:rPr>
        <w:t>千伏：保留</w:t>
      </w:r>
      <w:r w:rsidRPr="00DA2E83">
        <w:t>35千伏</w:t>
      </w:r>
      <w:r w:rsidRPr="00DA2E83">
        <w:rPr>
          <w:rFonts w:hint="eastAsia"/>
        </w:rPr>
        <w:t>梅桥变；扩建</w:t>
      </w:r>
      <w:r w:rsidRPr="00DA2E83">
        <w:t>35千伏</w:t>
      </w:r>
      <w:r w:rsidRPr="00DA2E83">
        <w:rPr>
          <w:rFonts w:hint="eastAsia"/>
        </w:rPr>
        <w:t>城南变，新建</w:t>
      </w:r>
      <w:r w:rsidRPr="00DA2E83">
        <w:t>35</w:t>
      </w:r>
      <w:r w:rsidRPr="00DA2E83">
        <w:rPr>
          <w:rFonts w:hint="eastAsia"/>
        </w:rPr>
        <w:t>千伏启王变。</w:t>
      </w:r>
    </w:p>
    <w:p w:rsidR="00425DF3" w:rsidRPr="00D9743E" w:rsidRDefault="00425DF3" w:rsidP="00425DF3">
      <w:pPr>
        <w:pStyle w:val="af4"/>
        <w:spacing w:line="360" w:lineRule="auto"/>
        <w:ind w:left="0" w:firstLineChars="200" w:firstLine="480"/>
        <w:jc w:val="both"/>
      </w:pPr>
      <w:r w:rsidRPr="00D9743E">
        <w:rPr>
          <w:rFonts w:hint="eastAsia"/>
        </w:rPr>
        <w:t>（</w:t>
      </w:r>
      <w:r w:rsidRPr="00D9743E">
        <w:t>3</w:t>
      </w:r>
      <w:r w:rsidRPr="00D9743E">
        <w:rPr>
          <w:rFonts w:hint="eastAsia"/>
        </w:rPr>
        <w:t>）供电网布置</w:t>
      </w:r>
    </w:p>
    <w:p w:rsidR="00425DF3" w:rsidRPr="00D9743E" w:rsidRDefault="00425DF3" w:rsidP="00425DF3">
      <w:pPr>
        <w:pStyle w:val="af4"/>
        <w:spacing w:line="360" w:lineRule="auto"/>
        <w:ind w:left="0" w:firstLineChars="200" w:firstLine="480"/>
        <w:jc w:val="both"/>
      </w:pPr>
      <w:r w:rsidRPr="00D9743E">
        <w:t>110</w:t>
      </w:r>
      <w:r w:rsidRPr="00D9743E">
        <w:rPr>
          <w:rFonts w:hint="eastAsia"/>
        </w:rPr>
        <w:t>千伏及以上高压线应尽可能走城市外围，深入城市内部线路原则上沿城市道路敷设，并与两侧建筑物按规范保持安全距离。</w:t>
      </w:r>
    </w:p>
    <w:p w:rsidR="00425DF3" w:rsidRPr="00DA2E83" w:rsidRDefault="00425DF3" w:rsidP="00425DF3">
      <w:pPr>
        <w:autoSpaceDE w:val="0"/>
        <w:autoSpaceDN w:val="0"/>
        <w:adjustRightInd w:val="0"/>
        <w:ind w:firstLine="480"/>
      </w:pPr>
      <w:r w:rsidRPr="00D9743E">
        <w:rPr>
          <w:u w:val="single"/>
        </w:rPr>
        <w:t>220</w:t>
      </w:r>
      <w:r w:rsidRPr="00D9743E">
        <w:rPr>
          <w:rFonts w:hint="eastAsia"/>
          <w:u w:val="single"/>
        </w:rPr>
        <w:t>千伏高压走廊控制宽度</w:t>
      </w:r>
      <w:r w:rsidRPr="00D9743E">
        <w:rPr>
          <w:u w:val="single"/>
        </w:rPr>
        <w:t>40</w:t>
      </w:r>
      <w:r w:rsidRPr="00D9743E">
        <w:rPr>
          <w:rFonts w:hint="eastAsia"/>
          <w:u w:val="single"/>
        </w:rPr>
        <w:t>米，</w:t>
      </w:r>
      <w:r w:rsidRPr="00D9743E">
        <w:rPr>
          <w:u w:val="single"/>
        </w:rPr>
        <w:t>110</w:t>
      </w:r>
      <w:r w:rsidRPr="00D9743E">
        <w:rPr>
          <w:rFonts w:hint="eastAsia"/>
          <w:u w:val="single"/>
        </w:rPr>
        <w:t>千伏高压走廊控制宽度</w:t>
      </w:r>
      <w:r w:rsidRPr="00D9743E">
        <w:rPr>
          <w:u w:val="single"/>
        </w:rPr>
        <w:t>25</w:t>
      </w:r>
      <w:r w:rsidRPr="00D9743E">
        <w:rPr>
          <w:rFonts w:hint="eastAsia"/>
          <w:u w:val="single"/>
        </w:rPr>
        <w:t>米，</w:t>
      </w:r>
      <w:r w:rsidRPr="00DA2E83">
        <w:t>35</w:t>
      </w:r>
      <w:r w:rsidRPr="00DA2E83">
        <w:rPr>
          <w:rFonts w:hint="eastAsia"/>
        </w:rPr>
        <w:t>千伏高压走廊控制宽度为</w:t>
      </w:r>
      <w:r w:rsidRPr="00DA2E83">
        <w:t>20</w:t>
      </w:r>
      <w:r w:rsidRPr="00DA2E83">
        <w:rPr>
          <w:rFonts w:hint="eastAsia"/>
        </w:rPr>
        <w:t>米。</w:t>
      </w:r>
    </w:p>
    <w:p w:rsidR="00425DF3" w:rsidRPr="00D9743E" w:rsidRDefault="00425DF3" w:rsidP="005540E6">
      <w:pPr>
        <w:pStyle w:val="3"/>
        <w:spacing w:after="114"/>
      </w:pPr>
      <w:bookmarkStart w:id="270" w:name="_Toc428891330"/>
      <w:bookmarkStart w:id="271" w:name="_Toc430097776"/>
      <w:bookmarkStart w:id="272" w:name="_Toc462401102"/>
      <w:r w:rsidRPr="00D9743E">
        <w:rPr>
          <w:rFonts w:hint="eastAsia"/>
        </w:rPr>
        <w:t>通信工程规划</w:t>
      </w:r>
      <w:bookmarkEnd w:id="270"/>
      <w:bookmarkEnd w:id="271"/>
      <w:bookmarkEnd w:id="272"/>
    </w:p>
    <w:p w:rsidR="00425DF3" w:rsidRPr="00D9743E" w:rsidRDefault="00425DF3" w:rsidP="00425DF3">
      <w:pPr>
        <w:pStyle w:val="af4"/>
        <w:spacing w:line="360" w:lineRule="auto"/>
        <w:ind w:left="0" w:firstLineChars="200" w:firstLine="480"/>
        <w:jc w:val="both"/>
        <w:rPr>
          <w:szCs w:val="22"/>
        </w:rPr>
      </w:pPr>
      <w:r w:rsidRPr="00D9743E">
        <w:t>1</w:t>
      </w:r>
      <w:r w:rsidRPr="00D9743E">
        <w:rPr>
          <w:rFonts w:hint="eastAsia"/>
        </w:rPr>
        <w:t>、规划目标</w:t>
      </w:r>
    </w:p>
    <w:p w:rsidR="00425DF3" w:rsidRPr="00D9743E" w:rsidRDefault="00425DF3" w:rsidP="00425DF3">
      <w:pPr>
        <w:pStyle w:val="af4"/>
        <w:spacing w:line="360" w:lineRule="auto"/>
        <w:ind w:left="0" w:firstLineChars="200" w:firstLine="480"/>
        <w:jc w:val="both"/>
      </w:pPr>
      <w:r w:rsidRPr="00D9743E">
        <w:rPr>
          <w:rFonts w:hint="eastAsia"/>
        </w:rPr>
        <w:t>近期（</w:t>
      </w:r>
      <w:r w:rsidRPr="00D9743E">
        <w:t>2020</w:t>
      </w:r>
      <w:r w:rsidRPr="00D9743E">
        <w:rPr>
          <w:rFonts w:hint="eastAsia"/>
        </w:rPr>
        <w:t>年）全面完成城乡光网建设，基本实现：宽带通信“百兆到户、千兆进楼、</w:t>
      </w:r>
      <w:r w:rsidRPr="00D9743E">
        <w:t>T</w:t>
      </w:r>
      <w:r w:rsidRPr="00D9743E">
        <w:rPr>
          <w:rFonts w:hint="eastAsia"/>
        </w:rPr>
        <w:t>级出口”的目标，</w:t>
      </w:r>
      <w:r w:rsidRPr="00D9743E">
        <w:t>4G</w:t>
      </w:r>
      <w:r w:rsidRPr="00D9743E">
        <w:rPr>
          <w:rFonts w:hint="eastAsia"/>
        </w:rPr>
        <w:t>网络基本覆盖城乡。</w:t>
      </w:r>
    </w:p>
    <w:p w:rsidR="00425DF3" w:rsidRPr="00D9743E" w:rsidRDefault="00425DF3" w:rsidP="00425DF3">
      <w:pPr>
        <w:pStyle w:val="af4"/>
        <w:spacing w:line="360" w:lineRule="auto"/>
        <w:ind w:left="0" w:firstLineChars="200" w:firstLine="480"/>
        <w:jc w:val="both"/>
      </w:pPr>
      <w:r w:rsidRPr="00D9743E">
        <w:rPr>
          <w:rFonts w:hint="eastAsia"/>
        </w:rPr>
        <w:t>远期（</w:t>
      </w:r>
      <w:r w:rsidRPr="00D9743E">
        <w:t>2030</w:t>
      </w:r>
      <w:r w:rsidRPr="00D9743E">
        <w:rPr>
          <w:rFonts w:hint="eastAsia"/>
        </w:rPr>
        <w:t>年），建成人民群众可以在任何时候、任何地方都可以快捷舒适地获取信息</w:t>
      </w:r>
      <w:r w:rsidRPr="00D9743E">
        <w:rPr>
          <w:rFonts w:hint="eastAsia"/>
        </w:rPr>
        <w:lastRenderedPageBreak/>
        <w:t>的、高速、泛在、融合、智能、安全的信息通信网络。</w:t>
      </w:r>
    </w:p>
    <w:p w:rsidR="00425DF3" w:rsidRPr="00D9743E" w:rsidRDefault="00425DF3" w:rsidP="00425DF3">
      <w:pPr>
        <w:pStyle w:val="af4"/>
        <w:spacing w:line="360" w:lineRule="auto"/>
        <w:ind w:left="0" w:firstLineChars="200" w:firstLine="480"/>
        <w:jc w:val="both"/>
      </w:pPr>
      <w:r w:rsidRPr="00D9743E">
        <w:t>2</w:t>
      </w:r>
      <w:r w:rsidRPr="00D9743E">
        <w:rPr>
          <w:rFonts w:hint="eastAsia"/>
        </w:rPr>
        <w:t>、通信基础设施发展规划</w:t>
      </w:r>
    </w:p>
    <w:p w:rsidR="00425DF3" w:rsidRPr="00D9743E" w:rsidRDefault="00425DF3" w:rsidP="00425DF3">
      <w:pPr>
        <w:pStyle w:val="af4"/>
        <w:spacing w:line="360" w:lineRule="auto"/>
        <w:ind w:left="0" w:firstLineChars="200" w:firstLine="480"/>
        <w:jc w:val="both"/>
      </w:pPr>
      <w:r w:rsidRPr="00D9743E">
        <w:rPr>
          <w:rFonts w:hint="eastAsia"/>
        </w:rPr>
        <w:t>（</w:t>
      </w:r>
      <w:r w:rsidRPr="00D9743E">
        <w:t>1</w:t>
      </w:r>
      <w:r w:rsidRPr="00D9743E">
        <w:rPr>
          <w:rFonts w:hint="eastAsia"/>
        </w:rPr>
        <w:t>）基站规划</w:t>
      </w:r>
    </w:p>
    <w:p w:rsidR="00425DF3" w:rsidRPr="00D9743E" w:rsidRDefault="00425DF3" w:rsidP="00425DF3">
      <w:pPr>
        <w:pStyle w:val="af4"/>
        <w:spacing w:line="360" w:lineRule="auto"/>
        <w:ind w:left="0" w:firstLineChars="200" w:firstLine="480"/>
        <w:jc w:val="both"/>
      </w:pPr>
      <w:r w:rsidRPr="00D9743E">
        <w:rPr>
          <w:rFonts w:hint="eastAsia"/>
        </w:rPr>
        <w:t>近期（</w:t>
      </w:r>
      <w:r w:rsidRPr="00D9743E">
        <w:t>2020</w:t>
      </w:r>
      <w:r w:rsidRPr="00D9743E">
        <w:rPr>
          <w:rFonts w:hint="eastAsia"/>
        </w:rPr>
        <w:t>年）城区设置基站</w:t>
      </w:r>
      <w:r w:rsidRPr="00D9743E">
        <w:t>67</w:t>
      </w:r>
      <w:r w:rsidRPr="00D9743E">
        <w:rPr>
          <w:rFonts w:hint="eastAsia"/>
        </w:rPr>
        <w:t>个，其他乡镇、交通干线、风景区内设置基站</w:t>
      </w:r>
      <w:r w:rsidRPr="00D9743E">
        <w:t>100</w:t>
      </w:r>
      <w:r w:rsidRPr="00D9743E">
        <w:rPr>
          <w:rFonts w:hint="eastAsia"/>
        </w:rPr>
        <w:t>余个。远期（</w:t>
      </w:r>
      <w:r w:rsidRPr="00D9743E">
        <w:t>2030</w:t>
      </w:r>
      <w:r w:rsidRPr="00D9743E">
        <w:rPr>
          <w:rFonts w:hint="eastAsia"/>
        </w:rPr>
        <w:t>年）城区在</w:t>
      </w:r>
      <w:r w:rsidRPr="00D9743E">
        <w:t>2020</w:t>
      </w:r>
      <w:r w:rsidRPr="00D9743E">
        <w:rPr>
          <w:rFonts w:hint="eastAsia"/>
        </w:rPr>
        <w:t>年的基础上再设置基站</w:t>
      </w:r>
      <w:r w:rsidRPr="00D9743E">
        <w:t>140</w:t>
      </w:r>
      <w:r w:rsidRPr="00D9743E">
        <w:rPr>
          <w:rFonts w:hint="eastAsia"/>
        </w:rPr>
        <w:t>余个，其他乡镇、交通干线、风景区内再设置基站</w:t>
      </w:r>
      <w:r w:rsidRPr="00D9743E">
        <w:t>200</w:t>
      </w:r>
      <w:r w:rsidRPr="00D9743E">
        <w:rPr>
          <w:rFonts w:hint="eastAsia"/>
        </w:rPr>
        <w:t>个。</w:t>
      </w:r>
    </w:p>
    <w:p w:rsidR="00425DF3" w:rsidRPr="00D9743E" w:rsidRDefault="00425DF3" w:rsidP="00425DF3">
      <w:pPr>
        <w:pStyle w:val="af4"/>
        <w:spacing w:line="360" w:lineRule="auto"/>
        <w:ind w:left="0" w:firstLineChars="200" w:firstLine="480"/>
        <w:jc w:val="both"/>
      </w:pPr>
      <w:r w:rsidRPr="00D9743E">
        <w:rPr>
          <w:rFonts w:hint="eastAsia"/>
        </w:rPr>
        <w:t>（</w:t>
      </w:r>
      <w:r w:rsidRPr="00D9743E">
        <w:t>2</w:t>
      </w:r>
      <w:r w:rsidRPr="00D9743E">
        <w:rPr>
          <w:rFonts w:hint="eastAsia"/>
        </w:rPr>
        <w:t>）管道规划</w:t>
      </w:r>
    </w:p>
    <w:p w:rsidR="00425DF3" w:rsidRPr="00D9743E" w:rsidRDefault="00425DF3" w:rsidP="00425DF3">
      <w:pPr>
        <w:pStyle w:val="af4"/>
        <w:spacing w:line="360" w:lineRule="auto"/>
        <w:ind w:left="0" w:firstLineChars="200" w:firstLine="480"/>
        <w:jc w:val="both"/>
      </w:pPr>
      <w:r w:rsidRPr="00D9743E">
        <w:rPr>
          <w:rFonts w:hint="eastAsia"/>
        </w:rPr>
        <w:t>城区近期（</w:t>
      </w:r>
      <w:r w:rsidRPr="00D9743E">
        <w:t>2020</w:t>
      </w:r>
      <w:r w:rsidRPr="00D9743E">
        <w:rPr>
          <w:rFonts w:hint="eastAsia"/>
        </w:rPr>
        <w:t>年）建设管道</w:t>
      </w:r>
      <w:r w:rsidRPr="00D9743E">
        <w:t>322.65</w:t>
      </w:r>
      <w:r w:rsidRPr="00D9743E">
        <w:rPr>
          <w:rFonts w:hint="eastAsia"/>
        </w:rPr>
        <w:t>公里，远期（</w:t>
      </w:r>
      <w:r w:rsidRPr="00D9743E">
        <w:t>2030</w:t>
      </w:r>
      <w:r w:rsidRPr="00D9743E">
        <w:rPr>
          <w:rFonts w:hint="eastAsia"/>
        </w:rPr>
        <w:t>年）建设管道</w:t>
      </w:r>
      <w:r w:rsidRPr="00D9743E">
        <w:t>120</w:t>
      </w:r>
      <w:r w:rsidRPr="00D9743E">
        <w:rPr>
          <w:rFonts w:hint="eastAsia"/>
        </w:rPr>
        <w:t>公里。其他乡镇近期（</w:t>
      </w:r>
      <w:r w:rsidRPr="00D9743E">
        <w:t>2020</w:t>
      </w:r>
      <w:r w:rsidRPr="00D9743E">
        <w:rPr>
          <w:rFonts w:hint="eastAsia"/>
        </w:rPr>
        <w:t>年）建设管道</w:t>
      </w:r>
      <w:r w:rsidRPr="00D9743E">
        <w:t>210</w:t>
      </w:r>
      <w:r w:rsidRPr="00D9743E">
        <w:rPr>
          <w:rFonts w:hint="eastAsia"/>
        </w:rPr>
        <w:t>公里，远期（</w:t>
      </w:r>
      <w:r w:rsidRPr="00D9743E">
        <w:t>2030</w:t>
      </w:r>
      <w:r w:rsidRPr="00D9743E">
        <w:rPr>
          <w:rFonts w:hint="eastAsia"/>
        </w:rPr>
        <w:t>年）建设管道</w:t>
      </w:r>
      <w:r w:rsidRPr="00D9743E">
        <w:t>95</w:t>
      </w:r>
      <w:r w:rsidRPr="00D9743E">
        <w:rPr>
          <w:rFonts w:hint="eastAsia"/>
        </w:rPr>
        <w:t>公里。</w:t>
      </w:r>
    </w:p>
    <w:p w:rsidR="00425DF3" w:rsidRPr="00D9743E" w:rsidRDefault="00425DF3" w:rsidP="00425DF3">
      <w:pPr>
        <w:pStyle w:val="af4"/>
        <w:spacing w:line="360" w:lineRule="auto"/>
        <w:ind w:left="0" w:firstLineChars="200" w:firstLine="480"/>
        <w:jc w:val="both"/>
      </w:pPr>
      <w:r w:rsidRPr="00D9743E">
        <w:rPr>
          <w:rFonts w:hint="eastAsia"/>
        </w:rPr>
        <w:t>（</w:t>
      </w:r>
      <w:r w:rsidRPr="00D9743E">
        <w:t>3</w:t>
      </w:r>
      <w:r w:rsidRPr="00D9743E">
        <w:rPr>
          <w:rFonts w:hint="eastAsia"/>
        </w:rPr>
        <w:t>）营业厅规划</w:t>
      </w:r>
    </w:p>
    <w:p w:rsidR="00425DF3" w:rsidRPr="00D9743E" w:rsidRDefault="00425DF3" w:rsidP="00425DF3">
      <w:pPr>
        <w:pStyle w:val="af4"/>
        <w:spacing w:line="360" w:lineRule="auto"/>
        <w:ind w:left="0" w:firstLineChars="200" w:firstLine="480"/>
        <w:jc w:val="both"/>
      </w:pPr>
      <w:r w:rsidRPr="00D9743E">
        <w:rPr>
          <w:rFonts w:hint="eastAsia"/>
        </w:rPr>
        <w:t>每</w:t>
      </w:r>
      <w:r w:rsidRPr="00D9743E">
        <w:t>3</w:t>
      </w:r>
      <w:r w:rsidRPr="00D9743E">
        <w:rPr>
          <w:rFonts w:hint="eastAsia"/>
        </w:rPr>
        <w:t>万用户设立一个营业厅。分支连锁店面积控制在</w:t>
      </w:r>
      <w:r w:rsidRPr="00D9743E">
        <w:t>100</w:t>
      </w:r>
      <w:r w:rsidRPr="00D9743E">
        <w:rPr>
          <w:rFonts w:hint="eastAsia"/>
        </w:rPr>
        <w:t>～</w:t>
      </w:r>
      <w:r w:rsidRPr="00D9743E">
        <w:t>200</w:t>
      </w:r>
      <w:r w:rsidRPr="00D9743E">
        <w:rPr>
          <w:rFonts w:hint="eastAsia"/>
        </w:rPr>
        <w:t>平方米，区域营销中心店面积控制在</w:t>
      </w:r>
      <w:r w:rsidRPr="00D9743E">
        <w:t>500</w:t>
      </w:r>
      <w:r w:rsidRPr="00D9743E">
        <w:rPr>
          <w:rFonts w:hint="eastAsia"/>
        </w:rPr>
        <w:t>平方米左右。各乡镇在乡驻地或镇区设营业厅，各中心村设营业代办点。</w:t>
      </w:r>
    </w:p>
    <w:p w:rsidR="00425DF3" w:rsidRPr="00D9743E" w:rsidRDefault="00425DF3" w:rsidP="00425DF3">
      <w:pPr>
        <w:pStyle w:val="af4"/>
        <w:spacing w:line="360" w:lineRule="auto"/>
        <w:ind w:left="0" w:firstLineChars="200" w:firstLine="480"/>
        <w:jc w:val="both"/>
      </w:pPr>
      <w:r w:rsidRPr="00D9743E">
        <w:rPr>
          <w:rFonts w:hint="eastAsia"/>
        </w:rPr>
        <w:t>（</w:t>
      </w:r>
      <w:r w:rsidRPr="00D9743E">
        <w:t>4</w:t>
      </w:r>
      <w:r w:rsidRPr="00D9743E">
        <w:rPr>
          <w:rFonts w:hint="eastAsia"/>
        </w:rPr>
        <w:t>）通信机房规划</w:t>
      </w:r>
    </w:p>
    <w:p w:rsidR="00425DF3" w:rsidRPr="00D9743E" w:rsidRDefault="00425DF3" w:rsidP="00425DF3">
      <w:pPr>
        <w:pStyle w:val="af4"/>
        <w:spacing w:line="360" w:lineRule="auto"/>
        <w:ind w:left="0" w:firstLineChars="200" w:firstLine="480"/>
        <w:jc w:val="both"/>
      </w:pPr>
      <w:r w:rsidRPr="00D9743E">
        <w:rPr>
          <w:rFonts w:hint="eastAsia"/>
        </w:rPr>
        <w:t>近期（</w:t>
      </w:r>
      <w:r w:rsidRPr="00D9743E">
        <w:t>2020</w:t>
      </w:r>
      <w:r w:rsidRPr="00D9743E">
        <w:rPr>
          <w:rFonts w:hint="eastAsia"/>
        </w:rPr>
        <w:t>年）城区新增通信机房</w:t>
      </w:r>
      <w:r w:rsidRPr="00D9743E">
        <w:t>16~30</w:t>
      </w:r>
      <w:r w:rsidRPr="00D9743E">
        <w:rPr>
          <w:rFonts w:hint="eastAsia"/>
        </w:rPr>
        <w:t>个。到远期（</w:t>
      </w:r>
      <w:r w:rsidRPr="00D9743E">
        <w:t>2030</w:t>
      </w:r>
      <w:r w:rsidRPr="00D9743E">
        <w:rPr>
          <w:rFonts w:hint="eastAsia"/>
        </w:rPr>
        <w:t>年），在此基础上城区再新增通信机房</w:t>
      </w:r>
      <w:r w:rsidRPr="00D9743E">
        <w:t>16~40</w:t>
      </w:r>
      <w:r w:rsidRPr="00D9743E">
        <w:rPr>
          <w:rFonts w:hint="eastAsia"/>
        </w:rPr>
        <w:t>个。</w:t>
      </w:r>
    </w:p>
    <w:p w:rsidR="00425DF3" w:rsidRPr="00D9743E" w:rsidRDefault="00425DF3" w:rsidP="00425DF3">
      <w:pPr>
        <w:pStyle w:val="af4"/>
        <w:spacing w:line="360" w:lineRule="auto"/>
        <w:ind w:left="0" w:firstLineChars="200" w:firstLine="480"/>
        <w:jc w:val="both"/>
      </w:pPr>
      <w:r w:rsidRPr="00D9743E">
        <w:t>3</w:t>
      </w:r>
      <w:r w:rsidRPr="00D9743E">
        <w:rPr>
          <w:rFonts w:hint="eastAsia"/>
        </w:rPr>
        <w:t>、局所规划</w:t>
      </w:r>
    </w:p>
    <w:p w:rsidR="00425DF3" w:rsidRPr="00D9743E" w:rsidRDefault="00425DF3" w:rsidP="00425DF3">
      <w:pPr>
        <w:pStyle w:val="af4"/>
        <w:spacing w:line="360" w:lineRule="auto"/>
        <w:ind w:left="0" w:firstLineChars="200" w:firstLine="480"/>
        <w:jc w:val="both"/>
      </w:pPr>
      <w:r w:rsidRPr="00D9743E">
        <w:rPr>
          <w:rFonts w:hint="eastAsia"/>
        </w:rPr>
        <w:t>保留城区内以及其他乡镇现状电信局所及移动局所，并在城西及涡北新建两座电信局所。</w:t>
      </w:r>
    </w:p>
    <w:p w:rsidR="00425DF3" w:rsidRPr="00D9743E" w:rsidRDefault="00425DF3" w:rsidP="00425DF3">
      <w:pPr>
        <w:pStyle w:val="af4"/>
        <w:spacing w:line="360" w:lineRule="auto"/>
        <w:ind w:left="0" w:firstLineChars="200" w:firstLine="480"/>
        <w:jc w:val="both"/>
      </w:pPr>
      <w:r w:rsidRPr="00D9743E">
        <w:t>4</w:t>
      </w:r>
      <w:r w:rsidRPr="00D9743E">
        <w:rPr>
          <w:rFonts w:hint="eastAsia"/>
        </w:rPr>
        <w:t>、邮政设施规划</w:t>
      </w:r>
    </w:p>
    <w:p w:rsidR="00425DF3" w:rsidRPr="00D9743E" w:rsidRDefault="00425DF3" w:rsidP="00425DF3">
      <w:pPr>
        <w:pStyle w:val="af4"/>
        <w:spacing w:line="360" w:lineRule="auto"/>
        <w:ind w:left="0" w:firstLineChars="200" w:firstLine="480"/>
        <w:jc w:val="both"/>
        <w:rPr>
          <w:u w:val="single"/>
        </w:rPr>
      </w:pPr>
      <w:r w:rsidRPr="00D9743E">
        <w:rPr>
          <w:rFonts w:hint="eastAsia"/>
          <w:u w:val="single"/>
        </w:rPr>
        <w:t>城区保留</w:t>
      </w:r>
      <w:r w:rsidR="00DA2E83">
        <w:rPr>
          <w:rFonts w:hint="eastAsia"/>
          <w:u w:val="single"/>
        </w:rPr>
        <w:t>2</w:t>
      </w:r>
      <w:r w:rsidRPr="00D9743E">
        <w:rPr>
          <w:rFonts w:hint="eastAsia"/>
          <w:u w:val="single"/>
        </w:rPr>
        <w:t>个邮政支局及</w:t>
      </w:r>
      <w:r>
        <w:rPr>
          <w:rFonts w:hint="eastAsia"/>
          <w:u w:val="single"/>
        </w:rPr>
        <w:t>3</w:t>
      </w:r>
      <w:r w:rsidRPr="00D9743E">
        <w:rPr>
          <w:rFonts w:hint="eastAsia"/>
          <w:u w:val="single"/>
        </w:rPr>
        <w:t>个邮政所。在涡北设邮政中心局</w:t>
      </w:r>
      <w:r>
        <w:rPr>
          <w:rFonts w:hint="eastAsia"/>
          <w:u w:val="single"/>
        </w:rPr>
        <w:t>1</w:t>
      </w:r>
      <w:r w:rsidRPr="00D9743E">
        <w:rPr>
          <w:rFonts w:hint="eastAsia"/>
          <w:u w:val="single"/>
        </w:rPr>
        <w:t>所，城西设邮政中心局</w:t>
      </w:r>
      <w:r>
        <w:rPr>
          <w:rFonts w:hint="eastAsia"/>
          <w:u w:val="single"/>
        </w:rPr>
        <w:t>1</w:t>
      </w:r>
      <w:r w:rsidRPr="00D9743E">
        <w:rPr>
          <w:rFonts w:hint="eastAsia"/>
          <w:u w:val="single"/>
        </w:rPr>
        <w:t>所，并新建</w:t>
      </w:r>
      <w:r w:rsidRPr="00D9743E">
        <w:rPr>
          <w:u w:val="single"/>
        </w:rPr>
        <w:t>10</w:t>
      </w:r>
      <w:r w:rsidRPr="00D9743E">
        <w:rPr>
          <w:rFonts w:hint="eastAsia"/>
          <w:u w:val="single"/>
        </w:rPr>
        <w:t>处邮政支局，新增邮政局所</w:t>
      </w:r>
      <w:r w:rsidRPr="00D9743E">
        <w:rPr>
          <w:u w:val="single"/>
        </w:rPr>
        <w:t>12</w:t>
      </w:r>
      <w:r w:rsidRPr="00D9743E">
        <w:rPr>
          <w:rFonts w:hint="eastAsia"/>
          <w:u w:val="single"/>
        </w:rPr>
        <w:t>个。</w:t>
      </w:r>
    </w:p>
    <w:p w:rsidR="00425DF3" w:rsidRPr="00D9743E" w:rsidRDefault="00425DF3" w:rsidP="00425DF3">
      <w:pPr>
        <w:pStyle w:val="af4"/>
        <w:spacing w:line="360" w:lineRule="auto"/>
        <w:ind w:left="0" w:firstLineChars="200" w:firstLine="480"/>
        <w:jc w:val="both"/>
      </w:pPr>
      <w:r w:rsidRPr="00D9743E">
        <w:rPr>
          <w:rFonts w:hint="eastAsia"/>
        </w:rPr>
        <w:t>荆芡乡乡政府驻地保留现有邮政支局，各村庄根据各乡镇总体规划、建设规划及村庄布点规划确定邮电设施，原则上各中心村均设置</w:t>
      </w:r>
      <w:r>
        <w:rPr>
          <w:rFonts w:hint="eastAsia"/>
        </w:rPr>
        <w:t>1</w:t>
      </w:r>
      <w:r w:rsidRPr="00D9743E">
        <w:rPr>
          <w:rFonts w:hint="eastAsia"/>
        </w:rPr>
        <w:t>处邮政点。</w:t>
      </w:r>
    </w:p>
    <w:p w:rsidR="00425DF3" w:rsidRPr="00D9743E" w:rsidRDefault="00425DF3" w:rsidP="00425DF3">
      <w:pPr>
        <w:pStyle w:val="af4"/>
        <w:spacing w:line="360" w:lineRule="auto"/>
        <w:ind w:left="0" w:firstLineChars="200" w:firstLine="480"/>
        <w:jc w:val="both"/>
      </w:pPr>
      <w:r w:rsidRPr="00D9743E">
        <w:t>5</w:t>
      </w:r>
      <w:r w:rsidRPr="00D9743E">
        <w:rPr>
          <w:rFonts w:hint="eastAsia"/>
        </w:rPr>
        <w:t>、广播电视规划</w:t>
      </w:r>
    </w:p>
    <w:p w:rsidR="00425DF3" w:rsidRPr="00D9743E" w:rsidRDefault="00425DF3" w:rsidP="00425DF3">
      <w:pPr>
        <w:autoSpaceDE w:val="0"/>
        <w:autoSpaceDN w:val="0"/>
        <w:adjustRightInd w:val="0"/>
        <w:ind w:firstLine="480"/>
      </w:pPr>
      <w:r w:rsidRPr="00D9743E">
        <w:rPr>
          <w:rFonts w:hint="eastAsia"/>
        </w:rPr>
        <w:t>电视终端普及率按入户率</w:t>
      </w:r>
      <w:r w:rsidRPr="00D9743E">
        <w:t>100%</w:t>
      </w:r>
      <w:r w:rsidRPr="00D9743E">
        <w:rPr>
          <w:rFonts w:hint="eastAsia"/>
        </w:rPr>
        <w:t>考虑，考虑到公建设施，企业，仓储等的需要，有线电视终端总容量为</w:t>
      </w:r>
      <w:r w:rsidRPr="00D9743E">
        <w:t>20</w:t>
      </w:r>
      <w:r w:rsidRPr="00D9743E">
        <w:rPr>
          <w:rFonts w:hint="eastAsia"/>
        </w:rPr>
        <w:t>万户左右。</w:t>
      </w:r>
    </w:p>
    <w:p w:rsidR="00425DF3" w:rsidRPr="00D9743E" w:rsidRDefault="00425DF3" w:rsidP="005540E6">
      <w:pPr>
        <w:pStyle w:val="3"/>
        <w:spacing w:after="114"/>
        <w:rPr>
          <w:sz w:val="21"/>
        </w:rPr>
      </w:pPr>
      <w:bookmarkStart w:id="273" w:name="_Toc428891331"/>
      <w:bookmarkStart w:id="274" w:name="_Toc430097777"/>
      <w:bookmarkStart w:id="275" w:name="_Toc462401103"/>
      <w:r w:rsidRPr="00D9743E">
        <w:rPr>
          <w:rFonts w:hint="eastAsia"/>
        </w:rPr>
        <w:t>燃气工程规划</w:t>
      </w:r>
      <w:bookmarkEnd w:id="273"/>
      <w:bookmarkEnd w:id="274"/>
      <w:bookmarkEnd w:id="275"/>
    </w:p>
    <w:p w:rsidR="00425DF3" w:rsidRPr="00D9743E" w:rsidRDefault="00425DF3" w:rsidP="00425DF3">
      <w:pPr>
        <w:pStyle w:val="af4"/>
        <w:spacing w:line="360" w:lineRule="auto"/>
        <w:ind w:left="0" w:firstLineChars="200" w:firstLine="480"/>
        <w:jc w:val="both"/>
        <w:rPr>
          <w:szCs w:val="22"/>
        </w:rPr>
      </w:pPr>
      <w:r w:rsidRPr="00D9743E">
        <w:t>1</w:t>
      </w:r>
      <w:r w:rsidRPr="00D9743E">
        <w:rPr>
          <w:rFonts w:hint="eastAsia"/>
        </w:rPr>
        <w:t>、规划目标</w:t>
      </w:r>
    </w:p>
    <w:p w:rsidR="00425DF3" w:rsidRPr="00D9743E" w:rsidRDefault="00425DF3" w:rsidP="00425DF3">
      <w:pPr>
        <w:pStyle w:val="af4"/>
        <w:spacing w:line="360" w:lineRule="auto"/>
        <w:ind w:left="0" w:firstLineChars="200" w:firstLine="480"/>
        <w:jc w:val="both"/>
      </w:pPr>
      <w:r w:rsidRPr="00D9743E">
        <w:rPr>
          <w:rFonts w:hint="eastAsia"/>
        </w:rPr>
        <w:t>规划期末城镇居民燃气气化率达到</w:t>
      </w:r>
      <w:r w:rsidRPr="00D9743E">
        <w:t>100%</w:t>
      </w:r>
      <w:r w:rsidRPr="00D9743E">
        <w:rPr>
          <w:rFonts w:hint="eastAsia"/>
        </w:rPr>
        <w:t>，在农村地区，鼓励发展沼气、太阳能等可再生</w:t>
      </w:r>
      <w:r w:rsidRPr="00D9743E">
        <w:rPr>
          <w:rFonts w:hint="eastAsia"/>
        </w:rPr>
        <w:lastRenderedPageBreak/>
        <w:t>资源，逐步提高清洁能源的使用比例。天然气总用气量为</w:t>
      </w:r>
      <w:r w:rsidRPr="00D9743E">
        <w:t>6128</w:t>
      </w:r>
      <w:r w:rsidRPr="00D9743E">
        <w:rPr>
          <w:rFonts w:hint="eastAsia"/>
        </w:rPr>
        <w:t>万标准立方米</w:t>
      </w:r>
      <w:r w:rsidRPr="00D9743E">
        <w:t>/</w:t>
      </w:r>
      <w:r w:rsidRPr="00D9743E">
        <w:rPr>
          <w:rFonts w:hint="eastAsia"/>
        </w:rPr>
        <w:t>年</w:t>
      </w:r>
    </w:p>
    <w:p w:rsidR="00425DF3" w:rsidRPr="00D9743E" w:rsidRDefault="00425DF3" w:rsidP="00425DF3">
      <w:pPr>
        <w:pStyle w:val="af4"/>
        <w:spacing w:line="360" w:lineRule="auto"/>
        <w:ind w:left="0" w:firstLineChars="200" w:firstLine="480"/>
        <w:jc w:val="both"/>
      </w:pPr>
      <w:r w:rsidRPr="00D9743E">
        <w:t>2</w:t>
      </w:r>
      <w:r w:rsidRPr="00D9743E">
        <w:rPr>
          <w:rFonts w:hint="eastAsia"/>
        </w:rPr>
        <w:t>、燃气工程规划</w:t>
      </w:r>
    </w:p>
    <w:p w:rsidR="00425DF3" w:rsidRPr="00D9743E" w:rsidRDefault="00425DF3" w:rsidP="00425DF3">
      <w:pPr>
        <w:pStyle w:val="af4"/>
        <w:spacing w:line="360" w:lineRule="auto"/>
        <w:ind w:left="0" w:firstLineChars="200" w:firstLine="480"/>
        <w:jc w:val="both"/>
      </w:pPr>
      <w:r w:rsidRPr="00D9743E">
        <w:rPr>
          <w:rFonts w:hint="eastAsia"/>
        </w:rPr>
        <w:t>（</w:t>
      </w:r>
      <w:r w:rsidRPr="00D9743E">
        <w:t>1</w:t>
      </w:r>
      <w:r w:rsidRPr="00D9743E">
        <w:rPr>
          <w:rFonts w:hint="eastAsia"/>
        </w:rPr>
        <w:t>）城市燃气气源规划</w:t>
      </w:r>
    </w:p>
    <w:p w:rsidR="00425DF3" w:rsidRPr="00D9743E" w:rsidRDefault="00425DF3" w:rsidP="00425DF3">
      <w:pPr>
        <w:pStyle w:val="af4"/>
        <w:spacing w:line="360" w:lineRule="auto"/>
        <w:ind w:left="0" w:firstLineChars="200" w:firstLine="480"/>
        <w:jc w:val="both"/>
      </w:pPr>
      <w:r w:rsidRPr="00DA2E83">
        <w:rPr>
          <w:rFonts w:hint="eastAsia"/>
        </w:rPr>
        <w:t>选取“西气东输”支线提供的管道天然气为城区主要气源。城区燃气气源以天然气为主，液化石油气为辅。</w:t>
      </w:r>
      <w:r w:rsidRPr="00D9743E">
        <w:rPr>
          <w:rFonts w:hint="eastAsia"/>
        </w:rPr>
        <w:t>村民使用瓶装液化石油气。</w:t>
      </w:r>
    </w:p>
    <w:p w:rsidR="00425DF3" w:rsidRPr="00D9743E" w:rsidRDefault="00425DF3" w:rsidP="00425DF3">
      <w:pPr>
        <w:pStyle w:val="af4"/>
        <w:spacing w:line="360" w:lineRule="auto"/>
        <w:ind w:left="0" w:firstLineChars="200" w:firstLine="480"/>
        <w:jc w:val="both"/>
      </w:pPr>
      <w:r w:rsidRPr="00D9743E">
        <w:rPr>
          <w:rFonts w:hint="eastAsia"/>
        </w:rPr>
        <w:t>（</w:t>
      </w:r>
      <w:r w:rsidRPr="00D9743E">
        <w:t>2</w:t>
      </w:r>
      <w:r w:rsidRPr="00D9743E">
        <w:rPr>
          <w:rFonts w:hint="eastAsia"/>
        </w:rPr>
        <w:t>）燃气输配系统</w:t>
      </w:r>
    </w:p>
    <w:p w:rsidR="00425DF3" w:rsidRPr="00D9743E" w:rsidRDefault="00DA2E83" w:rsidP="00425DF3">
      <w:pPr>
        <w:pStyle w:val="af4"/>
        <w:spacing w:line="360" w:lineRule="auto"/>
        <w:ind w:left="0" w:firstLineChars="200" w:firstLine="480"/>
        <w:jc w:val="both"/>
      </w:pPr>
      <w:r w:rsidRPr="00DA2E83">
        <w:rPr>
          <w:rFonts w:hint="eastAsia"/>
        </w:rPr>
        <w:t>燃气输配系统由输配站、储配站、调压站、加气站、城区（县城）输配管网等组成。</w:t>
      </w:r>
      <w:r w:rsidRPr="00DA2E83">
        <w:rPr>
          <w:rFonts w:hint="eastAsia"/>
          <w:u w:val="single"/>
        </w:rPr>
        <w:t>由刘巷子分输站气源干管引入城区并调压。合设两处天然储配站与天然气输配站，位于城区东部工业区G3高速东侧以及城区西部荣军医院附近，占地面积均为0.6公顷。在卞和路与禹都大道交叉口附近设LNG站1座，占地面积为0.6公顷。</w:t>
      </w:r>
    </w:p>
    <w:p w:rsidR="00425DF3" w:rsidRPr="00D9743E" w:rsidRDefault="00425DF3" w:rsidP="00425DF3">
      <w:pPr>
        <w:pStyle w:val="af4"/>
        <w:spacing w:line="360" w:lineRule="auto"/>
        <w:ind w:left="0" w:firstLineChars="200" w:firstLine="480"/>
        <w:jc w:val="both"/>
      </w:pPr>
      <w:r w:rsidRPr="00D9743E">
        <w:rPr>
          <w:rFonts w:hint="eastAsia"/>
        </w:rPr>
        <w:t>燃气管网系统的中压</w:t>
      </w:r>
      <w:r w:rsidRPr="00D9743E">
        <w:t>A</w:t>
      </w:r>
      <w:r w:rsidRPr="00D9743E">
        <w:rPr>
          <w:rFonts w:hint="eastAsia"/>
        </w:rPr>
        <w:t>级系统，采用环状和枝状相结合的方式。</w:t>
      </w:r>
    </w:p>
    <w:p w:rsidR="00425DF3" w:rsidRPr="00DA2E83" w:rsidRDefault="00425DF3" w:rsidP="00425DF3">
      <w:pPr>
        <w:autoSpaceDE w:val="0"/>
        <w:autoSpaceDN w:val="0"/>
        <w:adjustRightInd w:val="0"/>
        <w:ind w:firstLine="480"/>
      </w:pPr>
      <w:r w:rsidRPr="00DA2E83">
        <w:rPr>
          <w:rFonts w:hint="eastAsia"/>
        </w:rPr>
        <w:t>在涡河以北设</w:t>
      </w:r>
      <w:r w:rsidRPr="00DA2E83">
        <w:t>CNG</w:t>
      </w:r>
      <w:r w:rsidRPr="00DA2E83">
        <w:rPr>
          <w:rFonts w:hint="eastAsia"/>
        </w:rPr>
        <w:t>加气站</w:t>
      </w:r>
      <w:r w:rsidRPr="00DA2E83">
        <w:t>4</w:t>
      </w:r>
      <w:r w:rsidRPr="00DA2E83">
        <w:rPr>
          <w:rFonts w:hint="eastAsia"/>
        </w:rPr>
        <w:t>座，其中：荣军医院附近、北部工业区各</w:t>
      </w:r>
      <w:r w:rsidRPr="00DA2E83">
        <w:t>1</w:t>
      </w:r>
      <w:r w:rsidRPr="00DA2E83">
        <w:rPr>
          <w:rFonts w:hint="eastAsia"/>
        </w:rPr>
        <w:t>座，东部工业区</w:t>
      </w:r>
      <w:r w:rsidRPr="00DA2E83">
        <w:t>2</w:t>
      </w:r>
      <w:r w:rsidRPr="00DA2E83">
        <w:rPr>
          <w:rFonts w:hint="eastAsia"/>
        </w:rPr>
        <w:t>座。涡河以南设</w:t>
      </w:r>
      <w:r w:rsidRPr="00DA2E83">
        <w:t>CNG</w:t>
      </w:r>
      <w:r w:rsidRPr="00DA2E83">
        <w:rPr>
          <w:rFonts w:hint="eastAsia"/>
        </w:rPr>
        <w:t>加气站</w:t>
      </w:r>
      <w:r w:rsidRPr="00DA2E83">
        <w:t>2</w:t>
      </w:r>
      <w:r w:rsidRPr="00DA2E83">
        <w:rPr>
          <w:rFonts w:hint="eastAsia"/>
        </w:rPr>
        <w:t>座，其中：荆芡乡、垃圾无害化处理厂附近各</w:t>
      </w:r>
      <w:r w:rsidRPr="00DA2E83">
        <w:t>1</w:t>
      </w:r>
      <w:r w:rsidRPr="00DA2E83">
        <w:rPr>
          <w:rFonts w:hint="eastAsia"/>
        </w:rPr>
        <w:t>座。加气站用地均为</w:t>
      </w:r>
      <w:r w:rsidRPr="00DA2E83">
        <w:t>0.2</w:t>
      </w:r>
      <w:r w:rsidRPr="00DA2E83">
        <w:rPr>
          <w:rFonts w:hint="eastAsia"/>
        </w:rPr>
        <w:t>公顷。</w:t>
      </w:r>
    </w:p>
    <w:p w:rsidR="00425DF3" w:rsidRPr="00D9743E" w:rsidRDefault="00425DF3" w:rsidP="005540E6">
      <w:pPr>
        <w:pStyle w:val="3"/>
        <w:spacing w:after="114"/>
      </w:pPr>
      <w:bookmarkStart w:id="276" w:name="_Toc428891332"/>
      <w:bookmarkStart w:id="277" w:name="_Toc430097778"/>
      <w:bookmarkStart w:id="278" w:name="_Toc462401104"/>
      <w:r w:rsidRPr="00D9743E">
        <w:rPr>
          <w:rFonts w:hint="eastAsia"/>
        </w:rPr>
        <w:t>环境卫生工程规划</w:t>
      </w:r>
      <w:bookmarkEnd w:id="276"/>
      <w:bookmarkEnd w:id="277"/>
      <w:bookmarkEnd w:id="278"/>
    </w:p>
    <w:p w:rsidR="00425DF3" w:rsidRPr="00D9743E" w:rsidRDefault="00425DF3" w:rsidP="00425DF3">
      <w:pPr>
        <w:pStyle w:val="af4"/>
        <w:spacing w:line="360" w:lineRule="auto"/>
        <w:ind w:left="0" w:firstLineChars="200" w:firstLine="480"/>
        <w:jc w:val="both"/>
        <w:rPr>
          <w:szCs w:val="22"/>
        </w:rPr>
      </w:pPr>
      <w:r w:rsidRPr="00D9743E">
        <w:t>1</w:t>
      </w:r>
      <w:r w:rsidRPr="00D9743E">
        <w:rPr>
          <w:rFonts w:hint="eastAsia"/>
        </w:rPr>
        <w:t>、规划目标</w:t>
      </w:r>
    </w:p>
    <w:p w:rsidR="00425DF3" w:rsidRPr="00D9743E" w:rsidRDefault="00DA2E83" w:rsidP="00425DF3">
      <w:pPr>
        <w:pStyle w:val="af4"/>
        <w:spacing w:line="360" w:lineRule="auto"/>
        <w:ind w:left="0" w:firstLineChars="200" w:firstLine="480"/>
        <w:jc w:val="both"/>
      </w:pPr>
      <w:r w:rsidRPr="00DA2E83">
        <w:rPr>
          <w:rFonts w:hint="eastAsia"/>
        </w:rPr>
        <w:t>规划期末规划区生活垃圾产量为619吨/日。道路清扫机械化率达到80%；垃圾袋装收集率实现100%；垃圾机械化清运率实现100%；生活垃圾无害化处理率实现100%；医疗垃圾无害化处理率实现100%；新建公共厕所应不低于Ⅱ类标准，水冲厕所普及率实现100%；近期（2020年）完善垃圾袋装化收集，逐步实行分</w:t>
      </w:r>
      <w:r>
        <w:rPr>
          <w:rFonts w:hint="eastAsia"/>
        </w:rPr>
        <w:t>类袋装化收集、清运及处理，实现垃圾减量化、无害化、资源化的目标</w:t>
      </w:r>
      <w:r w:rsidR="00425DF3" w:rsidRPr="00D9743E">
        <w:rPr>
          <w:rFonts w:hint="eastAsia"/>
        </w:rPr>
        <w:t>。</w:t>
      </w:r>
    </w:p>
    <w:p w:rsidR="00425DF3" w:rsidRPr="00D9743E" w:rsidRDefault="00425DF3" w:rsidP="00425DF3">
      <w:pPr>
        <w:pStyle w:val="af4"/>
        <w:spacing w:line="360" w:lineRule="auto"/>
        <w:ind w:left="0" w:firstLineChars="200" w:firstLine="480"/>
        <w:jc w:val="both"/>
      </w:pPr>
      <w:r w:rsidRPr="00D9743E">
        <w:t>2</w:t>
      </w:r>
      <w:r w:rsidRPr="00D9743E">
        <w:rPr>
          <w:rFonts w:hint="eastAsia"/>
        </w:rPr>
        <w:t>、环境卫生工程规划</w:t>
      </w:r>
    </w:p>
    <w:p w:rsidR="00425DF3" w:rsidRPr="00D9743E" w:rsidRDefault="00425DF3" w:rsidP="00425DF3">
      <w:pPr>
        <w:pStyle w:val="af4"/>
        <w:spacing w:line="360" w:lineRule="auto"/>
        <w:ind w:left="0" w:firstLineChars="200" w:firstLine="480"/>
        <w:jc w:val="both"/>
      </w:pPr>
      <w:r w:rsidRPr="00D9743E">
        <w:rPr>
          <w:rFonts w:hint="eastAsia"/>
        </w:rPr>
        <w:t>（</w:t>
      </w:r>
      <w:r w:rsidRPr="00D9743E">
        <w:t>1</w:t>
      </w:r>
      <w:r w:rsidRPr="00D9743E">
        <w:rPr>
          <w:rFonts w:hint="eastAsia"/>
        </w:rPr>
        <w:t>）环卫管理机构</w:t>
      </w:r>
    </w:p>
    <w:p w:rsidR="00425DF3" w:rsidRPr="00D9743E" w:rsidRDefault="00425DF3" w:rsidP="00425DF3">
      <w:pPr>
        <w:pStyle w:val="af4"/>
        <w:spacing w:line="360" w:lineRule="auto"/>
        <w:ind w:left="0" w:firstLineChars="200" w:firstLine="480"/>
        <w:jc w:val="both"/>
      </w:pPr>
      <w:r w:rsidRPr="00D9743E">
        <w:rPr>
          <w:rFonts w:hint="eastAsia"/>
        </w:rPr>
        <w:t>设置</w:t>
      </w:r>
      <w:r w:rsidRPr="00D9743E">
        <w:t>3</w:t>
      </w:r>
      <w:r w:rsidRPr="00D9743E">
        <w:rPr>
          <w:rFonts w:hint="eastAsia"/>
        </w:rPr>
        <w:t>个环卫所，</w:t>
      </w:r>
      <w:r w:rsidRPr="00D9743E">
        <w:t>1</w:t>
      </w:r>
      <w:r w:rsidRPr="00D9743E">
        <w:rPr>
          <w:rFonts w:hint="eastAsia"/>
        </w:rPr>
        <w:t>个位于涡北片区，负责涡北片区和工业园区的环卫工作；</w:t>
      </w:r>
      <w:r w:rsidRPr="00D9743E">
        <w:t>1</w:t>
      </w:r>
      <w:r w:rsidRPr="00D9743E">
        <w:rPr>
          <w:rFonts w:hint="eastAsia"/>
        </w:rPr>
        <w:t>个位于老城区，负责老城区和城西片区的环卫工作；荆芡乡设</w:t>
      </w:r>
      <w:r w:rsidRPr="00D9743E">
        <w:t>1</w:t>
      </w:r>
      <w:r w:rsidRPr="00D9743E">
        <w:rPr>
          <w:rFonts w:hint="eastAsia"/>
        </w:rPr>
        <w:t>个环卫所（代管乡镇联合产业园）。</w:t>
      </w:r>
    </w:p>
    <w:p w:rsidR="00425DF3" w:rsidRPr="00D9743E" w:rsidRDefault="00425DF3" w:rsidP="00425DF3">
      <w:pPr>
        <w:pStyle w:val="af4"/>
        <w:spacing w:line="360" w:lineRule="auto"/>
        <w:ind w:left="0" w:firstLineChars="200" w:firstLine="480"/>
        <w:jc w:val="both"/>
      </w:pPr>
      <w:r w:rsidRPr="00D9743E">
        <w:rPr>
          <w:rFonts w:hint="eastAsia"/>
        </w:rPr>
        <w:t>（</w:t>
      </w:r>
      <w:r w:rsidRPr="00D9743E">
        <w:t>2</w:t>
      </w:r>
      <w:r w:rsidRPr="00D9743E">
        <w:rPr>
          <w:rFonts w:hint="eastAsia"/>
        </w:rPr>
        <w:t>）环卫设施规划</w:t>
      </w:r>
    </w:p>
    <w:p w:rsidR="00425DF3" w:rsidRPr="00D9743E" w:rsidRDefault="00425DF3" w:rsidP="00425DF3">
      <w:pPr>
        <w:pStyle w:val="af4"/>
        <w:spacing w:line="360" w:lineRule="auto"/>
        <w:ind w:left="0" w:firstLineChars="200" w:firstLine="480"/>
        <w:jc w:val="both"/>
      </w:pPr>
      <w:r w:rsidRPr="00D9743E">
        <w:rPr>
          <w:rFonts w:hint="eastAsia"/>
        </w:rPr>
        <w:t>城西垃圾填埋场近期（</w:t>
      </w:r>
      <w:r w:rsidRPr="00D9743E">
        <w:t>2020</w:t>
      </w:r>
      <w:r w:rsidRPr="00D9743E">
        <w:rPr>
          <w:rFonts w:hint="eastAsia"/>
        </w:rPr>
        <w:t>年）进行无害化处理，整治该区域的生态环境，远期（</w:t>
      </w:r>
      <w:r w:rsidRPr="00D9743E">
        <w:t>2030</w:t>
      </w:r>
      <w:r w:rsidRPr="00D9743E">
        <w:rPr>
          <w:rFonts w:hint="eastAsia"/>
        </w:rPr>
        <w:t>年）封闭该场。</w:t>
      </w:r>
      <w:r w:rsidRPr="00D9743E">
        <w:rPr>
          <w:rFonts w:hint="eastAsia"/>
          <w:u w:val="single"/>
        </w:rPr>
        <w:t>新建城西生活垃圾无害化综合处理厂，日处理规模</w:t>
      </w:r>
      <w:r w:rsidRPr="00D9743E">
        <w:rPr>
          <w:u w:val="single"/>
        </w:rPr>
        <w:t>300</w:t>
      </w:r>
      <w:r w:rsidRPr="00D9743E">
        <w:rPr>
          <w:rFonts w:hint="eastAsia"/>
          <w:u w:val="single"/>
        </w:rPr>
        <w:t>吨，达到</w:t>
      </w:r>
      <w:r w:rsidRPr="00D9743E">
        <w:rPr>
          <w:u w:val="single"/>
        </w:rPr>
        <w:t>500</w:t>
      </w:r>
      <w:r w:rsidRPr="00D9743E">
        <w:rPr>
          <w:rFonts w:hint="eastAsia"/>
          <w:u w:val="single"/>
        </w:rPr>
        <w:t>吨。医疗</w:t>
      </w:r>
      <w:r w:rsidRPr="00D9743E">
        <w:rPr>
          <w:rFonts w:hint="eastAsia"/>
          <w:u w:val="single"/>
        </w:rPr>
        <w:lastRenderedPageBreak/>
        <w:t>垃圾运送到蚌埠市医疗废物处置中心处理。</w:t>
      </w:r>
    </w:p>
    <w:p w:rsidR="00425DF3" w:rsidRPr="00D9743E" w:rsidRDefault="00425DF3" w:rsidP="00425DF3">
      <w:pPr>
        <w:pStyle w:val="af4"/>
        <w:spacing w:line="360" w:lineRule="auto"/>
        <w:ind w:left="0" w:firstLineChars="200" w:firstLine="480"/>
        <w:jc w:val="both"/>
        <w:rPr>
          <w:u w:val="single"/>
        </w:rPr>
      </w:pPr>
      <w:r w:rsidRPr="00D9743E">
        <w:rPr>
          <w:rFonts w:hint="eastAsia"/>
          <w:u w:val="single"/>
        </w:rPr>
        <w:t>近期（</w:t>
      </w:r>
      <w:r w:rsidRPr="00D9743E">
        <w:rPr>
          <w:u w:val="single"/>
        </w:rPr>
        <w:t>2020</w:t>
      </w:r>
      <w:r w:rsidRPr="00D9743E">
        <w:rPr>
          <w:rFonts w:hint="eastAsia"/>
          <w:u w:val="single"/>
        </w:rPr>
        <w:t>年）保留城区的小型封闭式集装箱机械吊装转运站。远期（</w:t>
      </w:r>
      <w:r w:rsidRPr="00D9743E">
        <w:rPr>
          <w:u w:val="single"/>
        </w:rPr>
        <w:t>2030</w:t>
      </w:r>
      <w:r w:rsidRPr="00D9743E">
        <w:rPr>
          <w:rFonts w:hint="eastAsia"/>
          <w:u w:val="single"/>
        </w:rPr>
        <w:t>年）设</w:t>
      </w:r>
      <w:r w:rsidRPr="00D9743E">
        <w:rPr>
          <w:u w:val="single"/>
        </w:rPr>
        <w:t>10</w:t>
      </w:r>
      <w:r w:rsidRPr="00D9743E">
        <w:rPr>
          <w:rFonts w:hint="eastAsia"/>
          <w:u w:val="single"/>
        </w:rPr>
        <w:t>座</w:t>
      </w:r>
      <w:r w:rsidRPr="00D9743E">
        <w:rPr>
          <w:u w:val="single"/>
        </w:rPr>
        <w:t>V</w:t>
      </w:r>
      <w:r w:rsidRPr="00D9743E">
        <w:rPr>
          <w:rFonts w:hint="eastAsia"/>
          <w:u w:val="single"/>
        </w:rPr>
        <w:t>类垃圾转运站，每座占地在</w:t>
      </w:r>
      <w:r w:rsidRPr="00D9743E">
        <w:rPr>
          <w:u w:val="single"/>
        </w:rPr>
        <w:t>800-1000</w:t>
      </w:r>
      <w:r w:rsidRPr="00D9743E">
        <w:rPr>
          <w:rFonts w:hint="eastAsia"/>
          <w:u w:val="single"/>
        </w:rPr>
        <w:t>平方米。</w:t>
      </w:r>
    </w:p>
    <w:p w:rsidR="00425DF3" w:rsidRPr="00D9743E" w:rsidRDefault="00425DF3" w:rsidP="00425DF3">
      <w:pPr>
        <w:pStyle w:val="af4"/>
        <w:spacing w:line="360" w:lineRule="auto"/>
        <w:ind w:left="0" w:firstLineChars="200" w:firstLine="480"/>
        <w:jc w:val="both"/>
      </w:pPr>
      <w:r w:rsidRPr="00D9743E">
        <w:rPr>
          <w:rFonts w:hint="eastAsia"/>
        </w:rPr>
        <w:t>环卫停车场结合垃圾转运站布置，共设置环卫停车场</w:t>
      </w:r>
      <w:r w:rsidRPr="00D9743E">
        <w:t>8</w:t>
      </w:r>
      <w:r w:rsidRPr="00D9743E">
        <w:rPr>
          <w:rFonts w:hint="eastAsia"/>
        </w:rPr>
        <w:t>处。</w:t>
      </w:r>
    </w:p>
    <w:p w:rsidR="00425DF3" w:rsidRPr="00D9743E" w:rsidRDefault="00425DF3" w:rsidP="00425DF3">
      <w:pPr>
        <w:pStyle w:val="af4"/>
        <w:spacing w:line="360" w:lineRule="auto"/>
        <w:ind w:left="0" w:firstLineChars="200" w:firstLine="480"/>
        <w:jc w:val="both"/>
      </w:pPr>
      <w:r w:rsidRPr="00D9743E">
        <w:rPr>
          <w:rFonts w:hint="eastAsia"/>
        </w:rPr>
        <w:t>（</w:t>
      </w:r>
      <w:r w:rsidRPr="00D9743E">
        <w:t>3</w:t>
      </w:r>
      <w:r w:rsidRPr="00D9743E">
        <w:rPr>
          <w:rFonts w:hint="eastAsia"/>
        </w:rPr>
        <w:t>）废物箱和垃圾箱</w:t>
      </w:r>
    </w:p>
    <w:p w:rsidR="00425DF3" w:rsidRPr="00D9743E" w:rsidRDefault="00425DF3" w:rsidP="00425DF3">
      <w:pPr>
        <w:pStyle w:val="af4"/>
        <w:spacing w:line="360" w:lineRule="auto"/>
        <w:ind w:left="0" w:firstLineChars="200" w:firstLine="480"/>
        <w:jc w:val="both"/>
      </w:pPr>
      <w:r w:rsidRPr="00D9743E">
        <w:rPr>
          <w:rFonts w:hint="eastAsia"/>
        </w:rPr>
        <w:t>将废物箱设置在城市街道两侧和路口、居住区、商业中心或文化中心等人流密集地区。而垃圾箱则均匀散布在生活区、工业区等生产垃圾的地方。</w:t>
      </w:r>
    </w:p>
    <w:p w:rsidR="00425DF3" w:rsidRPr="00D9743E" w:rsidRDefault="00425DF3" w:rsidP="00425DF3">
      <w:pPr>
        <w:pStyle w:val="af4"/>
        <w:spacing w:line="360" w:lineRule="auto"/>
        <w:ind w:left="0" w:firstLineChars="200" w:firstLine="480"/>
        <w:jc w:val="both"/>
      </w:pPr>
      <w:r w:rsidRPr="00D9743E">
        <w:rPr>
          <w:rFonts w:hint="eastAsia"/>
        </w:rPr>
        <w:t>（</w:t>
      </w:r>
      <w:r w:rsidRPr="00D9743E">
        <w:t>4</w:t>
      </w:r>
      <w:r w:rsidRPr="00D9743E">
        <w:rPr>
          <w:rFonts w:hint="eastAsia"/>
        </w:rPr>
        <w:t>）公共厕所</w:t>
      </w:r>
    </w:p>
    <w:p w:rsidR="00425DF3" w:rsidRPr="00D9743E" w:rsidRDefault="00425DF3" w:rsidP="00425DF3">
      <w:pPr>
        <w:autoSpaceDE w:val="0"/>
        <w:autoSpaceDN w:val="0"/>
        <w:adjustRightInd w:val="0"/>
        <w:ind w:firstLine="480"/>
      </w:pPr>
      <w:r w:rsidRPr="00D9743E">
        <w:rPr>
          <w:rFonts w:hint="eastAsia"/>
        </w:rPr>
        <w:t>城区设公共厕所</w:t>
      </w:r>
      <w:r w:rsidRPr="00D9743E">
        <w:t>180</w:t>
      </w:r>
      <w:r w:rsidRPr="00D9743E">
        <w:rPr>
          <w:rFonts w:hint="eastAsia"/>
        </w:rPr>
        <w:t>座，其中：涡北</w:t>
      </w:r>
      <w:r w:rsidRPr="00D9743E">
        <w:t>102</w:t>
      </w:r>
      <w:r w:rsidRPr="00D9743E">
        <w:rPr>
          <w:rFonts w:hint="eastAsia"/>
        </w:rPr>
        <w:t>座，城西</w:t>
      </w:r>
      <w:r w:rsidRPr="00D9743E">
        <w:t>50</w:t>
      </w:r>
      <w:r w:rsidRPr="00D9743E">
        <w:rPr>
          <w:rFonts w:hint="eastAsia"/>
        </w:rPr>
        <w:t>座，老城区</w:t>
      </w:r>
      <w:r w:rsidRPr="00D9743E">
        <w:t>28</w:t>
      </w:r>
      <w:r w:rsidRPr="00D9743E">
        <w:rPr>
          <w:rFonts w:hint="eastAsia"/>
        </w:rPr>
        <w:t>座。联合产业园区</w:t>
      </w:r>
      <w:r w:rsidRPr="00D9743E">
        <w:t>9</w:t>
      </w:r>
      <w:r w:rsidRPr="00D9743E">
        <w:rPr>
          <w:rFonts w:hint="eastAsia"/>
        </w:rPr>
        <w:t>座，荆芡乡</w:t>
      </w:r>
      <w:r w:rsidRPr="00D9743E">
        <w:t>、古城镇、魏庄镇</w:t>
      </w:r>
      <w:r w:rsidRPr="00D9743E">
        <w:rPr>
          <w:rFonts w:hint="eastAsia"/>
        </w:rPr>
        <w:t>、</w:t>
      </w:r>
      <w:r w:rsidRPr="00D9743E">
        <w:t>白莲坡镇均设</w:t>
      </w:r>
      <w:r w:rsidRPr="00D9743E">
        <w:rPr>
          <w:rFonts w:hint="eastAsia"/>
        </w:rPr>
        <w:t>5</w:t>
      </w:r>
      <w:r w:rsidRPr="00D9743E">
        <w:rPr>
          <w:rFonts w:hint="eastAsia"/>
        </w:rPr>
        <w:t>座</w:t>
      </w:r>
      <w:r w:rsidRPr="00D9743E">
        <w:t>。</w:t>
      </w:r>
      <w:r w:rsidRPr="00D9743E">
        <w:rPr>
          <w:rFonts w:hint="eastAsia"/>
        </w:rPr>
        <w:t>每个中心村和自然村各设</w:t>
      </w:r>
      <w:r w:rsidRPr="00D9743E">
        <w:t>1</w:t>
      </w:r>
      <w:r w:rsidRPr="00D9743E">
        <w:rPr>
          <w:rFonts w:hint="eastAsia"/>
        </w:rPr>
        <w:t>座。在增加水冲式公厕数量的基础上，逐步改造旱厕，提高水冲式公厕的等级。</w:t>
      </w:r>
    </w:p>
    <w:p w:rsidR="00425DF3" w:rsidRPr="00D9743E" w:rsidRDefault="00425DF3" w:rsidP="005540E6">
      <w:pPr>
        <w:pStyle w:val="3"/>
        <w:spacing w:after="114"/>
      </w:pPr>
      <w:bookmarkStart w:id="279" w:name="_Toc428891333"/>
      <w:bookmarkStart w:id="280" w:name="_Toc430097779"/>
      <w:bookmarkStart w:id="281" w:name="_Toc462401105"/>
      <w:r w:rsidRPr="00D9743E">
        <w:rPr>
          <w:rFonts w:hint="eastAsia"/>
        </w:rPr>
        <w:t>消防工程规划</w:t>
      </w:r>
      <w:bookmarkEnd w:id="279"/>
      <w:bookmarkEnd w:id="280"/>
      <w:bookmarkEnd w:id="281"/>
    </w:p>
    <w:p w:rsidR="00425DF3" w:rsidRPr="00D9743E" w:rsidRDefault="00425DF3" w:rsidP="00425DF3">
      <w:pPr>
        <w:pStyle w:val="af4"/>
        <w:spacing w:line="360" w:lineRule="auto"/>
        <w:ind w:left="0" w:firstLineChars="200" w:firstLine="480"/>
        <w:jc w:val="both"/>
        <w:rPr>
          <w:szCs w:val="22"/>
        </w:rPr>
      </w:pPr>
      <w:r w:rsidRPr="00D9743E">
        <w:t>1</w:t>
      </w:r>
      <w:r w:rsidRPr="00D9743E">
        <w:rPr>
          <w:rFonts w:hint="eastAsia"/>
        </w:rPr>
        <w:t>、规划目标</w:t>
      </w:r>
    </w:p>
    <w:p w:rsidR="00425DF3" w:rsidRPr="00D9743E" w:rsidRDefault="00425DF3" w:rsidP="00425DF3">
      <w:pPr>
        <w:pStyle w:val="af4"/>
        <w:spacing w:line="360" w:lineRule="auto"/>
        <w:ind w:left="0" w:firstLineChars="200" w:firstLine="480"/>
        <w:jc w:val="both"/>
        <w:rPr>
          <w:u w:val="single"/>
        </w:rPr>
      </w:pPr>
      <w:r w:rsidRPr="00D9743E">
        <w:rPr>
          <w:rFonts w:hint="eastAsia"/>
        </w:rPr>
        <w:t>规划期内形成功能完善、布局合理、道路畅通、防灾能力强的城乡消防安全布局。</w:t>
      </w:r>
    </w:p>
    <w:p w:rsidR="00425DF3" w:rsidRPr="00D9743E" w:rsidRDefault="00425DF3" w:rsidP="00425DF3">
      <w:pPr>
        <w:pStyle w:val="af4"/>
        <w:spacing w:line="360" w:lineRule="auto"/>
        <w:ind w:left="0" w:firstLineChars="200" w:firstLine="480"/>
        <w:jc w:val="both"/>
      </w:pPr>
      <w:r w:rsidRPr="00D9743E">
        <w:t>2</w:t>
      </w:r>
      <w:r w:rsidRPr="00D9743E">
        <w:rPr>
          <w:rFonts w:hint="eastAsia"/>
        </w:rPr>
        <w:t>、消防工程规划</w:t>
      </w:r>
    </w:p>
    <w:p w:rsidR="00425DF3" w:rsidRPr="00D9743E" w:rsidRDefault="00425DF3" w:rsidP="00425DF3">
      <w:pPr>
        <w:autoSpaceDE w:val="0"/>
        <w:autoSpaceDN w:val="0"/>
        <w:adjustRightInd w:val="0"/>
        <w:ind w:firstLine="480"/>
        <w:rPr>
          <w:u w:val="single"/>
        </w:rPr>
      </w:pPr>
      <w:r w:rsidRPr="00D9743E">
        <w:rPr>
          <w:rFonts w:hint="eastAsia"/>
          <w:u w:val="single"/>
        </w:rPr>
        <w:t>城区设</w:t>
      </w:r>
      <w:r w:rsidRPr="00D9743E">
        <w:rPr>
          <w:u w:val="single"/>
        </w:rPr>
        <w:t>6</w:t>
      </w:r>
      <w:r w:rsidRPr="00D9743E">
        <w:rPr>
          <w:rFonts w:hint="eastAsia"/>
          <w:u w:val="single"/>
        </w:rPr>
        <w:t>个消防站，其中扩建</w:t>
      </w:r>
      <w:r w:rsidRPr="00D9743E">
        <w:rPr>
          <w:u w:val="single"/>
        </w:rPr>
        <w:t>1</w:t>
      </w:r>
      <w:r w:rsidRPr="00D9743E">
        <w:rPr>
          <w:rFonts w:hint="eastAsia"/>
          <w:u w:val="single"/>
        </w:rPr>
        <w:t>个</w:t>
      </w:r>
      <w:r w:rsidR="00935403">
        <w:rPr>
          <w:rFonts w:hint="eastAsia"/>
          <w:u w:val="single"/>
        </w:rPr>
        <w:t>一级消防站、</w:t>
      </w:r>
      <w:r w:rsidR="00935403">
        <w:rPr>
          <w:rFonts w:hint="eastAsia"/>
          <w:u w:val="single"/>
        </w:rPr>
        <w:t>1</w:t>
      </w:r>
      <w:r w:rsidR="00935403">
        <w:rPr>
          <w:rFonts w:hint="eastAsia"/>
          <w:u w:val="single"/>
        </w:rPr>
        <w:t>个专职</w:t>
      </w:r>
      <w:r w:rsidRPr="00D9743E">
        <w:rPr>
          <w:rFonts w:hint="eastAsia"/>
          <w:u w:val="single"/>
        </w:rPr>
        <w:t>消防站，新建</w:t>
      </w:r>
      <w:r w:rsidR="00935403">
        <w:rPr>
          <w:rFonts w:hint="eastAsia"/>
          <w:u w:val="single"/>
        </w:rPr>
        <w:t>4</w:t>
      </w:r>
      <w:r w:rsidRPr="00D9743E">
        <w:rPr>
          <w:rFonts w:hint="eastAsia"/>
          <w:u w:val="single"/>
        </w:rPr>
        <w:t>个</w:t>
      </w:r>
      <w:r w:rsidR="00935403">
        <w:rPr>
          <w:rFonts w:hint="eastAsia"/>
          <w:u w:val="single"/>
        </w:rPr>
        <w:t>专职</w:t>
      </w:r>
      <w:r w:rsidRPr="00D9743E">
        <w:rPr>
          <w:rFonts w:hint="eastAsia"/>
          <w:u w:val="single"/>
        </w:rPr>
        <w:t>消防站。规划区内乡镇各设</w:t>
      </w:r>
      <w:r>
        <w:rPr>
          <w:rFonts w:hint="eastAsia"/>
          <w:u w:val="single"/>
        </w:rPr>
        <w:t>1</w:t>
      </w:r>
      <w:r w:rsidRPr="00D9743E">
        <w:rPr>
          <w:rFonts w:hint="eastAsia"/>
          <w:u w:val="single"/>
        </w:rPr>
        <w:t>处</w:t>
      </w:r>
      <w:r w:rsidR="00935403">
        <w:rPr>
          <w:rFonts w:hint="eastAsia"/>
          <w:u w:val="single"/>
        </w:rPr>
        <w:t>专职</w:t>
      </w:r>
      <w:r w:rsidRPr="00D9743E">
        <w:rPr>
          <w:rFonts w:hint="eastAsia"/>
          <w:u w:val="single"/>
        </w:rPr>
        <w:t>消防站。</w:t>
      </w:r>
    </w:p>
    <w:p w:rsidR="00425DF3" w:rsidRPr="00D9743E" w:rsidRDefault="00425DF3" w:rsidP="005540E6">
      <w:pPr>
        <w:pStyle w:val="3"/>
        <w:spacing w:after="114"/>
      </w:pPr>
      <w:bookmarkStart w:id="282" w:name="_Toc428891334"/>
      <w:bookmarkStart w:id="283" w:name="_Toc430097780"/>
      <w:bookmarkStart w:id="284" w:name="_Toc462401106"/>
      <w:r w:rsidRPr="00D9743E">
        <w:rPr>
          <w:rFonts w:hint="eastAsia"/>
        </w:rPr>
        <w:t>抗震工程规划</w:t>
      </w:r>
      <w:bookmarkEnd w:id="282"/>
      <w:bookmarkEnd w:id="283"/>
      <w:bookmarkEnd w:id="284"/>
    </w:p>
    <w:p w:rsidR="00425DF3" w:rsidRPr="00D9743E" w:rsidRDefault="00425DF3" w:rsidP="00425DF3">
      <w:pPr>
        <w:pStyle w:val="af4"/>
        <w:spacing w:line="360" w:lineRule="auto"/>
        <w:ind w:left="0" w:firstLineChars="200" w:firstLine="480"/>
        <w:jc w:val="both"/>
        <w:rPr>
          <w:szCs w:val="22"/>
        </w:rPr>
      </w:pPr>
      <w:r w:rsidRPr="00D9743E">
        <w:t>1</w:t>
      </w:r>
      <w:r w:rsidRPr="00D9743E">
        <w:rPr>
          <w:rFonts w:hint="eastAsia"/>
        </w:rPr>
        <w:t>、规划目标</w:t>
      </w:r>
    </w:p>
    <w:p w:rsidR="00425DF3" w:rsidRPr="00D9743E" w:rsidRDefault="00425DF3" w:rsidP="00425DF3">
      <w:pPr>
        <w:pStyle w:val="af4"/>
        <w:spacing w:line="360" w:lineRule="auto"/>
        <w:ind w:left="0" w:firstLineChars="200" w:firstLine="480"/>
        <w:jc w:val="both"/>
      </w:pPr>
      <w:r w:rsidRPr="00D9743E">
        <w:rPr>
          <w:rFonts w:hint="eastAsia"/>
        </w:rPr>
        <w:t>遭受低于本地区抗震设防烈度的多遇地震影响时，一般不受损坏或不需修理可继续使用；遭受相当于本地区抗震设防烈度的地震影响时，可能损坏，经一般修理或不需修理仍可继续使用；遭受高于本地区抗震设防烈度预估的罕遇地震影响时，不致倒塌或发生危及生命的严重损坏。</w:t>
      </w:r>
    </w:p>
    <w:p w:rsidR="00425DF3" w:rsidRPr="00D9743E" w:rsidRDefault="00425DF3" w:rsidP="00425DF3">
      <w:pPr>
        <w:pStyle w:val="af4"/>
        <w:spacing w:line="360" w:lineRule="auto"/>
        <w:ind w:left="0" w:firstLineChars="200" w:firstLine="480"/>
        <w:jc w:val="both"/>
        <w:rPr>
          <w:u w:val="single"/>
        </w:rPr>
      </w:pPr>
      <w:r w:rsidRPr="00D9743E">
        <w:t>2</w:t>
      </w:r>
      <w:r w:rsidRPr="00D9743E">
        <w:rPr>
          <w:rFonts w:hint="eastAsia"/>
        </w:rPr>
        <w:t>、抗震工程规划</w:t>
      </w:r>
    </w:p>
    <w:p w:rsidR="00425DF3" w:rsidRPr="00D9743E" w:rsidRDefault="00425DF3" w:rsidP="00425DF3">
      <w:pPr>
        <w:pStyle w:val="af4"/>
        <w:spacing w:line="360" w:lineRule="auto"/>
        <w:ind w:left="0" w:firstLineChars="200" w:firstLine="480"/>
        <w:jc w:val="both"/>
        <w:rPr>
          <w:u w:val="single"/>
        </w:rPr>
      </w:pPr>
      <w:r w:rsidRPr="00D9743E">
        <w:rPr>
          <w:rFonts w:hint="eastAsia"/>
        </w:rPr>
        <w:t>（</w:t>
      </w:r>
      <w:r w:rsidRPr="00D9743E">
        <w:t>1</w:t>
      </w:r>
      <w:r w:rsidRPr="00D9743E">
        <w:rPr>
          <w:rFonts w:hint="eastAsia"/>
        </w:rPr>
        <w:t>）</w:t>
      </w:r>
      <w:r w:rsidRPr="00D9743E">
        <w:rPr>
          <w:rFonts w:hint="eastAsia"/>
          <w:u w:val="single"/>
        </w:rPr>
        <w:t>抗震烈度按</w:t>
      </w:r>
      <w:r w:rsidRPr="00D9743E">
        <w:rPr>
          <w:u w:val="single"/>
        </w:rPr>
        <w:t>7</w:t>
      </w:r>
      <w:r w:rsidRPr="00D9743E">
        <w:rPr>
          <w:rFonts w:hint="eastAsia"/>
          <w:u w:val="single"/>
        </w:rPr>
        <w:t>度设防，新建、扩建、改建建设工程，必须达到抗震设防要求；城区重要建筑物、生命线工程应提高一度设防。</w:t>
      </w:r>
    </w:p>
    <w:p w:rsidR="00425DF3" w:rsidRPr="00D9743E" w:rsidRDefault="00425DF3" w:rsidP="00425DF3">
      <w:pPr>
        <w:autoSpaceDE w:val="0"/>
        <w:autoSpaceDN w:val="0"/>
        <w:adjustRightInd w:val="0"/>
        <w:ind w:firstLine="480"/>
      </w:pPr>
      <w:r w:rsidRPr="00D9743E">
        <w:rPr>
          <w:rFonts w:hint="eastAsia"/>
        </w:rPr>
        <w:t>（</w:t>
      </w:r>
      <w:r w:rsidRPr="00D9743E">
        <w:t>2</w:t>
      </w:r>
      <w:r w:rsidRPr="00D9743E">
        <w:rPr>
          <w:rFonts w:hint="eastAsia"/>
        </w:rPr>
        <w:t>）震时指挥中心布置在县人民政府，乡镇指挥中心设在乡镇人民政府；依托公园、广</w:t>
      </w:r>
      <w:r w:rsidRPr="00D9743E">
        <w:rPr>
          <w:rFonts w:hint="eastAsia"/>
        </w:rPr>
        <w:lastRenderedPageBreak/>
        <w:t>场、体育馆、学校、停车场等进行避难场所的布局规划；以对外交通性干道为主要救灾干道；以主干道为主要疏散干道。</w:t>
      </w:r>
    </w:p>
    <w:p w:rsidR="00425DF3" w:rsidRPr="00D9743E" w:rsidRDefault="00425DF3" w:rsidP="005540E6">
      <w:pPr>
        <w:pStyle w:val="3"/>
        <w:spacing w:after="114"/>
      </w:pPr>
      <w:bookmarkStart w:id="285" w:name="_Toc428891335"/>
      <w:bookmarkStart w:id="286" w:name="_Toc430097781"/>
      <w:bookmarkStart w:id="287" w:name="_Toc462401107"/>
      <w:r w:rsidRPr="00D9743E">
        <w:rPr>
          <w:rFonts w:hint="eastAsia"/>
        </w:rPr>
        <w:t>防洪除涝规划</w:t>
      </w:r>
      <w:bookmarkEnd w:id="285"/>
      <w:bookmarkEnd w:id="286"/>
      <w:bookmarkEnd w:id="287"/>
    </w:p>
    <w:p w:rsidR="00425DF3" w:rsidRPr="00D9743E" w:rsidRDefault="00425DF3" w:rsidP="00425DF3">
      <w:pPr>
        <w:pStyle w:val="af4"/>
        <w:spacing w:line="360" w:lineRule="auto"/>
        <w:ind w:left="0" w:firstLineChars="200" w:firstLine="480"/>
        <w:jc w:val="both"/>
        <w:rPr>
          <w:szCs w:val="22"/>
        </w:rPr>
      </w:pPr>
      <w:r w:rsidRPr="00D9743E">
        <w:t>1</w:t>
      </w:r>
      <w:r w:rsidRPr="00D9743E">
        <w:rPr>
          <w:rFonts w:hint="eastAsia"/>
        </w:rPr>
        <w:t>、规划目标</w:t>
      </w:r>
    </w:p>
    <w:p w:rsidR="00425DF3" w:rsidRPr="00D9743E" w:rsidRDefault="00425DF3" w:rsidP="00425DF3">
      <w:pPr>
        <w:pStyle w:val="af4"/>
        <w:spacing w:line="360" w:lineRule="auto"/>
        <w:ind w:left="0" w:firstLineChars="200" w:firstLine="480"/>
        <w:jc w:val="both"/>
      </w:pPr>
      <w:r w:rsidRPr="00D9743E">
        <w:rPr>
          <w:rFonts w:hint="eastAsia"/>
        </w:rPr>
        <w:t>结合新区开发及旧城改造，完成防洪、除涝工程体系建设，达到防洪除涝标准。防洪排涝工程与规划城区景观建设、水环境治理相结合，提高规划区环境质量；建成水利工程良性运行机制，全面实现管理调度现代化，形成适应经济发展的现代化防洪、除涝保障体系。</w:t>
      </w:r>
    </w:p>
    <w:p w:rsidR="00425DF3" w:rsidRPr="00D9743E" w:rsidRDefault="00425DF3" w:rsidP="00425DF3">
      <w:pPr>
        <w:pStyle w:val="af4"/>
        <w:spacing w:line="360" w:lineRule="auto"/>
        <w:ind w:left="0" w:firstLineChars="200" w:firstLine="480"/>
        <w:jc w:val="both"/>
      </w:pPr>
      <w:r w:rsidRPr="00D9743E">
        <w:t>2</w:t>
      </w:r>
      <w:r w:rsidRPr="00D9743E">
        <w:rPr>
          <w:rFonts w:hint="eastAsia"/>
        </w:rPr>
        <w:t>、防洪除涝规划</w:t>
      </w:r>
    </w:p>
    <w:p w:rsidR="00425DF3" w:rsidRPr="00D9743E" w:rsidRDefault="00425DF3" w:rsidP="00425DF3">
      <w:pPr>
        <w:pStyle w:val="af4"/>
        <w:spacing w:line="360" w:lineRule="auto"/>
        <w:ind w:left="0" w:firstLineChars="200" w:firstLine="480"/>
        <w:jc w:val="both"/>
        <w:rPr>
          <w:u w:val="single"/>
        </w:rPr>
      </w:pPr>
      <w:r w:rsidRPr="00D9743E">
        <w:rPr>
          <w:rFonts w:hint="eastAsia"/>
        </w:rPr>
        <w:t>（</w:t>
      </w:r>
      <w:r w:rsidRPr="00D9743E">
        <w:t>1</w:t>
      </w:r>
      <w:r w:rsidRPr="00D9743E">
        <w:rPr>
          <w:rFonts w:hint="eastAsia"/>
        </w:rPr>
        <w:t>）</w:t>
      </w:r>
      <w:r w:rsidRPr="00D9743E">
        <w:rPr>
          <w:rFonts w:hint="eastAsia"/>
          <w:u w:val="single"/>
        </w:rPr>
        <w:t>涡河、淮河、怀洪新河、茨淮新河的城区建设段防洪标准为</w:t>
      </w:r>
      <w:r w:rsidRPr="00D9743E">
        <w:rPr>
          <w:u w:val="single"/>
        </w:rPr>
        <w:t>100</w:t>
      </w:r>
      <w:r w:rsidRPr="00D9743E">
        <w:rPr>
          <w:rFonts w:hint="eastAsia"/>
          <w:u w:val="single"/>
        </w:rPr>
        <w:t>年一遇；规划芡河的防洪标准为</w:t>
      </w:r>
      <w:r w:rsidRPr="00D9743E">
        <w:rPr>
          <w:u w:val="single"/>
        </w:rPr>
        <w:t>50</w:t>
      </w:r>
      <w:r w:rsidRPr="00D9743E">
        <w:rPr>
          <w:rFonts w:hint="eastAsia"/>
          <w:u w:val="single"/>
        </w:rPr>
        <w:t>年一遇；茨淮新河非城区建设段防洪标准为</w:t>
      </w:r>
      <w:r w:rsidRPr="00D9743E">
        <w:rPr>
          <w:u w:val="single"/>
        </w:rPr>
        <w:t>50</w:t>
      </w:r>
      <w:r w:rsidRPr="00D9743E">
        <w:rPr>
          <w:rFonts w:hint="eastAsia"/>
          <w:u w:val="single"/>
        </w:rPr>
        <w:t>年一遇；怀洪新河非城区建设段防洪标准为</w:t>
      </w:r>
      <w:r w:rsidRPr="00D9743E">
        <w:rPr>
          <w:u w:val="single"/>
        </w:rPr>
        <w:t>40</w:t>
      </w:r>
      <w:r w:rsidRPr="00D9743E">
        <w:rPr>
          <w:rFonts w:hint="eastAsia"/>
          <w:u w:val="single"/>
        </w:rPr>
        <w:t>年一遇。</w:t>
      </w:r>
    </w:p>
    <w:p w:rsidR="00425DF3" w:rsidRPr="00D9743E" w:rsidRDefault="00425DF3" w:rsidP="00425DF3">
      <w:pPr>
        <w:pStyle w:val="af4"/>
        <w:spacing w:line="360" w:lineRule="auto"/>
        <w:ind w:left="0" w:firstLineChars="200" w:firstLine="480"/>
        <w:jc w:val="both"/>
        <w:rPr>
          <w:u w:val="single"/>
        </w:rPr>
      </w:pPr>
      <w:r w:rsidRPr="00D9743E">
        <w:rPr>
          <w:rFonts w:hint="eastAsia"/>
        </w:rPr>
        <w:t>（</w:t>
      </w:r>
      <w:r w:rsidRPr="00D9743E">
        <w:t>2</w:t>
      </w:r>
      <w:r w:rsidRPr="00D9743E">
        <w:rPr>
          <w:rFonts w:hint="eastAsia"/>
        </w:rPr>
        <w:t>）</w:t>
      </w:r>
      <w:r w:rsidRPr="00D9743E">
        <w:rPr>
          <w:rFonts w:hint="eastAsia"/>
          <w:u w:val="single"/>
        </w:rPr>
        <w:t>雨水管道设计重现期取值：一般地区</w:t>
      </w:r>
      <w:r w:rsidRPr="00D9743E">
        <w:rPr>
          <w:u w:val="single"/>
        </w:rPr>
        <w:t>2-3</w:t>
      </w:r>
      <w:r w:rsidRPr="00D9743E">
        <w:rPr>
          <w:rFonts w:hint="eastAsia"/>
          <w:u w:val="single"/>
        </w:rPr>
        <w:t>年，重要干道、重要地区（行政中心、交通枢纽、学校、医院和商业聚集区等）</w:t>
      </w:r>
      <w:r w:rsidRPr="00D9743E">
        <w:rPr>
          <w:u w:val="single"/>
        </w:rPr>
        <w:t>5</w:t>
      </w:r>
      <w:r w:rsidRPr="00D9743E">
        <w:rPr>
          <w:rFonts w:hint="eastAsia"/>
          <w:u w:val="single"/>
        </w:rPr>
        <w:t>年，承担排涝功能的道路</w:t>
      </w:r>
      <w:r w:rsidRPr="00D9743E">
        <w:rPr>
          <w:u w:val="single"/>
        </w:rPr>
        <w:t>5</w:t>
      </w:r>
      <w:r w:rsidRPr="00D9743E">
        <w:rPr>
          <w:rFonts w:hint="eastAsia"/>
          <w:u w:val="single"/>
        </w:rPr>
        <w:t>年，老城区承担山洪排涝通道的道路</w:t>
      </w:r>
      <w:r w:rsidRPr="00D9743E">
        <w:rPr>
          <w:u w:val="single"/>
        </w:rPr>
        <w:t>10</w:t>
      </w:r>
      <w:r w:rsidRPr="00D9743E">
        <w:rPr>
          <w:rFonts w:hint="eastAsia"/>
          <w:u w:val="single"/>
        </w:rPr>
        <w:t>年，地下通道及下沉式地下广场</w:t>
      </w:r>
      <w:r w:rsidRPr="00D9743E">
        <w:rPr>
          <w:u w:val="single"/>
        </w:rPr>
        <w:t>20-50</w:t>
      </w:r>
      <w:r w:rsidRPr="00D9743E">
        <w:rPr>
          <w:rFonts w:hint="eastAsia"/>
          <w:u w:val="single"/>
        </w:rPr>
        <w:t>年。</w:t>
      </w:r>
    </w:p>
    <w:p w:rsidR="00425DF3" w:rsidRPr="00D9743E" w:rsidRDefault="00425DF3" w:rsidP="00425DF3">
      <w:pPr>
        <w:pStyle w:val="af4"/>
        <w:spacing w:line="360" w:lineRule="auto"/>
        <w:ind w:left="0" w:firstLineChars="200" w:firstLine="480"/>
        <w:jc w:val="both"/>
        <w:rPr>
          <w:u w:val="single"/>
        </w:rPr>
      </w:pPr>
      <w:r w:rsidRPr="00D9743E">
        <w:rPr>
          <w:rFonts w:hint="eastAsia"/>
        </w:rPr>
        <w:t>（</w:t>
      </w:r>
      <w:r w:rsidRPr="00D9743E">
        <w:t>3</w:t>
      </w:r>
      <w:r w:rsidRPr="00D9743E">
        <w:rPr>
          <w:rFonts w:hint="eastAsia"/>
        </w:rPr>
        <w:t>）</w:t>
      </w:r>
      <w:r w:rsidRPr="00D9743E">
        <w:rPr>
          <w:rFonts w:hint="eastAsia"/>
          <w:u w:val="single"/>
        </w:rPr>
        <w:t>城区的防涝标准：有效应对不低于</w:t>
      </w:r>
      <w:r w:rsidRPr="00D9743E">
        <w:rPr>
          <w:u w:val="single"/>
        </w:rPr>
        <w:t>20</w:t>
      </w:r>
      <w:r w:rsidRPr="00D9743E">
        <w:rPr>
          <w:rFonts w:hint="eastAsia"/>
          <w:u w:val="single"/>
        </w:rPr>
        <w:t>年一遇的暴雨。</w:t>
      </w:r>
      <w:r w:rsidRPr="00D9743E">
        <w:rPr>
          <w:rFonts w:ascii="Times New Roman" w:hint="eastAsia"/>
          <w:u w:val="single"/>
        </w:rPr>
        <w:t>其他乡镇治涝标准：有效应对不低于</w:t>
      </w:r>
      <w:r w:rsidRPr="00D9743E">
        <w:rPr>
          <w:rFonts w:ascii="Times New Roman"/>
          <w:u w:val="single"/>
        </w:rPr>
        <w:t>10</w:t>
      </w:r>
      <w:r w:rsidRPr="00D9743E">
        <w:rPr>
          <w:rFonts w:ascii="Times New Roman" w:hint="eastAsia"/>
          <w:u w:val="single"/>
        </w:rPr>
        <w:t>年一遇的暴雨。</w:t>
      </w:r>
    </w:p>
    <w:p w:rsidR="00425DF3" w:rsidRPr="00D9743E" w:rsidRDefault="00425DF3" w:rsidP="00425DF3">
      <w:pPr>
        <w:pStyle w:val="af4"/>
        <w:spacing w:line="360" w:lineRule="auto"/>
        <w:ind w:left="0" w:firstLineChars="200" w:firstLine="480"/>
        <w:jc w:val="both"/>
        <w:rPr>
          <w:u w:val="single"/>
        </w:rPr>
      </w:pPr>
      <w:r w:rsidRPr="00D9743E">
        <w:rPr>
          <w:rFonts w:hint="eastAsia"/>
        </w:rPr>
        <w:t>（</w:t>
      </w:r>
      <w:r w:rsidRPr="00D9743E">
        <w:t>4</w:t>
      </w:r>
      <w:r w:rsidRPr="00D9743E">
        <w:rPr>
          <w:rFonts w:hint="eastAsia"/>
        </w:rPr>
        <w:t>）</w:t>
      </w:r>
      <w:r w:rsidRPr="00D9743E">
        <w:rPr>
          <w:rFonts w:hint="eastAsia"/>
          <w:u w:val="single"/>
        </w:rPr>
        <w:t>山洪防涝标准按</w:t>
      </w:r>
      <w:r w:rsidRPr="00D9743E">
        <w:rPr>
          <w:u w:val="single"/>
        </w:rPr>
        <w:t>20</w:t>
      </w:r>
      <w:r w:rsidRPr="00D9743E">
        <w:rPr>
          <w:rFonts w:hint="eastAsia"/>
          <w:u w:val="single"/>
        </w:rPr>
        <w:t>年一遇设计。</w:t>
      </w:r>
    </w:p>
    <w:p w:rsidR="00425DF3" w:rsidRPr="00D9743E" w:rsidRDefault="00425DF3" w:rsidP="00425DF3">
      <w:pPr>
        <w:pStyle w:val="af4"/>
        <w:spacing w:line="360" w:lineRule="auto"/>
        <w:ind w:left="0" w:firstLineChars="200" w:firstLine="480"/>
        <w:jc w:val="both"/>
        <w:rPr>
          <w:u w:val="single"/>
        </w:rPr>
      </w:pPr>
      <w:r w:rsidRPr="00D9743E">
        <w:rPr>
          <w:rFonts w:hint="eastAsia"/>
        </w:rPr>
        <w:t>（</w:t>
      </w:r>
      <w:r w:rsidRPr="00D9743E">
        <w:t>5</w:t>
      </w:r>
      <w:r w:rsidRPr="00D9743E">
        <w:rPr>
          <w:rFonts w:hint="eastAsia"/>
        </w:rPr>
        <w:t>）</w:t>
      </w:r>
      <w:r w:rsidRPr="00D9743E">
        <w:rPr>
          <w:rFonts w:hint="eastAsia"/>
          <w:u w:val="single"/>
        </w:rPr>
        <w:t>城区易涝地区调蓄水面应占总面积的</w:t>
      </w:r>
      <w:r w:rsidRPr="00D9743E">
        <w:rPr>
          <w:u w:val="single"/>
        </w:rPr>
        <w:t>5%</w:t>
      </w:r>
      <w:r w:rsidRPr="00D9743E">
        <w:rPr>
          <w:rFonts w:hint="eastAsia"/>
          <w:u w:val="single"/>
        </w:rPr>
        <w:t>以上。</w:t>
      </w:r>
    </w:p>
    <w:p w:rsidR="00425DF3" w:rsidRPr="00D9743E" w:rsidRDefault="00425DF3" w:rsidP="00425DF3">
      <w:pPr>
        <w:autoSpaceDE w:val="0"/>
        <w:autoSpaceDN w:val="0"/>
        <w:adjustRightInd w:val="0"/>
        <w:ind w:firstLine="480"/>
      </w:pPr>
      <w:r w:rsidRPr="00D9743E">
        <w:rPr>
          <w:rFonts w:hint="eastAsia"/>
        </w:rPr>
        <w:t>（</w:t>
      </w:r>
      <w:r w:rsidRPr="00D9743E">
        <w:t>6</w:t>
      </w:r>
      <w:r w:rsidRPr="00D9743E">
        <w:rPr>
          <w:rFonts w:hint="eastAsia"/>
        </w:rPr>
        <w:t>）城区的防洪工程与治涝工程应统一规划，同步建设，与市政建设、城区美化、环境建设相结合；工程措施与非工程措施相结合，防洪除涝规划与河道整治、堤防加固、沟渠水塘疏浚清理相结合。</w:t>
      </w:r>
    </w:p>
    <w:p w:rsidR="00425DF3" w:rsidRPr="00D9743E" w:rsidRDefault="00425DF3" w:rsidP="005540E6">
      <w:pPr>
        <w:pStyle w:val="3"/>
        <w:spacing w:after="114"/>
      </w:pPr>
      <w:bookmarkStart w:id="288" w:name="_Toc428891336"/>
      <w:bookmarkStart w:id="289" w:name="_Toc430097782"/>
      <w:bookmarkStart w:id="290" w:name="_Toc462401108"/>
      <w:r w:rsidRPr="00D9743E">
        <w:rPr>
          <w:rFonts w:hint="eastAsia"/>
        </w:rPr>
        <w:t>人防工程规划</w:t>
      </w:r>
      <w:bookmarkEnd w:id="288"/>
      <w:bookmarkEnd w:id="289"/>
      <w:bookmarkEnd w:id="290"/>
    </w:p>
    <w:p w:rsidR="00425DF3" w:rsidRPr="00D9743E" w:rsidRDefault="00425DF3" w:rsidP="00425DF3">
      <w:pPr>
        <w:pStyle w:val="af4"/>
        <w:spacing w:line="360" w:lineRule="auto"/>
        <w:ind w:left="0" w:firstLineChars="200" w:firstLine="480"/>
        <w:jc w:val="both"/>
        <w:rPr>
          <w:szCs w:val="22"/>
        </w:rPr>
      </w:pPr>
      <w:r w:rsidRPr="00D9743E">
        <w:t>1</w:t>
      </w:r>
      <w:r w:rsidRPr="00D9743E">
        <w:rPr>
          <w:rFonts w:hint="eastAsia"/>
        </w:rPr>
        <w:t>、规划目标</w:t>
      </w:r>
    </w:p>
    <w:p w:rsidR="00425DF3" w:rsidRPr="00D9743E" w:rsidRDefault="00425DF3" w:rsidP="00425DF3">
      <w:pPr>
        <w:pStyle w:val="af4"/>
        <w:spacing w:line="360" w:lineRule="auto"/>
        <w:ind w:left="0" w:firstLineChars="200" w:firstLine="480"/>
        <w:jc w:val="both"/>
      </w:pPr>
      <w:r w:rsidRPr="00D9743E">
        <w:rPr>
          <w:rFonts w:hint="eastAsia"/>
        </w:rPr>
        <w:t>完善人防战备走（疏散机动）、藏（掩蔽人员物资）、消（消除空袭后果）工程体系，采取综合防护措施，全面提高防空抗毁能力。</w:t>
      </w:r>
      <w:r w:rsidRPr="00DA2E83">
        <w:rPr>
          <w:rFonts w:hint="eastAsia"/>
        </w:rPr>
        <w:t>规划期内规划区人防工程总面积达到</w:t>
      </w:r>
      <w:r w:rsidRPr="00DA2E83">
        <w:t>45</w:t>
      </w:r>
      <w:r w:rsidRPr="00DA2E83">
        <w:rPr>
          <w:rFonts w:hint="eastAsia"/>
        </w:rPr>
        <w:t>万平方米。</w:t>
      </w:r>
    </w:p>
    <w:p w:rsidR="00425DF3" w:rsidRPr="00D9743E" w:rsidRDefault="00425DF3" w:rsidP="00425DF3">
      <w:pPr>
        <w:pStyle w:val="af4"/>
        <w:spacing w:line="360" w:lineRule="auto"/>
        <w:ind w:left="0" w:firstLineChars="200" w:firstLine="480"/>
        <w:jc w:val="both"/>
      </w:pPr>
      <w:r w:rsidRPr="00D9743E">
        <w:t>2</w:t>
      </w:r>
      <w:r w:rsidRPr="00D9743E">
        <w:rPr>
          <w:rFonts w:hint="eastAsia"/>
        </w:rPr>
        <w:t>、人防工程规划</w:t>
      </w:r>
    </w:p>
    <w:p w:rsidR="00425DF3" w:rsidRPr="00DA2E83" w:rsidRDefault="00425DF3" w:rsidP="00425DF3">
      <w:pPr>
        <w:pStyle w:val="af4"/>
        <w:spacing w:line="360" w:lineRule="auto"/>
        <w:ind w:left="0" w:firstLineChars="200" w:firstLine="480"/>
        <w:jc w:val="both"/>
      </w:pPr>
      <w:r w:rsidRPr="00D9743E">
        <w:rPr>
          <w:rFonts w:hint="eastAsia"/>
        </w:rPr>
        <w:lastRenderedPageBreak/>
        <w:t>（</w:t>
      </w:r>
      <w:r w:rsidRPr="00D9743E">
        <w:t>1</w:t>
      </w:r>
      <w:r w:rsidRPr="00D9743E">
        <w:rPr>
          <w:rFonts w:hint="eastAsia"/>
        </w:rPr>
        <w:t>）</w:t>
      </w:r>
      <w:r w:rsidRPr="00DA2E83">
        <w:rPr>
          <w:rFonts w:hint="eastAsia"/>
        </w:rPr>
        <w:t>城区的人均人防工程面积为</w:t>
      </w:r>
      <w:r w:rsidRPr="00DA2E83">
        <w:t>1</w:t>
      </w:r>
      <w:r w:rsidRPr="00DA2E83">
        <w:rPr>
          <w:rFonts w:hint="eastAsia"/>
        </w:rPr>
        <w:t>平方米，人防工程总量达到</w:t>
      </w:r>
      <w:r w:rsidRPr="00DA2E83">
        <w:t>45</w:t>
      </w:r>
      <w:r w:rsidRPr="00DA2E83">
        <w:rPr>
          <w:rFonts w:hint="eastAsia"/>
        </w:rPr>
        <w:t>万平方米，乡镇建设区人防工程总量达到</w:t>
      </w:r>
      <w:r w:rsidRPr="00DA2E83">
        <w:t>5.4</w:t>
      </w:r>
      <w:r w:rsidRPr="00DA2E83">
        <w:rPr>
          <w:rFonts w:hint="eastAsia"/>
        </w:rPr>
        <w:t>万平方米，主要工事防护等级不低于五级，一般工事防护等级不低于六级。</w:t>
      </w:r>
    </w:p>
    <w:p w:rsidR="008F52E7" w:rsidRPr="00D9743E" w:rsidRDefault="00425DF3" w:rsidP="00425DF3">
      <w:pPr>
        <w:autoSpaceDE w:val="0"/>
        <w:autoSpaceDN w:val="0"/>
        <w:adjustRightInd w:val="0"/>
        <w:ind w:firstLine="480"/>
      </w:pPr>
      <w:r w:rsidRPr="00D9743E">
        <w:rPr>
          <w:rFonts w:hint="eastAsia"/>
        </w:rPr>
        <w:t>（</w:t>
      </w:r>
      <w:r w:rsidRPr="00D9743E">
        <w:t>2</w:t>
      </w:r>
      <w:r w:rsidRPr="00D9743E">
        <w:rPr>
          <w:rFonts w:hint="eastAsia"/>
        </w:rPr>
        <w:t>）建设人防指挥部、相应的指挥基础设施及地下指挥所；建设人防中心急救医院和一般急救医院等医疗救护工程；结合居住区、商业区合理布置人员掩蔽工程和人防配套工程。</w:t>
      </w:r>
    </w:p>
    <w:p w:rsidR="008F52E7" w:rsidRPr="00D9743E" w:rsidRDefault="008F52E7" w:rsidP="00DC3F30">
      <w:pPr>
        <w:pStyle w:val="1"/>
      </w:pPr>
      <w:r w:rsidRPr="00D9743E">
        <w:rPr>
          <w:rFonts w:ascii="Calibri" w:eastAsia="宋体" w:hAnsi="Calibri"/>
          <w:b w:val="0"/>
          <w:bCs w:val="0"/>
          <w:kern w:val="2"/>
          <w:sz w:val="24"/>
          <w:szCs w:val="22"/>
        </w:rPr>
        <w:br w:type="page"/>
      </w:r>
      <w:bookmarkStart w:id="291" w:name="_Toc430097783"/>
      <w:bookmarkStart w:id="292" w:name="_Toc462401109"/>
      <w:r w:rsidRPr="00D9743E">
        <w:rPr>
          <w:rFonts w:hint="eastAsia"/>
        </w:rPr>
        <w:lastRenderedPageBreak/>
        <w:t>城区规划</w:t>
      </w:r>
      <w:bookmarkEnd w:id="291"/>
      <w:bookmarkEnd w:id="292"/>
    </w:p>
    <w:p w:rsidR="008F52E7" w:rsidRPr="00D9743E" w:rsidRDefault="00C10559" w:rsidP="00F71D21">
      <w:pPr>
        <w:pStyle w:val="10"/>
        <w:rPr>
          <w:rFonts w:ascii="Times New Roman" w:hAnsi="Times New Roman"/>
        </w:rPr>
      </w:pPr>
      <w:bookmarkStart w:id="293" w:name="_Toc462401110"/>
      <w:r w:rsidRPr="00D9743E">
        <w:rPr>
          <w:rFonts w:ascii="Times New Roman" w:hAnsi="Times New Roman" w:hint="eastAsia"/>
        </w:rPr>
        <w:t>城市性质与规模</w:t>
      </w:r>
      <w:bookmarkEnd w:id="293"/>
    </w:p>
    <w:p w:rsidR="00FA7422" w:rsidRPr="00D9743E" w:rsidRDefault="00FA7422" w:rsidP="005540E6">
      <w:pPr>
        <w:pStyle w:val="3"/>
        <w:spacing w:after="114"/>
      </w:pPr>
      <w:bookmarkStart w:id="294" w:name="OLE_LINK1"/>
      <w:bookmarkStart w:id="295" w:name="OLE_LINK2"/>
      <w:bookmarkStart w:id="296" w:name="_Toc462401111"/>
      <w:r w:rsidRPr="00D9743E">
        <w:rPr>
          <w:rFonts w:hint="eastAsia"/>
        </w:rPr>
        <w:t>城市性质</w:t>
      </w:r>
      <w:bookmarkEnd w:id="296"/>
    </w:p>
    <w:p w:rsidR="00FA7422" w:rsidRPr="00D9743E" w:rsidRDefault="00FA7422" w:rsidP="00FA7422">
      <w:pPr>
        <w:ind w:firstLine="480"/>
      </w:pPr>
      <w:r w:rsidRPr="00D9743E">
        <w:rPr>
          <w:rFonts w:hint="eastAsia"/>
        </w:rPr>
        <w:t>蚌埠都市区副中心，皖北优质农产品加工和集散中心、现代制造业基地、山水宜居城市。</w:t>
      </w:r>
    </w:p>
    <w:p w:rsidR="00FA7422" w:rsidRPr="00D9743E" w:rsidRDefault="00FA7422" w:rsidP="005540E6">
      <w:pPr>
        <w:pStyle w:val="3"/>
        <w:spacing w:after="114"/>
      </w:pPr>
      <w:bookmarkStart w:id="297" w:name="_Toc462401112"/>
      <w:r w:rsidRPr="00D9743E">
        <w:rPr>
          <w:rFonts w:hint="eastAsia"/>
        </w:rPr>
        <w:t>城市定位</w:t>
      </w:r>
      <w:bookmarkEnd w:id="297"/>
    </w:p>
    <w:p w:rsidR="00FA7422" w:rsidRPr="00D9743E" w:rsidRDefault="009F3859" w:rsidP="00FA7422">
      <w:pPr>
        <w:ind w:firstLine="480"/>
      </w:pPr>
      <w:r w:rsidRPr="00D9743E">
        <w:rPr>
          <w:rFonts w:hint="eastAsia"/>
        </w:rPr>
        <w:t>1</w:t>
      </w:r>
      <w:r w:rsidRPr="00D9743E">
        <w:rPr>
          <w:rFonts w:hint="eastAsia"/>
        </w:rPr>
        <w:t>、</w:t>
      </w:r>
      <w:r w:rsidR="00FA7422" w:rsidRPr="00D9743E">
        <w:rPr>
          <w:rFonts w:hint="eastAsia"/>
        </w:rPr>
        <w:t>长三角层面：优质农副产品供应和先进制造业承接基地；</w:t>
      </w:r>
    </w:p>
    <w:p w:rsidR="00FA7422" w:rsidRPr="00D9743E" w:rsidRDefault="009F3859" w:rsidP="00FA7422">
      <w:pPr>
        <w:ind w:firstLine="480"/>
      </w:pPr>
      <w:r w:rsidRPr="00D9743E">
        <w:rPr>
          <w:rFonts w:hint="eastAsia"/>
        </w:rPr>
        <w:t>2</w:t>
      </w:r>
      <w:r w:rsidRPr="00D9743E">
        <w:rPr>
          <w:rFonts w:hint="eastAsia"/>
        </w:rPr>
        <w:t>、</w:t>
      </w:r>
      <w:r w:rsidR="00FA7422" w:rsidRPr="00D9743E">
        <w:rPr>
          <w:rFonts w:hint="eastAsia"/>
        </w:rPr>
        <w:t>省域层面：装备制造和汽车零配件、电子信息、纸制品印刷和包装产业基地；</w:t>
      </w:r>
    </w:p>
    <w:p w:rsidR="00FA7422" w:rsidRPr="00D9743E" w:rsidRDefault="009F3859" w:rsidP="00FA7422">
      <w:pPr>
        <w:ind w:firstLine="480"/>
      </w:pPr>
      <w:r w:rsidRPr="00D9743E">
        <w:rPr>
          <w:rFonts w:hint="eastAsia"/>
        </w:rPr>
        <w:t>3</w:t>
      </w:r>
      <w:r w:rsidRPr="00D9743E">
        <w:rPr>
          <w:rFonts w:hint="eastAsia"/>
        </w:rPr>
        <w:t>、</w:t>
      </w:r>
      <w:r w:rsidR="00FA7422" w:rsidRPr="00D9743E">
        <w:rPr>
          <w:rFonts w:hint="eastAsia"/>
        </w:rPr>
        <w:t>皖北层面：皖北经济强县与休闲养生福地，商贸物流中心；</w:t>
      </w:r>
    </w:p>
    <w:p w:rsidR="00FA7422" w:rsidRPr="00D9743E" w:rsidRDefault="009F3859" w:rsidP="00FA7422">
      <w:pPr>
        <w:ind w:firstLine="480"/>
      </w:pPr>
      <w:r w:rsidRPr="00D9743E">
        <w:rPr>
          <w:rFonts w:hint="eastAsia"/>
        </w:rPr>
        <w:t>4</w:t>
      </w:r>
      <w:r w:rsidRPr="00D9743E">
        <w:rPr>
          <w:rFonts w:hint="eastAsia"/>
        </w:rPr>
        <w:t>、</w:t>
      </w:r>
      <w:r w:rsidR="00FA7422" w:rsidRPr="00D9743E">
        <w:rPr>
          <w:rFonts w:hint="eastAsia"/>
        </w:rPr>
        <w:t>蚌埠层面：蚌怀一体，蚌埠大都市区的有机构成。</w:t>
      </w:r>
    </w:p>
    <w:p w:rsidR="00FA7422" w:rsidRPr="00D9743E" w:rsidRDefault="00FA7422" w:rsidP="005540E6">
      <w:pPr>
        <w:pStyle w:val="3"/>
        <w:spacing w:after="114"/>
      </w:pPr>
      <w:bookmarkStart w:id="298" w:name="_Toc462401113"/>
      <w:r w:rsidRPr="00D9743E">
        <w:rPr>
          <w:rFonts w:hint="eastAsia"/>
        </w:rPr>
        <w:t>城市职能</w:t>
      </w:r>
      <w:bookmarkEnd w:id="298"/>
    </w:p>
    <w:p w:rsidR="00403D43" w:rsidRPr="00D9743E" w:rsidRDefault="009F3859" w:rsidP="00403D43">
      <w:pPr>
        <w:ind w:firstLine="480"/>
      </w:pPr>
      <w:r w:rsidRPr="00D9743E">
        <w:rPr>
          <w:rFonts w:hint="eastAsia"/>
        </w:rPr>
        <w:t>1</w:t>
      </w:r>
      <w:r w:rsidRPr="00D9743E">
        <w:rPr>
          <w:rFonts w:hint="eastAsia"/>
        </w:rPr>
        <w:t>、</w:t>
      </w:r>
      <w:r w:rsidR="00403D43" w:rsidRPr="00D9743E">
        <w:rPr>
          <w:rFonts w:hint="eastAsia"/>
        </w:rPr>
        <w:t>蚌埠市副中心城市，承担蚌埠市空港物流中心、文化旅游职能；</w:t>
      </w:r>
    </w:p>
    <w:p w:rsidR="00403D43" w:rsidRPr="00D9743E" w:rsidRDefault="00403D43" w:rsidP="00403D43">
      <w:pPr>
        <w:ind w:firstLine="480"/>
      </w:pPr>
      <w:r w:rsidRPr="00D9743E">
        <w:rPr>
          <w:rFonts w:hint="eastAsia"/>
        </w:rPr>
        <w:t>2</w:t>
      </w:r>
      <w:r w:rsidRPr="00D9743E">
        <w:rPr>
          <w:rFonts w:hint="eastAsia"/>
        </w:rPr>
        <w:t>、皖北优质农副产品生产、加工、研发、集散中心；</w:t>
      </w:r>
    </w:p>
    <w:p w:rsidR="00403D43" w:rsidRPr="00D9743E" w:rsidRDefault="00403D43" w:rsidP="00403D43">
      <w:pPr>
        <w:ind w:firstLine="480"/>
      </w:pPr>
      <w:r w:rsidRPr="00D9743E">
        <w:rPr>
          <w:rFonts w:hint="eastAsia"/>
        </w:rPr>
        <w:t>3</w:t>
      </w:r>
      <w:r w:rsidRPr="00D9743E">
        <w:rPr>
          <w:rFonts w:hint="eastAsia"/>
        </w:rPr>
        <w:t>、电子信息、装备制造、新材料等现代制造业基地；</w:t>
      </w:r>
    </w:p>
    <w:p w:rsidR="00FA7422" w:rsidRPr="00D9743E" w:rsidRDefault="00403D43" w:rsidP="00403D43">
      <w:pPr>
        <w:ind w:firstLine="480"/>
      </w:pPr>
      <w:r w:rsidRPr="00D9743E">
        <w:rPr>
          <w:rFonts w:hint="eastAsia"/>
        </w:rPr>
        <w:t>4</w:t>
      </w:r>
      <w:r w:rsidRPr="00D9743E">
        <w:rPr>
          <w:rFonts w:hint="eastAsia"/>
        </w:rPr>
        <w:t>、皖北休闲文化</w:t>
      </w:r>
      <w:r w:rsidRPr="00D9743E">
        <w:t>旅游</w:t>
      </w:r>
      <w:r w:rsidRPr="00D9743E">
        <w:rPr>
          <w:rFonts w:hint="eastAsia"/>
        </w:rPr>
        <w:t>度假胜地。</w:t>
      </w:r>
    </w:p>
    <w:p w:rsidR="00C10559" w:rsidRPr="00D9743E" w:rsidRDefault="00C10559" w:rsidP="005540E6">
      <w:pPr>
        <w:pStyle w:val="3"/>
        <w:spacing w:after="114"/>
      </w:pPr>
      <w:bookmarkStart w:id="299" w:name="_Toc462401114"/>
      <w:r w:rsidRPr="00D9743E">
        <w:rPr>
          <w:rFonts w:hint="eastAsia"/>
        </w:rPr>
        <w:t>城市规模</w:t>
      </w:r>
      <w:bookmarkEnd w:id="299"/>
    </w:p>
    <w:p w:rsidR="00C10559" w:rsidRPr="00D9743E" w:rsidRDefault="00C10559" w:rsidP="00C10559">
      <w:pPr>
        <w:ind w:firstLine="480"/>
      </w:pPr>
      <w:r w:rsidRPr="00D9743E">
        <w:rPr>
          <w:rFonts w:hint="eastAsia"/>
        </w:rPr>
        <w:t>近期</w:t>
      </w:r>
      <w:r w:rsidRPr="00D9743E">
        <w:rPr>
          <w:rFonts w:hint="eastAsia"/>
        </w:rPr>
        <w:t>(2020</w:t>
      </w:r>
      <w:r w:rsidRPr="00D9743E">
        <w:rPr>
          <w:rFonts w:hint="eastAsia"/>
        </w:rPr>
        <w:t>年</w:t>
      </w:r>
      <w:r w:rsidRPr="00D9743E">
        <w:rPr>
          <w:rFonts w:hint="eastAsia"/>
        </w:rPr>
        <w:t>)</w:t>
      </w:r>
      <w:r w:rsidRPr="00D9743E">
        <w:rPr>
          <w:rFonts w:hint="eastAsia"/>
        </w:rPr>
        <w:t>，</w:t>
      </w:r>
      <w:r w:rsidR="00165719">
        <w:rPr>
          <w:rFonts w:hint="eastAsia"/>
        </w:rPr>
        <w:t>县城</w:t>
      </w:r>
      <w:r w:rsidRPr="00D9743E">
        <w:rPr>
          <w:rFonts w:hint="eastAsia"/>
        </w:rPr>
        <w:t>城区建设用地面积控制在</w:t>
      </w:r>
      <w:r w:rsidRPr="00D9743E">
        <w:rPr>
          <w:rFonts w:hint="eastAsia"/>
        </w:rPr>
        <w:t>33</w:t>
      </w:r>
      <w:r w:rsidRPr="00D9743E">
        <w:rPr>
          <w:rFonts w:hint="eastAsia"/>
        </w:rPr>
        <w:t>平方公里以内，人口</w:t>
      </w:r>
      <w:r w:rsidR="00165719">
        <w:rPr>
          <w:rFonts w:hint="eastAsia"/>
        </w:rPr>
        <w:t>规模</w:t>
      </w:r>
      <w:r w:rsidRPr="00D9743E">
        <w:rPr>
          <w:rFonts w:hint="eastAsia"/>
        </w:rPr>
        <w:t>29</w:t>
      </w:r>
      <w:r w:rsidRPr="00D9743E">
        <w:rPr>
          <w:rFonts w:hint="eastAsia"/>
        </w:rPr>
        <w:t>万，人均建设用地控制在</w:t>
      </w:r>
      <w:r w:rsidRPr="00D9743E">
        <w:rPr>
          <w:rFonts w:hint="eastAsia"/>
        </w:rPr>
        <w:t>115</w:t>
      </w:r>
      <w:r w:rsidRPr="00D9743E">
        <w:rPr>
          <w:rFonts w:hint="eastAsia"/>
        </w:rPr>
        <w:t>平方米以内。</w:t>
      </w:r>
    </w:p>
    <w:p w:rsidR="00C10559" w:rsidRPr="00D9743E" w:rsidRDefault="00C10559" w:rsidP="00C10559">
      <w:pPr>
        <w:ind w:firstLine="480"/>
      </w:pPr>
      <w:r w:rsidRPr="00D9743E">
        <w:rPr>
          <w:rFonts w:hint="eastAsia"/>
        </w:rPr>
        <w:t>远期</w:t>
      </w:r>
      <w:r w:rsidRPr="00D9743E">
        <w:rPr>
          <w:rFonts w:hint="eastAsia"/>
        </w:rPr>
        <w:t>(2030</w:t>
      </w:r>
      <w:r w:rsidRPr="00D9743E">
        <w:rPr>
          <w:rFonts w:hint="eastAsia"/>
        </w:rPr>
        <w:t>年</w:t>
      </w:r>
      <w:r w:rsidRPr="00D9743E">
        <w:rPr>
          <w:rFonts w:hint="eastAsia"/>
        </w:rPr>
        <w:t>)</w:t>
      </w:r>
      <w:r w:rsidRPr="00D9743E">
        <w:rPr>
          <w:rFonts w:hint="eastAsia"/>
        </w:rPr>
        <w:t>，</w:t>
      </w:r>
      <w:r w:rsidR="00165719">
        <w:rPr>
          <w:rFonts w:hint="eastAsia"/>
        </w:rPr>
        <w:t>县城</w:t>
      </w:r>
      <w:r w:rsidRPr="00D9743E">
        <w:rPr>
          <w:rFonts w:hint="eastAsia"/>
        </w:rPr>
        <w:t>城区建设用地面积控制在</w:t>
      </w:r>
      <w:r w:rsidRPr="00D9743E">
        <w:rPr>
          <w:rFonts w:hint="eastAsia"/>
        </w:rPr>
        <w:t>50</w:t>
      </w:r>
      <w:r w:rsidRPr="00D9743E">
        <w:rPr>
          <w:rFonts w:hint="eastAsia"/>
        </w:rPr>
        <w:t>平方公里以内，人口</w:t>
      </w:r>
      <w:r w:rsidR="00165719">
        <w:rPr>
          <w:rFonts w:hint="eastAsia"/>
        </w:rPr>
        <w:t>规模</w:t>
      </w:r>
      <w:r w:rsidRPr="00D9743E">
        <w:rPr>
          <w:rFonts w:hint="eastAsia"/>
        </w:rPr>
        <w:t>45</w:t>
      </w:r>
      <w:r w:rsidRPr="00D9743E">
        <w:rPr>
          <w:rFonts w:hint="eastAsia"/>
        </w:rPr>
        <w:t>万，人均建设用地控制在</w:t>
      </w:r>
      <w:r w:rsidRPr="00D9743E">
        <w:rPr>
          <w:rFonts w:hint="eastAsia"/>
        </w:rPr>
        <w:t>110</w:t>
      </w:r>
      <w:r w:rsidRPr="00D9743E">
        <w:rPr>
          <w:rFonts w:hint="eastAsia"/>
        </w:rPr>
        <w:t>平方米以内。</w:t>
      </w:r>
    </w:p>
    <w:p w:rsidR="00C10559" w:rsidRPr="00D9743E" w:rsidRDefault="00C10559" w:rsidP="00C10559">
      <w:pPr>
        <w:ind w:firstLine="480"/>
      </w:pPr>
      <w:r w:rsidRPr="00D9743E">
        <w:rPr>
          <w:rFonts w:hint="eastAsia"/>
        </w:rPr>
        <w:t>规划远景展望至</w:t>
      </w:r>
      <w:r w:rsidRPr="00D9743E">
        <w:rPr>
          <w:rFonts w:hint="eastAsia"/>
        </w:rPr>
        <w:t>2050</w:t>
      </w:r>
      <w:r w:rsidRPr="00D9743E">
        <w:rPr>
          <w:rFonts w:hint="eastAsia"/>
        </w:rPr>
        <w:t>年前后</w:t>
      </w:r>
      <w:r w:rsidR="009222BD">
        <w:rPr>
          <w:rFonts w:hint="eastAsia"/>
        </w:rPr>
        <w:t>，</w:t>
      </w:r>
      <w:r w:rsidR="00165719">
        <w:rPr>
          <w:rFonts w:hint="eastAsia"/>
        </w:rPr>
        <w:t>县城城区</w:t>
      </w:r>
      <w:r w:rsidRPr="00D9743E">
        <w:rPr>
          <w:rFonts w:hint="eastAsia"/>
        </w:rPr>
        <w:t>建设用地面积控制在</w:t>
      </w:r>
      <w:r w:rsidRPr="00D9743E">
        <w:rPr>
          <w:rFonts w:hint="eastAsia"/>
        </w:rPr>
        <w:t>80</w:t>
      </w:r>
      <w:r w:rsidRPr="00D9743E">
        <w:rPr>
          <w:rFonts w:hint="eastAsia"/>
        </w:rPr>
        <w:t>平方公里左右，人口</w:t>
      </w:r>
      <w:r w:rsidR="00165719">
        <w:rPr>
          <w:rFonts w:hint="eastAsia"/>
        </w:rPr>
        <w:t>规模</w:t>
      </w:r>
      <w:r w:rsidRPr="00D9743E">
        <w:rPr>
          <w:rFonts w:hint="eastAsia"/>
        </w:rPr>
        <w:t>70-80</w:t>
      </w:r>
      <w:r w:rsidRPr="00D9743E">
        <w:rPr>
          <w:rFonts w:hint="eastAsia"/>
        </w:rPr>
        <w:t>万，人均建设用地控制在</w:t>
      </w:r>
      <w:r w:rsidRPr="00D9743E">
        <w:rPr>
          <w:rFonts w:hint="eastAsia"/>
        </w:rPr>
        <w:t>100</w:t>
      </w:r>
      <w:r w:rsidRPr="00D9743E">
        <w:rPr>
          <w:rFonts w:hint="eastAsia"/>
        </w:rPr>
        <w:t>平方米以内。</w:t>
      </w:r>
    </w:p>
    <w:p w:rsidR="00C10559" w:rsidRPr="00D9743E" w:rsidRDefault="00C10559" w:rsidP="00F71D21">
      <w:pPr>
        <w:pStyle w:val="10"/>
        <w:rPr>
          <w:rFonts w:ascii="Times New Roman" w:hAnsi="Times New Roman"/>
        </w:rPr>
      </w:pPr>
      <w:bookmarkStart w:id="300" w:name="_Toc462401115"/>
      <w:r w:rsidRPr="00D9743E">
        <w:rPr>
          <w:rFonts w:ascii="Times New Roman" w:hAnsi="Times New Roman" w:hint="eastAsia"/>
        </w:rPr>
        <w:lastRenderedPageBreak/>
        <w:t>城区用地发展方向与空间结构</w:t>
      </w:r>
      <w:bookmarkEnd w:id="300"/>
    </w:p>
    <w:p w:rsidR="008F52E7" w:rsidRPr="00D9743E" w:rsidRDefault="008F52E7" w:rsidP="005540E6">
      <w:pPr>
        <w:pStyle w:val="3"/>
        <w:spacing w:after="114"/>
      </w:pPr>
      <w:bookmarkStart w:id="301" w:name="_Toc369099292"/>
      <w:bookmarkStart w:id="302" w:name="_Toc428891339"/>
      <w:bookmarkStart w:id="303" w:name="_Toc430097786"/>
      <w:bookmarkStart w:id="304" w:name="_Toc462401116"/>
      <w:bookmarkEnd w:id="294"/>
      <w:bookmarkEnd w:id="295"/>
      <w:r w:rsidRPr="00D9743E">
        <w:t>城</w:t>
      </w:r>
      <w:r w:rsidRPr="00D9743E">
        <w:rPr>
          <w:rFonts w:hint="eastAsia"/>
        </w:rPr>
        <w:t>区用地</w:t>
      </w:r>
      <w:r w:rsidRPr="00D9743E">
        <w:t>发展方向</w:t>
      </w:r>
      <w:bookmarkEnd w:id="301"/>
      <w:bookmarkEnd w:id="302"/>
      <w:bookmarkEnd w:id="303"/>
      <w:bookmarkEnd w:id="304"/>
    </w:p>
    <w:p w:rsidR="008F52E7" w:rsidRPr="00D9743E" w:rsidRDefault="008F52E7" w:rsidP="008F52E7">
      <w:pPr>
        <w:ind w:firstLineChars="177" w:firstLine="425"/>
        <w:rPr>
          <w:rFonts w:ascii="Times New Roman" w:hAnsi="Times New Roman"/>
        </w:rPr>
      </w:pPr>
      <w:r w:rsidRPr="00D9743E">
        <w:rPr>
          <w:rFonts w:ascii="Times New Roman" w:hAnsi="Times New Roman"/>
        </w:rPr>
        <w:t>规划期内，城区主要发展方向为</w:t>
      </w:r>
      <w:r w:rsidRPr="00D9743E">
        <w:rPr>
          <w:rFonts w:ascii="Times New Roman" w:hAnsi="Times New Roman" w:hint="eastAsia"/>
        </w:rPr>
        <w:t>“</w:t>
      </w:r>
      <w:r w:rsidRPr="00D9743E">
        <w:rPr>
          <w:rFonts w:ascii="Times New Roman" w:hAnsi="Times New Roman"/>
        </w:rPr>
        <w:t>北拓</w:t>
      </w:r>
      <w:r w:rsidRPr="00D9743E">
        <w:rPr>
          <w:rFonts w:ascii="Times New Roman" w:hAnsi="Times New Roman" w:hint="eastAsia"/>
        </w:rPr>
        <w:t>”</w:t>
      </w:r>
      <w:r w:rsidRPr="00D9743E">
        <w:rPr>
          <w:rFonts w:ascii="Times New Roman" w:hAnsi="Times New Roman"/>
        </w:rPr>
        <w:t>与</w:t>
      </w:r>
      <w:r w:rsidRPr="00D9743E">
        <w:rPr>
          <w:rFonts w:ascii="Times New Roman" w:hAnsi="Times New Roman" w:hint="eastAsia"/>
        </w:rPr>
        <w:t>“</w:t>
      </w:r>
      <w:r w:rsidRPr="00D9743E">
        <w:rPr>
          <w:rFonts w:ascii="Times New Roman" w:hAnsi="Times New Roman"/>
        </w:rPr>
        <w:t>西进</w:t>
      </w:r>
      <w:r w:rsidRPr="00D9743E">
        <w:rPr>
          <w:rFonts w:ascii="Times New Roman" w:hAnsi="Times New Roman" w:hint="eastAsia"/>
        </w:rPr>
        <w:t>”，“北拓”即继续向北发展完善涡北片区，“西进”即向西发展城西片区，完善涡北、发展城西是规划期内城区发展的重点</w:t>
      </w:r>
      <w:r w:rsidRPr="00D9743E">
        <w:rPr>
          <w:rFonts w:ascii="Times New Roman" w:hAnsi="Times New Roman"/>
        </w:rPr>
        <w:t>。</w:t>
      </w:r>
    </w:p>
    <w:p w:rsidR="008F52E7" w:rsidRPr="00D9743E" w:rsidRDefault="008F52E7" w:rsidP="005540E6">
      <w:pPr>
        <w:pStyle w:val="3"/>
        <w:spacing w:after="114"/>
      </w:pPr>
      <w:bookmarkStart w:id="305" w:name="_Toc428891340"/>
      <w:bookmarkStart w:id="306" w:name="_Toc430097787"/>
      <w:bookmarkStart w:id="307" w:name="_Toc369099293"/>
      <w:bookmarkStart w:id="308" w:name="_Toc462401117"/>
      <w:r w:rsidRPr="00D9743E">
        <w:rPr>
          <w:rFonts w:hint="eastAsia"/>
        </w:rPr>
        <w:t>城区空间拓展策略</w:t>
      </w:r>
      <w:bookmarkEnd w:id="305"/>
      <w:bookmarkEnd w:id="306"/>
      <w:bookmarkEnd w:id="308"/>
    </w:p>
    <w:p w:rsidR="008F52E7" w:rsidRPr="00D9743E" w:rsidRDefault="008F52E7" w:rsidP="008F52E7">
      <w:pPr>
        <w:ind w:firstLine="480"/>
        <w:rPr>
          <w:rFonts w:ascii="Times New Roman" w:hAnsi="Times New Roman"/>
        </w:rPr>
      </w:pPr>
      <w:r w:rsidRPr="00D9743E">
        <w:rPr>
          <w:rFonts w:ascii="Times New Roman" w:hAnsi="Times New Roman"/>
        </w:rPr>
        <w:t>规划期内，怀远县城区</w:t>
      </w:r>
      <w:r w:rsidRPr="00D9743E">
        <w:rPr>
          <w:rFonts w:ascii="Times New Roman" w:hAnsi="Times New Roman" w:hint="eastAsia"/>
        </w:rPr>
        <w:t>空间拓展策略为“北拓、西进、东联、南控、中优”。</w:t>
      </w:r>
    </w:p>
    <w:p w:rsidR="008F52E7" w:rsidRPr="00D9743E" w:rsidRDefault="009F3859" w:rsidP="008F52E7">
      <w:pPr>
        <w:ind w:firstLine="480"/>
        <w:rPr>
          <w:rFonts w:ascii="Times New Roman" w:hAnsi="Times New Roman"/>
        </w:rPr>
      </w:pPr>
      <w:r w:rsidRPr="00D9743E">
        <w:rPr>
          <w:rFonts w:ascii="Times New Roman" w:hAnsi="Times New Roman" w:hint="eastAsia"/>
        </w:rPr>
        <w:t>1</w:t>
      </w:r>
      <w:r w:rsidRPr="00D9743E">
        <w:rPr>
          <w:rFonts w:ascii="Times New Roman" w:hAnsi="Times New Roman" w:hint="eastAsia"/>
        </w:rPr>
        <w:t>、</w:t>
      </w:r>
      <w:r w:rsidR="008F52E7" w:rsidRPr="00D9743E">
        <w:rPr>
          <w:rFonts w:ascii="Times New Roman" w:hAnsi="Times New Roman" w:hint="eastAsia"/>
        </w:rPr>
        <w:t>“北拓”：近期以北扩为主，东部以工业为主，西部以居住生活为主；经济开发区加快基础设施建设，对接蚌埠淮上工业园。</w:t>
      </w:r>
    </w:p>
    <w:p w:rsidR="008F52E7" w:rsidRPr="00D9743E" w:rsidRDefault="009F3859" w:rsidP="008F52E7">
      <w:pPr>
        <w:ind w:firstLine="480"/>
        <w:rPr>
          <w:rFonts w:ascii="Times New Roman" w:hAnsi="Times New Roman"/>
        </w:rPr>
      </w:pPr>
      <w:r w:rsidRPr="00D9743E">
        <w:rPr>
          <w:rFonts w:ascii="Times New Roman" w:hAnsi="Times New Roman" w:hint="eastAsia"/>
        </w:rPr>
        <w:t>2</w:t>
      </w:r>
      <w:r w:rsidRPr="00D9743E">
        <w:rPr>
          <w:rFonts w:ascii="Times New Roman" w:hAnsi="Times New Roman" w:hint="eastAsia"/>
        </w:rPr>
        <w:t>、</w:t>
      </w:r>
      <w:r w:rsidR="008F52E7" w:rsidRPr="00D9743E">
        <w:rPr>
          <w:rFonts w:ascii="Times New Roman" w:hAnsi="Times New Roman" w:hint="eastAsia"/>
        </w:rPr>
        <w:t>“西进”：城区向西发展，优先发展涡河河湾片区，疏解老城人口与功能，打造优质的生活服务片区。远景继续向西拓展，启动滨湖新区。</w:t>
      </w:r>
    </w:p>
    <w:p w:rsidR="008F52E7" w:rsidRPr="00D9743E" w:rsidRDefault="009F3859" w:rsidP="008F52E7">
      <w:pPr>
        <w:ind w:firstLine="480"/>
        <w:rPr>
          <w:rFonts w:ascii="Times New Roman" w:hAnsi="Times New Roman"/>
        </w:rPr>
      </w:pPr>
      <w:r w:rsidRPr="00D9743E">
        <w:rPr>
          <w:rFonts w:ascii="Times New Roman" w:hAnsi="Times New Roman" w:hint="eastAsia"/>
        </w:rPr>
        <w:t>3</w:t>
      </w:r>
      <w:r w:rsidRPr="00D9743E">
        <w:rPr>
          <w:rFonts w:ascii="Times New Roman" w:hAnsi="Times New Roman" w:hint="eastAsia"/>
        </w:rPr>
        <w:t>、</w:t>
      </w:r>
      <w:r w:rsidR="008F52E7" w:rsidRPr="00D9743E">
        <w:rPr>
          <w:rFonts w:ascii="Times New Roman" w:hAnsi="Times New Roman" w:hint="eastAsia"/>
        </w:rPr>
        <w:t>“东联”：蚌（蚌埠）怀（怀远）同城化的发展趋势越来越明显，进一步加强怀远城区向东与蚌埠市中心城区的联系。</w:t>
      </w:r>
    </w:p>
    <w:p w:rsidR="008F52E7" w:rsidRPr="00D9743E" w:rsidRDefault="009F3859" w:rsidP="008F52E7">
      <w:pPr>
        <w:ind w:firstLine="480"/>
        <w:rPr>
          <w:rFonts w:ascii="Times New Roman" w:hAnsi="Times New Roman"/>
        </w:rPr>
      </w:pPr>
      <w:r w:rsidRPr="00D9743E">
        <w:rPr>
          <w:rFonts w:ascii="Times New Roman" w:hAnsi="Times New Roman" w:hint="eastAsia"/>
        </w:rPr>
        <w:t>4</w:t>
      </w:r>
      <w:r w:rsidRPr="00D9743E">
        <w:rPr>
          <w:rFonts w:ascii="Times New Roman" w:hAnsi="Times New Roman" w:hint="eastAsia"/>
        </w:rPr>
        <w:t>、</w:t>
      </w:r>
      <w:r w:rsidR="008F52E7" w:rsidRPr="00D9743E">
        <w:rPr>
          <w:rFonts w:ascii="Times New Roman" w:hAnsi="Times New Roman" w:hint="eastAsia"/>
        </w:rPr>
        <w:t>“南控”：控制城区向南发展，控制“</w:t>
      </w:r>
      <w:r w:rsidR="005F10C6">
        <w:rPr>
          <w:rFonts w:ascii="Times New Roman" w:hAnsi="Times New Roman" w:hint="eastAsia"/>
        </w:rPr>
        <w:t>涂山</w:t>
      </w:r>
      <w:r w:rsidR="005F10C6">
        <w:rPr>
          <w:rFonts w:ascii="Times New Roman" w:hAnsi="Times New Roman" w:hint="eastAsia"/>
        </w:rPr>
        <w:t>-</w:t>
      </w:r>
      <w:r w:rsidR="005F10C6">
        <w:rPr>
          <w:rFonts w:ascii="Times New Roman" w:hAnsi="Times New Roman" w:hint="eastAsia"/>
        </w:rPr>
        <w:t>白乳泉</w:t>
      </w:r>
      <w:r w:rsidR="008F52E7" w:rsidRPr="00D9743E">
        <w:rPr>
          <w:rFonts w:ascii="Times New Roman" w:hAnsi="Times New Roman" w:hint="eastAsia"/>
        </w:rPr>
        <w:t>风景</w:t>
      </w:r>
      <w:r w:rsidR="00145D68">
        <w:rPr>
          <w:rFonts w:ascii="Times New Roman" w:hAnsi="Times New Roman" w:hint="eastAsia"/>
        </w:rPr>
        <w:t>名胜</w:t>
      </w:r>
      <w:r w:rsidR="008F52E7" w:rsidRPr="00D9743E">
        <w:rPr>
          <w:rFonts w:ascii="Times New Roman" w:hAnsi="Times New Roman" w:hint="eastAsia"/>
        </w:rPr>
        <w:t>区”周边的建设，保护荆山优美的自然环境与历史遗存。</w:t>
      </w:r>
    </w:p>
    <w:p w:rsidR="008F52E7" w:rsidRPr="00D9743E" w:rsidRDefault="009F3859" w:rsidP="008F52E7">
      <w:pPr>
        <w:ind w:firstLine="480"/>
        <w:rPr>
          <w:rFonts w:ascii="Times New Roman" w:hAnsi="Times New Roman"/>
        </w:rPr>
      </w:pPr>
      <w:r w:rsidRPr="00D9743E">
        <w:rPr>
          <w:rFonts w:ascii="Times New Roman" w:hAnsi="Times New Roman" w:hint="eastAsia"/>
        </w:rPr>
        <w:t>5</w:t>
      </w:r>
      <w:r w:rsidRPr="00D9743E">
        <w:rPr>
          <w:rFonts w:ascii="Times New Roman" w:hAnsi="Times New Roman" w:hint="eastAsia"/>
        </w:rPr>
        <w:t>、</w:t>
      </w:r>
      <w:r w:rsidR="008F52E7" w:rsidRPr="00D9743E">
        <w:rPr>
          <w:rFonts w:ascii="Times New Roman" w:hAnsi="Times New Roman" w:hint="eastAsia"/>
        </w:rPr>
        <w:t>“中优”：优化老城区，推进旧城更新，优化空间环境，改善人居条件，升级改造老城传统商贸中心。</w:t>
      </w:r>
    </w:p>
    <w:p w:rsidR="008F52E7" w:rsidRPr="00D9743E" w:rsidRDefault="008F52E7" w:rsidP="005540E6">
      <w:pPr>
        <w:pStyle w:val="3"/>
        <w:spacing w:after="114"/>
      </w:pPr>
      <w:bookmarkStart w:id="309" w:name="_Toc428891342"/>
      <w:bookmarkStart w:id="310" w:name="_Toc430097788"/>
      <w:bookmarkStart w:id="311" w:name="_Toc462401118"/>
      <w:r w:rsidRPr="00D9743E">
        <w:rPr>
          <w:rFonts w:hint="eastAsia"/>
        </w:rPr>
        <w:t>城区空间</w:t>
      </w:r>
      <w:r w:rsidRPr="00D9743E">
        <w:t>结构</w:t>
      </w:r>
      <w:bookmarkEnd w:id="307"/>
      <w:bookmarkEnd w:id="309"/>
      <w:bookmarkEnd w:id="310"/>
      <w:bookmarkEnd w:id="311"/>
    </w:p>
    <w:p w:rsidR="008F52E7" w:rsidRPr="00D9743E" w:rsidRDefault="008F52E7" w:rsidP="008F52E7">
      <w:pPr>
        <w:ind w:firstLine="480"/>
        <w:rPr>
          <w:rFonts w:ascii="Times New Roman" w:hAnsi="Times New Roman"/>
        </w:rPr>
      </w:pPr>
      <w:r w:rsidRPr="00D9743E">
        <w:rPr>
          <w:rFonts w:ascii="Times New Roman" w:hAnsi="Times New Roman" w:hint="eastAsia"/>
        </w:rPr>
        <w:t>怀远城区的总体空间结构为“三横四纵，四心四片多节点”。</w:t>
      </w:r>
    </w:p>
    <w:p w:rsidR="008F52E7" w:rsidRPr="00D9743E" w:rsidRDefault="009F3859" w:rsidP="008F52E7">
      <w:pPr>
        <w:ind w:firstLine="480"/>
        <w:rPr>
          <w:rFonts w:ascii="Times New Roman" w:hAnsi="Times New Roman"/>
        </w:rPr>
      </w:pPr>
      <w:r w:rsidRPr="00D9743E">
        <w:rPr>
          <w:rFonts w:ascii="Times New Roman" w:hAnsi="Times New Roman" w:hint="eastAsia"/>
        </w:rPr>
        <w:t>1</w:t>
      </w:r>
      <w:r w:rsidRPr="00D9743E">
        <w:rPr>
          <w:rFonts w:ascii="Times New Roman" w:hAnsi="Times New Roman" w:hint="eastAsia"/>
        </w:rPr>
        <w:t>、</w:t>
      </w:r>
      <w:r w:rsidR="008F52E7" w:rsidRPr="00D9743E">
        <w:rPr>
          <w:rFonts w:ascii="Times New Roman" w:hAnsi="Times New Roman" w:hint="eastAsia"/>
        </w:rPr>
        <w:t>“三横”：乳泉大道、禹都大道和禹王路三条东西向城</w:t>
      </w:r>
      <w:r w:rsidR="005219F6">
        <w:rPr>
          <w:rFonts w:ascii="Times New Roman" w:hAnsi="Times New Roman" w:hint="eastAsia"/>
        </w:rPr>
        <w:t>市</w:t>
      </w:r>
      <w:r w:rsidR="008F52E7" w:rsidRPr="00D9743E">
        <w:rPr>
          <w:rFonts w:ascii="Times New Roman" w:hAnsi="Times New Roman" w:hint="eastAsia"/>
        </w:rPr>
        <w:t>功能轴。</w:t>
      </w:r>
    </w:p>
    <w:p w:rsidR="008F52E7" w:rsidRPr="00D9743E" w:rsidRDefault="009F3859" w:rsidP="008F52E7">
      <w:pPr>
        <w:ind w:firstLine="480"/>
        <w:rPr>
          <w:rFonts w:ascii="Times New Roman" w:hAnsi="Times New Roman"/>
        </w:rPr>
      </w:pPr>
      <w:r w:rsidRPr="00D9743E">
        <w:rPr>
          <w:rFonts w:ascii="Times New Roman" w:hAnsi="Times New Roman" w:hint="eastAsia"/>
        </w:rPr>
        <w:t>2</w:t>
      </w:r>
      <w:r w:rsidRPr="00D9743E">
        <w:rPr>
          <w:rFonts w:ascii="Times New Roman" w:hAnsi="Times New Roman" w:hint="eastAsia"/>
        </w:rPr>
        <w:t>、</w:t>
      </w:r>
      <w:r w:rsidR="008F52E7" w:rsidRPr="00D9743E">
        <w:rPr>
          <w:rFonts w:ascii="Times New Roman" w:hAnsi="Times New Roman" w:hint="eastAsia"/>
        </w:rPr>
        <w:t>“四纵”：城西大道、遇春路和荆涂路三条南北向城市功能轴以及城市山水文化轴。</w:t>
      </w:r>
    </w:p>
    <w:p w:rsidR="008F52E7" w:rsidRPr="00D9743E" w:rsidRDefault="009F3859" w:rsidP="008F52E7">
      <w:pPr>
        <w:ind w:firstLine="480"/>
        <w:rPr>
          <w:rFonts w:ascii="Times New Roman" w:hAnsi="Times New Roman"/>
        </w:rPr>
      </w:pPr>
      <w:r w:rsidRPr="00D9743E">
        <w:rPr>
          <w:rFonts w:ascii="Times New Roman" w:hAnsi="Times New Roman" w:hint="eastAsia"/>
        </w:rPr>
        <w:t>3</w:t>
      </w:r>
      <w:r w:rsidR="00E02649">
        <w:rPr>
          <w:rFonts w:ascii="Times New Roman" w:hAnsi="Times New Roman" w:hint="eastAsia"/>
        </w:rPr>
        <w:t>、</w:t>
      </w:r>
      <w:r w:rsidR="008F52E7" w:rsidRPr="00D9743E">
        <w:rPr>
          <w:rFonts w:ascii="Times New Roman" w:hAnsi="Times New Roman" w:hint="eastAsia"/>
        </w:rPr>
        <w:t>“四心”：城市政务商业中心、城市文化会展中心、城市商贸物流中心和城市体育中心。</w:t>
      </w:r>
    </w:p>
    <w:p w:rsidR="008F52E7" w:rsidRPr="00D9743E" w:rsidRDefault="009F3859" w:rsidP="008F52E7">
      <w:pPr>
        <w:ind w:firstLine="480"/>
        <w:rPr>
          <w:rFonts w:ascii="Times New Roman" w:hAnsi="Times New Roman"/>
        </w:rPr>
      </w:pPr>
      <w:r w:rsidRPr="00D9743E">
        <w:rPr>
          <w:rFonts w:ascii="Times New Roman" w:hAnsi="Times New Roman" w:hint="eastAsia"/>
        </w:rPr>
        <w:t>4</w:t>
      </w:r>
      <w:r w:rsidRPr="00D9743E">
        <w:rPr>
          <w:rFonts w:ascii="Times New Roman" w:hAnsi="Times New Roman" w:hint="eastAsia"/>
        </w:rPr>
        <w:t>、</w:t>
      </w:r>
      <w:r w:rsidR="008F52E7" w:rsidRPr="00D9743E">
        <w:rPr>
          <w:rFonts w:ascii="Times New Roman" w:hAnsi="Times New Roman" w:hint="eastAsia"/>
        </w:rPr>
        <w:t>“四片”：老城片区、涡北片区、城西片区及工业园区。</w:t>
      </w:r>
    </w:p>
    <w:p w:rsidR="008F52E7" w:rsidRPr="00D9743E" w:rsidRDefault="009F3859" w:rsidP="008F52E7">
      <w:pPr>
        <w:ind w:firstLine="480"/>
        <w:rPr>
          <w:rFonts w:ascii="Times New Roman" w:hAnsi="Times New Roman"/>
        </w:rPr>
      </w:pPr>
      <w:r w:rsidRPr="00D9743E">
        <w:rPr>
          <w:rFonts w:ascii="Times New Roman" w:hAnsi="Times New Roman" w:hint="eastAsia"/>
        </w:rPr>
        <w:t>5</w:t>
      </w:r>
      <w:r w:rsidRPr="00D9743E">
        <w:rPr>
          <w:rFonts w:ascii="Times New Roman" w:hAnsi="Times New Roman" w:hint="eastAsia"/>
        </w:rPr>
        <w:t>、</w:t>
      </w:r>
      <w:r w:rsidR="008F52E7" w:rsidRPr="00D9743E">
        <w:rPr>
          <w:rFonts w:ascii="Times New Roman" w:hAnsi="Times New Roman" w:hint="eastAsia"/>
        </w:rPr>
        <w:t>“多节点”：老城片区商业文体中心；城西片区商业中心、文体中心；涡北片区商业中心；若干社区综合中心。</w:t>
      </w:r>
    </w:p>
    <w:p w:rsidR="008F52E7" w:rsidRPr="00D9743E" w:rsidRDefault="008F52E7" w:rsidP="005540E6">
      <w:pPr>
        <w:pStyle w:val="3"/>
        <w:spacing w:after="114"/>
      </w:pPr>
      <w:bookmarkStart w:id="312" w:name="_Toc369099294"/>
      <w:bookmarkStart w:id="313" w:name="_Toc428891343"/>
      <w:bookmarkStart w:id="314" w:name="_Toc430097789"/>
      <w:bookmarkStart w:id="315" w:name="_Toc462401119"/>
      <w:r w:rsidRPr="00D9743E">
        <w:lastRenderedPageBreak/>
        <w:t>各片区发展指引</w:t>
      </w:r>
      <w:bookmarkEnd w:id="312"/>
      <w:bookmarkEnd w:id="313"/>
      <w:bookmarkEnd w:id="314"/>
      <w:bookmarkEnd w:id="315"/>
    </w:p>
    <w:p w:rsidR="008F52E7" w:rsidRPr="00D9743E" w:rsidRDefault="008F52E7" w:rsidP="008F52E7">
      <w:pPr>
        <w:ind w:firstLine="480"/>
        <w:rPr>
          <w:rFonts w:ascii="Times New Roman" w:hAnsi="Times New Roman"/>
        </w:rPr>
      </w:pPr>
      <w:r w:rsidRPr="00D9743E">
        <w:rPr>
          <w:rFonts w:ascii="Times New Roman" w:hAnsi="Times New Roman"/>
        </w:rPr>
        <w:t>1</w:t>
      </w:r>
      <w:r w:rsidRPr="00D9743E">
        <w:rPr>
          <w:rFonts w:ascii="Times New Roman" w:hAnsi="Times New Roman"/>
        </w:rPr>
        <w:t>、老城片区</w:t>
      </w:r>
    </w:p>
    <w:p w:rsidR="008F52E7" w:rsidRPr="00D9743E" w:rsidRDefault="008F52E7" w:rsidP="008F52E7">
      <w:pPr>
        <w:ind w:firstLine="480"/>
        <w:rPr>
          <w:rFonts w:ascii="Times New Roman" w:hAnsi="Times New Roman"/>
        </w:rPr>
      </w:pPr>
      <w:r w:rsidRPr="00D9743E">
        <w:rPr>
          <w:rFonts w:ascii="Times New Roman" w:hAnsi="Times New Roman" w:hint="eastAsia"/>
        </w:rPr>
        <w:t>老城片区东北以淮河、涡河为界，西至</w:t>
      </w:r>
      <w:r w:rsidR="00EF4C61">
        <w:rPr>
          <w:rFonts w:ascii="Times New Roman" w:hAnsi="Times New Roman" w:hint="eastAsia"/>
        </w:rPr>
        <w:t>怀唐</w:t>
      </w:r>
      <w:r w:rsidRPr="00D9743E">
        <w:rPr>
          <w:rFonts w:ascii="Times New Roman" w:hAnsi="Times New Roman" w:hint="eastAsia"/>
        </w:rPr>
        <w:t>路，南以“</w:t>
      </w:r>
      <w:r w:rsidR="005F10C6">
        <w:rPr>
          <w:rFonts w:ascii="Times New Roman" w:hAnsi="Times New Roman" w:hint="eastAsia"/>
        </w:rPr>
        <w:t>涂山</w:t>
      </w:r>
      <w:r w:rsidR="005F10C6">
        <w:rPr>
          <w:rFonts w:ascii="Times New Roman" w:hAnsi="Times New Roman" w:hint="eastAsia"/>
        </w:rPr>
        <w:t>-</w:t>
      </w:r>
      <w:r w:rsidR="005F10C6">
        <w:rPr>
          <w:rFonts w:ascii="Times New Roman" w:hAnsi="Times New Roman" w:hint="eastAsia"/>
        </w:rPr>
        <w:t>白乳泉</w:t>
      </w:r>
      <w:r w:rsidRPr="00D9743E">
        <w:rPr>
          <w:rFonts w:ascii="Times New Roman" w:hAnsi="Times New Roman" w:hint="eastAsia"/>
        </w:rPr>
        <w:t>风景</w:t>
      </w:r>
      <w:r w:rsidR="00145D68">
        <w:rPr>
          <w:rFonts w:ascii="Times New Roman" w:hAnsi="Times New Roman" w:hint="eastAsia"/>
        </w:rPr>
        <w:t>名胜</w:t>
      </w:r>
      <w:r w:rsidRPr="00D9743E">
        <w:rPr>
          <w:rFonts w:ascii="Times New Roman" w:hAnsi="Times New Roman" w:hint="eastAsia"/>
        </w:rPr>
        <w:t>区”为界。规划采取完善功能和优化设施为主的发展策略，进一步加强旧城改造，逐步疏散老城人口，建设以生活居住为主，兼有商业、休闲、服务等功能的生活居住片区。</w:t>
      </w:r>
    </w:p>
    <w:p w:rsidR="008F52E7" w:rsidRPr="00D9743E" w:rsidRDefault="008F52E7" w:rsidP="008F52E7">
      <w:pPr>
        <w:ind w:firstLine="480"/>
        <w:rPr>
          <w:rFonts w:ascii="Times New Roman" w:hAnsi="Times New Roman"/>
        </w:rPr>
      </w:pPr>
      <w:r w:rsidRPr="00D9743E">
        <w:rPr>
          <w:rFonts w:ascii="Times New Roman" w:hAnsi="Times New Roman"/>
        </w:rPr>
        <w:t>2</w:t>
      </w:r>
      <w:r w:rsidRPr="00D9743E">
        <w:rPr>
          <w:rFonts w:ascii="Times New Roman" w:hAnsi="Times New Roman"/>
        </w:rPr>
        <w:t>、涡北片区</w:t>
      </w:r>
    </w:p>
    <w:p w:rsidR="008F52E7" w:rsidRPr="00D9743E" w:rsidRDefault="008F52E7" w:rsidP="008F52E7">
      <w:pPr>
        <w:ind w:firstLine="480"/>
        <w:rPr>
          <w:rFonts w:ascii="Times New Roman" w:hAnsi="Times New Roman"/>
        </w:rPr>
      </w:pPr>
      <w:r w:rsidRPr="00D9743E">
        <w:rPr>
          <w:rFonts w:ascii="Times New Roman" w:hAnsi="Times New Roman" w:hint="eastAsia"/>
        </w:rPr>
        <w:t>涡北片区西以涡河、南以淮河、东以迎宾路、北以世纪大道</w:t>
      </w:r>
      <w:r w:rsidR="00EF4C61">
        <w:rPr>
          <w:rFonts w:ascii="Times New Roman" w:hAnsi="Times New Roman" w:hint="eastAsia"/>
        </w:rPr>
        <w:t>、</w:t>
      </w:r>
      <w:r w:rsidR="00EF4C61">
        <w:rPr>
          <w:rFonts w:ascii="Times New Roman" w:hAnsi="Times New Roman" w:hint="eastAsia"/>
        </w:rPr>
        <w:t>BE1</w:t>
      </w:r>
      <w:r w:rsidR="00EF4C61">
        <w:rPr>
          <w:rFonts w:ascii="Times New Roman" w:hAnsi="Times New Roman" w:hint="eastAsia"/>
        </w:rPr>
        <w:t>路</w:t>
      </w:r>
      <w:r w:rsidRPr="00D9743E">
        <w:rPr>
          <w:rFonts w:ascii="Times New Roman" w:hAnsi="Times New Roman" w:hint="eastAsia"/>
        </w:rPr>
        <w:t>为界。规划继续完善片区内的政务、文化、商业服务功能，逐步迁出工业用地及村庄用地，适当扩大生活服务规模，建成涡北现代化政务生活新区。另外，在宁洛高速与</w:t>
      </w:r>
      <w:r w:rsidRPr="00D9743E">
        <w:rPr>
          <w:rFonts w:ascii="Times New Roman" w:hAnsi="Times New Roman" w:hint="eastAsia"/>
        </w:rPr>
        <w:t>G206</w:t>
      </w:r>
      <w:r w:rsidRPr="00D9743E">
        <w:rPr>
          <w:rFonts w:ascii="Times New Roman" w:hAnsi="Times New Roman" w:hint="eastAsia"/>
        </w:rPr>
        <w:t>国道交汇处新增的高速出入口的南部建设城市商贸物流中心。</w:t>
      </w:r>
    </w:p>
    <w:p w:rsidR="008F52E7" w:rsidRPr="00D9743E" w:rsidRDefault="008F52E7" w:rsidP="008F52E7">
      <w:pPr>
        <w:ind w:firstLine="480"/>
        <w:rPr>
          <w:rFonts w:ascii="Times New Roman" w:hAnsi="Times New Roman"/>
        </w:rPr>
      </w:pPr>
      <w:r w:rsidRPr="00D9743E">
        <w:rPr>
          <w:rFonts w:ascii="Times New Roman" w:hAnsi="Times New Roman"/>
        </w:rPr>
        <w:t>3</w:t>
      </w:r>
      <w:r w:rsidRPr="00D9743E">
        <w:rPr>
          <w:rFonts w:ascii="Times New Roman" w:hAnsi="Times New Roman"/>
        </w:rPr>
        <w:t>、</w:t>
      </w:r>
      <w:r w:rsidRPr="00D9743E">
        <w:rPr>
          <w:rFonts w:ascii="Times New Roman" w:hAnsi="Times New Roman" w:hint="eastAsia"/>
        </w:rPr>
        <w:t>城西</w:t>
      </w:r>
      <w:r w:rsidRPr="00D9743E">
        <w:rPr>
          <w:rFonts w:ascii="Times New Roman" w:hAnsi="Times New Roman"/>
        </w:rPr>
        <w:t>片区</w:t>
      </w:r>
    </w:p>
    <w:p w:rsidR="008F52E7" w:rsidRPr="00D9743E" w:rsidRDefault="008F52E7" w:rsidP="008F52E7">
      <w:pPr>
        <w:ind w:firstLine="480"/>
        <w:rPr>
          <w:rFonts w:ascii="Times New Roman" w:hAnsi="Times New Roman"/>
        </w:rPr>
      </w:pPr>
      <w:r w:rsidRPr="00D9743E">
        <w:rPr>
          <w:rFonts w:ascii="Times New Roman" w:hAnsi="Times New Roman" w:hint="eastAsia"/>
        </w:rPr>
        <w:t>城西片区北以涡河为界，南以石羊坝为界，东以</w:t>
      </w:r>
      <w:r w:rsidR="00EF4C61">
        <w:rPr>
          <w:rFonts w:ascii="Times New Roman" w:hAnsi="Times New Roman" w:hint="eastAsia"/>
        </w:rPr>
        <w:t>怀唐路、荆山西边界</w:t>
      </w:r>
      <w:r w:rsidRPr="00D9743E">
        <w:rPr>
          <w:rFonts w:ascii="Times New Roman" w:hAnsi="Times New Roman" w:hint="eastAsia"/>
        </w:rPr>
        <w:t>为界，西以环城路</w:t>
      </w:r>
      <w:r w:rsidR="00EF4C61">
        <w:rPr>
          <w:rFonts w:ascii="Times New Roman" w:hAnsi="Times New Roman" w:hint="eastAsia"/>
        </w:rPr>
        <w:t>、</w:t>
      </w:r>
      <w:r w:rsidR="00EF4C61">
        <w:rPr>
          <w:rFonts w:ascii="Times New Roman" w:hAnsi="Times New Roman" w:hint="eastAsia"/>
        </w:rPr>
        <w:t>XS1</w:t>
      </w:r>
      <w:r w:rsidR="00EF4C61">
        <w:rPr>
          <w:rFonts w:ascii="Times New Roman" w:hAnsi="Times New Roman" w:hint="eastAsia"/>
        </w:rPr>
        <w:t>路</w:t>
      </w:r>
      <w:r w:rsidRPr="00D9743E">
        <w:rPr>
          <w:rFonts w:ascii="Times New Roman" w:hAnsi="Times New Roman" w:hint="eastAsia"/>
        </w:rPr>
        <w:t>为界。近期重点建设涡河河湾地区，以怀远一中新校区、新人民医院、毅德城等项目为带动，打造优质的生活服务片区；远期依托“</w:t>
      </w:r>
      <w:r w:rsidR="005F10C6">
        <w:rPr>
          <w:rFonts w:ascii="Times New Roman" w:hAnsi="Times New Roman" w:hint="eastAsia"/>
        </w:rPr>
        <w:t>涂山</w:t>
      </w:r>
      <w:r w:rsidR="005F10C6">
        <w:rPr>
          <w:rFonts w:ascii="Times New Roman" w:hAnsi="Times New Roman" w:hint="eastAsia"/>
        </w:rPr>
        <w:t>-</w:t>
      </w:r>
      <w:r w:rsidR="005F10C6">
        <w:rPr>
          <w:rFonts w:ascii="Times New Roman" w:hAnsi="Times New Roman" w:hint="eastAsia"/>
        </w:rPr>
        <w:t>白乳泉</w:t>
      </w:r>
      <w:r w:rsidRPr="00D9743E">
        <w:rPr>
          <w:rFonts w:ascii="Times New Roman" w:hAnsi="Times New Roman" w:hint="eastAsia"/>
        </w:rPr>
        <w:t>风景</w:t>
      </w:r>
      <w:r w:rsidR="00145D68">
        <w:rPr>
          <w:rFonts w:ascii="Times New Roman" w:hAnsi="Times New Roman" w:hint="eastAsia"/>
        </w:rPr>
        <w:t>名胜</w:t>
      </w:r>
      <w:r w:rsidRPr="00D9743E">
        <w:rPr>
          <w:rFonts w:ascii="Times New Roman" w:hAnsi="Times New Roman" w:hint="eastAsia"/>
        </w:rPr>
        <w:t>区”优美的自然环境，在荆山西南侧打造城市体育中心。同时迁出现状城西工业园，进一步完善城西片区功能。</w:t>
      </w:r>
    </w:p>
    <w:p w:rsidR="008F52E7" w:rsidRPr="00D9743E" w:rsidRDefault="008F52E7" w:rsidP="008F52E7">
      <w:pPr>
        <w:ind w:firstLine="480"/>
        <w:rPr>
          <w:rFonts w:ascii="Times New Roman" w:hAnsi="Times New Roman"/>
        </w:rPr>
      </w:pPr>
      <w:r w:rsidRPr="00D9743E">
        <w:rPr>
          <w:rFonts w:ascii="Times New Roman" w:hAnsi="Times New Roman"/>
        </w:rPr>
        <w:t>4</w:t>
      </w:r>
      <w:r w:rsidRPr="00D9743E">
        <w:rPr>
          <w:rFonts w:ascii="Times New Roman" w:hAnsi="Times New Roman"/>
        </w:rPr>
        <w:t>、</w:t>
      </w:r>
      <w:r w:rsidRPr="00D9743E">
        <w:rPr>
          <w:rFonts w:ascii="Times New Roman" w:hAnsi="Times New Roman" w:hint="eastAsia"/>
        </w:rPr>
        <w:t>工业园</w:t>
      </w:r>
      <w:r w:rsidRPr="00D9743E">
        <w:rPr>
          <w:rFonts w:ascii="Times New Roman" w:hAnsi="Times New Roman"/>
        </w:rPr>
        <w:t>区</w:t>
      </w:r>
    </w:p>
    <w:p w:rsidR="008F52E7" w:rsidRPr="00D9743E" w:rsidRDefault="008F52E7" w:rsidP="008F52E7">
      <w:pPr>
        <w:ind w:firstLine="480"/>
        <w:rPr>
          <w:rFonts w:ascii="Times New Roman" w:hAnsi="Times New Roman"/>
        </w:rPr>
      </w:pPr>
      <w:r w:rsidRPr="00D9743E">
        <w:rPr>
          <w:rFonts w:ascii="Times New Roman" w:hAnsi="Times New Roman" w:hint="eastAsia"/>
        </w:rPr>
        <w:t>工业园区是位于涡北片区东北部的城市工业片区（经济开发区）。规划逐步外迁区内村庄用地，工业用地逐步向北发展至宁洛高速的南边，向西发展至荆涂路</w:t>
      </w:r>
      <w:r w:rsidR="00EF4C61">
        <w:rPr>
          <w:rFonts w:ascii="Times New Roman" w:hAnsi="Times New Roman" w:hint="eastAsia"/>
        </w:rPr>
        <w:t>、迎宾路</w:t>
      </w:r>
      <w:r w:rsidRPr="00D9743E">
        <w:rPr>
          <w:rFonts w:ascii="Times New Roman" w:hAnsi="Times New Roman" w:hint="eastAsia"/>
        </w:rPr>
        <w:t>。</w:t>
      </w:r>
    </w:p>
    <w:p w:rsidR="008F52E7" w:rsidRPr="00D9743E" w:rsidRDefault="008F52E7" w:rsidP="005540E6">
      <w:pPr>
        <w:pStyle w:val="3"/>
        <w:spacing w:after="114"/>
      </w:pPr>
      <w:bookmarkStart w:id="316" w:name="_Toc369099295"/>
      <w:bookmarkStart w:id="317" w:name="_Toc428891344"/>
      <w:bookmarkStart w:id="318" w:name="_Toc430097790"/>
      <w:bookmarkStart w:id="319" w:name="_Toc462401120"/>
      <w:r w:rsidRPr="00D9743E">
        <w:rPr>
          <w:rFonts w:hint="eastAsia"/>
        </w:rPr>
        <w:t>城区公共</w:t>
      </w:r>
      <w:r w:rsidRPr="00D9743E">
        <w:t>中心体系</w:t>
      </w:r>
      <w:bookmarkEnd w:id="316"/>
      <w:bookmarkEnd w:id="317"/>
      <w:bookmarkEnd w:id="318"/>
      <w:bookmarkEnd w:id="319"/>
    </w:p>
    <w:p w:rsidR="008F52E7" w:rsidRPr="00D9743E" w:rsidRDefault="008F52E7" w:rsidP="008F52E7">
      <w:pPr>
        <w:ind w:firstLine="480"/>
        <w:rPr>
          <w:rFonts w:ascii="Times New Roman" w:hAnsi="Times New Roman"/>
        </w:rPr>
      </w:pPr>
      <w:r w:rsidRPr="00D9743E">
        <w:rPr>
          <w:rFonts w:ascii="Times New Roman" w:hAnsi="Times New Roman"/>
        </w:rPr>
        <w:t>规划形成</w:t>
      </w:r>
      <w:r w:rsidR="00F85481">
        <w:rPr>
          <w:rFonts w:ascii="Times New Roman" w:hAnsi="Times New Roman" w:hint="eastAsia"/>
        </w:rPr>
        <w:t>4</w:t>
      </w:r>
      <w:r w:rsidRPr="00D9743E">
        <w:rPr>
          <w:rFonts w:ascii="Times New Roman" w:hAnsi="Times New Roman"/>
        </w:rPr>
        <w:t>个城市级公共中心，</w:t>
      </w:r>
      <w:r w:rsidR="00F85481">
        <w:rPr>
          <w:rFonts w:ascii="Times New Roman" w:hAnsi="Times New Roman" w:hint="eastAsia"/>
        </w:rPr>
        <w:t>4</w:t>
      </w:r>
      <w:r w:rsidRPr="00D9743E">
        <w:rPr>
          <w:rFonts w:ascii="Times New Roman" w:hAnsi="Times New Roman"/>
        </w:rPr>
        <w:t>个</w:t>
      </w:r>
      <w:r w:rsidRPr="00D9743E">
        <w:rPr>
          <w:rFonts w:ascii="Times New Roman" w:hAnsi="Times New Roman" w:hint="eastAsia"/>
        </w:rPr>
        <w:t>片区级公共中心</w:t>
      </w:r>
      <w:r w:rsidRPr="00D9743E">
        <w:rPr>
          <w:rFonts w:ascii="Times New Roman" w:hAnsi="Times New Roman"/>
        </w:rPr>
        <w:t>以及</w:t>
      </w:r>
      <w:r w:rsidR="00F85481">
        <w:rPr>
          <w:rFonts w:ascii="Times New Roman" w:hAnsi="Times New Roman" w:hint="eastAsia"/>
        </w:rPr>
        <w:t>1</w:t>
      </w:r>
      <w:r w:rsidR="00F85481">
        <w:rPr>
          <w:rFonts w:ascii="Times New Roman" w:hAnsi="Times New Roman"/>
        </w:rPr>
        <w:t>1</w:t>
      </w:r>
      <w:r w:rsidRPr="00D9743E">
        <w:rPr>
          <w:rFonts w:ascii="Times New Roman" w:hAnsi="Times New Roman"/>
        </w:rPr>
        <w:t>个居住区级中心</w:t>
      </w:r>
      <w:r w:rsidRPr="00D9743E">
        <w:rPr>
          <w:rFonts w:ascii="Times New Roman" w:hAnsi="Times New Roman" w:hint="eastAsia"/>
        </w:rPr>
        <w:t>（社区中心）</w:t>
      </w:r>
      <w:r w:rsidRPr="00D9743E">
        <w:rPr>
          <w:rFonts w:ascii="Times New Roman" w:hAnsi="Times New Roman"/>
        </w:rPr>
        <w:t>。</w:t>
      </w:r>
    </w:p>
    <w:p w:rsidR="008F52E7" w:rsidRPr="00D9743E" w:rsidRDefault="008F52E7" w:rsidP="008F52E7">
      <w:pPr>
        <w:ind w:firstLine="480"/>
        <w:rPr>
          <w:rFonts w:ascii="Times New Roman" w:hAnsi="Times New Roman"/>
        </w:rPr>
      </w:pPr>
      <w:r w:rsidRPr="00D9743E">
        <w:rPr>
          <w:rFonts w:ascii="Times New Roman" w:hAnsi="Times New Roman"/>
        </w:rPr>
        <w:t>1</w:t>
      </w:r>
      <w:r w:rsidRPr="00D9743E">
        <w:rPr>
          <w:rFonts w:ascii="Times New Roman" w:hAnsi="Times New Roman"/>
        </w:rPr>
        <w:t>、城市级公共中心</w:t>
      </w:r>
    </w:p>
    <w:p w:rsidR="008F52E7" w:rsidRPr="00D9743E" w:rsidRDefault="00A41616" w:rsidP="008F52E7">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1</w:t>
      </w:r>
      <w:r w:rsidRPr="00D9743E">
        <w:rPr>
          <w:rFonts w:ascii="Times New Roman" w:hAnsi="Times New Roman" w:hint="eastAsia"/>
        </w:rPr>
        <w:t>）</w:t>
      </w:r>
      <w:r w:rsidR="008F52E7" w:rsidRPr="00D9743E">
        <w:rPr>
          <w:rFonts w:ascii="Times New Roman" w:hAnsi="Times New Roman" w:hint="eastAsia"/>
        </w:rPr>
        <w:t>城市政务商业中心——以怀远县政府及大禹广场和大润发商业为主，是怀远县级行政单位和商业设施聚集区域，未来进一步提升功能、优化业态，打造怀远城区的政务商业中心。</w:t>
      </w:r>
    </w:p>
    <w:p w:rsidR="008F52E7" w:rsidRPr="00D9743E" w:rsidRDefault="00A41616" w:rsidP="008F52E7">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2</w:t>
      </w:r>
      <w:r w:rsidRPr="00D9743E">
        <w:rPr>
          <w:rFonts w:ascii="Times New Roman" w:hAnsi="Times New Roman" w:hint="eastAsia"/>
        </w:rPr>
        <w:t>）</w:t>
      </w:r>
      <w:r w:rsidR="008F52E7" w:rsidRPr="00D9743E">
        <w:rPr>
          <w:rFonts w:ascii="Times New Roman" w:hAnsi="Times New Roman" w:hint="eastAsia"/>
        </w:rPr>
        <w:t>城市文化会展中心——位于城市山水文化轴和禹都大道交汇处南侧至淮河之滨，结合淮河优美的滨水景观环境，打造未来怀远的标志性公共建筑集聚区，重点发展文化休闲和会展功能。</w:t>
      </w:r>
    </w:p>
    <w:p w:rsidR="008F52E7" w:rsidRPr="00D9743E" w:rsidRDefault="00A41616" w:rsidP="008F52E7">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3</w:t>
      </w:r>
      <w:r w:rsidRPr="00D9743E">
        <w:rPr>
          <w:rFonts w:ascii="Times New Roman" w:hAnsi="Times New Roman" w:hint="eastAsia"/>
        </w:rPr>
        <w:t>）</w:t>
      </w:r>
      <w:r w:rsidR="008F52E7" w:rsidRPr="00D9743E">
        <w:rPr>
          <w:rFonts w:ascii="Times New Roman" w:hAnsi="Times New Roman" w:hint="eastAsia"/>
        </w:rPr>
        <w:t>城市体育中心——位于荆山西南角，结合“</w:t>
      </w:r>
      <w:r w:rsidR="005F10C6">
        <w:rPr>
          <w:rFonts w:ascii="Times New Roman" w:hAnsi="Times New Roman" w:hint="eastAsia"/>
        </w:rPr>
        <w:t>涂山</w:t>
      </w:r>
      <w:r w:rsidR="005F10C6">
        <w:rPr>
          <w:rFonts w:ascii="Times New Roman" w:hAnsi="Times New Roman" w:hint="eastAsia"/>
        </w:rPr>
        <w:t>-</w:t>
      </w:r>
      <w:r w:rsidR="005F10C6">
        <w:rPr>
          <w:rFonts w:ascii="Times New Roman" w:hAnsi="Times New Roman" w:hint="eastAsia"/>
        </w:rPr>
        <w:t>白乳泉</w:t>
      </w:r>
      <w:r w:rsidR="00145D68" w:rsidRPr="00D9743E">
        <w:rPr>
          <w:rFonts w:ascii="Times New Roman" w:hAnsi="Times New Roman" w:hint="eastAsia"/>
        </w:rPr>
        <w:t>风景</w:t>
      </w:r>
      <w:r w:rsidR="00145D68">
        <w:rPr>
          <w:rFonts w:ascii="Times New Roman" w:hAnsi="Times New Roman" w:hint="eastAsia"/>
        </w:rPr>
        <w:t>名胜</w:t>
      </w:r>
      <w:r w:rsidR="008F52E7" w:rsidRPr="00D9743E">
        <w:rPr>
          <w:rFonts w:ascii="Times New Roman" w:hAnsi="Times New Roman" w:hint="eastAsia"/>
        </w:rPr>
        <w:t>区”</w:t>
      </w:r>
      <w:r w:rsidR="00EF4C61">
        <w:rPr>
          <w:rFonts w:ascii="Times New Roman" w:hAnsi="Times New Roman" w:hint="eastAsia"/>
        </w:rPr>
        <w:t>建设</w:t>
      </w:r>
      <w:r w:rsidR="008F52E7" w:rsidRPr="00D9743E">
        <w:rPr>
          <w:rFonts w:ascii="Times New Roman" w:hAnsi="Times New Roman" w:hint="eastAsia"/>
        </w:rPr>
        <w:t>城市体</w:t>
      </w:r>
      <w:r w:rsidR="008F52E7" w:rsidRPr="00D9743E">
        <w:rPr>
          <w:rFonts w:ascii="Times New Roman" w:hAnsi="Times New Roman" w:hint="eastAsia"/>
        </w:rPr>
        <w:lastRenderedPageBreak/>
        <w:t>育中心</w:t>
      </w:r>
      <w:r w:rsidR="00EF4C61">
        <w:rPr>
          <w:rFonts w:ascii="Times New Roman" w:hAnsi="Times New Roman" w:hint="eastAsia"/>
        </w:rPr>
        <w:t>和体育公园</w:t>
      </w:r>
      <w:r w:rsidR="008F52E7" w:rsidRPr="00D9743E">
        <w:rPr>
          <w:rFonts w:ascii="Times New Roman" w:hAnsi="Times New Roman" w:hint="eastAsia"/>
        </w:rPr>
        <w:t>。</w:t>
      </w:r>
    </w:p>
    <w:p w:rsidR="008F52E7" w:rsidRPr="00D9743E" w:rsidRDefault="00A41616" w:rsidP="008F52E7">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4</w:t>
      </w:r>
      <w:r w:rsidRPr="00D9743E">
        <w:rPr>
          <w:rFonts w:ascii="Times New Roman" w:hAnsi="Times New Roman" w:hint="eastAsia"/>
        </w:rPr>
        <w:t>）</w:t>
      </w:r>
      <w:r w:rsidR="008F52E7" w:rsidRPr="00D9743E">
        <w:rPr>
          <w:rFonts w:ascii="Times New Roman" w:hAnsi="Times New Roman" w:hint="eastAsia"/>
        </w:rPr>
        <w:t>城市商贸物流中心——位于宁洛高速新增的怀远出入口南部的卞和路两侧，重点发展服务于工业园区和城市的商贸物流中心。</w:t>
      </w:r>
    </w:p>
    <w:p w:rsidR="008F52E7" w:rsidRPr="00D9743E" w:rsidRDefault="008F52E7" w:rsidP="008F52E7">
      <w:pPr>
        <w:ind w:firstLine="480"/>
        <w:rPr>
          <w:rFonts w:ascii="Times New Roman" w:hAnsi="Times New Roman"/>
        </w:rPr>
      </w:pPr>
      <w:r w:rsidRPr="00D9743E">
        <w:rPr>
          <w:rFonts w:ascii="Times New Roman" w:hAnsi="Times New Roman"/>
        </w:rPr>
        <w:t>2</w:t>
      </w:r>
      <w:r w:rsidRPr="00D9743E">
        <w:rPr>
          <w:rFonts w:ascii="Times New Roman" w:hAnsi="Times New Roman"/>
        </w:rPr>
        <w:t>、</w:t>
      </w:r>
      <w:r w:rsidRPr="00D9743E">
        <w:rPr>
          <w:rFonts w:ascii="Times New Roman" w:hAnsi="Times New Roman" w:hint="eastAsia"/>
        </w:rPr>
        <w:t>片区</w:t>
      </w:r>
      <w:r w:rsidRPr="00D9743E">
        <w:rPr>
          <w:rFonts w:ascii="Times New Roman" w:hAnsi="Times New Roman"/>
        </w:rPr>
        <w:t>级公共中心</w:t>
      </w:r>
    </w:p>
    <w:p w:rsidR="008F52E7" w:rsidRPr="00D9743E" w:rsidRDefault="00A41616" w:rsidP="008F52E7">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1</w:t>
      </w:r>
      <w:r w:rsidRPr="00D9743E">
        <w:rPr>
          <w:rFonts w:ascii="Times New Roman" w:hAnsi="Times New Roman" w:hint="eastAsia"/>
        </w:rPr>
        <w:t>）</w:t>
      </w:r>
      <w:r w:rsidR="008F52E7" w:rsidRPr="00D9743E">
        <w:rPr>
          <w:rFonts w:ascii="Times New Roman" w:hAnsi="Times New Roman" w:hint="eastAsia"/>
        </w:rPr>
        <w:t>老城商业体育中心——位于老城片区中部，以文昌街至荆山广场一带为中心。规划依托现有商业设施，予以整合梳理，继续承担传统商贸服务功能，兼有教育、医疗等公共服务功能。同时结合现有的荆山体育广场完善功能，改造环境，</w:t>
      </w:r>
      <w:r w:rsidR="00EF4C61">
        <w:rPr>
          <w:rFonts w:ascii="Times New Roman" w:hAnsi="Times New Roman" w:hint="eastAsia"/>
        </w:rPr>
        <w:t>建设</w:t>
      </w:r>
      <w:r w:rsidR="008F52E7" w:rsidRPr="00D9743E">
        <w:rPr>
          <w:rFonts w:ascii="Times New Roman" w:hAnsi="Times New Roman" w:hint="eastAsia"/>
        </w:rPr>
        <w:t>老城片区体育中心。</w:t>
      </w:r>
    </w:p>
    <w:p w:rsidR="008F52E7" w:rsidRPr="00D9743E" w:rsidRDefault="00A41616" w:rsidP="008F52E7">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2</w:t>
      </w:r>
      <w:r w:rsidRPr="00D9743E">
        <w:rPr>
          <w:rFonts w:ascii="Times New Roman" w:hAnsi="Times New Roman" w:hint="eastAsia"/>
        </w:rPr>
        <w:t>）</w:t>
      </w:r>
      <w:r w:rsidR="008F52E7" w:rsidRPr="00D9743E">
        <w:rPr>
          <w:rFonts w:ascii="Times New Roman" w:hAnsi="Times New Roman" w:hint="eastAsia"/>
        </w:rPr>
        <w:t>城西商业中心——规划依托在建的毅德城商业综合体，</w:t>
      </w:r>
      <w:r w:rsidR="00EF4C61">
        <w:rPr>
          <w:rFonts w:ascii="Times New Roman" w:hAnsi="Times New Roman" w:hint="eastAsia"/>
        </w:rPr>
        <w:t>建设</w:t>
      </w:r>
      <w:r w:rsidR="008F52E7" w:rsidRPr="00D9743E">
        <w:rPr>
          <w:rFonts w:ascii="Times New Roman" w:hAnsi="Times New Roman" w:hint="eastAsia"/>
        </w:rPr>
        <w:t>城西片区商业中心。主要承担生活购物、休闲娱乐等功能。</w:t>
      </w:r>
    </w:p>
    <w:p w:rsidR="008F52E7" w:rsidRPr="00D9743E" w:rsidRDefault="00A41616" w:rsidP="008F52E7">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3</w:t>
      </w:r>
      <w:r w:rsidRPr="00D9743E">
        <w:rPr>
          <w:rFonts w:ascii="Times New Roman" w:hAnsi="Times New Roman" w:hint="eastAsia"/>
        </w:rPr>
        <w:t>）</w:t>
      </w:r>
      <w:r w:rsidR="008F52E7" w:rsidRPr="00D9743E">
        <w:rPr>
          <w:rFonts w:ascii="Times New Roman" w:hAnsi="Times New Roman" w:hint="eastAsia"/>
        </w:rPr>
        <w:t>城西文体中心——位于涡河河湾的中心地区，结合优美的自然环境建设服务于城西地区的文化、体育设施，</w:t>
      </w:r>
      <w:r w:rsidR="00EF4C61">
        <w:rPr>
          <w:rFonts w:ascii="Times New Roman" w:hAnsi="Times New Roman" w:hint="eastAsia"/>
        </w:rPr>
        <w:t>建设</w:t>
      </w:r>
      <w:r w:rsidR="008F52E7" w:rsidRPr="00D9743E">
        <w:rPr>
          <w:rFonts w:ascii="Times New Roman" w:hAnsi="Times New Roman" w:hint="eastAsia"/>
        </w:rPr>
        <w:t>城西片区文体中心。</w:t>
      </w:r>
    </w:p>
    <w:p w:rsidR="008F52E7" w:rsidRPr="00D9743E" w:rsidRDefault="00A41616" w:rsidP="008F52E7">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4</w:t>
      </w:r>
      <w:r w:rsidRPr="00D9743E">
        <w:rPr>
          <w:rFonts w:ascii="Times New Roman" w:hAnsi="Times New Roman" w:hint="eastAsia"/>
        </w:rPr>
        <w:t>）</w:t>
      </w:r>
      <w:r w:rsidR="008F52E7" w:rsidRPr="00D9743E">
        <w:rPr>
          <w:rFonts w:ascii="Times New Roman" w:hAnsi="Times New Roman" w:hint="eastAsia"/>
        </w:rPr>
        <w:t>涡北商业中心——围绕</w:t>
      </w:r>
      <w:r w:rsidR="00076244">
        <w:rPr>
          <w:rFonts w:ascii="Times New Roman" w:hAnsi="Times New Roman" w:hint="eastAsia"/>
        </w:rPr>
        <w:t>怀城</w:t>
      </w:r>
      <w:r w:rsidR="008F52E7" w:rsidRPr="00D9743E">
        <w:rPr>
          <w:rFonts w:ascii="Times New Roman" w:hAnsi="Times New Roman" w:hint="eastAsia"/>
        </w:rPr>
        <w:t>公园周边建设涡北商业中心。</w:t>
      </w:r>
    </w:p>
    <w:p w:rsidR="008F52E7" w:rsidRPr="00D9743E" w:rsidRDefault="008F52E7" w:rsidP="008F52E7">
      <w:pPr>
        <w:ind w:firstLine="480"/>
        <w:rPr>
          <w:rFonts w:ascii="Times New Roman" w:hAnsi="Times New Roman"/>
          <w:b/>
        </w:rPr>
      </w:pPr>
      <w:r w:rsidRPr="00D9743E">
        <w:rPr>
          <w:rFonts w:ascii="Times New Roman" w:hAnsi="Times New Roman"/>
        </w:rPr>
        <w:t>3</w:t>
      </w:r>
      <w:r w:rsidRPr="00D9743E">
        <w:rPr>
          <w:rFonts w:ascii="Times New Roman" w:hAnsi="Times New Roman"/>
        </w:rPr>
        <w:t>、居住区级中心</w:t>
      </w:r>
    </w:p>
    <w:p w:rsidR="008F52E7" w:rsidRPr="00D9743E" w:rsidRDefault="008F52E7" w:rsidP="008F52E7">
      <w:pPr>
        <w:ind w:firstLine="480"/>
        <w:rPr>
          <w:rFonts w:ascii="Times New Roman" w:hAnsi="Times New Roman"/>
        </w:rPr>
      </w:pPr>
      <w:r w:rsidRPr="00D9743E">
        <w:rPr>
          <w:rFonts w:ascii="Times New Roman" w:hAnsi="Times New Roman"/>
        </w:rPr>
        <w:t>规划</w:t>
      </w:r>
      <w:r w:rsidRPr="00D9743E">
        <w:rPr>
          <w:rFonts w:ascii="Times New Roman" w:hAnsi="Times New Roman" w:hint="eastAsia"/>
        </w:rPr>
        <w:t>11</w:t>
      </w:r>
      <w:r w:rsidRPr="00D9743E">
        <w:rPr>
          <w:rFonts w:ascii="Times New Roman" w:hAnsi="Times New Roman"/>
        </w:rPr>
        <w:t>个居住区级中心</w:t>
      </w:r>
      <w:r w:rsidRPr="00D9743E">
        <w:rPr>
          <w:rFonts w:ascii="Times New Roman" w:hAnsi="Times New Roman" w:hint="eastAsia"/>
        </w:rPr>
        <w:t>（</w:t>
      </w:r>
      <w:r w:rsidRPr="00D9743E">
        <w:rPr>
          <w:rFonts w:ascii="Times New Roman" w:hAnsi="Times New Roman"/>
        </w:rPr>
        <w:t>即社区中心</w:t>
      </w:r>
      <w:r w:rsidRPr="00D9743E">
        <w:rPr>
          <w:rFonts w:ascii="Times New Roman" w:hAnsi="Times New Roman" w:hint="eastAsia"/>
        </w:rPr>
        <w:t>）</w:t>
      </w:r>
      <w:r w:rsidRPr="00D9743E">
        <w:rPr>
          <w:rFonts w:ascii="Times New Roman" w:hAnsi="Times New Roman"/>
        </w:rPr>
        <w:t>，结合</w:t>
      </w:r>
      <w:r w:rsidRPr="00D9743E">
        <w:rPr>
          <w:rFonts w:ascii="Times New Roman" w:hAnsi="Times New Roman" w:hint="eastAsia"/>
        </w:rPr>
        <w:t>各管理单元</w:t>
      </w:r>
      <w:r w:rsidRPr="00D9743E">
        <w:rPr>
          <w:rFonts w:ascii="Times New Roman" w:hAnsi="Times New Roman"/>
        </w:rPr>
        <w:t>人口</w:t>
      </w:r>
      <w:r w:rsidRPr="00D9743E">
        <w:rPr>
          <w:rFonts w:ascii="Times New Roman" w:hAnsi="Times New Roman" w:hint="eastAsia"/>
        </w:rPr>
        <w:t>分布</w:t>
      </w:r>
      <w:r w:rsidRPr="00D9743E">
        <w:rPr>
          <w:rFonts w:ascii="Times New Roman" w:hAnsi="Times New Roman"/>
        </w:rPr>
        <w:t>，主要采取公共服务设施与公共活动场所相结合的方式，统筹进行规划布局。</w:t>
      </w:r>
    </w:p>
    <w:p w:rsidR="008F52E7" w:rsidRPr="00D9743E" w:rsidRDefault="008F52E7" w:rsidP="00F71D21">
      <w:pPr>
        <w:pStyle w:val="10"/>
        <w:rPr>
          <w:rFonts w:ascii="Times New Roman" w:hAnsi="Times New Roman"/>
        </w:rPr>
      </w:pPr>
      <w:bookmarkStart w:id="320" w:name="_Toc346670626"/>
      <w:bookmarkStart w:id="321" w:name="_Toc369099296"/>
      <w:bookmarkStart w:id="322" w:name="_Toc428891345"/>
      <w:bookmarkStart w:id="323" w:name="_Toc430097791"/>
      <w:bookmarkStart w:id="324" w:name="_Toc462401121"/>
      <w:r w:rsidRPr="00D9743E">
        <w:rPr>
          <w:rFonts w:ascii="Times New Roman" w:hAnsi="Times New Roman"/>
        </w:rPr>
        <w:t>城区用地</w:t>
      </w:r>
      <w:bookmarkEnd w:id="320"/>
      <w:bookmarkEnd w:id="321"/>
      <w:r w:rsidRPr="00D9743E">
        <w:rPr>
          <w:rFonts w:ascii="Times New Roman" w:hAnsi="Times New Roman" w:hint="eastAsia"/>
        </w:rPr>
        <w:t>规划</w:t>
      </w:r>
      <w:bookmarkEnd w:id="322"/>
      <w:bookmarkEnd w:id="323"/>
      <w:bookmarkEnd w:id="324"/>
    </w:p>
    <w:p w:rsidR="008F52E7" w:rsidRPr="00D9743E" w:rsidRDefault="008F52E7" w:rsidP="005540E6">
      <w:pPr>
        <w:pStyle w:val="3"/>
        <w:spacing w:after="114"/>
      </w:pPr>
      <w:bookmarkStart w:id="325" w:name="_Toc346670634"/>
      <w:bookmarkStart w:id="326" w:name="_Toc369099297"/>
      <w:bookmarkStart w:id="327" w:name="_Toc428891347"/>
      <w:bookmarkStart w:id="328" w:name="_Toc430097793"/>
      <w:bookmarkStart w:id="329" w:name="_Toc462401122"/>
      <w:r w:rsidRPr="00D9743E">
        <w:t>居住用地布局</w:t>
      </w:r>
      <w:bookmarkEnd w:id="325"/>
      <w:bookmarkEnd w:id="326"/>
      <w:bookmarkEnd w:id="327"/>
      <w:bookmarkEnd w:id="328"/>
      <w:bookmarkEnd w:id="329"/>
    </w:p>
    <w:p w:rsidR="00A41616" w:rsidRPr="00D9743E" w:rsidRDefault="00A41616" w:rsidP="00A41616">
      <w:pPr>
        <w:ind w:firstLine="480"/>
        <w:rPr>
          <w:rFonts w:ascii="Times New Roman" w:hAnsi="Times New Roman"/>
        </w:rPr>
      </w:pPr>
      <w:r w:rsidRPr="00D9743E">
        <w:rPr>
          <w:rFonts w:ascii="Times New Roman" w:hAnsi="Times New Roman" w:hint="eastAsia"/>
        </w:rPr>
        <w:t>规</w:t>
      </w:r>
      <w:r w:rsidR="008F52E7" w:rsidRPr="00D9743E">
        <w:rPr>
          <w:rFonts w:ascii="Times New Roman" w:hAnsi="Times New Roman" w:hint="eastAsia"/>
        </w:rPr>
        <w:t>划居住用地</w:t>
      </w:r>
      <w:r w:rsidR="00D36A38">
        <w:rPr>
          <w:rFonts w:ascii="Times New Roman" w:hAnsi="Times New Roman" w:hint="eastAsia"/>
        </w:rPr>
        <w:t>1269.</w:t>
      </w:r>
      <w:r w:rsidR="00E84764">
        <w:rPr>
          <w:rFonts w:ascii="Times New Roman" w:hAnsi="Times New Roman" w:hint="eastAsia"/>
        </w:rPr>
        <w:t>91</w:t>
      </w:r>
      <w:r w:rsidR="008F52E7" w:rsidRPr="00D9743E">
        <w:rPr>
          <w:rFonts w:ascii="Times New Roman" w:hAnsi="Times New Roman" w:hint="eastAsia"/>
        </w:rPr>
        <w:t>公顷，占城市建设用地的</w:t>
      </w:r>
      <w:r w:rsidR="00E02649">
        <w:rPr>
          <w:rFonts w:ascii="Times New Roman" w:hAnsi="Times New Roman" w:hint="eastAsia"/>
        </w:rPr>
        <w:t>25.</w:t>
      </w:r>
      <w:r w:rsidR="005E18C0">
        <w:rPr>
          <w:rFonts w:ascii="Times New Roman" w:hAnsi="Times New Roman" w:hint="eastAsia"/>
        </w:rPr>
        <w:t xml:space="preserve"> </w:t>
      </w:r>
      <w:r w:rsidR="00D36A38">
        <w:rPr>
          <w:rFonts w:ascii="Times New Roman" w:hAnsi="Times New Roman" w:hint="eastAsia"/>
        </w:rPr>
        <w:t>7</w:t>
      </w:r>
      <w:r w:rsidR="00E84764">
        <w:rPr>
          <w:rFonts w:ascii="Times New Roman" w:hAnsi="Times New Roman" w:hint="eastAsia"/>
        </w:rPr>
        <w:t>5</w:t>
      </w:r>
      <w:r w:rsidR="008F52E7" w:rsidRPr="00D9743E">
        <w:rPr>
          <w:rFonts w:ascii="Times New Roman" w:hAnsi="Times New Roman" w:hint="eastAsia"/>
        </w:rPr>
        <w:t xml:space="preserve"> %</w:t>
      </w:r>
      <w:r w:rsidR="008F52E7" w:rsidRPr="00D9743E">
        <w:rPr>
          <w:rFonts w:ascii="Times New Roman" w:hAnsi="Times New Roman" w:hint="eastAsia"/>
        </w:rPr>
        <w:t>，人均</w:t>
      </w:r>
      <w:r w:rsidR="00D36A38">
        <w:rPr>
          <w:rFonts w:ascii="Times New Roman" w:hAnsi="Times New Roman" w:hint="eastAsia"/>
        </w:rPr>
        <w:t>28.2</w:t>
      </w:r>
      <w:r w:rsidR="00E84764">
        <w:rPr>
          <w:rFonts w:ascii="Times New Roman" w:hAnsi="Times New Roman" w:hint="eastAsia"/>
        </w:rPr>
        <w:t>2</w:t>
      </w:r>
      <w:r w:rsidR="008F52E7" w:rsidRPr="00D9743E">
        <w:rPr>
          <w:rFonts w:ascii="Times New Roman" w:hAnsi="Times New Roman" w:hint="eastAsia"/>
        </w:rPr>
        <w:t>平方米。居住用地主要集中分布在老城、涡北、城西三大片区，此外在工业园区规划部分配套居住用地。</w:t>
      </w:r>
    </w:p>
    <w:p w:rsidR="008F52E7" w:rsidRPr="00D9743E" w:rsidRDefault="008F52E7" w:rsidP="00A41616">
      <w:pPr>
        <w:ind w:firstLine="480"/>
        <w:rPr>
          <w:rFonts w:ascii="Times New Roman" w:hAnsi="Times New Roman"/>
        </w:rPr>
      </w:pPr>
      <w:r w:rsidRPr="00D9743E">
        <w:rPr>
          <w:rFonts w:ascii="Times New Roman" w:hAnsi="Times New Roman" w:hint="eastAsia"/>
        </w:rPr>
        <w:t>规划老城片区居住人口</w:t>
      </w:r>
      <w:r w:rsidRPr="00D9743E">
        <w:rPr>
          <w:rFonts w:ascii="Times New Roman" w:hAnsi="Times New Roman" w:hint="eastAsia"/>
        </w:rPr>
        <w:t>7.5</w:t>
      </w:r>
      <w:r w:rsidRPr="00D9743E">
        <w:rPr>
          <w:rFonts w:ascii="Times New Roman" w:hAnsi="Times New Roman" w:hint="eastAsia"/>
        </w:rPr>
        <w:t>万人、城西片区居住人口</w:t>
      </w:r>
      <w:r w:rsidRPr="00D9743E">
        <w:rPr>
          <w:rFonts w:ascii="Times New Roman" w:hAnsi="Times New Roman" w:hint="eastAsia"/>
        </w:rPr>
        <w:t>13.2</w:t>
      </w:r>
      <w:r w:rsidRPr="00D9743E">
        <w:rPr>
          <w:rFonts w:ascii="Times New Roman" w:hAnsi="Times New Roman" w:hint="eastAsia"/>
        </w:rPr>
        <w:t>万人、涡北片区居住人口</w:t>
      </w:r>
      <w:r w:rsidRPr="00D9743E">
        <w:rPr>
          <w:rFonts w:ascii="Times New Roman" w:hAnsi="Times New Roman" w:hint="eastAsia"/>
        </w:rPr>
        <w:t>2</w:t>
      </w:r>
      <w:r w:rsidR="00E02649">
        <w:rPr>
          <w:rFonts w:ascii="Times New Roman" w:hAnsi="Times New Roman" w:hint="eastAsia"/>
        </w:rPr>
        <w:t>4.3</w:t>
      </w:r>
      <w:r w:rsidRPr="00D9743E">
        <w:rPr>
          <w:rFonts w:ascii="Times New Roman" w:hAnsi="Times New Roman" w:hint="eastAsia"/>
        </w:rPr>
        <w:t>万人。</w:t>
      </w:r>
    </w:p>
    <w:p w:rsidR="008F52E7" w:rsidRPr="00D9743E" w:rsidRDefault="008F52E7" w:rsidP="005540E6">
      <w:pPr>
        <w:pStyle w:val="3"/>
        <w:spacing w:after="114"/>
      </w:pPr>
      <w:bookmarkStart w:id="330" w:name="_Toc346670627"/>
      <w:bookmarkStart w:id="331" w:name="_Toc369099302"/>
      <w:bookmarkStart w:id="332" w:name="_Toc428891348"/>
      <w:bookmarkStart w:id="333" w:name="_Toc430097794"/>
      <w:bookmarkStart w:id="334" w:name="_Toc462401123"/>
      <w:r w:rsidRPr="00D9743E">
        <w:t>公共管理与公共服务用地</w:t>
      </w:r>
      <w:bookmarkEnd w:id="330"/>
      <w:bookmarkEnd w:id="331"/>
      <w:bookmarkEnd w:id="332"/>
      <w:bookmarkEnd w:id="333"/>
      <w:bookmarkEnd w:id="334"/>
    </w:p>
    <w:p w:rsidR="008F52E7" w:rsidRPr="00D9743E" w:rsidRDefault="008F52E7" w:rsidP="008F52E7">
      <w:pPr>
        <w:ind w:firstLine="480"/>
        <w:rPr>
          <w:rFonts w:ascii="Times New Roman" w:hAnsi="Times New Roman"/>
        </w:rPr>
      </w:pPr>
      <w:r w:rsidRPr="00D9743E">
        <w:rPr>
          <w:rFonts w:ascii="Times New Roman" w:hAnsi="Times New Roman" w:hint="eastAsia"/>
        </w:rPr>
        <w:t>规划公共管理与公共服务用地</w:t>
      </w:r>
      <w:r w:rsidR="00D36A38">
        <w:rPr>
          <w:rFonts w:ascii="Times New Roman" w:hAnsi="Times New Roman" w:hint="eastAsia"/>
        </w:rPr>
        <w:t>3</w:t>
      </w:r>
      <w:r w:rsidR="00E84764">
        <w:rPr>
          <w:rFonts w:ascii="Times New Roman" w:hAnsi="Times New Roman" w:hint="eastAsia"/>
        </w:rPr>
        <w:t>76.03</w:t>
      </w:r>
      <w:r w:rsidRPr="00D9743E">
        <w:rPr>
          <w:rFonts w:ascii="Times New Roman" w:hAnsi="Times New Roman" w:hint="eastAsia"/>
        </w:rPr>
        <w:t>公顷，占城市建设用地的</w:t>
      </w:r>
      <w:r w:rsidRPr="00D9743E">
        <w:rPr>
          <w:rFonts w:ascii="Times New Roman" w:hAnsi="Times New Roman" w:hint="eastAsia"/>
        </w:rPr>
        <w:t>7.</w:t>
      </w:r>
      <w:r w:rsidR="005E18C0">
        <w:rPr>
          <w:rFonts w:ascii="Times New Roman" w:hAnsi="Times New Roman" w:hint="eastAsia"/>
        </w:rPr>
        <w:t>6</w:t>
      </w:r>
      <w:r w:rsidR="00A002BE">
        <w:rPr>
          <w:rFonts w:ascii="Times New Roman" w:hAnsi="Times New Roman" w:hint="eastAsia"/>
        </w:rPr>
        <w:t>3</w:t>
      </w:r>
      <w:r w:rsidRPr="00D9743E">
        <w:rPr>
          <w:rFonts w:ascii="Times New Roman" w:hAnsi="Times New Roman" w:hint="eastAsia"/>
        </w:rPr>
        <w:t>%</w:t>
      </w:r>
      <w:r w:rsidRPr="00D9743E">
        <w:rPr>
          <w:rFonts w:ascii="Times New Roman" w:hAnsi="Times New Roman" w:hint="eastAsia"/>
        </w:rPr>
        <w:t>，人均</w:t>
      </w:r>
      <w:r w:rsidR="0028293C" w:rsidRPr="00D9743E">
        <w:rPr>
          <w:rFonts w:ascii="Times New Roman" w:hAnsi="Times New Roman" w:hint="eastAsia"/>
        </w:rPr>
        <w:t>8.</w:t>
      </w:r>
      <w:r w:rsidR="00A002BE">
        <w:rPr>
          <w:rFonts w:ascii="Times New Roman" w:hAnsi="Times New Roman" w:hint="eastAsia"/>
        </w:rPr>
        <w:t>36</w:t>
      </w:r>
      <w:r w:rsidRPr="00D9743E">
        <w:rPr>
          <w:rFonts w:ascii="Times New Roman" w:hAnsi="Times New Roman" w:hint="eastAsia"/>
        </w:rPr>
        <w:t>平方米。规划公共设施主要根据城市公共中心的三层次配置体系，即“城市公共中心—片区级公共中心—单元级公共中心（即社区中心）”进行合理优化配置。</w:t>
      </w:r>
    </w:p>
    <w:p w:rsidR="008F52E7" w:rsidRPr="00D9743E" w:rsidRDefault="008F52E7" w:rsidP="005540E6">
      <w:pPr>
        <w:pStyle w:val="3"/>
        <w:spacing w:after="114"/>
      </w:pPr>
      <w:bookmarkStart w:id="335" w:name="_Toc369099303"/>
      <w:bookmarkStart w:id="336" w:name="_Toc428891349"/>
      <w:bookmarkStart w:id="337" w:name="_Toc430097795"/>
      <w:bookmarkStart w:id="338" w:name="_Toc462401124"/>
      <w:r w:rsidRPr="00D9743E">
        <w:lastRenderedPageBreak/>
        <w:t>行政办公用地</w:t>
      </w:r>
      <w:bookmarkEnd w:id="335"/>
      <w:bookmarkEnd w:id="336"/>
      <w:bookmarkEnd w:id="337"/>
      <w:bookmarkEnd w:id="338"/>
    </w:p>
    <w:p w:rsidR="008F52E7" w:rsidRPr="00D9743E" w:rsidRDefault="008F52E7" w:rsidP="008F52E7">
      <w:pPr>
        <w:ind w:firstLine="480"/>
        <w:rPr>
          <w:rFonts w:ascii="Times New Roman" w:hAnsi="Times New Roman"/>
        </w:rPr>
      </w:pPr>
      <w:r w:rsidRPr="00D9743E">
        <w:rPr>
          <w:rFonts w:ascii="Times New Roman" w:hAnsi="Times New Roman" w:hint="eastAsia"/>
        </w:rPr>
        <w:t>规划各类行政办公用地</w:t>
      </w:r>
      <w:r w:rsidR="00A002BE">
        <w:rPr>
          <w:rFonts w:ascii="Times New Roman" w:hAnsi="Times New Roman" w:hint="eastAsia"/>
        </w:rPr>
        <w:t>30.04</w:t>
      </w:r>
      <w:r w:rsidRPr="00D9743E">
        <w:rPr>
          <w:rFonts w:ascii="Times New Roman" w:hAnsi="Times New Roman" w:hint="eastAsia"/>
        </w:rPr>
        <w:t>公顷，占城市建设用地的</w:t>
      </w:r>
      <w:r w:rsidR="00A002BE">
        <w:rPr>
          <w:rFonts w:ascii="Times New Roman" w:hAnsi="Times New Roman" w:hint="eastAsia"/>
        </w:rPr>
        <w:t>0.61</w:t>
      </w:r>
      <w:r w:rsidRPr="00D9743E">
        <w:rPr>
          <w:rFonts w:ascii="Times New Roman" w:hAnsi="Times New Roman" w:hint="eastAsia"/>
        </w:rPr>
        <w:t>%</w:t>
      </w:r>
      <w:r w:rsidRPr="00D9743E">
        <w:rPr>
          <w:rFonts w:ascii="Times New Roman" w:hAnsi="Times New Roman" w:hint="eastAsia"/>
        </w:rPr>
        <w:t>。人均</w:t>
      </w:r>
      <w:r w:rsidRPr="00D9743E">
        <w:rPr>
          <w:rFonts w:ascii="Times New Roman" w:hAnsi="Times New Roman" w:hint="eastAsia"/>
        </w:rPr>
        <w:t>0.</w:t>
      </w:r>
      <w:r w:rsidR="00DB01AB">
        <w:rPr>
          <w:rFonts w:ascii="Times New Roman" w:hAnsi="Times New Roman" w:hint="eastAsia"/>
        </w:rPr>
        <w:t>6</w:t>
      </w:r>
      <w:r w:rsidR="00A002BE">
        <w:rPr>
          <w:rFonts w:ascii="Times New Roman" w:hAnsi="Times New Roman" w:hint="eastAsia"/>
        </w:rPr>
        <w:t>7</w:t>
      </w:r>
      <w:r w:rsidRPr="00D9743E">
        <w:rPr>
          <w:rFonts w:ascii="Times New Roman" w:hAnsi="Times New Roman" w:hint="eastAsia"/>
        </w:rPr>
        <w:t>平方米。</w:t>
      </w:r>
    </w:p>
    <w:p w:rsidR="008F52E7" w:rsidRPr="00D9743E" w:rsidRDefault="008F52E7" w:rsidP="008F52E7">
      <w:pPr>
        <w:ind w:firstLine="480"/>
        <w:rPr>
          <w:rFonts w:ascii="Times New Roman" w:hAnsi="Times New Roman"/>
        </w:rPr>
      </w:pPr>
      <w:r w:rsidRPr="00D9743E">
        <w:rPr>
          <w:rFonts w:ascii="Times New Roman" w:hAnsi="Times New Roman"/>
        </w:rPr>
        <w:t>规划行政办公用地主要集中在涡北</w:t>
      </w:r>
      <w:r w:rsidRPr="00D9743E">
        <w:rPr>
          <w:rFonts w:ascii="Times New Roman" w:hAnsi="Times New Roman" w:hint="eastAsia"/>
        </w:rPr>
        <w:t>片</w:t>
      </w:r>
      <w:r w:rsidRPr="00D9743E">
        <w:rPr>
          <w:rFonts w:ascii="Times New Roman" w:hAnsi="Times New Roman"/>
        </w:rPr>
        <w:t>区县政府附近，形成怀远县</w:t>
      </w:r>
      <w:r w:rsidRPr="00D9743E">
        <w:rPr>
          <w:rFonts w:ascii="Times New Roman" w:hAnsi="Times New Roman" w:hint="eastAsia"/>
        </w:rPr>
        <w:t>政务</w:t>
      </w:r>
      <w:r w:rsidRPr="00D9743E">
        <w:rPr>
          <w:rFonts w:ascii="Times New Roman" w:hAnsi="Times New Roman"/>
        </w:rPr>
        <w:t>中心。整合部分松散布局的行政办公设施，并引导新增</w:t>
      </w:r>
      <w:r w:rsidRPr="00D9743E">
        <w:rPr>
          <w:rFonts w:ascii="Times New Roman" w:hAnsi="Times New Roman" w:hint="eastAsia"/>
        </w:rPr>
        <w:t>县</w:t>
      </w:r>
      <w:r w:rsidRPr="00D9743E">
        <w:rPr>
          <w:rFonts w:ascii="Times New Roman" w:hAnsi="Times New Roman"/>
        </w:rPr>
        <w:t>级行政办公设施在行政中心内集中布局。</w:t>
      </w:r>
    </w:p>
    <w:p w:rsidR="008F52E7" w:rsidRPr="00D9743E" w:rsidRDefault="008F52E7" w:rsidP="005540E6">
      <w:pPr>
        <w:pStyle w:val="3"/>
        <w:spacing w:after="114"/>
      </w:pPr>
      <w:bookmarkStart w:id="339" w:name="_Toc369099304"/>
      <w:bookmarkStart w:id="340" w:name="_Toc428891350"/>
      <w:bookmarkStart w:id="341" w:name="_Toc430097796"/>
      <w:bookmarkStart w:id="342" w:name="_Toc462401125"/>
      <w:r w:rsidRPr="00D9743E">
        <w:rPr>
          <w:rFonts w:hint="eastAsia"/>
        </w:rPr>
        <w:t>文化设施用地</w:t>
      </w:r>
      <w:bookmarkEnd w:id="339"/>
      <w:bookmarkEnd w:id="340"/>
      <w:bookmarkEnd w:id="341"/>
      <w:bookmarkEnd w:id="342"/>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规划文化设施用地</w:t>
      </w:r>
      <w:r w:rsidR="00A002BE">
        <w:rPr>
          <w:rFonts w:ascii="Times New Roman" w:hAnsi="Times New Roman" w:hint="eastAsia"/>
          <w:u w:val="single"/>
        </w:rPr>
        <w:t>36.61</w:t>
      </w:r>
      <w:r w:rsidRPr="00D9743E">
        <w:rPr>
          <w:rFonts w:ascii="Times New Roman" w:hAnsi="Times New Roman" w:hint="eastAsia"/>
          <w:u w:val="single"/>
        </w:rPr>
        <w:t>公顷，占城市建设用地的</w:t>
      </w:r>
      <w:r w:rsidR="00A002BE">
        <w:rPr>
          <w:rFonts w:ascii="Times New Roman" w:hAnsi="Times New Roman" w:hint="eastAsia"/>
          <w:u w:val="single"/>
        </w:rPr>
        <w:t>0.74</w:t>
      </w:r>
      <w:r w:rsidRPr="00D9743E">
        <w:rPr>
          <w:rFonts w:ascii="Times New Roman" w:hAnsi="Times New Roman" w:hint="eastAsia"/>
          <w:u w:val="single"/>
        </w:rPr>
        <w:t>%</w:t>
      </w:r>
      <w:r w:rsidRPr="00D9743E">
        <w:rPr>
          <w:rFonts w:ascii="Times New Roman" w:hAnsi="Times New Roman" w:hint="eastAsia"/>
          <w:u w:val="single"/>
        </w:rPr>
        <w:t>，人均</w:t>
      </w:r>
      <w:r w:rsidR="00A002BE">
        <w:rPr>
          <w:rFonts w:ascii="Times New Roman" w:hAnsi="Times New Roman" w:hint="eastAsia"/>
          <w:u w:val="single"/>
        </w:rPr>
        <w:t>0.81</w:t>
      </w:r>
      <w:r w:rsidRPr="00D9743E">
        <w:rPr>
          <w:rFonts w:ascii="Times New Roman" w:hAnsi="Times New Roman" w:hint="eastAsia"/>
          <w:u w:val="single"/>
        </w:rPr>
        <w:t>平方米。</w:t>
      </w:r>
    </w:p>
    <w:p w:rsidR="008F52E7" w:rsidRPr="00D9743E" w:rsidRDefault="008F52E7" w:rsidP="008F52E7">
      <w:pPr>
        <w:ind w:firstLine="480"/>
        <w:rPr>
          <w:rFonts w:ascii="Times New Roman" w:hAnsi="Times New Roman"/>
        </w:rPr>
      </w:pPr>
      <w:r w:rsidRPr="00D9743E">
        <w:rPr>
          <w:rFonts w:ascii="Times New Roman" w:hAnsi="Times New Roman" w:hint="eastAsia"/>
        </w:rPr>
        <w:t>结合城市各级公共中心布局主要的文化设施。</w:t>
      </w:r>
    </w:p>
    <w:p w:rsidR="008F52E7" w:rsidRPr="00DB01AB" w:rsidRDefault="009F3859" w:rsidP="008F52E7">
      <w:pPr>
        <w:ind w:firstLine="480"/>
        <w:rPr>
          <w:rFonts w:ascii="Times New Roman" w:hAnsi="Times New Roman"/>
        </w:rPr>
      </w:pPr>
      <w:r w:rsidRPr="00DB01AB">
        <w:rPr>
          <w:rFonts w:ascii="Times New Roman" w:hAnsi="Times New Roman" w:hint="eastAsia"/>
        </w:rPr>
        <w:t>1</w:t>
      </w:r>
      <w:r w:rsidRPr="00DB01AB">
        <w:rPr>
          <w:rFonts w:ascii="Times New Roman" w:hAnsi="Times New Roman" w:hint="eastAsia"/>
        </w:rPr>
        <w:t>、</w:t>
      </w:r>
      <w:r w:rsidR="00A41616" w:rsidRPr="00DB01AB">
        <w:rPr>
          <w:rFonts w:ascii="Times New Roman" w:hAnsi="Times New Roman" w:hint="eastAsia"/>
        </w:rPr>
        <w:t>城市级</w:t>
      </w:r>
      <w:r w:rsidR="00EF4C61">
        <w:rPr>
          <w:rFonts w:ascii="Times New Roman" w:hAnsi="Times New Roman" w:hint="eastAsia"/>
        </w:rPr>
        <w:t>文化</w:t>
      </w:r>
      <w:r w:rsidR="008F52E7" w:rsidRPr="00DB01AB">
        <w:rPr>
          <w:rFonts w:ascii="Times New Roman" w:hAnsi="Times New Roman" w:hint="eastAsia"/>
        </w:rPr>
        <w:t>设施主要包括：在禹都大道与城市山水文化轴交汇处南端设置城市文化会展中心。在涡北片区布置青少年宫、科技馆、文化图书馆、规划展示馆等城市级设施。规划搬迁怀远县博物馆至涡北片区、结合</w:t>
      </w:r>
      <w:r w:rsidR="00076244">
        <w:rPr>
          <w:rFonts w:ascii="Times New Roman" w:hAnsi="Times New Roman" w:hint="eastAsia"/>
        </w:rPr>
        <w:t>怀城</w:t>
      </w:r>
      <w:r w:rsidR="008F52E7" w:rsidRPr="00DB01AB">
        <w:rPr>
          <w:rFonts w:ascii="Times New Roman" w:hAnsi="Times New Roman" w:hint="eastAsia"/>
        </w:rPr>
        <w:t>公园布置。</w:t>
      </w:r>
    </w:p>
    <w:p w:rsidR="008F52E7" w:rsidRPr="00DB01AB" w:rsidRDefault="009F3859" w:rsidP="008F52E7">
      <w:pPr>
        <w:ind w:firstLine="480"/>
        <w:rPr>
          <w:rFonts w:ascii="Times New Roman" w:hAnsi="Times New Roman"/>
        </w:rPr>
      </w:pPr>
      <w:r w:rsidRPr="00D36A38">
        <w:rPr>
          <w:rFonts w:ascii="Times New Roman" w:hAnsi="Times New Roman" w:hint="eastAsia"/>
        </w:rPr>
        <w:t>2</w:t>
      </w:r>
      <w:r w:rsidRPr="00DB01AB">
        <w:rPr>
          <w:rFonts w:ascii="Times New Roman" w:hAnsi="Times New Roman" w:hint="eastAsia"/>
        </w:rPr>
        <w:t>、</w:t>
      </w:r>
      <w:r w:rsidR="00A41616" w:rsidRPr="00DB01AB">
        <w:rPr>
          <w:rFonts w:ascii="Times New Roman" w:hAnsi="Times New Roman" w:hint="eastAsia"/>
        </w:rPr>
        <w:t>片区级</w:t>
      </w:r>
      <w:r w:rsidR="008F52E7" w:rsidRPr="00DB01AB">
        <w:rPr>
          <w:rFonts w:ascii="Times New Roman" w:hAnsi="Times New Roman" w:hint="eastAsia"/>
        </w:rPr>
        <w:t>文化设施主要包括：分别在城西和老城两处片区中心一带，布置片区级文化中心。</w:t>
      </w:r>
    </w:p>
    <w:p w:rsidR="008F52E7" w:rsidRPr="00DB01AB" w:rsidRDefault="009F3859" w:rsidP="008F52E7">
      <w:pPr>
        <w:ind w:firstLine="480"/>
        <w:rPr>
          <w:rFonts w:ascii="Times New Roman" w:hAnsi="Times New Roman"/>
        </w:rPr>
      </w:pPr>
      <w:r w:rsidRPr="00DB01AB">
        <w:rPr>
          <w:rFonts w:ascii="Times New Roman" w:hAnsi="Times New Roman" w:hint="eastAsia"/>
        </w:rPr>
        <w:t>3</w:t>
      </w:r>
      <w:r w:rsidRPr="00DB01AB">
        <w:rPr>
          <w:rFonts w:ascii="Times New Roman" w:hAnsi="Times New Roman" w:hint="eastAsia"/>
        </w:rPr>
        <w:t>、</w:t>
      </w:r>
      <w:r w:rsidR="00A41616" w:rsidRPr="00DB01AB">
        <w:rPr>
          <w:rFonts w:ascii="Times New Roman" w:hAnsi="Times New Roman" w:hint="eastAsia"/>
        </w:rPr>
        <w:t>居住区</w:t>
      </w:r>
      <w:r w:rsidR="008F52E7" w:rsidRPr="00DB01AB">
        <w:rPr>
          <w:rFonts w:ascii="Times New Roman" w:hAnsi="Times New Roman" w:hint="eastAsia"/>
        </w:rPr>
        <w:t>级文化设施：为各居住区配置一定规模的居住区文化设施。新建、扩建、改建住宅区，必须按照规划要求配套建设公共文化设施，不得擅自改变配建的公共文化设施的项目、规模、用地标准和功能。</w:t>
      </w:r>
    </w:p>
    <w:p w:rsidR="008F52E7" w:rsidRPr="00D9743E" w:rsidRDefault="008F52E7" w:rsidP="005540E6">
      <w:pPr>
        <w:pStyle w:val="3"/>
        <w:spacing w:after="114"/>
      </w:pPr>
      <w:bookmarkStart w:id="343" w:name="_Toc369099305"/>
      <w:bookmarkStart w:id="344" w:name="_Toc428891351"/>
      <w:bookmarkStart w:id="345" w:name="_Toc430097797"/>
      <w:bookmarkStart w:id="346" w:name="_Toc462401126"/>
      <w:r w:rsidRPr="00D9743E">
        <w:t>教育</w:t>
      </w:r>
      <w:r w:rsidRPr="00D9743E">
        <w:rPr>
          <w:rFonts w:hint="eastAsia"/>
        </w:rPr>
        <w:t>科研</w:t>
      </w:r>
      <w:r w:rsidRPr="00D9743E">
        <w:t>用地</w:t>
      </w:r>
      <w:bookmarkEnd w:id="343"/>
      <w:bookmarkEnd w:id="344"/>
      <w:bookmarkEnd w:id="345"/>
      <w:bookmarkEnd w:id="346"/>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规划教育设施用地</w:t>
      </w:r>
      <w:r w:rsidR="00A002BE">
        <w:rPr>
          <w:rFonts w:ascii="Times New Roman" w:hAnsi="Times New Roman" w:hint="eastAsia"/>
          <w:u w:val="single"/>
        </w:rPr>
        <w:t>187.36</w:t>
      </w:r>
      <w:r w:rsidRPr="00D9743E">
        <w:rPr>
          <w:rFonts w:ascii="Times New Roman" w:hAnsi="Times New Roman" w:hint="eastAsia"/>
          <w:u w:val="single"/>
        </w:rPr>
        <w:t>公顷，占城市建设用地的</w:t>
      </w:r>
      <w:r w:rsidR="00A002BE">
        <w:rPr>
          <w:rFonts w:ascii="Times New Roman" w:hAnsi="Times New Roman" w:hint="eastAsia"/>
          <w:u w:val="single"/>
        </w:rPr>
        <w:t>3.80</w:t>
      </w:r>
      <w:r w:rsidRPr="00D9743E">
        <w:rPr>
          <w:rFonts w:ascii="Times New Roman" w:hAnsi="Times New Roman" w:hint="eastAsia"/>
          <w:u w:val="single"/>
        </w:rPr>
        <w:t>%</w:t>
      </w:r>
      <w:r w:rsidRPr="00D9743E">
        <w:rPr>
          <w:rFonts w:ascii="Times New Roman" w:hAnsi="Times New Roman" w:hint="eastAsia"/>
          <w:u w:val="single"/>
        </w:rPr>
        <w:t>，人均</w:t>
      </w:r>
      <w:r w:rsidR="005E18C0">
        <w:rPr>
          <w:rFonts w:ascii="Times New Roman" w:hAnsi="Times New Roman" w:hint="eastAsia"/>
          <w:u w:val="single"/>
        </w:rPr>
        <w:t>4.</w:t>
      </w:r>
      <w:r w:rsidR="00D36A38">
        <w:rPr>
          <w:rFonts w:ascii="Times New Roman" w:hAnsi="Times New Roman" w:hint="eastAsia"/>
          <w:u w:val="single"/>
        </w:rPr>
        <w:t>1</w:t>
      </w:r>
      <w:r w:rsidR="00A002BE">
        <w:rPr>
          <w:rFonts w:ascii="Times New Roman" w:hAnsi="Times New Roman" w:hint="eastAsia"/>
          <w:u w:val="single"/>
        </w:rPr>
        <w:t>6</w:t>
      </w:r>
      <w:r w:rsidRPr="00D9743E">
        <w:rPr>
          <w:rFonts w:ascii="Times New Roman" w:hAnsi="Times New Roman" w:hint="eastAsia"/>
          <w:u w:val="single"/>
        </w:rPr>
        <w:t>平方米。</w:t>
      </w:r>
    </w:p>
    <w:p w:rsidR="008F52E7" w:rsidRPr="00D9743E" w:rsidRDefault="009F3859" w:rsidP="008F52E7">
      <w:pPr>
        <w:ind w:firstLine="480"/>
        <w:rPr>
          <w:rFonts w:ascii="Times New Roman" w:hAnsi="Times New Roman"/>
        </w:rPr>
      </w:pPr>
      <w:r w:rsidRPr="00D9743E">
        <w:rPr>
          <w:rFonts w:ascii="Times New Roman" w:hAnsi="Times New Roman" w:hint="eastAsia"/>
        </w:rPr>
        <w:t>1</w:t>
      </w:r>
      <w:r w:rsidRPr="00D9743E">
        <w:rPr>
          <w:rFonts w:ascii="Times New Roman" w:hAnsi="Times New Roman" w:hint="eastAsia"/>
        </w:rPr>
        <w:t>、</w:t>
      </w:r>
      <w:r w:rsidR="008F52E7" w:rsidRPr="00D9743E">
        <w:rPr>
          <w:rFonts w:ascii="Times New Roman" w:hAnsi="Times New Roman" w:hint="eastAsia"/>
        </w:rPr>
        <w:t>职业学院：规划搬迁现有怀远职业学院至涡北片区东北角，迎宾路和世纪大道交口西南角。</w:t>
      </w:r>
    </w:p>
    <w:p w:rsidR="008F52E7" w:rsidRPr="00EF4C61" w:rsidRDefault="009F3859" w:rsidP="00D36A38">
      <w:pPr>
        <w:ind w:firstLine="480"/>
        <w:rPr>
          <w:rFonts w:ascii="Times New Roman" w:hAnsi="Times New Roman"/>
        </w:rPr>
      </w:pPr>
      <w:r w:rsidRPr="00EF4C61">
        <w:rPr>
          <w:rFonts w:ascii="Times New Roman" w:hAnsi="Times New Roman" w:hint="eastAsia"/>
        </w:rPr>
        <w:t>2</w:t>
      </w:r>
      <w:r w:rsidRPr="00EF4C61">
        <w:rPr>
          <w:rFonts w:ascii="Times New Roman" w:hAnsi="Times New Roman" w:hint="eastAsia"/>
        </w:rPr>
        <w:t>、</w:t>
      </w:r>
      <w:r w:rsidR="008F52E7" w:rsidRPr="00EF4C61">
        <w:rPr>
          <w:rFonts w:ascii="Times New Roman" w:hAnsi="Times New Roman" w:hint="eastAsia"/>
        </w:rPr>
        <w:t>普通高中：城区内规划布局共</w:t>
      </w:r>
      <w:r w:rsidR="005E18C0" w:rsidRPr="00EF4C61">
        <w:rPr>
          <w:rFonts w:ascii="Times New Roman" w:hAnsi="Times New Roman" w:hint="eastAsia"/>
        </w:rPr>
        <w:t>7</w:t>
      </w:r>
      <w:r w:rsidR="008F52E7" w:rsidRPr="00EF4C61">
        <w:rPr>
          <w:rFonts w:ascii="Times New Roman" w:hAnsi="Times New Roman" w:hint="eastAsia"/>
        </w:rPr>
        <w:t>所普通高中，新建普通高中用地规模不低于</w:t>
      </w:r>
      <w:r w:rsidR="008F52E7" w:rsidRPr="00EF4C61">
        <w:rPr>
          <w:rFonts w:ascii="Times New Roman" w:hAnsi="Times New Roman" w:hint="eastAsia"/>
        </w:rPr>
        <w:t>5</w:t>
      </w:r>
      <w:r w:rsidR="008F52E7" w:rsidRPr="00EF4C61">
        <w:rPr>
          <w:rFonts w:ascii="Times New Roman" w:hAnsi="Times New Roman" w:hint="eastAsia"/>
        </w:rPr>
        <w:t>公顷。保留完善现有的第一中学、第二中学、第三中学。新建三所普通高中，城西片区新建</w:t>
      </w:r>
      <w:r w:rsidR="008F52E7" w:rsidRPr="00EF4C61">
        <w:rPr>
          <w:rFonts w:ascii="Times New Roman" w:hAnsi="Times New Roman" w:hint="eastAsia"/>
        </w:rPr>
        <w:t>2</w:t>
      </w:r>
      <w:r w:rsidR="008F52E7" w:rsidRPr="00EF4C61">
        <w:rPr>
          <w:rFonts w:ascii="Times New Roman" w:hAnsi="Times New Roman" w:hint="eastAsia"/>
        </w:rPr>
        <w:t>所高中（其中</w:t>
      </w:r>
      <w:r w:rsidR="008F52E7" w:rsidRPr="00EF4C61">
        <w:rPr>
          <w:rFonts w:ascii="Times New Roman" w:hAnsi="Times New Roman" w:hint="eastAsia"/>
        </w:rPr>
        <w:t>1</w:t>
      </w:r>
      <w:r w:rsidR="008F52E7" w:rsidRPr="00EF4C61">
        <w:rPr>
          <w:rFonts w:ascii="Times New Roman" w:hAnsi="Times New Roman" w:hint="eastAsia"/>
        </w:rPr>
        <w:t>所拟作为怀远一中的新校区或分校区），涡北片区新建</w:t>
      </w:r>
      <w:r w:rsidR="005E18C0" w:rsidRPr="00EF4C61">
        <w:rPr>
          <w:rFonts w:ascii="Times New Roman" w:hAnsi="Times New Roman" w:hint="eastAsia"/>
        </w:rPr>
        <w:t>2</w:t>
      </w:r>
      <w:r w:rsidR="008F52E7" w:rsidRPr="00EF4C61">
        <w:rPr>
          <w:rFonts w:ascii="Times New Roman" w:hAnsi="Times New Roman" w:hint="eastAsia"/>
        </w:rPr>
        <w:t>所高中。此外，将城区现有两所完中禹王中学和育人中学改为初中。</w:t>
      </w:r>
    </w:p>
    <w:p w:rsidR="008F52E7" w:rsidRPr="00D36A38" w:rsidRDefault="009F3859" w:rsidP="00D36A38">
      <w:pPr>
        <w:ind w:firstLine="480"/>
        <w:rPr>
          <w:rFonts w:ascii="Times New Roman" w:hAnsi="Times New Roman"/>
        </w:rPr>
      </w:pPr>
      <w:r w:rsidRPr="005E18C0">
        <w:rPr>
          <w:rFonts w:ascii="Times New Roman" w:hAnsi="Times New Roman" w:hint="eastAsia"/>
        </w:rPr>
        <w:t>3</w:t>
      </w:r>
      <w:r w:rsidRPr="005E18C0">
        <w:rPr>
          <w:rFonts w:ascii="Times New Roman" w:hAnsi="Times New Roman" w:hint="eastAsia"/>
        </w:rPr>
        <w:t>、</w:t>
      </w:r>
      <w:r w:rsidR="008F52E7" w:rsidRPr="005E18C0">
        <w:rPr>
          <w:rFonts w:ascii="Times New Roman" w:hAnsi="Times New Roman" w:hint="eastAsia"/>
        </w:rPr>
        <w:t>初中：城区内共规划设置初中</w:t>
      </w:r>
      <w:r w:rsidR="008F52E7" w:rsidRPr="005E18C0">
        <w:rPr>
          <w:rFonts w:ascii="Times New Roman" w:hAnsi="Times New Roman" w:hint="eastAsia"/>
        </w:rPr>
        <w:t>1</w:t>
      </w:r>
      <w:r w:rsidR="00821A1D" w:rsidRPr="005E18C0">
        <w:rPr>
          <w:rFonts w:ascii="Times New Roman" w:hAnsi="Times New Roman" w:hint="eastAsia"/>
        </w:rPr>
        <w:t>3</w:t>
      </w:r>
      <w:r w:rsidR="008F52E7" w:rsidRPr="005E18C0">
        <w:rPr>
          <w:rFonts w:ascii="Times New Roman" w:hAnsi="Times New Roman" w:hint="eastAsia"/>
        </w:rPr>
        <w:t>所，其中：</w:t>
      </w:r>
      <w:r w:rsidR="00821A1D" w:rsidRPr="005E18C0">
        <w:rPr>
          <w:rFonts w:hint="eastAsia"/>
        </w:rPr>
        <w:t>老城区保留</w:t>
      </w:r>
      <w:r w:rsidR="00821A1D" w:rsidRPr="005E18C0">
        <w:rPr>
          <w:rFonts w:hint="eastAsia"/>
        </w:rPr>
        <w:t>1</w:t>
      </w:r>
      <w:r w:rsidR="00821A1D" w:rsidRPr="005E18C0">
        <w:rPr>
          <w:rFonts w:hint="eastAsia"/>
        </w:rPr>
        <w:t>所九年一贯制学校（荆涂学校），改扩建</w:t>
      </w:r>
      <w:r w:rsidR="00821A1D" w:rsidRPr="005E18C0">
        <w:rPr>
          <w:rFonts w:hint="eastAsia"/>
        </w:rPr>
        <w:t>1</w:t>
      </w:r>
      <w:r w:rsidR="00821A1D" w:rsidRPr="005E18C0">
        <w:rPr>
          <w:rFonts w:hint="eastAsia"/>
        </w:rPr>
        <w:t>所九年一贯制学校（结合县实验中学、城关小学、怀远一中北校区改建）；城西片区新建</w:t>
      </w:r>
      <w:r w:rsidR="00821A1D" w:rsidRPr="005E18C0">
        <w:rPr>
          <w:rFonts w:hint="eastAsia"/>
        </w:rPr>
        <w:t>4</w:t>
      </w:r>
      <w:r w:rsidR="00821A1D" w:rsidRPr="005E18C0">
        <w:rPr>
          <w:rFonts w:hint="eastAsia"/>
        </w:rPr>
        <w:t>所九年一贯制学校，分别位于</w:t>
      </w:r>
      <w:r w:rsidR="00821A1D" w:rsidRPr="005E18C0">
        <w:rPr>
          <w:rFonts w:hint="eastAsia"/>
        </w:rPr>
        <w:t>4</w:t>
      </w:r>
      <w:r w:rsidR="00821A1D" w:rsidRPr="005E18C0">
        <w:rPr>
          <w:rFonts w:hint="eastAsia"/>
        </w:rPr>
        <w:t>个管理单元；涡北片区保留</w:t>
      </w:r>
      <w:r w:rsidR="00821A1D" w:rsidRPr="005E18C0">
        <w:rPr>
          <w:rFonts w:hint="eastAsia"/>
        </w:rPr>
        <w:t>1</w:t>
      </w:r>
      <w:r w:rsidR="00821A1D" w:rsidRPr="005E18C0">
        <w:rPr>
          <w:rFonts w:hint="eastAsia"/>
        </w:rPr>
        <w:t>所九年一贯制学校（涡怀学校），将禹王中学、育人中学</w:t>
      </w:r>
      <w:r w:rsidR="00821A1D" w:rsidRPr="005E18C0">
        <w:rPr>
          <w:rFonts w:hint="eastAsia"/>
        </w:rPr>
        <w:t>2</w:t>
      </w:r>
      <w:r w:rsidR="00821A1D" w:rsidRPr="005E18C0">
        <w:rPr>
          <w:rFonts w:hint="eastAsia"/>
        </w:rPr>
        <w:t>所完中改为</w:t>
      </w:r>
      <w:r w:rsidR="00821A1D" w:rsidRPr="005E18C0">
        <w:rPr>
          <w:rFonts w:hint="eastAsia"/>
        </w:rPr>
        <w:t>2</w:t>
      </w:r>
      <w:r w:rsidR="00821A1D" w:rsidRPr="005E18C0">
        <w:rPr>
          <w:rFonts w:hint="eastAsia"/>
        </w:rPr>
        <w:t>所初中，另外新建</w:t>
      </w:r>
      <w:r w:rsidR="00821A1D" w:rsidRPr="005E18C0">
        <w:rPr>
          <w:rFonts w:hint="eastAsia"/>
        </w:rPr>
        <w:t>4</w:t>
      </w:r>
      <w:r w:rsidR="00821A1D" w:rsidRPr="005E18C0">
        <w:rPr>
          <w:rFonts w:hint="eastAsia"/>
        </w:rPr>
        <w:t>所九年一贯制</w:t>
      </w:r>
      <w:r w:rsidR="00821A1D" w:rsidRPr="005E18C0">
        <w:rPr>
          <w:rFonts w:hint="eastAsia"/>
        </w:rPr>
        <w:lastRenderedPageBreak/>
        <w:t>学校，共</w:t>
      </w:r>
      <w:r w:rsidR="00821A1D" w:rsidRPr="005E18C0">
        <w:rPr>
          <w:rFonts w:hint="eastAsia"/>
        </w:rPr>
        <w:t>7</w:t>
      </w:r>
      <w:r w:rsidR="00821A1D" w:rsidRPr="005E18C0">
        <w:rPr>
          <w:rFonts w:hint="eastAsia"/>
        </w:rPr>
        <w:t>个学校，分别位于</w:t>
      </w:r>
      <w:r w:rsidR="00821A1D" w:rsidRPr="005E18C0">
        <w:rPr>
          <w:rFonts w:hint="eastAsia"/>
        </w:rPr>
        <w:t>7</w:t>
      </w:r>
      <w:r w:rsidR="00821A1D" w:rsidRPr="005E18C0">
        <w:rPr>
          <w:rFonts w:hint="eastAsia"/>
        </w:rPr>
        <w:t>个管理单元。</w:t>
      </w:r>
      <w:r w:rsidR="006E0AA7" w:rsidRPr="00D9743E" w:rsidDel="006E0AA7">
        <w:rPr>
          <w:rFonts w:hint="eastAsia"/>
        </w:rPr>
        <w:t xml:space="preserve"> </w:t>
      </w:r>
    </w:p>
    <w:p w:rsidR="008F52E7" w:rsidRPr="00EF4C61" w:rsidRDefault="009F3859" w:rsidP="008F52E7">
      <w:pPr>
        <w:ind w:firstLine="480"/>
        <w:rPr>
          <w:rFonts w:ascii="Times New Roman" w:hAnsi="Times New Roman"/>
          <w:color w:val="FF0000"/>
        </w:rPr>
      </w:pPr>
      <w:r w:rsidRPr="00EF4C61">
        <w:rPr>
          <w:rFonts w:ascii="Times New Roman" w:hAnsi="Times New Roman" w:hint="eastAsia"/>
        </w:rPr>
        <w:t>4</w:t>
      </w:r>
      <w:r w:rsidRPr="00EF4C61">
        <w:rPr>
          <w:rFonts w:ascii="Times New Roman" w:hAnsi="Times New Roman" w:hint="eastAsia"/>
        </w:rPr>
        <w:t>、</w:t>
      </w:r>
      <w:r w:rsidR="008F52E7" w:rsidRPr="00EF4C61">
        <w:rPr>
          <w:rFonts w:ascii="Times New Roman" w:hAnsi="Times New Roman"/>
        </w:rPr>
        <w:t>小学</w:t>
      </w:r>
      <w:r w:rsidR="008F52E7" w:rsidRPr="00EF4C61">
        <w:rPr>
          <w:rFonts w:ascii="Times New Roman" w:hAnsi="Times New Roman" w:hint="eastAsia"/>
        </w:rPr>
        <w:t>：</w:t>
      </w:r>
      <w:r w:rsidR="008F52E7" w:rsidRPr="00EF4C61">
        <w:rPr>
          <w:rFonts w:ascii="Times New Roman" w:hAnsi="Times New Roman"/>
        </w:rPr>
        <w:t>城区内规划设置小学</w:t>
      </w:r>
      <w:r w:rsidR="008F52E7" w:rsidRPr="00EF4C61">
        <w:rPr>
          <w:rFonts w:ascii="Times New Roman" w:hAnsi="Times New Roman" w:hint="eastAsia"/>
        </w:rPr>
        <w:t>1</w:t>
      </w:r>
      <w:r w:rsidR="00D36A38" w:rsidRPr="00EF4C61">
        <w:rPr>
          <w:rFonts w:ascii="Times New Roman" w:hAnsi="Times New Roman" w:hint="eastAsia"/>
        </w:rPr>
        <w:t>9</w:t>
      </w:r>
      <w:r w:rsidR="008F52E7" w:rsidRPr="00EF4C61">
        <w:rPr>
          <w:rFonts w:ascii="Times New Roman" w:hAnsi="Times New Roman"/>
        </w:rPr>
        <w:t>所。</w:t>
      </w:r>
      <w:r w:rsidR="00821A1D" w:rsidRPr="00EF4C61">
        <w:rPr>
          <w:rFonts w:hint="eastAsia"/>
        </w:rPr>
        <w:t>在涡北片区共设置</w:t>
      </w:r>
      <w:r w:rsidR="00821A1D" w:rsidRPr="00EF4C61">
        <w:rPr>
          <w:rFonts w:hint="eastAsia"/>
        </w:rPr>
        <w:t>9</w:t>
      </w:r>
      <w:r w:rsidR="00821A1D" w:rsidRPr="00EF4C61">
        <w:rPr>
          <w:rFonts w:hint="eastAsia"/>
        </w:rPr>
        <w:t>所小学，其中：保留</w:t>
      </w:r>
      <w:r w:rsidR="00821A1D" w:rsidRPr="00EF4C61">
        <w:rPr>
          <w:rFonts w:hint="eastAsia"/>
        </w:rPr>
        <w:t>1</w:t>
      </w:r>
      <w:r w:rsidR="00821A1D" w:rsidRPr="00EF4C61">
        <w:rPr>
          <w:rFonts w:hint="eastAsia"/>
        </w:rPr>
        <w:t>所九年一贯制学校（涡怀学校）和</w:t>
      </w:r>
      <w:r w:rsidR="00821A1D" w:rsidRPr="00EF4C61">
        <w:rPr>
          <w:rFonts w:hint="eastAsia"/>
        </w:rPr>
        <w:t>2</w:t>
      </w:r>
      <w:r w:rsidR="00821A1D" w:rsidRPr="00EF4C61">
        <w:rPr>
          <w:rFonts w:hint="eastAsia"/>
        </w:rPr>
        <w:t>所小学（新城实验小学和第三实验小学），新建</w:t>
      </w:r>
      <w:r w:rsidR="00821A1D" w:rsidRPr="00EF4C61">
        <w:rPr>
          <w:rFonts w:hint="eastAsia"/>
        </w:rPr>
        <w:t>2</w:t>
      </w:r>
      <w:r w:rsidR="00821A1D" w:rsidRPr="00EF4C61">
        <w:rPr>
          <w:rFonts w:hint="eastAsia"/>
        </w:rPr>
        <w:t>所小学和</w:t>
      </w:r>
      <w:r w:rsidR="00821A1D" w:rsidRPr="00EF4C61">
        <w:rPr>
          <w:rFonts w:hint="eastAsia"/>
        </w:rPr>
        <w:t>4</w:t>
      </w:r>
      <w:r w:rsidR="00821A1D" w:rsidRPr="00EF4C61">
        <w:rPr>
          <w:rFonts w:hint="eastAsia"/>
        </w:rPr>
        <w:t>所九年一贯制学校；城西片区共设置</w:t>
      </w:r>
      <w:r w:rsidR="00821A1D" w:rsidRPr="00EF4C61">
        <w:rPr>
          <w:rFonts w:hint="eastAsia"/>
        </w:rPr>
        <w:t>4</w:t>
      </w:r>
      <w:r w:rsidR="00821A1D" w:rsidRPr="00EF4C61">
        <w:rPr>
          <w:rFonts w:hint="eastAsia"/>
        </w:rPr>
        <w:t>所九年一贯制学校，全部为新建；老城片区设置</w:t>
      </w:r>
      <w:r w:rsidR="00D36A38" w:rsidRPr="00EF4C61">
        <w:rPr>
          <w:rFonts w:hint="eastAsia"/>
        </w:rPr>
        <w:t>5</w:t>
      </w:r>
      <w:r w:rsidR="00821A1D" w:rsidRPr="00EF4C61">
        <w:rPr>
          <w:rFonts w:hint="eastAsia"/>
        </w:rPr>
        <w:t>所小学，其中：保留</w:t>
      </w:r>
      <w:r w:rsidR="00821A1D" w:rsidRPr="00EF4C61">
        <w:rPr>
          <w:rFonts w:hint="eastAsia"/>
        </w:rPr>
        <w:t>1</w:t>
      </w:r>
      <w:r w:rsidR="00821A1D" w:rsidRPr="00EF4C61">
        <w:rPr>
          <w:rFonts w:hint="eastAsia"/>
        </w:rPr>
        <w:t>所九年一贯制学校（荆涂学校）和</w:t>
      </w:r>
      <w:r w:rsidR="00821A1D" w:rsidRPr="00EF4C61">
        <w:rPr>
          <w:rFonts w:hint="eastAsia"/>
        </w:rPr>
        <w:t>1</w:t>
      </w:r>
      <w:r w:rsidR="00821A1D" w:rsidRPr="00EF4C61">
        <w:rPr>
          <w:rFonts w:hint="eastAsia"/>
        </w:rPr>
        <w:t>所小学（第一实验小学），改扩建</w:t>
      </w:r>
      <w:r w:rsidR="00821A1D" w:rsidRPr="00EF4C61">
        <w:rPr>
          <w:rFonts w:hint="eastAsia"/>
        </w:rPr>
        <w:t>1</w:t>
      </w:r>
      <w:r w:rsidR="00821A1D" w:rsidRPr="00EF4C61">
        <w:rPr>
          <w:rFonts w:hint="eastAsia"/>
        </w:rPr>
        <w:t>所九年一贯制学校（结合县实验中学、城关小学、怀远一中北校区改建），改扩建</w:t>
      </w:r>
      <w:r w:rsidR="00821A1D" w:rsidRPr="00EF4C61">
        <w:rPr>
          <w:rFonts w:hint="eastAsia"/>
        </w:rPr>
        <w:t>1</w:t>
      </w:r>
      <w:r w:rsidR="00821A1D" w:rsidRPr="00EF4C61">
        <w:rPr>
          <w:rFonts w:hint="eastAsia"/>
        </w:rPr>
        <w:t>所小学（第二实验小学）</w:t>
      </w:r>
      <w:r w:rsidR="00D36A38" w:rsidRPr="00EF4C61">
        <w:rPr>
          <w:rFonts w:hint="eastAsia"/>
        </w:rPr>
        <w:t>，新建</w:t>
      </w:r>
      <w:r w:rsidR="00D36A38" w:rsidRPr="00EF4C61">
        <w:rPr>
          <w:rFonts w:hint="eastAsia"/>
        </w:rPr>
        <w:t>1</w:t>
      </w:r>
      <w:r w:rsidR="00D36A38" w:rsidRPr="00EF4C61">
        <w:rPr>
          <w:rFonts w:hint="eastAsia"/>
        </w:rPr>
        <w:t>所淮</w:t>
      </w:r>
      <w:r w:rsidR="001E79F1" w:rsidRPr="00EF4C61">
        <w:rPr>
          <w:rFonts w:hint="eastAsia"/>
        </w:rPr>
        <w:t>西</w:t>
      </w:r>
      <w:r w:rsidR="00D36A38" w:rsidRPr="00EF4C61">
        <w:rPr>
          <w:rFonts w:hint="eastAsia"/>
        </w:rPr>
        <w:t>小学</w:t>
      </w:r>
      <w:r w:rsidR="00821A1D" w:rsidRPr="00EF4C61">
        <w:rPr>
          <w:rFonts w:hint="eastAsia"/>
        </w:rPr>
        <w:t>；工业园区设置</w:t>
      </w:r>
      <w:r w:rsidR="00821A1D" w:rsidRPr="00EF4C61">
        <w:rPr>
          <w:rFonts w:hint="eastAsia"/>
        </w:rPr>
        <w:t>1</w:t>
      </w:r>
      <w:r w:rsidR="00821A1D" w:rsidRPr="00EF4C61">
        <w:rPr>
          <w:rFonts w:hint="eastAsia"/>
        </w:rPr>
        <w:t>所小学（保留邵圩小学）。</w:t>
      </w:r>
    </w:p>
    <w:p w:rsidR="008F52E7" w:rsidRPr="00D9743E" w:rsidRDefault="009F3859" w:rsidP="008F52E7">
      <w:pPr>
        <w:ind w:firstLine="480"/>
      </w:pPr>
      <w:r w:rsidRPr="00D9743E">
        <w:rPr>
          <w:rFonts w:hint="eastAsia"/>
        </w:rPr>
        <w:t>5</w:t>
      </w:r>
      <w:r w:rsidRPr="00D9743E">
        <w:rPr>
          <w:rFonts w:hint="eastAsia"/>
        </w:rPr>
        <w:t>、</w:t>
      </w:r>
      <w:r w:rsidR="008F52E7" w:rsidRPr="00D9743E">
        <w:rPr>
          <w:rFonts w:hint="eastAsia"/>
        </w:rPr>
        <w:t>幼儿园：规划期内应坚持大型幼儿园和小型幼儿园协调发展布局的原则。应特别重视与社区人口分布紧密结合的中小型幼托设施的建设发展，服务半径一般不超过</w:t>
      </w:r>
      <w:r w:rsidR="008F52E7" w:rsidRPr="00D9743E">
        <w:t>500</w:t>
      </w:r>
      <w:r w:rsidR="008F52E7" w:rsidRPr="00D9743E">
        <w:rPr>
          <w:rFonts w:hint="eastAsia"/>
        </w:rPr>
        <w:t>米，满足就近入园要求。</w:t>
      </w:r>
    </w:p>
    <w:p w:rsidR="008F52E7" w:rsidRPr="00D9743E" w:rsidRDefault="008F52E7" w:rsidP="005540E6">
      <w:pPr>
        <w:pStyle w:val="3"/>
        <w:spacing w:after="114"/>
      </w:pPr>
      <w:bookmarkStart w:id="347" w:name="_Toc369099306"/>
      <w:bookmarkStart w:id="348" w:name="_Toc428891352"/>
      <w:bookmarkStart w:id="349" w:name="_Toc430097798"/>
      <w:bookmarkStart w:id="350" w:name="_Toc462401127"/>
      <w:r w:rsidRPr="00D9743E">
        <w:t>体育用地</w:t>
      </w:r>
      <w:bookmarkEnd w:id="347"/>
      <w:bookmarkEnd w:id="348"/>
      <w:bookmarkEnd w:id="349"/>
      <w:bookmarkEnd w:id="350"/>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规划体育用地</w:t>
      </w:r>
      <w:r w:rsidR="001E79F1">
        <w:rPr>
          <w:rFonts w:ascii="Times New Roman" w:hAnsi="Times New Roman" w:hint="eastAsia"/>
          <w:u w:val="single"/>
        </w:rPr>
        <w:t>58.11</w:t>
      </w:r>
      <w:r w:rsidRPr="00D9743E">
        <w:rPr>
          <w:rFonts w:ascii="Times New Roman" w:hAnsi="Times New Roman" w:hint="eastAsia"/>
          <w:u w:val="single"/>
        </w:rPr>
        <w:t>公顷，占城市建设用地的</w:t>
      </w:r>
      <w:r w:rsidR="001E79F1">
        <w:rPr>
          <w:rFonts w:ascii="Times New Roman" w:hAnsi="Times New Roman" w:hint="eastAsia"/>
          <w:u w:val="single"/>
        </w:rPr>
        <w:t>1.18</w:t>
      </w:r>
      <w:r w:rsidRPr="00D9743E">
        <w:rPr>
          <w:rFonts w:ascii="Times New Roman" w:hAnsi="Times New Roman" w:hint="eastAsia"/>
          <w:u w:val="single"/>
        </w:rPr>
        <w:t>%</w:t>
      </w:r>
      <w:r w:rsidRPr="00D9743E">
        <w:rPr>
          <w:rFonts w:ascii="Times New Roman" w:hAnsi="Times New Roman" w:hint="eastAsia"/>
          <w:u w:val="single"/>
        </w:rPr>
        <w:t>，人均</w:t>
      </w:r>
      <w:r w:rsidR="001E79F1">
        <w:rPr>
          <w:rFonts w:ascii="Times New Roman" w:hAnsi="Times New Roman" w:hint="eastAsia"/>
          <w:u w:val="single"/>
        </w:rPr>
        <w:t>1.29</w:t>
      </w:r>
      <w:r w:rsidRPr="00D9743E">
        <w:rPr>
          <w:rFonts w:ascii="Times New Roman" w:hAnsi="Times New Roman" w:hint="eastAsia"/>
          <w:u w:val="single"/>
        </w:rPr>
        <w:t>平方米。</w:t>
      </w:r>
    </w:p>
    <w:p w:rsidR="008F52E7" w:rsidRPr="00EF4C61" w:rsidRDefault="008F52E7" w:rsidP="008F52E7">
      <w:pPr>
        <w:ind w:firstLine="480"/>
        <w:rPr>
          <w:rFonts w:ascii="Times New Roman" w:hAnsi="Times New Roman"/>
        </w:rPr>
      </w:pPr>
      <w:r w:rsidRPr="00EF4C61">
        <w:rPr>
          <w:rFonts w:ascii="Times New Roman" w:hAnsi="Times New Roman" w:hint="eastAsia"/>
        </w:rPr>
        <w:t>结合石羊坝水系和“</w:t>
      </w:r>
      <w:r w:rsidR="005F10C6" w:rsidRPr="00EF4C61">
        <w:rPr>
          <w:rFonts w:ascii="Times New Roman" w:hAnsi="Times New Roman" w:hint="eastAsia"/>
        </w:rPr>
        <w:t>涂山</w:t>
      </w:r>
      <w:r w:rsidR="005F10C6" w:rsidRPr="00EF4C61">
        <w:rPr>
          <w:rFonts w:ascii="Times New Roman" w:hAnsi="Times New Roman" w:hint="eastAsia"/>
        </w:rPr>
        <w:t>-</w:t>
      </w:r>
      <w:r w:rsidR="005F10C6" w:rsidRPr="00EF4C61">
        <w:rPr>
          <w:rFonts w:ascii="Times New Roman" w:hAnsi="Times New Roman" w:hint="eastAsia"/>
        </w:rPr>
        <w:t>白乳泉</w:t>
      </w:r>
      <w:r w:rsidRPr="00EF4C61">
        <w:rPr>
          <w:rFonts w:ascii="Times New Roman" w:hAnsi="Times New Roman" w:hint="eastAsia"/>
        </w:rPr>
        <w:t>风景</w:t>
      </w:r>
      <w:r w:rsidR="00145D68" w:rsidRPr="00EF4C61">
        <w:rPr>
          <w:rFonts w:ascii="Times New Roman" w:hAnsi="Times New Roman" w:hint="eastAsia"/>
        </w:rPr>
        <w:t>名胜</w:t>
      </w:r>
      <w:r w:rsidRPr="00EF4C61">
        <w:rPr>
          <w:rFonts w:ascii="Times New Roman" w:hAnsi="Times New Roman" w:hint="eastAsia"/>
        </w:rPr>
        <w:t>区”，在荆山西南侧建设城市体育中心，设置体育场、游泳馆、篮球馆等体育设施。老城片区结合荆山广场建设老城体育中心；涡北片区结合全民健身中心建设涡北体育中心；城西片区在河湾中心地区规划城西体育中心。社区体育健身用地结合社区综合中心布置。</w:t>
      </w:r>
    </w:p>
    <w:p w:rsidR="008F52E7" w:rsidRPr="00D9743E" w:rsidRDefault="008F52E7" w:rsidP="005540E6">
      <w:pPr>
        <w:pStyle w:val="3"/>
        <w:spacing w:after="114"/>
        <w:rPr>
          <w:u w:val="single"/>
        </w:rPr>
      </w:pPr>
      <w:bookmarkStart w:id="351" w:name="_Toc369099307"/>
      <w:bookmarkStart w:id="352" w:name="_Toc428891353"/>
      <w:bookmarkStart w:id="353" w:name="_Toc430097799"/>
      <w:bookmarkStart w:id="354" w:name="_Toc462401128"/>
      <w:r w:rsidRPr="00D9743E">
        <w:t>医疗卫生用地</w:t>
      </w:r>
      <w:bookmarkEnd w:id="351"/>
      <w:bookmarkEnd w:id="352"/>
      <w:bookmarkEnd w:id="353"/>
      <w:bookmarkEnd w:id="354"/>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规划医疗卫生设施用地</w:t>
      </w:r>
      <w:r w:rsidR="00A002BE">
        <w:rPr>
          <w:rFonts w:ascii="Times New Roman" w:hAnsi="Times New Roman" w:hint="eastAsia"/>
          <w:u w:val="single"/>
        </w:rPr>
        <w:t>37.38</w:t>
      </w:r>
      <w:r w:rsidRPr="00D9743E">
        <w:rPr>
          <w:rFonts w:ascii="Times New Roman" w:hAnsi="Times New Roman" w:hint="eastAsia"/>
          <w:u w:val="single"/>
        </w:rPr>
        <w:t>公顷，占城市建设用地的</w:t>
      </w:r>
      <w:r w:rsidR="001E79F1">
        <w:rPr>
          <w:rFonts w:ascii="Times New Roman" w:hAnsi="Times New Roman" w:hint="eastAsia"/>
          <w:u w:val="single"/>
        </w:rPr>
        <w:t>0.</w:t>
      </w:r>
      <w:r w:rsidR="00A002BE">
        <w:rPr>
          <w:rFonts w:ascii="Times New Roman" w:hAnsi="Times New Roman" w:hint="eastAsia"/>
          <w:u w:val="single"/>
        </w:rPr>
        <w:t>76</w:t>
      </w:r>
      <w:r w:rsidRPr="00D9743E">
        <w:rPr>
          <w:rFonts w:ascii="Times New Roman" w:hAnsi="Times New Roman" w:hint="eastAsia"/>
          <w:u w:val="single"/>
        </w:rPr>
        <w:t>%</w:t>
      </w:r>
      <w:r w:rsidRPr="00D9743E">
        <w:rPr>
          <w:rFonts w:ascii="Times New Roman" w:hAnsi="Times New Roman" w:hint="eastAsia"/>
          <w:u w:val="single"/>
        </w:rPr>
        <w:t>，人均</w:t>
      </w:r>
      <w:r w:rsidR="001E79F1">
        <w:rPr>
          <w:rFonts w:ascii="Times New Roman" w:hAnsi="Times New Roman" w:hint="eastAsia"/>
          <w:u w:val="single"/>
        </w:rPr>
        <w:t>0.8</w:t>
      </w:r>
      <w:r w:rsidR="00A002BE">
        <w:rPr>
          <w:rFonts w:ascii="Times New Roman" w:hAnsi="Times New Roman" w:hint="eastAsia"/>
          <w:u w:val="single"/>
        </w:rPr>
        <w:t>3</w:t>
      </w:r>
      <w:r w:rsidRPr="00D9743E">
        <w:rPr>
          <w:rFonts w:ascii="Times New Roman" w:hAnsi="Times New Roman" w:hint="eastAsia"/>
          <w:u w:val="single"/>
        </w:rPr>
        <w:t>平方米。</w:t>
      </w:r>
    </w:p>
    <w:p w:rsidR="008F52E7" w:rsidRPr="00EF4C61" w:rsidRDefault="009F3859" w:rsidP="008F52E7">
      <w:pPr>
        <w:ind w:firstLine="480"/>
        <w:rPr>
          <w:rFonts w:ascii="Times New Roman" w:hAnsi="Times New Roman"/>
        </w:rPr>
      </w:pPr>
      <w:r w:rsidRPr="00EF4C61">
        <w:rPr>
          <w:rFonts w:ascii="Times New Roman" w:hAnsi="Times New Roman" w:hint="eastAsia"/>
        </w:rPr>
        <w:t>1</w:t>
      </w:r>
      <w:r w:rsidRPr="00EF4C61">
        <w:rPr>
          <w:rFonts w:ascii="Times New Roman" w:hAnsi="Times New Roman" w:hint="eastAsia"/>
        </w:rPr>
        <w:t>、</w:t>
      </w:r>
      <w:r w:rsidR="008F52E7" w:rsidRPr="00EF4C61">
        <w:rPr>
          <w:rFonts w:ascii="Times New Roman" w:hAnsi="Times New Roman" w:hint="eastAsia"/>
        </w:rPr>
        <w:t>规划县级医院</w:t>
      </w:r>
      <w:r w:rsidR="008F52E7" w:rsidRPr="00EF4C61">
        <w:rPr>
          <w:rFonts w:ascii="Times New Roman" w:hAnsi="Times New Roman" w:hint="eastAsia"/>
        </w:rPr>
        <w:t>4</w:t>
      </w:r>
      <w:r w:rsidR="008F52E7" w:rsidRPr="00EF4C61">
        <w:rPr>
          <w:rFonts w:ascii="Times New Roman" w:hAnsi="Times New Roman" w:hint="eastAsia"/>
        </w:rPr>
        <w:t>所，怀远县人民医院由老城区迁至城西片区，升级至三级医院，扩大用地规模至</w:t>
      </w:r>
      <w:r w:rsidR="001E79F1" w:rsidRPr="00EF4C61">
        <w:rPr>
          <w:rFonts w:ascii="Times New Roman" w:hAnsi="Times New Roman" w:hint="eastAsia"/>
        </w:rPr>
        <w:t>11.5</w:t>
      </w:r>
      <w:r w:rsidR="008F52E7" w:rsidRPr="00EF4C61">
        <w:rPr>
          <w:rFonts w:ascii="Times New Roman" w:hAnsi="Times New Roman" w:hint="eastAsia"/>
        </w:rPr>
        <w:t>公顷。扩建怀远第二人民医院，用地规模扩大至</w:t>
      </w:r>
      <w:r w:rsidR="008F52E7" w:rsidRPr="00EF4C61">
        <w:rPr>
          <w:rFonts w:ascii="Times New Roman" w:hAnsi="Times New Roman" w:hint="eastAsia"/>
        </w:rPr>
        <w:t>4.4</w:t>
      </w:r>
      <w:r w:rsidR="0034061F" w:rsidRPr="00EF4C61">
        <w:rPr>
          <w:rFonts w:ascii="Times New Roman" w:hAnsi="Times New Roman" w:hint="eastAsia"/>
        </w:rPr>
        <w:t>1</w:t>
      </w:r>
      <w:r w:rsidR="008F52E7" w:rsidRPr="00EF4C61">
        <w:rPr>
          <w:rFonts w:ascii="Times New Roman" w:hAnsi="Times New Roman" w:hint="eastAsia"/>
        </w:rPr>
        <w:t>公顷。保留怀远县中医院，用地规模为</w:t>
      </w:r>
      <w:r w:rsidR="008F52E7" w:rsidRPr="00EF4C61">
        <w:rPr>
          <w:rFonts w:ascii="Times New Roman" w:hAnsi="Times New Roman" w:hint="eastAsia"/>
        </w:rPr>
        <w:t>1.4</w:t>
      </w:r>
      <w:r w:rsidR="0034061F" w:rsidRPr="00EF4C61">
        <w:rPr>
          <w:rFonts w:ascii="Times New Roman" w:hAnsi="Times New Roman" w:hint="eastAsia"/>
        </w:rPr>
        <w:t>4</w:t>
      </w:r>
      <w:r w:rsidR="008F52E7" w:rsidRPr="00EF4C61">
        <w:rPr>
          <w:rFonts w:ascii="Times New Roman" w:hAnsi="Times New Roman" w:hint="eastAsia"/>
        </w:rPr>
        <w:t>公顷，并完善中医院的设施配置。在</w:t>
      </w:r>
      <w:r w:rsidR="00C34130" w:rsidRPr="00EF4C61">
        <w:rPr>
          <w:rFonts w:ascii="Times New Roman" w:hAnsi="Times New Roman" w:hint="eastAsia"/>
        </w:rPr>
        <w:t>城西片区</w:t>
      </w:r>
      <w:r w:rsidR="008F52E7" w:rsidRPr="00EF4C61">
        <w:rPr>
          <w:rFonts w:ascii="Times New Roman" w:hAnsi="Times New Roman" w:hint="eastAsia"/>
        </w:rPr>
        <w:t>新选址县中医院。</w:t>
      </w:r>
    </w:p>
    <w:p w:rsidR="008F52E7" w:rsidRPr="00EF4C61" w:rsidRDefault="009F3859" w:rsidP="008F52E7">
      <w:pPr>
        <w:ind w:firstLine="480"/>
        <w:rPr>
          <w:rFonts w:ascii="Times New Roman" w:hAnsi="Times New Roman"/>
        </w:rPr>
      </w:pPr>
      <w:r w:rsidRPr="00EF4C61">
        <w:rPr>
          <w:rFonts w:ascii="Times New Roman" w:hAnsi="Times New Roman" w:hint="eastAsia"/>
        </w:rPr>
        <w:t>2</w:t>
      </w:r>
      <w:r w:rsidRPr="00EF4C61">
        <w:rPr>
          <w:rFonts w:ascii="Times New Roman" w:hAnsi="Times New Roman" w:hint="eastAsia"/>
        </w:rPr>
        <w:t>、</w:t>
      </w:r>
      <w:r w:rsidR="008F52E7" w:rsidRPr="00EF4C61">
        <w:rPr>
          <w:rFonts w:ascii="Times New Roman" w:hAnsi="Times New Roman" w:hint="eastAsia"/>
        </w:rPr>
        <w:t>规划片区医院</w:t>
      </w:r>
      <w:r w:rsidR="008F52E7" w:rsidRPr="00EF4C61">
        <w:rPr>
          <w:rFonts w:ascii="Times New Roman" w:hAnsi="Times New Roman" w:hint="eastAsia"/>
        </w:rPr>
        <w:t>4</w:t>
      </w:r>
      <w:r w:rsidR="008F52E7" w:rsidRPr="00EF4C61">
        <w:rPr>
          <w:rFonts w:ascii="Times New Roman" w:hAnsi="Times New Roman" w:hint="eastAsia"/>
        </w:rPr>
        <w:t>所。</w:t>
      </w:r>
      <w:r w:rsidR="0034061F" w:rsidRPr="00EF4C61">
        <w:rPr>
          <w:rFonts w:hint="eastAsia"/>
        </w:rPr>
        <w:t>规划在城西片区</w:t>
      </w:r>
      <w:r w:rsidR="00A002BE" w:rsidRPr="00EF4C61">
        <w:rPr>
          <w:rFonts w:hint="eastAsia"/>
        </w:rPr>
        <w:t>原城关镇镇政府南侧</w:t>
      </w:r>
      <w:r w:rsidR="0034061F" w:rsidRPr="00EF4C61">
        <w:rPr>
          <w:rFonts w:hint="eastAsia"/>
        </w:rPr>
        <w:t>规划</w:t>
      </w:r>
      <w:r w:rsidR="0034061F" w:rsidRPr="00EF4C61">
        <w:rPr>
          <w:rFonts w:hint="eastAsia"/>
        </w:rPr>
        <w:t>1</w:t>
      </w:r>
      <w:r w:rsidR="0034061F" w:rsidRPr="00EF4C61">
        <w:rPr>
          <w:rFonts w:hint="eastAsia"/>
        </w:rPr>
        <w:t>处片区医院，用地规模</w:t>
      </w:r>
      <w:r w:rsidR="00A002BE" w:rsidRPr="00EF4C61">
        <w:rPr>
          <w:rFonts w:hint="eastAsia"/>
        </w:rPr>
        <w:t>1.5</w:t>
      </w:r>
      <w:r w:rsidR="0034061F" w:rsidRPr="00EF4C61">
        <w:rPr>
          <w:rFonts w:hint="eastAsia"/>
        </w:rPr>
        <w:t>公顷。涡北片区新增两处片区医院，涡北东片区医院用地规模</w:t>
      </w:r>
      <w:r w:rsidR="0034061F" w:rsidRPr="00EF4C61">
        <w:rPr>
          <w:rFonts w:hint="eastAsia"/>
        </w:rPr>
        <w:t>2.93</w:t>
      </w:r>
      <w:r w:rsidR="0034061F" w:rsidRPr="00EF4C61">
        <w:rPr>
          <w:rFonts w:hint="eastAsia"/>
        </w:rPr>
        <w:t>公顷，涡北西片区医院用地规模</w:t>
      </w:r>
      <w:r w:rsidR="0034061F" w:rsidRPr="00EF4C61">
        <w:rPr>
          <w:rFonts w:hint="eastAsia"/>
        </w:rPr>
        <w:t>1.2</w:t>
      </w:r>
      <w:r w:rsidR="0034061F" w:rsidRPr="00EF4C61">
        <w:rPr>
          <w:rFonts w:hint="eastAsia"/>
        </w:rPr>
        <w:t>公顷。老城区人民医院原址改建为片区医院，用地规模为</w:t>
      </w:r>
      <w:r w:rsidR="0034061F" w:rsidRPr="00EF4C61">
        <w:rPr>
          <w:rFonts w:hint="eastAsia"/>
        </w:rPr>
        <w:t>0.77</w:t>
      </w:r>
      <w:r w:rsidR="0034061F" w:rsidRPr="00EF4C61">
        <w:rPr>
          <w:rFonts w:hint="eastAsia"/>
        </w:rPr>
        <w:t>公顷。</w:t>
      </w:r>
      <w:r w:rsidR="00C34130" w:rsidRPr="00EF4C61">
        <w:rPr>
          <w:rFonts w:ascii="Times New Roman" w:hAnsi="Times New Roman" w:hint="eastAsia"/>
        </w:rPr>
        <w:t>保留老年专科医院和妇幼保健院。</w:t>
      </w:r>
    </w:p>
    <w:p w:rsidR="008F52E7" w:rsidRPr="00D9743E" w:rsidRDefault="009F3859" w:rsidP="008F52E7">
      <w:pPr>
        <w:ind w:firstLine="480"/>
        <w:rPr>
          <w:rFonts w:ascii="Times New Roman" w:hAnsi="Times New Roman"/>
          <w:u w:val="single"/>
        </w:rPr>
      </w:pPr>
      <w:r w:rsidRPr="00EF4C61">
        <w:rPr>
          <w:rFonts w:ascii="Times New Roman" w:hAnsi="Times New Roman" w:hint="eastAsia"/>
        </w:rPr>
        <w:t>3</w:t>
      </w:r>
      <w:r w:rsidRPr="00EF4C61">
        <w:rPr>
          <w:rFonts w:ascii="Times New Roman" w:hAnsi="Times New Roman" w:hint="eastAsia"/>
        </w:rPr>
        <w:t>、</w:t>
      </w:r>
      <w:r w:rsidR="008F52E7" w:rsidRPr="00EF4C61">
        <w:rPr>
          <w:rFonts w:ascii="Times New Roman" w:hAnsi="Times New Roman" w:hint="eastAsia"/>
        </w:rPr>
        <w:t>调整城区社区卫生服务中心的布置，根据人口密度以及服务半径合理布局社区卫生服务中心，可结合各个管理单元的社区综合中心布置。在居住社区内部设置卫生服务站，结合</w:t>
      </w:r>
      <w:r w:rsidR="008F52E7" w:rsidRPr="00EF4C61">
        <w:rPr>
          <w:rFonts w:ascii="Times New Roman" w:hAnsi="Times New Roman" w:hint="eastAsia"/>
        </w:rPr>
        <w:lastRenderedPageBreak/>
        <w:t>各</w:t>
      </w:r>
      <w:r w:rsidR="0034061F" w:rsidRPr="00EF4C61">
        <w:rPr>
          <w:rFonts w:ascii="Times New Roman" w:hAnsi="Times New Roman" w:hint="eastAsia"/>
        </w:rPr>
        <w:t>社区</w:t>
      </w:r>
      <w:r w:rsidR="008F52E7" w:rsidRPr="00EF4C61">
        <w:rPr>
          <w:rFonts w:ascii="Times New Roman" w:hAnsi="Times New Roman" w:hint="eastAsia"/>
        </w:rPr>
        <w:t>居住人口分布布置。</w:t>
      </w:r>
    </w:p>
    <w:p w:rsidR="008F52E7" w:rsidRPr="00D9743E" w:rsidRDefault="009F3859" w:rsidP="00A41616">
      <w:pPr>
        <w:ind w:firstLine="480"/>
        <w:rPr>
          <w:rFonts w:ascii="Times New Roman" w:hAnsi="Times New Roman"/>
        </w:rPr>
      </w:pPr>
      <w:r w:rsidRPr="00D9743E">
        <w:rPr>
          <w:rFonts w:ascii="Times New Roman" w:hAnsi="Times New Roman" w:hint="eastAsia"/>
        </w:rPr>
        <w:t>4</w:t>
      </w:r>
      <w:r w:rsidRPr="00D9743E">
        <w:rPr>
          <w:rFonts w:ascii="Times New Roman" w:hAnsi="Times New Roman" w:hint="eastAsia"/>
        </w:rPr>
        <w:t>、</w:t>
      </w:r>
      <w:r w:rsidR="008F52E7" w:rsidRPr="00D9743E">
        <w:rPr>
          <w:rFonts w:ascii="Times New Roman" w:hAnsi="Times New Roman" w:hint="eastAsia"/>
        </w:rPr>
        <w:t>省荣军医院在近期整体迁移至涡北片区，并合理扩建完善设施。县卫生监督所规划搬迁至涡北片区。</w:t>
      </w:r>
      <w:r w:rsidR="00C34130" w:rsidRPr="00D9743E">
        <w:rPr>
          <w:rFonts w:hint="eastAsia"/>
        </w:rPr>
        <w:t>保留现状疾控中心和</w:t>
      </w:r>
      <w:r w:rsidR="00C34130" w:rsidRPr="00D9743E">
        <w:rPr>
          <w:rFonts w:hint="eastAsia"/>
        </w:rPr>
        <w:t>120</w:t>
      </w:r>
      <w:r w:rsidR="00C34130" w:rsidRPr="00D9743E">
        <w:rPr>
          <w:rFonts w:hint="eastAsia"/>
        </w:rPr>
        <w:t>急救中心。</w:t>
      </w:r>
    </w:p>
    <w:p w:rsidR="008F52E7" w:rsidRPr="00D9743E" w:rsidRDefault="008F52E7" w:rsidP="005540E6">
      <w:pPr>
        <w:pStyle w:val="3"/>
        <w:spacing w:after="114"/>
      </w:pPr>
      <w:bookmarkStart w:id="355" w:name="_Toc369099308"/>
      <w:bookmarkStart w:id="356" w:name="_Toc428891354"/>
      <w:bookmarkStart w:id="357" w:name="_Toc430097800"/>
      <w:bookmarkStart w:id="358" w:name="_Toc462401129"/>
      <w:r w:rsidRPr="00D9743E">
        <w:rPr>
          <w:rFonts w:hint="eastAsia"/>
        </w:rPr>
        <w:t>社会福利设施用地</w:t>
      </w:r>
      <w:bookmarkEnd w:id="355"/>
      <w:bookmarkEnd w:id="356"/>
      <w:bookmarkEnd w:id="357"/>
      <w:bookmarkEnd w:id="358"/>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规划社会福利设施用地</w:t>
      </w:r>
      <w:r w:rsidR="00C34130" w:rsidRPr="00D9743E">
        <w:rPr>
          <w:rFonts w:ascii="Times New Roman" w:hAnsi="Times New Roman" w:hint="eastAsia"/>
          <w:u w:val="single"/>
        </w:rPr>
        <w:t>9.</w:t>
      </w:r>
      <w:r w:rsidR="00A002BE">
        <w:rPr>
          <w:rFonts w:ascii="Times New Roman" w:hAnsi="Times New Roman" w:hint="eastAsia"/>
          <w:u w:val="single"/>
        </w:rPr>
        <w:t>6</w:t>
      </w:r>
      <w:r w:rsidR="001E79F1">
        <w:rPr>
          <w:rFonts w:ascii="Times New Roman" w:hAnsi="Times New Roman" w:hint="eastAsia"/>
          <w:u w:val="single"/>
        </w:rPr>
        <w:t>8</w:t>
      </w:r>
      <w:r w:rsidRPr="00D9743E">
        <w:rPr>
          <w:rFonts w:ascii="Times New Roman" w:hAnsi="Times New Roman" w:hint="eastAsia"/>
          <w:u w:val="single"/>
        </w:rPr>
        <w:t>公顷，占城市建设用地比例为</w:t>
      </w:r>
      <w:r w:rsidRPr="00D9743E">
        <w:rPr>
          <w:rFonts w:ascii="Times New Roman" w:hAnsi="Times New Roman" w:hint="eastAsia"/>
          <w:u w:val="single"/>
        </w:rPr>
        <w:t>0.</w:t>
      </w:r>
      <w:r w:rsidR="001E79F1">
        <w:rPr>
          <w:rFonts w:ascii="Times New Roman" w:hAnsi="Times New Roman" w:hint="eastAsia"/>
          <w:u w:val="single"/>
        </w:rPr>
        <w:t>20</w:t>
      </w:r>
      <w:r w:rsidRPr="00D9743E">
        <w:rPr>
          <w:rFonts w:ascii="Times New Roman" w:hAnsi="Times New Roman" w:hint="eastAsia"/>
          <w:u w:val="single"/>
        </w:rPr>
        <w:t>%</w:t>
      </w:r>
      <w:r w:rsidRPr="00D9743E">
        <w:rPr>
          <w:rFonts w:ascii="Times New Roman" w:hAnsi="Times New Roman" w:hint="eastAsia"/>
          <w:u w:val="single"/>
        </w:rPr>
        <w:t>，人均为</w:t>
      </w:r>
      <w:r w:rsidRPr="00D9743E">
        <w:rPr>
          <w:rFonts w:ascii="Times New Roman" w:hAnsi="Times New Roman" w:hint="eastAsia"/>
          <w:u w:val="single"/>
        </w:rPr>
        <w:t>0.</w:t>
      </w:r>
      <w:r w:rsidR="00C34130" w:rsidRPr="00D9743E">
        <w:rPr>
          <w:rFonts w:ascii="Times New Roman" w:hAnsi="Times New Roman" w:hint="eastAsia"/>
          <w:u w:val="single"/>
        </w:rPr>
        <w:t>2</w:t>
      </w:r>
      <w:r w:rsidR="001E79F1">
        <w:rPr>
          <w:rFonts w:ascii="Times New Roman" w:hAnsi="Times New Roman" w:hint="eastAsia"/>
          <w:u w:val="single"/>
        </w:rPr>
        <w:t>2</w:t>
      </w:r>
      <w:r w:rsidRPr="00D9743E">
        <w:rPr>
          <w:rFonts w:ascii="Times New Roman" w:hAnsi="Times New Roman" w:hint="eastAsia"/>
          <w:u w:val="single"/>
        </w:rPr>
        <w:t>平方米。</w:t>
      </w:r>
    </w:p>
    <w:p w:rsidR="008F52E7" w:rsidRPr="00EF4C61" w:rsidRDefault="009F3859" w:rsidP="008F52E7">
      <w:pPr>
        <w:ind w:firstLine="480"/>
        <w:rPr>
          <w:rFonts w:ascii="Times New Roman" w:hAnsi="Times New Roman"/>
        </w:rPr>
      </w:pPr>
      <w:r w:rsidRPr="00EF4C61">
        <w:rPr>
          <w:rFonts w:ascii="Times New Roman" w:hAnsi="Times New Roman" w:hint="eastAsia"/>
        </w:rPr>
        <w:t>1</w:t>
      </w:r>
      <w:r w:rsidRPr="00EF4C61">
        <w:rPr>
          <w:rFonts w:ascii="Times New Roman" w:hAnsi="Times New Roman" w:hint="eastAsia"/>
        </w:rPr>
        <w:t>、</w:t>
      </w:r>
      <w:r w:rsidR="008F52E7" w:rsidRPr="00EF4C61">
        <w:rPr>
          <w:rFonts w:ascii="Times New Roman" w:hAnsi="Times New Roman" w:hint="eastAsia"/>
        </w:rPr>
        <w:t>规划社会福利设施分城市级—单元级两级设置。规划</w:t>
      </w:r>
      <w:r w:rsidR="008F52E7" w:rsidRPr="00EF4C61">
        <w:rPr>
          <w:rFonts w:ascii="Times New Roman" w:hAnsi="Times New Roman" w:hint="eastAsia"/>
        </w:rPr>
        <w:t>2</w:t>
      </w:r>
      <w:r w:rsidR="008F52E7" w:rsidRPr="00EF4C61">
        <w:rPr>
          <w:rFonts w:ascii="Times New Roman" w:hAnsi="Times New Roman" w:hint="eastAsia"/>
        </w:rPr>
        <w:t>处城市级社会福利设施，</w:t>
      </w:r>
      <w:r w:rsidR="008F52E7" w:rsidRPr="00EF4C61">
        <w:rPr>
          <w:rFonts w:ascii="Times New Roman" w:hAnsi="Times New Roman" w:hint="eastAsia"/>
        </w:rPr>
        <w:t>1</w:t>
      </w:r>
      <w:r w:rsidR="008F52E7" w:rsidRPr="00EF4C61">
        <w:rPr>
          <w:rFonts w:ascii="Times New Roman" w:hAnsi="Times New Roman" w:hint="eastAsia"/>
        </w:rPr>
        <w:t>处位于涡北</w:t>
      </w:r>
      <w:r w:rsidR="00A002BE" w:rsidRPr="00EF4C61">
        <w:rPr>
          <w:rFonts w:ascii="Times New Roman" w:hAnsi="Times New Roman" w:hint="eastAsia"/>
        </w:rPr>
        <w:t>片区</w:t>
      </w:r>
      <w:r w:rsidR="008F52E7" w:rsidRPr="00EF4C61">
        <w:rPr>
          <w:rFonts w:ascii="Times New Roman" w:hAnsi="Times New Roman" w:hint="eastAsia"/>
        </w:rPr>
        <w:t>，</w:t>
      </w:r>
      <w:r w:rsidR="008F52E7" w:rsidRPr="00EF4C61">
        <w:rPr>
          <w:rFonts w:ascii="Times New Roman" w:hAnsi="Times New Roman" w:hint="eastAsia"/>
        </w:rPr>
        <w:t>1</w:t>
      </w:r>
      <w:r w:rsidR="008F52E7" w:rsidRPr="00EF4C61">
        <w:rPr>
          <w:rFonts w:ascii="Times New Roman" w:hAnsi="Times New Roman" w:hint="eastAsia"/>
        </w:rPr>
        <w:t>处位于城西</w:t>
      </w:r>
      <w:r w:rsidR="00A002BE" w:rsidRPr="00EF4C61">
        <w:rPr>
          <w:rFonts w:ascii="Times New Roman" w:hAnsi="Times New Roman" w:hint="eastAsia"/>
        </w:rPr>
        <w:t>片区</w:t>
      </w:r>
      <w:r w:rsidR="008F52E7" w:rsidRPr="00EF4C61">
        <w:rPr>
          <w:rFonts w:ascii="Times New Roman" w:hAnsi="Times New Roman" w:hint="eastAsia"/>
        </w:rPr>
        <w:t>。</w:t>
      </w:r>
    </w:p>
    <w:p w:rsidR="008F52E7" w:rsidRPr="00EF4C61" w:rsidRDefault="009F3859" w:rsidP="008F52E7">
      <w:pPr>
        <w:ind w:firstLine="480"/>
        <w:rPr>
          <w:rFonts w:ascii="Times New Roman" w:hAnsi="Times New Roman"/>
        </w:rPr>
      </w:pPr>
      <w:r w:rsidRPr="00EF4C61">
        <w:rPr>
          <w:rFonts w:ascii="Times New Roman" w:hAnsi="Times New Roman" w:hint="eastAsia"/>
        </w:rPr>
        <w:t>2</w:t>
      </w:r>
      <w:r w:rsidRPr="00EF4C61">
        <w:rPr>
          <w:rFonts w:ascii="Times New Roman" w:hAnsi="Times New Roman" w:hint="eastAsia"/>
        </w:rPr>
        <w:t>、</w:t>
      </w:r>
      <w:r w:rsidR="008F52E7" w:rsidRPr="00EF4C61">
        <w:rPr>
          <w:rFonts w:ascii="Times New Roman" w:hAnsi="Times New Roman" w:hint="eastAsia"/>
        </w:rPr>
        <w:t>单元级社会福利设施，即</w:t>
      </w:r>
      <w:r w:rsidR="008F52E7" w:rsidRPr="00EF4C61">
        <w:rPr>
          <w:rFonts w:ascii="Times New Roman" w:hAnsi="Times New Roman"/>
        </w:rPr>
        <w:t>居住社区级社会福利设施</w:t>
      </w:r>
      <w:r w:rsidR="008F52E7" w:rsidRPr="00EF4C61">
        <w:rPr>
          <w:rFonts w:ascii="Times New Roman" w:hAnsi="Times New Roman" w:hint="eastAsia"/>
        </w:rPr>
        <w:t>，</w:t>
      </w:r>
      <w:r w:rsidR="008F52E7" w:rsidRPr="00EF4C61">
        <w:rPr>
          <w:rFonts w:ascii="Times New Roman" w:hAnsi="Times New Roman"/>
        </w:rPr>
        <w:t>主要结合</w:t>
      </w:r>
      <w:r w:rsidR="008F52E7" w:rsidRPr="00EF4C61">
        <w:rPr>
          <w:rFonts w:ascii="Times New Roman" w:hAnsi="Times New Roman" w:hint="eastAsia"/>
        </w:rPr>
        <w:t>管理</w:t>
      </w:r>
      <w:r w:rsidR="008F52E7" w:rsidRPr="00EF4C61">
        <w:rPr>
          <w:rFonts w:ascii="Times New Roman" w:hAnsi="Times New Roman"/>
        </w:rPr>
        <w:t>单元的社区综合中心布置，根据各</w:t>
      </w:r>
      <w:r w:rsidR="008F52E7" w:rsidRPr="00EF4C61">
        <w:rPr>
          <w:rFonts w:ascii="Times New Roman" w:hAnsi="Times New Roman" w:hint="eastAsia"/>
        </w:rPr>
        <w:t>管理</w:t>
      </w:r>
      <w:r w:rsidR="008F52E7" w:rsidRPr="00EF4C61">
        <w:rPr>
          <w:rFonts w:ascii="Times New Roman" w:hAnsi="Times New Roman"/>
        </w:rPr>
        <w:t>单元人口</w:t>
      </w:r>
      <w:r w:rsidR="008F52E7" w:rsidRPr="00EF4C61">
        <w:rPr>
          <w:rFonts w:ascii="Times New Roman" w:hAnsi="Times New Roman" w:hint="eastAsia"/>
        </w:rPr>
        <w:t>分布</w:t>
      </w:r>
      <w:r w:rsidR="008F52E7" w:rsidRPr="00EF4C61">
        <w:rPr>
          <w:rFonts w:ascii="Times New Roman" w:hAnsi="Times New Roman"/>
        </w:rPr>
        <w:t>合理选址。到规划期末，每个</w:t>
      </w:r>
      <w:r w:rsidR="008F52E7" w:rsidRPr="00EF4C61">
        <w:rPr>
          <w:rFonts w:ascii="Times New Roman" w:hAnsi="Times New Roman" w:hint="eastAsia"/>
        </w:rPr>
        <w:t>管理单元</w:t>
      </w:r>
      <w:r w:rsidR="008F52E7" w:rsidRPr="00EF4C61">
        <w:rPr>
          <w:rFonts w:ascii="Times New Roman" w:hAnsi="Times New Roman"/>
        </w:rPr>
        <w:t>都配置</w:t>
      </w:r>
      <w:r w:rsidR="008F52E7" w:rsidRPr="00EF4C61">
        <w:rPr>
          <w:rFonts w:ascii="Times New Roman" w:hAnsi="Times New Roman" w:hint="eastAsia"/>
        </w:rPr>
        <w:t>单元</w:t>
      </w:r>
      <w:r w:rsidR="008F52E7" w:rsidRPr="00EF4C61">
        <w:rPr>
          <w:rFonts w:ascii="Times New Roman" w:hAnsi="Times New Roman"/>
        </w:rPr>
        <w:t>级社会福利实施。</w:t>
      </w:r>
    </w:p>
    <w:p w:rsidR="008F52E7" w:rsidRPr="00D9743E" w:rsidRDefault="008F52E7" w:rsidP="005540E6">
      <w:pPr>
        <w:pStyle w:val="3"/>
        <w:spacing w:after="114"/>
      </w:pPr>
      <w:bookmarkStart w:id="359" w:name="_Toc346670637"/>
      <w:bookmarkStart w:id="360" w:name="_Toc369099309"/>
      <w:bookmarkStart w:id="361" w:name="_Toc428891355"/>
      <w:bookmarkStart w:id="362" w:name="_Toc430097801"/>
      <w:bookmarkStart w:id="363" w:name="_Toc462401130"/>
      <w:r w:rsidRPr="00D9743E">
        <w:t>商业服务业设施用地</w:t>
      </w:r>
      <w:bookmarkEnd w:id="359"/>
      <w:bookmarkEnd w:id="360"/>
      <w:bookmarkEnd w:id="361"/>
      <w:bookmarkEnd w:id="362"/>
      <w:bookmarkEnd w:id="363"/>
    </w:p>
    <w:p w:rsidR="008F52E7" w:rsidRPr="00D9743E" w:rsidRDefault="008F52E7" w:rsidP="008F52E7">
      <w:pPr>
        <w:ind w:firstLine="480"/>
        <w:rPr>
          <w:rFonts w:ascii="Times New Roman" w:hAnsi="Times New Roman"/>
        </w:rPr>
      </w:pPr>
      <w:r w:rsidRPr="00D9743E">
        <w:rPr>
          <w:rFonts w:ascii="Times New Roman" w:hAnsi="Times New Roman" w:hint="eastAsia"/>
        </w:rPr>
        <w:t>规划商业服务业设施用地</w:t>
      </w:r>
      <w:r w:rsidR="00A002BE">
        <w:rPr>
          <w:rFonts w:ascii="Times New Roman" w:hAnsi="Times New Roman" w:hint="eastAsia"/>
        </w:rPr>
        <w:t>241.63</w:t>
      </w:r>
      <w:r w:rsidRPr="00D9743E">
        <w:rPr>
          <w:rFonts w:ascii="Times New Roman" w:hAnsi="Times New Roman" w:hint="eastAsia"/>
        </w:rPr>
        <w:t>公顷，占城市建设用地的</w:t>
      </w:r>
      <w:r w:rsidR="00A002BE">
        <w:rPr>
          <w:rFonts w:ascii="Times New Roman" w:hAnsi="Times New Roman" w:hint="eastAsia"/>
        </w:rPr>
        <w:t>4.90</w:t>
      </w:r>
      <w:r w:rsidRPr="00D9743E">
        <w:rPr>
          <w:rFonts w:ascii="Times New Roman" w:hAnsi="Times New Roman" w:hint="eastAsia"/>
        </w:rPr>
        <w:t>%</w:t>
      </w:r>
      <w:r w:rsidRPr="00D9743E">
        <w:rPr>
          <w:rFonts w:ascii="Times New Roman" w:hAnsi="Times New Roman" w:hint="eastAsia"/>
        </w:rPr>
        <w:t>，人均</w:t>
      </w:r>
      <w:r w:rsidR="00A002BE">
        <w:rPr>
          <w:rFonts w:ascii="Times New Roman" w:hAnsi="Times New Roman" w:hint="eastAsia"/>
        </w:rPr>
        <w:t>5.37</w:t>
      </w:r>
      <w:r w:rsidRPr="00D9743E">
        <w:rPr>
          <w:rFonts w:ascii="Times New Roman" w:hAnsi="Times New Roman" w:hint="eastAsia"/>
        </w:rPr>
        <w:t>平方米。</w:t>
      </w:r>
    </w:p>
    <w:p w:rsidR="008F52E7" w:rsidRPr="00D9743E" w:rsidRDefault="008F52E7" w:rsidP="008F52E7">
      <w:pPr>
        <w:ind w:firstLine="480"/>
        <w:rPr>
          <w:rFonts w:ascii="Times New Roman" w:hAnsi="Times New Roman"/>
        </w:rPr>
      </w:pPr>
      <w:r w:rsidRPr="00D9743E">
        <w:rPr>
          <w:rFonts w:ascii="Times New Roman" w:hAnsi="Times New Roman" w:hint="eastAsia"/>
        </w:rPr>
        <w:t>规划居住商业混合用地</w:t>
      </w:r>
      <w:r w:rsidR="00A002BE">
        <w:rPr>
          <w:rFonts w:ascii="Times New Roman" w:hAnsi="Times New Roman" w:hint="eastAsia"/>
        </w:rPr>
        <w:t>171.03</w:t>
      </w:r>
      <w:r w:rsidRPr="00D9743E">
        <w:rPr>
          <w:rFonts w:ascii="Times New Roman" w:hAnsi="Times New Roman" w:hint="eastAsia"/>
        </w:rPr>
        <w:t>公顷，占城市建设用地的</w:t>
      </w:r>
      <w:r w:rsidR="001E79F1">
        <w:rPr>
          <w:rFonts w:ascii="Times New Roman" w:hAnsi="Times New Roman" w:hint="eastAsia"/>
        </w:rPr>
        <w:t>3.4</w:t>
      </w:r>
      <w:r w:rsidR="00A002BE">
        <w:rPr>
          <w:rFonts w:ascii="Times New Roman" w:hAnsi="Times New Roman" w:hint="eastAsia"/>
        </w:rPr>
        <w:t>7</w:t>
      </w:r>
      <w:r w:rsidRPr="00D9743E">
        <w:rPr>
          <w:rFonts w:ascii="Times New Roman" w:hAnsi="Times New Roman" w:hint="eastAsia"/>
        </w:rPr>
        <w:t>%</w:t>
      </w:r>
      <w:r w:rsidRPr="00D9743E">
        <w:rPr>
          <w:rFonts w:ascii="Times New Roman" w:hAnsi="Times New Roman" w:hint="eastAsia"/>
        </w:rPr>
        <w:t>，人均</w:t>
      </w:r>
      <w:r w:rsidR="001E79F1">
        <w:rPr>
          <w:rFonts w:ascii="Times New Roman" w:hAnsi="Times New Roman" w:hint="eastAsia"/>
        </w:rPr>
        <w:t>3.80</w:t>
      </w:r>
      <w:r w:rsidRPr="00D9743E">
        <w:rPr>
          <w:rFonts w:ascii="Times New Roman" w:hAnsi="Times New Roman" w:hint="eastAsia"/>
        </w:rPr>
        <w:t>平方米。</w:t>
      </w:r>
    </w:p>
    <w:p w:rsidR="008F52E7" w:rsidRPr="00D9743E" w:rsidRDefault="009F3859" w:rsidP="008F52E7">
      <w:pPr>
        <w:ind w:firstLine="480"/>
        <w:rPr>
          <w:rFonts w:ascii="Times New Roman" w:hAnsi="Times New Roman"/>
        </w:rPr>
      </w:pPr>
      <w:r w:rsidRPr="00D9743E">
        <w:rPr>
          <w:rFonts w:ascii="Times New Roman" w:hAnsi="Times New Roman" w:hint="eastAsia"/>
        </w:rPr>
        <w:t>1</w:t>
      </w:r>
      <w:r w:rsidRPr="00D9743E">
        <w:rPr>
          <w:rFonts w:ascii="Times New Roman" w:hAnsi="Times New Roman" w:hint="eastAsia"/>
        </w:rPr>
        <w:t>、</w:t>
      </w:r>
      <w:r w:rsidR="008F52E7" w:rsidRPr="00D9743E">
        <w:rPr>
          <w:rFonts w:ascii="Times New Roman" w:hAnsi="Times New Roman"/>
        </w:rPr>
        <w:t>城区范围内的商业</w:t>
      </w:r>
      <w:r w:rsidR="00B936E3" w:rsidRPr="00D9743E">
        <w:rPr>
          <w:rFonts w:ascii="Times New Roman" w:hAnsi="Times New Roman" w:hint="eastAsia"/>
        </w:rPr>
        <w:t>用地</w:t>
      </w:r>
      <w:r w:rsidR="008F52E7" w:rsidRPr="00D9743E">
        <w:rPr>
          <w:rFonts w:ascii="Times New Roman" w:hAnsi="Times New Roman"/>
        </w:rPr>
        <w:t>布局，按城</w:t>
      </w:r>
      <w:r w:rsidR="008F52E7" w:rsidRPr="00D9743E">
        <w:rPr>
          <w:rFonts w:ascii="Times New Roman" w:hAnsi="Times New Roman" w:hint="eastAsia"/>
        </w:rPr>
        <w:t>市级</w:t>
      </w:r>
      <w:r w:rsidR="008F52E7" w:rsidRPr="00D9743E">
        <w:rPr>
          <w:rFonts w:ascii="Times New Roman" w:hAnsi="Times New Roman"/>
        </w:rPr>
        <w:t>、</w:t>
      </w:r>
      <w:r w:rsidR="008F52E7" w:rsidRPr="00D9743E">
        <w:rPr>
          <w:rFonts w:ascii="Times New Roman" w:hAnsi="Times New Roman" w:hint="eastAsia"/>
        </w:rPr>
        <w:t>片区级、单元级三级体系进行</w:t>
      </w:r>
      <w:r w:rsidR="008F52E7" w:rsidRPr="00D9743E">
        <w:rPr>
          <w:rFonts w:ascii="Times New Roman" w:hAnsi="Times New Roman"/>
        </w:rPr>
        <w:t>布局</w:t>
      </w:r>
      <w:r w:rsidR="008F52E7" w:rsidRPr="00D9743E">
        <w:rPr>
          <w:rFonts w:ascii="Times New Roman" w:hAnsi="Times New Roman" w:hint="eastAsia"/>
        </w:rPr>
        <w:t>。</w:t>
      </w:r>
      <w:r w:rsidR="008F52E7" w:rsidRPr="00D9743E">
        <w:rPr>
          <w:rFonts w:ascii="Times New Roman" w:hAnsi="Times New Roman"/>
        </w:rPr>
        <w:t>其中，城</w:t>
      </w:r>
      <w:r w:rsidR="008F52E7" w:rsidRPr="00D9743E">
        <w:rPr>
          <w:rFonts w:ascii="Times New Roman" w:hAnsi="Times New Roman" w:hint="eastAsia"/>
        </w:rPr>
        <w:t>市</w:t>
      </w:r>
      <w:r w:rsidR="008F52E7" w:rsidRPr="00D9743E">
        <w:rPr>
          <w:rFonts w:ascii="Times New Roman" w:hAnsi="Times New Roman"/>
        </w:rPr>
        <w:t>级</w:t>
      </w:r>
      <w:r w:rsidR="008F52E7" w:rsidRPr="00D9743E">
        <w:rPr>
          <w:rFonts w:ascii="Times New Roman" w:hAnsi="Times New Roman" w:hint="eastAsia"/>
        </w:rPr>
        <w:t>商业</w:t>
      </w:r>
      <w:r w:rsidR="008F52E7" w:rsidRPr="00D9743E">
        <w:rPr>
          <w:rFonts w:ascii="Times New Roman" w:hAnsi="Times New Roman"/>
        </w:rPr>
        <w:t>中心的发展不仅满足城</w:t>
      </w:r>
      <w:r w:rsidR="008F52E7" w:rsidRPr="00D9743E">
        <w:rPr>
          <w:rFonts w:ascii="Times New Roman" w:hAnsi="Times New Roman" w:hint="eastAsia"/>
        </w:rPr>
        <w:t>区</w:t>
      </w:r>
      <w:r w:rsidR="008F52E7" w:rsidRPr="00D9743E">
        <w:rPr>
          <w:rFonts w:ascii="Times New Roman" w:hAnsi="Times New Roman"/>
        </w:rPr>
        <w:t>居民日常生活较高等级的服务需求，还应与城市整体发展战略和规划布局结构相结合，考虑各乡镇的需要，满足县域居民的高层次生活发展需要；</w:t>
      </w:r>
      <w:r w:rsidR="008F52E7" w:rsidRPr="00D9743E">
        <w:rPr>
          <w:rFonts w:ascii="Times New Roman" w:hAnsi="Times New Roman" w:hint="eastAsia"/>
        </w:rPr>
        <w:t>片区</w:t>
      </w:r>
      <w:r w:rsidR="008F52E7" w:rsidRPr="00D9743E">
        <w:rPr>
          <w:rFonts w:ascii="Times New Roman" w:hAnsi="Times New Roman"/>
        </w:rPr>
        <w:t>级</w:t>
      </w:r>
      <w:r w:rsidR="008F52E7" w:rsidRPr="00D9743E">
        <w:rPr>
          <w:rFonts w:ascii="Times New Roman" w:hAnsi="Times New Roman" w:hint="eastAsia"/>
        </w:rPr>
        <w:t>商业</w:t>
      </w:r>
      <w:r w:rsidR="008F52E7" w:rsidRPr="00D9743E">
        <w:rPr>
          <w:rFonts w:ascii="Times New Roman" w:hAnsi="Times New Roman"/>
        </w:rPr>
        <w:t>中心衔接</w:t>
      </w:r>
      <w:r w:rsidR="008F52E7" w:rsidRPr="00D9743E">
        <w:rPr>
          <w:rFonts w:ascii="Times New Roman" w:hAnsi="Times New Roman" w:hint="eastAsia"/>
        </w:rPr>
        <w:t>片区</w:t>
      </w:r>
      <w:r w:rsidR="008F52E7" w:rsidRPr="00D9743E">
        <w:rPr>
          <w:rFonts w:ascii="Times New Roman" w:hAnsi="Times New Roman"/>
        </w:rPr>
        <w:t>级</w:t>
      </w:r>
      <w:r w:rsidR="008F52E7" w:rsidRPr="00D9743E">
        <w:rPr>
          <w:rFonts w:ascii="Times New Roman" w:hAnsi="Times New Roman" w:hint="eastAsia"/>
        </w:rPr>
        <w:t>商业</w:t>
      </w:r>
      <w:r w:rsidR="008F52E7" w:rsidRPr="00D9743E">
        <w:rPr>
          <w:rFonts w:ascii="Times New Roman" w:hAnsi="Times New Roman"/>
        </w:rPr>
        <w:t>中心和单元级</w:t>
      </w:r>
      <w:r w:rsidR="008F52E7" w:rsidRPr="00D9743E">
        <w:rPr>
          <w:rFonts w:ascii="Times New Roman" w:hAnsi="Times New Roman" w:hint="eastAsia"/>
        </w:rPr>
        <w:t>商业</w:t>
      </w:r>
      <w:r w:rsidR="008F52E7" w:rsidRPr="00D9743E">
        <w:rPr>
          <w:rFonts w:ascii="Times New Roman" w:hAnsi="Times New Roman"/>
        </w:rPr>
        <w:t>，重点服务于片区内居民的各种需求。</w:t>
      </w:r>
      <w:r w:rsidR="008F52E7" w:rsidRPr="00D9743E">
        <w:rPr>
          <w:rFonts w:ascii="Times New Roman" w:hAnsi="Times New Roman" w:hint="eastAsia"/>
        </w:rPr>
        <w:t>单元级商业</w:t>
      </w:r>
      <w:r w:rsidR="008F52E7" w:rsidRPr="00D9743E">
        <w:rPr>
          <w:rFonts w:ascii="Times New Roman" w:hAnsi="Times New Roman"/>
        </w:rPr>
        <w:t>中心重点满足各个</w:t>
      </w:r>
      <w:r w:rsidR="008F52E7" w:rsidRPr="00D9743E">
        <w:rPr>
          <w:rFonts w:ascii="Times New Roman" w:hAnsi="Times New Roman" w:hint="eastAsia"/>
        </w:rPr>
        <w:t>管理</w:t>
      </w:r>
      <w:r w:rsidR="008F52E7" w:rsidRPr="00D9743E">
        <w:rPr>
          <w:rFonts w:ascii="Times New Roman" w:hAnsi="Times New Roman"/>
        </w:rPr>
        <w:t>单元内居民的商业服务需求，兼顾为周边</w:t>
      </w:r>
      <w:r w:rsidR="008F52E7" w:rsidRPr="00D9743E">
        <w:rPr>
          <w:rFonts w:ascii="Times New Roman" w:hAnsi="Times New Roman" w:hint="eastAsia"/>
        </w:rPr>
        <w:t>居住社区</w:t>
      </w:r>
      <w:r w:rsidR="008F52E7" w:rsidRPr="00D9743E">
        <w:rPr>
          <w:rFonts w:ascii="Times New Roman" w:hAnsi="Times New Roman"/>
        </w:rPr>
        <w:t>提供多样</w:t>
      </w:r>
      <w:r w:rsidR="008F52E7" w:rsidRPr="00D9743E">
        <w:rPr>
          <w:rFonts w:ascii="Times New Roman" w:hAnsi="Times New Roman" w:hint="eastAsia"/>
        </w:rPr>
        <w:t>选择</w:t>
      </w:r>
      <w:r w:rsidR="008F52E7" w:rsidRPr="00D9743E">
        <w:rPr>
          <w:rFonts w:ascii="Times New Roman" w:hAnsi="Times New Roman"/>
        </w:rPr>
        <w:t>。</w:t>
      </w:r>
    </w:p>
    <w:p w:rsidR="008F52E7" w:rsidRPr="00D9743E" w:rsidRDefault="009F3859" w:rsidP="008F52E7">
      <w:pPr>
        <w:ind w:firstLine="480"/>
        <w:rPr>
          <w:rFonts w:ascii="Times New Roman" w:hAnsi="Times New Roman"/>
        </w:rPr>
      </w:pPr>
      <w:r w:rsidRPr="00D9743E">
        <w:rPr>
          <w:rFonts w:ascii="Times New Roman" w:hAnsi="Times New Roman" w:hint="eastAsia"/>
        </w:rPr>
        <w:t>2</w:t>
      </w:r>
      <w:r w:rsidRPr="00D9743E">
        <w:rPr>
          <w:rFonts w:ascii="Times New Roman" w:hAnsi="Times New Roman" w:hint="eastAsia"/>
        </w:rPr>
        <w:t>、</w:t>
      </w:r>
      <w:r w:rsidR="00AB4CDB" w:rsidRPr="00E27C20">
        <w:rPr>
          <w:rFonts w:hint="eastAsia"/>
        </w:rPr>
        <w:t>规划共有</w:t>
      </w:r>
      <w:r w:rsidR="009D2D01">
        <w:rPr>
          <w:rFonts w:hint="eastAsia"/>
        </w:rPr>
        <w:t>3</w:t>
      </w:r>
      <w:r w:rsidR="00AB4CDB" w:rsidRPr="00E27C20">
        <w:rPr>
          <w:rFonts w:hint="eastAsia"/>
        </w:rPr>
        <w:t>处市场，</w:t>
      </w:r>
      <w:r w:rsidR="00AB4CDB" w:rsidRPr="00E27C20">
        <w:rPr>
          <w:rFonts w:hint="eastAsia"/>
        </w:rPr>
        <w:t>1</w:t>
      </w:r>
      <w:r w:rsidR="00AB4CDB" w:rsidRPr="00E27C20">
        <w:rPr>
          <w:rFonts w:hint="eastAsia"/>
        </w:rPr>
        <w:t>处保留位于工业园区内的华海大市场，扩大其市场用地，并改善周边交通条件</w:t>
      </w:r>
      <w:r w:rsidR="00AB4CDB">
        <w:rPr>
          <w:rFonts w:hint="eastAsia"/>
        </w:rPr>
        <w:t>；</w:t>
      </w:r>
      <w:r w:rsidR="00AB4CDB" w:rsidRPr="00E27C20">
        <w:rPr>
          <w:rFonts w:hint="eastAsia"/>
        </w:rPr>
        <w:t>于涡北片区西北部新增</w:t>
      </w:r>
      <w:r w:rsidR="00AB4CDB" w:rsidRPr="00E27C20">
        <w:rPr>
          <w:rFonts w:hint="eastAsia"/>
        </w:rPr>
        <w:t>1</w:t>
      </w:r>
      <w:r w:rsidR="00AB4CDB" w:rsidRPr="00E27C20">
        <w:rPr>
          <w:rFonts w:hint="eastAsia"/>
        </w:rPr>
        <w:t>处商贸市场，结合宁洛高速新增的怀远出入口设置，主营家具、生活用品，满足全县居民对于此类商品的批发零售需求</w:t>
      </w:r>
      <w:r w:rsidR="00AB4CDB">
        <w:rPr>
          <w:rFonts w:hint="eastAsia"/>
        </w:rPr>
        <w:t>；结合城西新建汽车站和公交枢纽设置</w:t>
      </w:r>
      <w:r w:rsidR="00AB4CDB">
        <w:rPr>
          <w:rFonts w:hint="eastAsia"/>
        </w:rPr>
        <w:t>1</w:t>
      </w:r>
      <w:r w:rsidR="00AB4CDB">
        <w:rPr>
          <w:rFonts w:hint="eastAsia"/>
        </w:rPr>
        <w:t>处市场，服务白莲坡食品产业园区。</w:t>
      </w:r>
    </w:p>
    <w:p w:rsidR="008F52E7" w:rsidRPr="00D9743E" w:rsidRDefault="008F52E7" w:rsidP="005540E6">
      <w:pPr>
        <w:pStyle w:val="3"/>
        <w:spacing w:after="114"/>
      </w:pPr>
      <w:bookmarkStart w:id="364" w:name="_Toc346670639"/>
      <w:bookmarkStart w:id="365" w:name="_Toc369099310"/>
      <w:bookmarkStart w:id="366" w:name="_Toc428891356"/>
      <w:bookmarkStart w:id="367" w:name="_Toc430097802"/>
      <w:bookmarkStart w:id="368" w:name="_Toc462401131"/>
      <w:r w:rsidRPr="00D9743E">
        <w:t>工业用地</w:t>
      </w:r>
      <w:bookmarkEnd w:id="364"/>
      <w:bookmarkEnd w:id="365"/>
      <w:bookmarkEnd w:id="366"/>
      <w:bookmarkEnd w:id="367"/>
      <w:bookmarkEnd w:id="368"/>
    </w:p>
    <w:p w:rsidR="008F52E7" w:rsidRPr="00D9743E" w:rsidRDefault="008F52E7" w:rsidP="008F52E7">
      <w:pPr>
        <w:ind w:firstLine="480"/>
        <w:rPr>
          <w:rFonts w:ascii="Times New Roman" w:hAnsi="Times New Roman"/>
        </w:rPr>
      </w:pPr>
      <w:bookmarkStart w:id="369" w:name="_Toc346670640"/>
      <w:r w:rsidRPr="00D9743E">
        <w:rPr>
          <w:rFonts w:ascii="Times New Roman" w:hAnsi="Times New Roman" w:hint="eastAsia"/>
        </w:rPr>
        <w:t>规划工业用地</w:t>
      </w:r>
      <w:r w:rsidR="001E79F1">
        <w:rPr>
          <w:rFonts w:ascii="Times New Roman" w:hAnsi="Times New Roman" w:hint="eastAsia"/>
        </w:rPr>
        <w:t>11</w:t>
      </w:r>
      <w:r w:rsidR="00A002BE">
        <w:rPr>
          <w:rFonts w:ascii="Times New Roman" w:hAnsi="Times New Roman" w:hint="eastAsia"/>
        </w:rPr>
        <w:t>72.60</w:t>
      </w:r>
      <w:r w:rsidRPr="00D9743E">
        <w:rPr>
          <w:rFonts w:ascii="Times New Roman" w:hAnsi="Times New Roman" w:hint="eastAsia"/>
        </w:rPr>
        <w:t>公顷，占城市建设用地的</w:t>
      </w:r>
      <w:r w:rsidR="00A002BE">
        <w:rPr>
          <w:rFonts w:ascii="Times New Roman" w:hAnsi="Times New Roman" w:hint="eastAsia"/>
        </w:rPr>
        <w:t>23.78</w:t>
      </w:r>
      <w:r w:rsidRPr="00D9743E">
        <w:rPr>
          <w:rFonts w:ascii="Times New Roman" w:hAnsi="Times New Roman" w:hint="eastAsia"/>
        </w:rPr>
        <w:t>%</w:t>
      </w:r>
      <w:r w:rsidRPr="00D9743E">
        <w:rPr>
          <w:rFonts w:ascii="Times New Roman" w:hAnsi="Times New Roman" w:hint="eastAsia"/>
        </w:rPr>
        <w:t>，人均</w:t>
      </w:r>
      <w:r w:rsidR="00A002BE">
        <w:rPr>
          <w:rFonts w:ascii="Times New Roman" w:hAnsi="Times New Roman" w:hint="eastAsia"/>
        </w:rPr>
        <w:t>26.06</w:t>
      </w:r>
      <w:r w:rsidRPr="00D9743E">
        <w:rPr>
          <w:rFonts w:ascii="Times New Roman" w:hAnsi="Times New Roman" w:hint="eastAsia"/>
        </w:rPr>
        <w:t>平方米。</w:t>
      </w:r>
    </w:p>
    <w:p w:rsidR="008F52E7" w:rsidRPr="00D9743E" w:rsidRDefault="009F3859" w:rsidP="008F52E7">
      <w:pPr>
        <w:ind w:firstLine="480"/>
        <w:rPr>
          <w:rFonts w:ascii="Times New Roman" w:hAnsi="Times New Roman"/>
        </w:rPr>
      </w:pPr>
      <w:r w:rsidRPr="00D9743E">
        <w:rPr>
          <w:rFonts w:ascii="Times New Roman" w:hAnsi="Times New Roman" w:hint="eastAsia"/>
        </w:rPr>
        <w:t>1</w:t>
      </w:r>
      <w:r w:rsidRPr="00D9743E">
        <w:rPr>
          <w:rFonts w:ascii="Times New Roman" w:hAnsi="Times New Roman" w:hint="eastAsia"/>
        </w:rPr>
        <w:t>、</w:t>
      </w:r>
      <w:r w:rsidR="008F52E7" w:rsidRPr="00D9743E">
        <w:rPr>
          <w:rFonts w:ascii="Times New Roman" w:hAnsi="Times New Roman" w:hint="eastAsia"/>
        </w:rPr>
        <w:t>重点建设怀远经济开发区。基本保留怀远经济开发区内的现有优质企业、在建企业及已批未建企业；拆除开发区内城中村及需要腾笼换业的现状低效工业，为未来工业发展提供</w:t>
      </w:r>
      <w:r w:rsidR="008F52E7" w:rsidRPr="00D9743E">
        <w:rPr>
          <w:rFonts w:ascii="Times New Roman" w:hAnsi="Times New Roman" w:hint="eastAsia"/>
        </w:rPr>
        <w:lastRenderedPageBreak/>
        <w:t>用地。重点发展电子信息、装备制造和纸制品及彩印包装产业三大优势产业，同时将汽车零部件产业打造成城区另一支柱产业。并利用经济开发区的集群模式引导产业链和产业循环的形成。</w:t>
      </w:r>
    </w:p>
    <w:p w:rsidR="008F52E7" w:rsidRPr="00D9743E" w:rsidRDefault="009F3859" w:rsidP="008F52E7">
      <w:pPr>
        <w:ind w:firstLine="480"/>
        <w:rPr>
          <w:rFonts w:ascii="Times New Roman" w:hAnsi="Times New Roman"/>
        </w:rPr>
      </w:pPr>
      <w:r w:rsidRPr="00D9743E">
        <w:rPr>
          <w:rFonts w:ascii="Times New Roman" w:hAnsi="Times New Roman" w:hint="eastAsia"/>
        </w:rPr>
        <w:t>2</w:t>
      </w:r>
      <w:r w:rsidRPr="00D9743E">
        <w:rPr>
          <w:rFonts w:ascii="Times New Roman" w:hAnsi="Times New Roman" w:hint="eastAsia"/>
        </w:rPr>
        <w:t>、</w:t>
      </w:r>
      <w:r w:rsidR="008F52E7" w:rsidRPr="00D9743E">
        <w:rPr>
          <w:rFonts w:ascii="Times New Roman" w:hAnsi="Times New Roman" w:hint="eastAsia"/>
        </w:rPr>
        <w:t>怀远经济开发区在原有基础上向北、向西拓展。开发区西部逐步形成集中独立的汽车零部件产业园，引入大型汽车零部件生产企业，向集中化、专业化、技术化方向发展。</w:t>
      </w:r>
    </w:p>
    <w:p w:rsidR="008F52E7" w:rsidRPr="00D9743E" w:rsidRDefault="008F52E7" w:rsidP="005540E6">
      <w:pPr>
        <w:pStyle w:val="3"/>
        <w:spacing w:after="114"/>
      </w:pPr>
      <w:bookmarkStart w:id="370" w:name="_Toc369099311"/>
      <w:bookmarkStart w:id="371" w:name="_Toc428891357"/>
      <w:bookmarkStart w:id="372" w:name="_Toc430097803"/>
      <w:bookmarkStart w:id="373" w:name="_Toc462401132"/>
      <w:r w:rsidRPr="00D9743E">
        <w:t>物流仓储用地</w:t>
      </w:r>
      <w:bookmarkEnd w:id="369"/>
      <w:bookmarkEnd w:id="370"/>
      <w:bookmarkEnd w:id="371"/>
      <w:bookmarkEnd w:id="372"/>
      <w:bookmarkEnd w:id="373"/>
    </w:p>
    <w:p w:rsidR="008F52E7" w:rsidRPr="00D9743E" w:rsidRDefault="008F52E7" w:rsidP="008F52E7">
      <w:pPr>
        <w:ind w:firstLine="480"/>
        <w:rPr>
          <w:rFonts w:ascii="Times New Roman" w:hAnsi="Times New Roman"/>
        </w:rPr>
      </w:pPr>
      <w:r w:rsidRPr="00D9743E">
        <w:rPr>
          <w:rFonts w:ascii="Times New Roman" w:hAnsi="Times New Roman" w:hint="eastAsia"/>
        </w:rPr>
        <w:t>规划物流仓储用地</w:t>
      </w:r>
      <w:r w:rsidR="00A002BE">
        <w:rPr>
          <w:rFonts w:ascii="Times New Roman" w:hAnsi="Times New Roman" w:hint="eastAsia"/>
        </w:rPr>
        <w:t>69.42</w:t>
      </w:r>
      <w:r w:rsidRPr="00D9743E">
        <w:rPr>
          <w:rFonts w:ascii="Times New Roman" w:hAnsi="Times New Roman" w:hint="eastAsia"/>
        </w:rPr>
        <w:t>公顷，占城市建设用地的</w:t>
      </w:r>
      <w:r w:rsidRPr="00D9743E">
        <w:rPr>
          <w:rFonts w:ascii="Times New Roman" w:hAnsi="Times New Roman" w:hint="eastAsia"/>
        </w:rPr>
        <w:t>1.</w:t>
      </w:r>
      <w:r w:rsidR="00AB4CDB">
        <w:rPr>
          <w:rFonts w:ascii="Times New Roman" w:hAnsi="Times New Roman" w:hint="eastAsia"/>
        </w:rPr>
        <w:t>4</w:t>
      </w:r>
      <w:r w:rsidR="00A002BE">
        <w:rPr>
          <w:rFonts w:ascii="Times New Roman" w:hAnsi="Times New Roman" w:hint="eastAsia"/>
        </w:rPr>
        <w:t>1</w:t>
      </w:r>
      <w:r w:rsidRPr="00D9743E">
        <w:rPr>
          <w:rFonts w:ascii="Times New Roman" w:hAnsi="Times New Roman" w:hint="eastAsia"/>
        </w:rPr>
        <w:t>%</w:t>
      </w:r>
      <w:r w:rsidRPr="00D9743E">
        <w:rPr>
          <w:rFonts w:ascii="Times New Roman" w:hAnsi="Times New Roman" w:hint="eastAsia"/>
        </w:rPr>
        <w:t>，人均</w:t>
      </w:r>
      <w:r w:rsidRPr="00D9743E">
        <w:rPr>
          <w:rFonts w:ascii="Times New Roman" w:hAnsi="Times New Roman" w:hint="eastAsia"/>
        </w:rPr>
        <w:t>1.</w:t>
      </w:r>
      <w:r w:rsidR="00AB4CDB">
        <w:rPr>
          <w:rFonts w:ascii="Times New Roman" w:hAnsi="Times New Roman" w:hint="eastAsia"/>
        </w:rPr>
        <w:t>5</w:t>
      </w:r>
      <w:r w:rsidR="00A002BE">
        <w:rPr>
          <w:rFonts w:ascii="Times New Roman" w:hAnsi="Times New Roman" w:hint="eastAsia"/>
        </w:rPr>
        <w:t>4</w:t>
      </w:r>
      <w:r w:rsidRPr="00D9743E">
        <w:rPr>
          <w:rFonts w:ascii="Times New Roman" w:hAnsi="Times New Roman" w:hint="eastAsia"/>
        </w:rPr>
        <w:t>平方米。</w:t>
      </w:r>
    </w:p>
    <w:p w:rsidR="008F52E7" w:rsidRPr="00D9743E" w:rsidRDefault="008F52E7" w:rsidP="008F52E7">
      <w:pPr>
        <w:ind w:firstLine="480"/>
        <w:rPr>
          <w:rFonts w:ascii="Times New Roman" w:hAnsi="Times New Roman"/>
        </w:rPr>
      </w:pPr>
      <w:r w:rsidRPr="00D9743E">
        <w:rPr>
          <w:rFonts w:ascii="Times New Roman" w:hAnsi="Times New Roman" w:hint="eastAsia"/>
        </w:rPr>
        <w:t>规划物流片区位于涡北片区西北角，宁洛高速以南。依托现状</w:t>
      </w:r>
      <w:r w:rsidRPr="00D9743E">
        <w:rPr>
          <w:rFonts w:ascii="Times New Roman" w:hAnsi="Times New Roman" w:hint="eastAsia"/>
        </w:rPr>
        <w:t>206</w:t>
      </w:r>
      <w:r w:rsidRPr="00D9743E">
        <w:rPr>
          <w:rFonts w:ascii="Times New Roman" w:hAnsi="Times New Roman" w:hint="eastAsia"/>
        </w:rPr>
        <w:t>国道和新增的宁洛高速怀远出入口，形成综合物流仓储园区。在物流片区西侧，规划城市商贸市场用地，打造怀远县城市商贸物流中心。</w:t>
      </w:r>
    </w:p>
    <w:p w:rsidR="008F52E7" w:rsidRPr="00D9743E" w:rsidRDefault="008F52E7" w:rsidP="005540E6">
      <w:pPr>
        <w:pStyle w:val="3"/>
        <w:spacing w:after="114"/>
      </w:pPr>
      <w:bookmarkStart w:id="374" w:name="_Toc428891358"/>
      <w:bookmarkStart w:id="375" w:name="_Toc430097804"/>
      <w:bookmarkStart w:id="376" w:name="_Toc462401133"/>
      <w:r w:rsidRPr="00D9743E">
        <w:rPr>
          <w:rFonts w:hint="eastAsia"/>
        </w:rPr>
        <w:t>棚户区、城中村改造指引</w:t>
      </w:r>
      <w:bookmarkEnd w:id="374"/>
      <w:bookmarkEnd w:id="375"/>
      <w:bookmarkEnd w:id="376"/>
    </w:p>
    <w:p w:rsidR="008F52E7" w:rsidRPr="00D9743E" w:rsidRDefault="008F52E7" w:rsidP="008F52E7">
      <w:pPr>
        <w:ind w:firstLine="480"/>
        <w:rPr>
          <w:rFonts w:ascii="Times New Roman" w:hAnsi="Times New Roman"/>
        </w:rPr>
      </w:pPr>
      <w:r w:rsidRPr="00D9743E">
        <w:rPr>
          <w:rFonts w:ascii="Times New Roman" w:hAnsi="Times New Roman" w:hint="eastAsia"/>
        </w:rPr>
        <w:t>1</w:t>
      </w:r>
      <w:r w:rsidRPr="00D9743E">
        <w:rPr>
          <w:rFonts w:ascii="Times New Roman" w:hAnsi="Times New Roman"/>
        </w:rPr>
        <w:t>、</w:t>
      </w:r>
      <w:r w:rsidRPr="00D9743E">
        <w:rPr>
          <w:rFonts w:ascii="Times New Roman" w:hAnsi="Times New Roman" w:hint="eastAsia"/>
        </w:rPr>
        <w:t>改造</w:t>
      </w:r>
      <w:r w:rsidRPr="00D9743E">
        <w:rPr>
          <w:rFonts w:ascii="Times New Roman" w:hAnsi="Times New Roman"/>
        </w:rPr>
        <w:t>范围及规模</w:t>
      </w:r>
    </w:p>
    <w:p w:rsidR="008F52E7" w:rsidRPr="00D9743E" w:rsidRDefault="008F52E7" w:rsidP="008F52E7">
      <w:pPr>
        <w:ind w:firstLine="480"/>
        <w:rPr>
          <w:rFonts w:ascii="Times New Roman" w:hAnsi="Times New Roman"/>
        </w:rPr>
      </w:pPr>
      <w:r w:rsidRPr="00D9743E">
        <w:rPr>
          <w:rFonts w:ascii="Times New Roman" w:hAnsi="Times New Roman" w:hint="eastAsia"/>
        </w:rPr>
        <w:t>城区的改造包括成片改造和分散改造。</w:t>
      </w:r>
      <w:r w:rsidR="00B936E3" w:rsidRPr="00D9743E">
        <w:rPr>
          <w:rFonts w:ascii="Times New Roman" w:hAnsi="Times New Roman" w:hint="eastAsia"/>
        </w:rPr>
        <w:t>成片改造分为南北</w:t>
      </w:r>
      <w:r w:rsidR="00B936E3" w:rsidRPr="00D9743E">
        <w:rPr>
          <w:rFonts w:ascii="Times New Roman" w:hAnsi="Times New Roman" w:hint="eastAsia"/>
        </w:rPr>
        <w:t>2</w:t>
      </w:r>
      <w:r w:rsidR="00B936E3" w:rsidRPr="00D9743E">
        <w:rPr>
          <w:rFonts w:ascii="Times New Roman" w:hAnsi="Times New Roman" w:hint="eastAsia"/>
        </w:rPr>
        <w:t>个片区，其中：</w:t>
      </w:r>
    </w:p>
    <w:p w:rsidR="008F52E7" w:rsidRPr="00D9743E" w:rsidRDefault="00B936E3" w:rsidP="008F52E7">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1</w:t>
      </w:r>
      <w:r w:rsidRPr="00D9743E">
        <w:rPr>
          <w:rFonts w:ascii="Times New Roman" w:hAnsi="Times New Roman" w:hint="eastAsia"/>
        </w:rPr>
        <w:t>）</w:t>
      </w:r>
      <w:r w:rsidR="008F52E7" w:rsidRPr="00D9743E">
        <w:rPr>
          <w:rFonts w:ascii="Times New Roman" w:hAnsi="Times New Roman" w:hint="eastAsia"/>
        </w:rPr>
        <w:t>南部片区</w:t>
      </w:r>
      <w:r w:rsidR="002A2AE0" w:rsidRPr="00D9743E">
        <w:rPr>
          <w:rFonts w:ascii="Times New Roman" w:hAnsi="Times New Roman" w:hint="eastAsia"/>
        </w:rPr>
        <w:t>包括老城区和城西片区</w:t>
      </w:r>
      <w:r w:rsidR="002D52BA" w:rsidRPr="00D9743E">
        <w:rPr>
          <w:rFonts w:ascii="Times New Roman" w:hAnsi="Times New Roman" w:hint="eastAsia"/>
        </w:rPr>
        <w:t>部分地区</w:t>
      </w:r>
      <w:r w:rsidR="002A2AE0" w:rsidRPr="00D9743E">
        <w:rPr>
          <w:rFonts w:ascii="Times New Roman" w:hAnsi="Times New Roman" w:hint="eastAsia"/>
        </w:rPr>
        <w:t>，</w:t>
      </w:r>
      <w:r w:rsidR="008F52E7" w:rsidRPr="00D9743E">
        <w:rPr>
          <w:rFonts w:ascii="Times New Roman" w:hAnsi="Times New Roman" w:hint="eastAsia"/>
        </w:rPr>
        <w:t>东、北以淮河为界，南至荆山南侧，西至现状白莲坡食品科技产业园，涉及面积</w:t>
      </w:r>
      <w:r w:rsidR="008F52E7" w:rsidRPr="00D9743E">
        <w:rPr>
          <w:rFonts w:ascii="Times New Roman" w:hAnsi="Times New Roman" w:hint="eastAsia"/>
        </w:rPr>
        <w:t>10.09</w:t>
      </w:r>
      <w:r w:rsidR="008F52E7" w:rsidRPr="00D9743E">
        <w:rPr>
          <w:rFonts w:ascii="Times New Roman" w:hAnsi="Times New Roman" w:hint="eastAsia"/>
        </w:rPr>
        <w:t>平方公里，其中：需要搬迁的旧工业仓储用地约</w:t>
      </w:r>
      <w:r w:rsidR="008F52E7" w:rsidRPr="00D9743E">
        <w:rPr>
          <w:rFonts w:ascii="Times New Roman" w:hAnsi="Times New Roman" w:hint="eastAsia"/>
        </w:rPr>
        <w:t>1.37</w:t>
      </w:r>
      <w:r w:rsidR="008F52E7" w:rsidRPr="00D9743E">
        <w:rPr>
          <w:rFonts w:ascii="Times New Roman" w:hAnsi="Times New Roman" w:hint="eastAsia"/>
        </w:rPr>
        <w:t>平方公里，三类居住用地约</w:t>
      </w:r>
      <w:r w:rsidR="008F52E7" w:rsidRPr="00D9743E">
        <w:rPr>
          <w:rFonts w:ascii="Times New Roman" w:hAnsi="Times New Roman" w:hint="eastAsia"/>
        </w:rPr>
        <w:t>2.65</w:t>
      </w:r>
      <w:r w:rsidR="008F52E7" w:rsidRPr="00D9743E">
        <w:rPr>
          <w:rFonts w:ascii="Times New Roman" w:hAnsi="Times New Roman" w:hint="eastAsia"/>
        </w:rPr>
        <w:t>平方公里。</w:t>
      </w:r>
    </w:p>
    <w:p w:rsidR="008F52E7" w:rsidRPr="00D9743E" w:rsidRDefault="00B936E3" w:rsidP="008F52E7">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2</w:t>
      </w:r>
      <w:r w:rsidRPr="00D9743E">
        <w:rPr>
          <w:rFonts w:ascii="Times New Roman" w:hAnsi="Times New Roman" w:hint="eastAsia"/>
        </w:rPr>
        <w:t>）</w:t>
      </w:r>
      <w:r w:rsidR="008F52E7" w:rsidRPr="00D9743E">
        <w:rPr>
          <w:rFonts w:ascii="Times New Roman" w:hAnsi="Times New Roman" w:hint="eastAsia"/>
        </w:rPr>
        <w:t>北部片区</w:t>
      </w:r>
      <w:r w:rsidR="002D52BA" w:rsidRPr="00D9743E">
        <w:rPr>
          <w:rFonts w:ascii="Times New Roman" w:hAnsi="Times New Roman" w:hint="eastAsia"/>
        </w:rPr>
        <w:t>包括涡北片区部分地区，</w:t>
      </w:r>
      <w:r w:rsidR="008F52E7" w:rsidRPr="00D9743E">
        <w:rPr>
          <w:rFonts w:ascii="Times New Roman" w:hAnsi="Times New Roman" w:hint="eastAsia"/>
        </w:rPr>
        <w:t>西、南以涡河、淮河为界，北至世纪大道，东至卞和路，涉及面积</w:t>
      </w:r>
      <w:r w:rsidR="008F52E7" w:rsidRPr="00D9743E">
        <w:rPr>
          <w:rFonts w:ascii="Times New Roman" w:hAnsi="Times New Roman" w:hint="eastAsia"/>
        </w:rPr>
        <w:t>3.40</w:t>
      </w:r>
      <w:r w:rsidR="008F52E7" w:rsidRPr="00D9743E">
        <w:rPr>
          <w:rFonts w:ascii="Times New Roman" w:hAnsi="Times New Roman" w:hint="eastAsia"/>
        </w:rPr>
        <w:t>平方公里。其中需要搬迁的旧工业仓储用地约</w:t>
      </w:r>
      <w:r w:rsidR="008F52E7" w:rsidRPr="00D9743E">
        <w:rPr>
          <w:rFonts w:ascii="Times New Roman" w:hAnsi="Times New Roman" w:hint="eastAsia"/>
        </w:rPr>
        <w:t>0.70</w:t>
      </w:r>
      <w:r w:rsidR="008F52E7" w:rsidRPr="00D9743E">
        <w:rPr>
          <w:rFonts w:ascii="Times New Roman" w:hAnsi="Times New Roman" w:hint="eastAsia"/>
        </w:rPr>
        <w:t>平方公里，三类居住用地约</w:t>
      </w:r>
      <w:r w:rsidR="008F52E7" w:rsidRPr="00D9743E">
        <w:rPr>
          <w:rFonts w:ascii="Times New Roman" w:hAnsi="Times New Roman" w:hint="eastAsia"/>
        </w:rPr>
        <w:t>0.17</w:t>
      </w:r>
      <w:r w:rsidR="008F52E7" w:rsidRPr="00D9743E">
        <w:rPr>
          <w:rFonts w:ascii="Times New Roman" w:hAnsi="Times New Roman" w:hint="eastAsia"/>
        </w:rPr>
        <w:t>平方公里。</w:t>
      </w:r>
    </w:p>
    <w:p w:rsidR="008F52E7" w:rsidRPr="00D9743E" w:rsidRDefault="008F52E7" w:rsidP="008F52E7">
      <w:pPr>
        <w:ind w:firstLine="480"/>
        <w:rPr>
          <w:rFonts w:ascii="Times New Roman" w:hAnsi="Times New Roman"/>
        </w:rPr>
      </w:pPr>
      <w:r w:rsidRPr="00D9743E">
        <w:rPr>
          <w:rFonts w:ascii="Times New Roman" w:hAnsi="Times New Roman" w:hint="eastAsia"/>
        </w:rPr>
        <w:t>上述成片改造的旧区范围以外的建筑质量和环境较差的居住用地、工业仓储用地为分散更新改造。其中，需要改造的城中村约</w:t>
      </w:r>
      <w:r w:rsidRPr="00D9743E">
        <w:rPr>
          <w:rFonts w:ascii="Times New Roman" w:hAnsi="Times New Roman" w:hint="eastAsia"/>
        </w:rPr>
        <w:t>2.47</w:t>
      </w:r>
      <w:r w:rsidRPr="00D9743E">
        <w:rPr>
          <w:rFonts w:ascii="Times New Roman" w:hAnsi="Times New Roman" w:hint="eastAsia"/>
        </w:rPr>
        <w:t>平方公里，三类居住用地约</w:t>
      </w:r>
      <w:r w:rsidRPr="00D9743E">
        <w:rPr>
          <w:rFonts w:ascii="Times New Roman" w:hAnsi="Times New Roman" w:hint="eastAsia"/>
        </w:rPr>
        <w:t>1.70</w:t>
      </w:r>
      <w:r w:rsidRPr="00D9743E">
        <w:rPr>
          <w:rFonts w:ascii="Times New Roman" w:hAnsi="Times New Roman" w:hint="eastAsia"/>
        </w:rPr>
        <w:t>平方公里，工业仓储用地约</w:t>
      </w:r>
      <w:r w:rsidRPr="00D9743E">
        <w:rPr>
          <w:rFonts w:ascii="Times New Roman" w:hAnsi="Times New Roman" w:hint="eastAsia"/>
        </w:rPr>
        <w:t>0.19</w:t>
      </w:r>
      <w:r w:rsidRPr="00D9743E">
        <w:rPr>
          <w:rFonts w:ascii="Times New Roman" w:hAnsi="Times New Roman" w:hint="eastAsia"/>
        </w:rPr>
        <w:t>平方公里。</w:t>
      </w:r>
    </w:p>
    <w:p w:rsidR="008F52E7" w:rsidRPr="00D9743E" w:rsidRDefault="008F52E7" w:rsidP="008F52E7">
      <w:pPr>
        <w:ind w:firstLine="480"/>
        <w:rPr>
          <w:rFonts w:ascii="Times New Roman" w:hAnsi="Times New Roman"/>
        </w:rPr>
      </w:pPr>
      <w:r w:rsidRPr="00D9743E">
        <w:rPr>
          <w:rFonts w:ascii="Times New Roman" w:hAnsi="Times New Roman" w:hint="eastAsia"/>
        </w:rPr>
        <w:t>2</w:t>
      </w:r>
      <w:r w:rsidRPr="00D9743E">
        <w:rPr>
          <w:rFonts w:ascii="Times New Roman" w:hAnsi="Times New Roman"/>
        </w:rPr>
        <w:t>、</w:t>
      </w:r>
      <w:r w:rsidRPr="00D9743E">
        <w:rPr>
          <w:rFonts w:ascii="Times New Roman" w:hAnsi="Times New Roman" w:hint="eastAsia"/>
        </w:rPr>
        <w:t>改造</w:t>
      </w:r>
      <w:r w:rsidRPr="00D9743E">
        <w:rPr>
          <w:rFonts w:ascii="Times New Roman" w:hAnsi="Times New Roman"/>
        </w:rPr>
        <w:t>措施</w:t>
      </w:r>
    </w:p>
    <w:p w:rsidR="008F52E7" w:rsidRPr="00D9743E" w:rsidRDefault="008F52E7" w:rsidP="008F52E7">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1</w:t>
      </w:r>
      <w:r w:rsidRPr="00D9743E">
        <w:rPr>
          <w:rFonts w:ascii="Times New Roman" w:hAnsi="Times New Roman" w:hint="eastAsia"/>
        </w:rPr>
        <w:t>）</w:t>
      </w:r>
      <w:r w:rsidRPr="00D9743E">
        <w:rPr>
          <w:rFonts w:ascii="Times New Roman" w:hAnsi="Times New Roman"/>
        </w:rPr>
        <w:t>控制人口分布：通过</w:t>
      </w:r>
      <w:r w:rsidRPr="00D9743E">
        <w:rPr>
          <w:rFonts w:ascii="Times New Roman" w:hAnsi="Times New Roman" w:hint="eastAsia"/>
        </w:rPr>
        <w:t>疏解老城</w:t>
      </w:r>
      <w:r w:rsidRPr="00D9743E">
        <w:rPr>
          <w:rFonts w:ascii="Times New Roman" w:hAnsi="Times New Roman"/>
        </w:rPr>
        <w:t>区部分职能，引导其人口向</w:t>
      </w:r>
      <w:r w:rsidRPr="00D9743E">
        <w:rPr>
          <w:rFonts w:ascii="Times New Roman" w:hAnsi="Times New Roman" w:hint="eastAsia"/>
        </w:rPr>
        <w:t>涡北、城西片区</w:t>
      </w:r>
      <w:r w:rsidRPr="00D9743E">
        <w:rPr>
          <w:rFonts w:ascii="Times New Roman" w:hAnsi="Times New Roman"/>
        </w:rPr>
        <w:t>转移。</w:t>
      </w:r>
    </w:p>
    <w:p w:rsidR="008F52E7" w:rsidRPr="00D9743E" w:rsidRDefault="008F52E7" w:rsidP="008F52E7">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2</w:t>
      </w:r>
      <w:r w:rsidRPr="00D9743E">
        <w:rPr>
          <w:rFonts w:ascii="Times New Roman" w:hAnsi="Times New Roman" w:hint="eastAsia"/>
        </w:rPr>
        <w:t>）</w:t>
      </w:r>
      <w:r w:rsidRPr="00D9743E">
        <w:rPr>
          <w:rFonts w:ascii="Times New Roman" w:hAnsi="Times New Roman"/>
        </w:rPr>
        <w:t>合理置换用地：实施</w:t>
      </w:r>
      <w:r w:rsidRPr="00D9743E">
        <w:rPr>
          <w:rFonts w:ascii="Times New Roman" w:hAnsi="Times New Roman" w:hint="eastAsia"/>
        </w:rPr>
        <w:t>“</w:t>
      </w:r>
      <w:r w:rsidRPr="00D9743E">
        <w:rPr>
          <w:rFonts w:ascii="Times New Roman" w:hAnsi="Times New Roman"/>
        </w:rPr>
        <w:t>退二进三、退工还居、退厂还绿</w:t>
      </w:r>
      <w:r w:rsidRPr="00D9743E">
        <w:rPr>
          <w:rFonts w:ascii="Times New Roman" w:hAnsi="Times New Roman" w:hint="eastAsia"/>
        </w:rPr>
        <w:t>”</w:t>
      </w:r>
      <w:r w:rsidRPr="00D9743E">
        <w:rPr>
          <w:rFonts w:ascii="Times New Roman" w:hAnsi="Times New Roman"/>
        </w:rPr>
        <w:t>等合理进行用地置换，考虑用地置换的经济平衡及综合效益</w:t>
      </w:r>
      <w:r w:rsidRPr="00D9743E">
        <w:rPr>
          <w:rFonts w:ascii="Times New Roman" w:hAnsi="Times New Roman" w:hint="eastAsia"/>
        </w:rPr>
        <w:t>，同时</w:t>
      </w:r>
      <w:r w:rsidRPr="00D9743E">
        <w:rPr>
          <w:rFonts w:ascii="Times New Roman" w:hAnsi="Times New Roman"/>
        </w:rPr>
        <w:t>优先安排公共设施</w:t>
      </w:r>
      <w:r w:rsidRPr="00D9743E">
        <w:rPr>
          <w:rFonts w:ascii="Times New Roman" w:hAnsi="Times New Roman" w:hint="eastAsia"/>
        </w:rPr>
        <w:t>、</w:t>
      </w:r>
      <w:r w:rsidRPr="00D9743E">
        <w:rPr>
          <w:rFonts w:ascii="Times New Roman" w:hAnsi="Times New Roman"/>
        </w:rPr>
        <w:t>公共绿地</w:t>
      </w:r>
      <w:r w:rsidRPr="00D9743E">
        <w:rPr>
          <w:rFonts w:ascii="Times New Roman" w:hAnsi="Times New Roman" w:hint="eastAsia"/>
        </w:rPr>
        <w:t>、</w:t>
      </w:r>
      <w:r w:rsidRPr="00D9743E">
        <w:rPr>
          <w:rFonts w:ascii="Times New Roman" w:hAnsi="Times New Roman"/>
        </w:rPr>
        <w:t>社会停车场等</w:t>
      </w:r>
      <w:r w:rsidRPr="00D9743E">
        <w:rPr>
          <w:rFonts w:ascii="Times New Roman" w:hAnsi="Times New Roman" w:hint="eastAsia"/>
        </w:rPr>
        <w:t>“</w:t>
      </w:r>
      <w:r w:rsidRPr="00D9743E">
        <w:rPr>
          <w:rFonts w:ascii="Times New Roman" w:hAnsi="Times New Roman"/>
        </w:rPr>
        <w:t>公共产品</w:t>
      </w:r>
      <w:r w:rsidRPr="00D9743E">
        <w:rPr>
          <w:rFonts w:ascii="Times New Roman" w:hAnsi="Times New Roman" w:hint="eastAsia"/>
        </w:rPr>
        <w:t>”</w:t>
      </w:r>
      <w:r w:rsidRPr="00D9743E">
        <w:rPr>
          <w:rFonts w:ascii="Times New Roman" w:hAnsi="Times New Roman"/>
        </w:rPr>
        <w:t>的用地需求。</w:t>
      </w:r>
    </w:p>
    <w:p w:rsidR="008F52E7" w:rsidRPr="00D9743E" w:rsidRDefault="008F52E7" w:rsidP="008F52E7">
      <w:pPr>
        <w:ind w:firstLine="480"/>
        <w:rPr>
          <w:rFonts w:ascii="Times New Roman" w:hAnsi="Times New Roman"/>
        </w:rPr>
      </w:pPr>
      <w:r w:rsidRPr="00D9743E">
        <w:rPr>
          <w:rFonts w:ascii="Times New Roman" w:hAnsi="Times New Roman" w:hint="eastAsia"/>
        </w:rPr>
        <w:lastRenderedPageBreak/>
        <w:t>（</w:t>
      </w:r>
      <w:r w:rsidRPr="00D9743E">
        <w:rPr>
          <w:rFonts w:ascii="Times New Roman" w:hAnsi="Times New Roman" w:hint="eastAsia"/>
        </w:rPr>
        <w:t>3</w:t>
      </w:r>
      <w:r w:rsidRPr="00D9743E">
        <w:rPr>
          <w:rFonts w:ascii="Times New Roman" w:hAnsi="Times New Roman" w:hint="eastAsia"/>
        </w:rPr>
        <w:t>）</w:t>
      </w:r>
      <w:r w:rsidRPr="00D9743E">
        <w:rPr>
          <w:rFonts w:ascii="Times New Roman" w:hAnsi="Times New Roman"/>
        </w:rPr>
        <w:t>优化空间结构：通过旧区用地功能的调整，增加公共设施</w:t>
      </w:r>
      <w:r w:rsidRPr="00D9743E">
        <w:rPr>
          <w:rFonts w:ascii="Times New Roman" w:hAnsi="Times New Roman" w:hint="eastAsia"/>
        </w:rPr>
        <w:t>、</w:t>
      </w:r>
      <w:r w:rsidRPr="00D9743E">
        <w:rPr>
          <w:rFonts w:ascii="Times New Roman" w:hAnsi="Times New Roman"/>
        </w:rPr>
        <w:t>开敞空间和公共绿地，改善旧区人居环境，完善</w:t>
      </w:r>
      <w:r w:rsidRPr="00D9743E">
        <w:rPr>
          <w:rFonts w:ascii="Times New Roman" w:hAnsi="Times New Roman" w:hint="eastAsia"/>
        </w:rPr>
        <w:t>城市</w:t>
      </w:r>
      <w:r w:rsidRPr="00D9743E">
        <w:rPr>
          <w:rFonts w:ascii="Times New Roman" w:hAnsi="Times New Roman"/>
        </w:rPr>
        <w:t>服务功能。</w:t>
      </w:r>
    </w:p>
    <w:p w:rsidR="008F52E7" w:rsidRPr="00D9743E" w:rsidRDefault="008F52E7" w:rsidP="008F52E7">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4</w:t>
      </w:r>
      <w:r w:rsidRPr="00D9743E">
        <w:rPr>
          <w:rFonts w:ascii="Times New Roman" w:hAnsi="Times New Roman" w:hint="eastAsia"/>
        </w:rPr>
        <w:t>）</w:t>
      </w:r>
      <w:r w:rsidRPr="00D9743E">
        <w:rPr>
          <w:rFonts w:ascii="Times New Roman" w:hAnsi="Times New Roman"/>
        </w:rPr>
        <w:t>加强城中村整治：采取严格控制，积极改造的措施，合并搬迁规模小、影响城市发展的村庄，推动实施村委会改社区工作，在规划期内全面完成城中村的改造。</w:t>
      </w:r>
    </w:p>
    <w:p w:rsidR="008F52E7" w:rsidRPr="00D9743E" w:rsidRDefault="008F52E7" w:rsidP="00F71D21">
      <w:pPr>
        <w:pStyle w:val="10"/>
        <w:rPr>
          <w:rFonts w:ascii="Times New Roman" w:hAnsi="Times New Roman"/>
        </w:rPr>
      </w:pPr>
      <w:bookmarkStart w:id="377" w:name="_Toc369099315"/>
      <w:bookmarkStart w:id="378" w:name="_Toc428891359"/>
      <w:bookmarkStart w:id="379" w:name="_Toc430097805"/>
      <w:bookmarkStart w:id="380" w:name="_Toc462401134"/>
      <w:r w:rsidRPr="00D9743E">
        <w:rPr>
          <w:rFonts w:ascii="Times New Roman" w:hAnsi="Times New Roman"/>
        </w:rPr>
        <w:t>城区绿地系统规划</w:t>
      </w:r>
      <w:bookmarkEnd w:id="377"/>
      <w:bookmarkEnd w:id="378"/>
      <w:bookmarkEnd w:id="379"/>
      <w:bookmarkEnd w:id="380"/>
    </w:p>
    <w:p w:rsidR="008F52E7" w:rsidRPr="00D9743E" w:rsidRDefault="008F52E7" w:rsidP="005540E6">
      <w:pPr>
        <w:pStyle w:val="3"/>
        <w:spacing w:after="114"/>
        <w:rPr>
          <w:u w:val="single"/>
        </w:rPr>
      </w:pPr>
      <w:bookmarkStart w:id="381" w:name="_Toc428891360"/>
      <w:bookmarkStart w:id="382" w:name="_Toc430097806"/>
      <w:bookmarkStart w:id="383" w:name="_Toc462401135"/>
      <w:r w:rsidRPr="00D9743E">
        <w:rPr>
          <w:rFonts w:hint="eastAsia"/>
        </w:rPr>
        <w:t>绿地系统规划目标</w:t>
      </w:r>
      <w:bookmarkEnd w:id="381"/>
      <w:bookmarkEnd w:id="382"/>
      <w:bookmarkEnd w:id="383"/>
    </w:p>
    <w:p w:rsidR="008F52E7" w:rsidRPr="00D9743E" w:rsidRDefault="008F52E7" w:rsidP="008F52E7">
      <w:pPr>
        <w:ind w:firstLine="480"/>
        <w:rPr>
          <w:rFonts w:ascii="Times New Roman" w:hAnsi="Times New Roman"/>
        </w:rPr>
      </w:pPr>
      <w:r w:rsidRPr="00D9743E">
        <w:rPr>
          <w:rFonts w:ascii="Times New Roman" w:hAnsi="Times New Roman" w:hint="eastAsia"/>
        </w:rPr>
        <w:t>规划绿地</w:t>
      </w:r>
      <w:r w:rsidR="005D205F" w:rsidRPr="00D9743E">
        <w:rPr>
          <w:rFonts w:ascii="Times New Roman" w:hAnsi="Times New Roman" w:hint="eastAsia"/>
        </w:rPr>
        <w:t>与广场用地</w:t>
      </w:r>
      <w:r w:rsidRPr="00D9743E">
        <w:rPr>
          <w:rFonts w:ascii="Times New Roman" w:hAnsi="Times New Roman" w:hint="eastAsia"/>
        </w:rPr>
        <w:t>面积</w:t>
      </w:r>
      <w:r w:rsidR="00A002BE">
        <w:rPr>
          <w:rFonts w:ascii="Times New Roman" w:hAnsi="Times New Roman" w:hint="eastAsia"/>
        </w:rPr>
        <w:t>668.74</w:t>
      </w:r>
      <w:r w:rsidRPr="00D9743E">
        <w:rPr>
          <w:rFonts w:ascii="Times New Roman" w:hAnsi="Times New Roman" w:hint="eastAsia"/>
        </w:rPr>
        <w:t>公顷，占城市建设总用地的</w:t>
      </w:r>
      <w:r w:rsidR="001E79F1">
        <w:rPr>
          <w:rFonts w:ascii="Times New Roman" w:hAnsi="Times New Roman" w:hint="eastAsia"/>
        </w:rPr>
        <w:t>13.</w:t>
      </w:r>
      <w:r w:rsidR="00A002BE">
        <w:rPr>
          <w:rFonts w:ascii="Times New Roman" w:hAnsi="Times New Roman" w:hint="eastAsia"/>
        </w:rPr>
        <w:t>56</w:t>
      </w:r>
      <w:r w:rsidRPr="00D9743E">
        <w:rPr>
          <w:rFonts w:ascii="Times New Roman" w:hAnsi="Times New Roman" w:hint="eastAsia"/>
        </w:rPr>
        <w:t>%</w:t>
      </w:r>
      <w:r w:rsidRPr="00D9743E">
        <w:rPr>
          <w:rFonts w:ascii="Times New Roman" w:hAnsi="Times New Roman" w:hint="eastAsia"/>
        </w:rPr>
        <w:t>。其中公园绿地面积</w:t>
      </w:r>
      <w:r w:rsidR="001E79F1">
        <w:rPr>
          <w:rFonts w:ascii="Times New Roman" w:hAnsi="Times New Roman" w:hint="eastAsia"/>
        </w:rPr>
        <w:t>6</w:t>
      </w:r>
      <w:r w:rsidR="00A002BE">
        <w:rPr>
          <w:rFonts w:ascii="Times New Roman" w:hAnsi="Times New Roman" w:hint="eastAsia"/>
        </w:rPr>
        <w:t>51.20</w:t>
      </w:r>
      <w:r w:rsidRPr="00D9743E">
        <w:rPr>
          <w:rFonts w:ascii="Times New Roman" w:hAnsi="Times New Roman" w:hint="eastAsia"/>
        </w:rPr>
        <w:t>公顷，人均公园绿地面积</w:t>
      </w:r>
      <w:r w:rsidR="001E79F1">
        <w:rPr>
          <w:rFonts w:ascii="Times New Roman" w:hAnsi="Times New Roman" w:hint="eastAsia"/>
        </w:rPr>
        <w:t>14.</w:t>
      </w:r>
      <w:r w:rsidR="00A002BE">
        <w:rPr>
          <w:rFonts w:ascii="Times New Roman" w:hAnsi="Times New Roman" w:hint="eastAsia"/>
        </w:rPr>
        <w:t>47</w:t>
      </w:r>
      <w:r w:rsidRPr="00D9743E">
        <w:rPr>
          <w:rFonts w:ascii="Times New Roman" w:hAnsi="Times New Roman" w:hint="eastAsia"/>
        </w:rPr>
        <w:t>平方米；防护绿地面积</w:t>
      </w:r>
      <w:r w:rsidRPr="00D9743E">
        <w:rPr>
          <w:rFonts w:ascii="Times New Roman" w:hAnsi="Times New Roman" w:hint="eastAsia"/>
        </w:rPr>
        <w:t>5.13</w:t>
      </w:r>
      <w:r w:rsidRPr="00D9743E">
        <w:rPr>
          <w:rFonts w:ascii="Times New Roman" w:hAnsi="Times New Roman" w:hint="eastAsia"/>
        </w:rPr>
        <w:t>公顷；广场用地面积</w:t>
      </w:r>
      <w:r w:rsidRPr="00D9743E">
        <w:rPr>
          <w:rFonts w:ascii="Times New Roman" w:hAnsi="Times New Roman" w:hint="eastAsia"/>
        </w:rPr>
        <w:t>12.41</w:t>
      </w:r>
      <w:r w:rsidRPr="00D9743E">
        <w:rPr>
          <w:rFonts w:ascii="Times New Roman" w:hAnsi="Times New Roman" w:hint="eastAsia"/>
        </w:rPr>
        <w:t>公顷。</w:t>
      </w:r>
    </w:p>
    <w:p w:rsidR="008F52E7" w:rsidRPr="00D9743E" w:rsidRDefault="008F52E7" w:rsidP="005540E6">
      <w:pPr>
        <w:pStyle w:val="3"/>
        <w:spacing w:after="114"/>
      </w:pPr>
      <w:bookmarkStart w:id="384" w:name="_Toc428891361"/>
      <w:bookmarkStart w:id="385" w:name="_Toc430097807"/>
      <w:bookmarkStart w:id="386" w:name="_Toc462401136"/>
      <w:r w:rsidRPr="00D9743E">
        <w:rPr>
          <w:rFonts w:hint="eastAsia"/>
        </w:rPr>
        <w:t>绿地系统规划结构</w:t>
      </w:r>
      <w:bookmarkEnd w:id="384"/>
      <w:bookmarkEnd w:id="385"/>
      <w:bookmarkEnd w:id="386"/>
    </w:p>
    <w:p w:rsidR="00C85802" w:rsidRPr="006A7DE7" w:rsidRDefault="00C85802" w:rsidP="00C85802">
      <w:pPr>
        <w:ind w:firstLine="480"/>
      </w:pPr>
      <w:r w:rsidRPr="006A7DE7">
        <w:rPr>
          <w:rFonts w:hint="eastAsia"/>
        </w:rPr>
        <w:t>城区绿地形成“一环、两带、三核、</w:t>
      </w:r>
      <w:r w:rsidR="009A1E9C">
        <w:rPr>
          <w:rFonts w:hint="eastAsia"/>
        </w:rPr>
        <w:t>五</w:t>
      </w:r>
      <w:r w:rsidRPr="006A7DE7">
        <w:rPr>
          <w:rFonts w:hint="eastAsia"/>
        </w:rPr>
        <w:t>园、绿水交织”的规划结构，以点线面相结合的方式布置完整的绿化网络。</w:t>
      </w:r>
      <w:r w:rsidRPr="006A7DE7">
        <w:rPr>
          <w:rFonts w:hint="eastAsia"/>
        </w:rPr>
        <w:t>.</w:t>
      </w:r>
    </w:p>
    <w:p w:rsidR="00C85802" w:rsidRPr="006A7DE7" w:rsidRDefault="00C85802" w:rsidP="00C85802">
      <w:pPr>
        <w:ind w:firstLine="480"/>
      </w:pPr>
      <w:r w:rsidRPr="006A7DE7">
        <w:rPr>
          <w:rFonts w:hint="eastAsia"/>
        </w:rPr>
        <w:t>1</w:t>
      </w:r>
      <w:r w:rsidRPr="006A7DE7">
        <w:rPr>
          <w:rFonts w:hint="eastAsia"/>
        </w:rPr>
        <w:t>、一环：</w:t>
      </w:r>
      <w:r w:rsidRPr="006A7DE7">
        <w:rPr>
          <w:rFonts w:ascii="Times New Roman" w:hAnsi="Times New Roman" w:hint="eastAsia"/>
        </w:rPr>
        <w:t>构筑联通涡北、老城、城西三大片区的城市特色绿环，包括城市山水文化</w:t>
      </w:r>
      <w:r w:rsidR="008B2328">
        <w:rPr>
          <w:rFonts w:ascii="Times New Roman" w:hAnsi="Times New Roman" w:hint="eastAsia"/>
        </w:rPr>
        <w:t>公园</w:t>
      </w:r>
      <w:r w:rsidRPr="006A7DE7">
        <w:rPr>
          <w:rFonts w:ascii="Times New Roman" w:hAnsi="Times New Roman" w:hint="eastAsia"/>
        </w:rPr>
        <w:t>、乳泉大道北绿道、城西</w:t>
      </w:r>
      <w:r w:rsidR="009A1E9C">
        <w:rPr>
          <w:rFonts w:ascii="Times New Roman" w:hAnsi="Times New Roman" w:hint="eastAsia"/>
        </w:rPr>
        <w:t>中央景观带</w:t>
      </w:r>
      <w:r w:rsidRPr="006A7DE7">
        <w:rPr>
          <w:rFonts w:ascii="Times New Roman" w:hAnsi="Times New Roman" w:hint="eastAsia"/>
        </w:rPr>
        <w:t>公园、</w:t>
      </w:r>
      <w:r w:rsidR="002F1735">
        <w:rPr>
          <w:rFonts w:ascii="Times New Roman" w:hAnsi="Times New Roman" w:hint="eastAsia"/>
        </w:rPr>
        <w:t>城市</w:t>
      </w:r>
      <w:r w:rsidRPr="006A7DE7">
        <w:rPr>
          <w:rFonts w:ascii="Times New Roman" w:hAnsi="Times New Roman" w:hint="eastAsia"/>
        </w:rPr>
        <w:t>体育</w:t>
      </w:r>
      <w:r w:rsidR="002F1735">
        <w:rPr>
          <w:rFonts w:ascii="Times New Roman" w:hAnsi="Times New Roman" w:hint="eastAsia"/>
        </w:rPr>
        <w:t>中心</w:t>
      </w:r>
      <w:r w:rsidRPr="006A7DE7">
        <w:rPr>
          <w:rFonts w:ascii="Times New Roman" w:hAnsi="Times New Roman" w:hint="eastAsia"/>
        </w:rPr>
        <w:t>公园、</w:t>
      </w:r>
      <w:r w:rsidR="005F10C6">
        <w:rPr>
          <w:rFonts w:ascii="Times New Roman" w:hAnsi="Times New Roman" w:hint="eastAsia"/>
        </w:rPr>
        <w:t>涂山</w:t>
      </w:r>
      <w:r w:rsidR="005F10C6">
        <w:rPr>
          <w:rFonts w:ascii="Times New Roman" w:hAnsi="Times New Roman" w:hint="eastAsia"/>
        </w:rPr>
        <w:t>-</w:t>
      </w:r>
      <w:r w:rsidR="005F10C6">
        <w:rPr>
          <w:rFonts w:ascii="Times New Roman" w:hAnsi="Times New Roman" w:hint="eastAsia"/>
        </w:rPr>
        <w:t>白乳泉</w:t>
      </w:r>
      <w:r w:rsidRPr="006A7DE7">
        <w:rPr>
          <w:rFonts w:ascii="Times New Roman" w:hAnsi="Times New Roman" w:hint="eastAsia"/>
        </w:rPr>
        <w:t>风景</w:t>
      </w:r>
      <w:r w:rsidR="00145D68">
        <w:rPr>
          <w:rFonts w:ascii="Times New Roman" w:hAnsi="Times New Roman" w:hint="eastAsia"/>
        </w:rPr>
        <w:t>名胜</w:t>
      </w:r>
      <w:r w:rsidRPr="006A7DE7">
        <w:rPr>
          <w:rFonts w:ascii="Times New Roman" w:hAnsi="Times New Roman" w:hint="eastAsia"/>
        </w:rPr>
        <w:t>区和淮河。</w:t>
      </w:r>
    </w:p>
    <w:p w:rsidR="00C85802" w:rsidRPr="006A7DE7" w:rsidRDefault="00C85802" w:rsidP="00C85802">
      <w:pPr>
        <w:ind w:firstLine="480"/>
      </w:pPr>
      <w:r w:rsidRPr="006A7DE7">
        <w:rPr>
          <w:rFonts w:hint="eastAsia"/>
        </w:rPr>
        <w:t>2</w:t>
      </w:r>
      <w:r w:rsidRPr="006A7DE7">
        <w:rPr>
          <w:rFonts w:hint="eastAsia"/>
        </w:rPr>
        <w:t>、两带：以涡河和淮河沿河滨水绿地组成的绿化景观带。</w:t>
      </w:r>
    </w:p>
    <w:p w:rsidR="00C85802" w:rsidRPr="006A7DE7" w:rsidRDefault="00C85802" w:rsidP="00C85802">
      <w:pPr>
        <w:pStyle w:val="50"/>
        <w:spacing w:afterLines="0" w:line="312" w:lineRule="auto"/>
        <w:ind w:firstLine="480"/>
        <w:rPr>
          <w:rFonts w:ascii="Calibri" w:hAnsi="Calibri"/>
          <w:sz w:val="24"/>
        </w:rPr>
      </w:pPr>
      <w:r w:rsidRPr="006A7DE7">
        <w:rPr>
          <w:rFonts w:ascii="Calibri" w:hAnsi="Calibri" w:hint="eastAsia"/>
          <w:sz w:val="24"/>
        </w:rPr>
        <w:t>3</w:t>
      </w:r>
      <w:r w:rsidRPr="006A7DE7">
        <w:rPr>
          <w:rFonts w:ascii="Calibri" w:hAnsi="Calibri" w:hint="eastAsia"/>
          <w:sz w:val="24"/>
        </w:rPr>
        <w:t>、三核：</w:t>
      </w:r>
      <w:r w:rsidRPr="006A7DE7">
        <w:rPr>
          <w:rFonts w:ascii="Calibri" w:hAnsi="Calibri"/>
          <w:sz w:val="24"/>
        </w:rPr>
        <w:t>以</w:t>
      </w:r>
      <w:r w:rsidRPr="006A7DE7">
        <w:rPr>
          <w:rFonts w:ascii="Calibri" w:hAnsi="Calibri" w:hint="eastAsia"/>
          <w:sz w:val="24"/>
        </w:rPr>
        <w:t>城市山水文化</w:t>
      </w:r>
      <w:r w:rsidRPr="006A7DE7">
        <w:rPr>
          <w:rFonts w:ascii="Calibri" w:hAnsi="Calibri"/>
          <w:sz w:val="24"/>
        </w:rPr>
        <w:t>公园</w:t>
      </w:r>
      <w:r w:rsidRPr="006A7DE7">
        <w:rPr>
          <w:rFonts w:ascii="Calibri" w:hAnsi="Calibri" w:hint="eastAsia"/>
          <w:sz w:val="24"/>
        </w:rPr>
        <w:t>、城市体育中心公园、城西</w:t>
      </w:r>
      <w:r w:rsidR="009A1E9C">
        <w:rPr>
          <w:rFonts w:ascii="Calibri" w:hAnsi="Calibri" w:hint="eastAsia"/>
          <w:sz w:val="24"/>
        </w:rPr>
        <w:t>中央景观带</w:t>
      </w:r>
      <w:r w:rsidRPr="006A7DE7">
        <w:rPr>
          <w:rFonts w:ascii="Calibri" w:hAnsi="Calibri" w:hint="eastAsia"/>
          <w:sz w:val="24"/>
        </w:rPr>
        <w:t>公园为城市整体绿化核心的</w:t>
      </w:r>
      <w:r w:rsidR="00810F38">
        <w:rPr>
          <w:rFonts w:ascii="Calibri" w:hAnsi="Calibri" w:hint="eastAsia"/>
          <w:sz w:val="24"/>
        </w:rPr>
        <w:t>3</w:t>
      </w:r>
      <w:r w:rsidRPr="006A7DE7">
        <w:rPr>
          <w:rFonts w:ascii="Calibri" w:hAnsi="Calibri" w:hint="eastAsia"/>
          <w:sz w:val="24"/>
        </w:rPr>
        <w:t>处城市级公园。</w:t>
      </w:r>
    </w:p>
    <w:p w:rsidR="00C85802" w:rsidRPr="006A7DE7" w:rsidRDefault="00C85802" w:rsidP="00C85802">
      <w:pPr>
        <w:ind w:firstLine="480"/>
      </w:pPr>
      <w:r w:rsidRPr="006A7DE7">
        <w:rPr>
          <w:rFonts w:hint="eastAsia"/>
        </w:rPr>
        <w:t>4</w:t>
      </w:r>
      <w:r w:rsidRPr="006A7DE7">
        <w:rPr>
          <w:rFonts w:hint="eastAsia"/>
        </w:rPr>
        <w:t>、</w:t>
      </w:r>
      <w:r w:rsidR="009A1E9C">
        <w:rPr>
          <w:rFonts w:hint="eastAsia"/>
        </w:rPr>
        <w:t>五</w:t>
      </w:r>
      <w:r w:rsidRPr="006A7DE7">
        <w:rPr>
          <w:rFonts w:hint="eastAsia"/>
        </w:rPr>
        <w:t>园：以</w:t>
      </w:r>
      <w:r w:rsidR="002F1735">
        <w:rPr>
          <w:rFonts w:hint="eastAsia"/>
        </w:rPr>
        <w:t>怀城</w:t>
      </w:r>
      <w:r w:rsidRPr="006A7DE7">
        <w:rPr>
          <w:rFonts w:hint="eastAsia"/>
        </w:rPr>
        <w:t>公园、大禹广场</w:t>
      </w:r>
      <w:r w:rsidRPr="006A7DE7">
        <w:rPr>
          <w:rFonts w:hint="eastAsia"/>
        </w:rPr>
        <w:t>-</w:t>
      </w:r>
      <w:r w:rsidRPr="006A7DE7">
        <w:rPr>
          <w:rFonts w:hint="eastAsia"/>
        </w:rPr>
        <w:t>老鼋塘公园、</w:t>
      </w:r>
      <w:r w:rsidR="009A1E9C">
        <w:rPr>
          <w:rFonts w:hint="eastAsia"/>
        </w:rPr>
        <w:t>梅郢沟滨水带状公园、</w:t>
      </w:r>
      <w:r w:rsidRPr="006A7DE7">
        <w:rPr>
          <w:rFonts w:hint="eastAsia"/>
        </w:rPr>
        <w:t>龟山头公园和荆山广场等片区级公园广场为城区各片区内部的绿化中心。</w:t>
      </w:r>
    </w:p>
    <w:p w:rsidR="008F52E7" w:rsidRPr="006A7DE7" w:rsidRDefault="00C85802" w:rsidP="00C85802">
      <w:pPr>
        <w:ind w:firstLine="480"/>
      </w:pPr>
      <w:r w:rsidRPr="006A7DE7">
        <w:rPr>
          <w:rFonts w:hint="eastAsia"/>
        </w:rPr>
        <w:t>5</w:t>
      </w:r>
      <w:r w:rsidRPr="006A7DE7">
        <w:rPr>
          <w:rFonts w:hint="eastAsia"/>
        </w:rPr>
        <w:t>、绿水交织：以密布于城区内部的多个社区公园、城市广场为重要节点，以</w:t>
      </w:r>
      <w:r w:rsidRPr="006A7DE7">
        <w:rPr>
          <w:rFonts w:hint="eastAsia"/>
        </w:rPr>
        <w:t>11</w:t>
      </w:r>
      <w:r w:rsidRPr="006A7DE7">
        <w:rPr>
          <w:rFonts w:hint="eastAsia"/>
        </w:rPr>
        <w:t>条城市绿道和</w:t>
      </w:r>
      <w:r w:rsidR="005B4CB7">
        <w:rPr>
          <w:rFonts w:hint="eastAsia"/>
        </w:rPr>
        <w:t>若干</w:t>
      </w:r>
      <w:r w:rsidRPr="006A7DE7">
        <w:rPr>
          <w:rFonts w:hint="eastAsia"/>
        </w:rPr>
        <w:t>条城区内部水网为绿化骨架，共同形成怀远城区的绿地生态系统。</w:t>
      </w:r>
    </w:p>
    <w:p w:rsidR="008F52E7" w:rsidRPr="00D9743E" w:rsidRDefault="008F52E7" w:rsidP="005540E6">
      <w:pPr>
        <w:pStyle w:val="3"/>
        <w:spacing w:after="114"/>
      </w:pPr>
      <w:bookmarkStart w:id="387" w:name="_Toc428891362"/>
      <w:bookmarkStart w:id="388" w:name="_Toc430097808"/>
      <w:bookmarkStart w:id="389" w:name="_Toc462401137"/>
      <w:r w:rsidRPr="00D9743E">
        <w:rPr>
          <w:rFonts w:hint="eastAsia"/>
        </w:rPr>
        <w:t>公园绿地规划</w:t>
      </w:r>
      <w:bookmarkEnd w:id="387"/>
      <w:bookmarkEnd w:id="388"/>
      <w:bookmarkEnd w:id="389"/>
    </w:p>
    <w:p w:rsidR="008F52E7" w:rsidRPr="00D9743E" w:rsidRDefault="008F52E7" w:rsidP="008F52E7">
      <w:pPr>
        <w:ind w:firstLine="480"/>
        <w:rPr>
          <w:rFonts w:ascii="Times New Roman" w:hAnsi="Times New Roman"/>
        </w:rPr>
      </w:pPr>
      <w:r w:rsidRPr="00D9743E">
        <w:rPr>
          <w:rFonts w:ascii="Times New Roman" w:hAnsi="Times New Roman" w:hint="eastAsia"/>
        </w:rPr>
        <w:t>规划公园绿地分城市级</w:t>
      </w:r>
      <w:r w:rsidRPr="00D9743E">
        <w:rPr>
          <w:rFonts w:ascii="Times New Roman" w:hAnsi="Times New Roman" w:hint="eastAsia"/>
        </w:rPr>
        <w:t>-</w:t>
      </w:r>
      <w:r w:rsidRPr="00D9743E">
        <w:rPr>
          <w:rFonts w:ascii="Times New Roman" w:hAnsi="Times New Roman" w:hint="eastAsia"/>
        </w:rPr>
        <w:t>片区级</w:t>
      </w:r>
      <w:r w:rsidRPr="00D9743E">
        <w:rPr>
          <w:rFonts w:ascii="Times New Roman" w:hAnsi="Times New Roman" w:hint="eastAsia"/>
        </w:rPr>
        <w:t>-</w:t>
      </w:r>
      <w:r w:rsidRPr="00D9743E">
        <w:rPr>
          <w:rFonts w:ascii="Times New Roman" w:hAnsi="Times New Roman" w:hint="eastAsia"/>
        </w:rPr>
        <w:t>社区级三级设置。城市级公园绿地包括淮河、涡河滨水绿地和城市级公园，片区级公园绿地包含片区级公园，社区级公园绿地各个规划管理单元内的社区公园。公园建设应保障城市生态多样性，并注意配置群众性体育、休闲、娱乐、游憩等设施。</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lastRenderedPageBreak/>
        <w:t>1</w:t>
      </w:r>
      <w:r w:rsidRPr="00D9743E">
        <w:rPr>
          <w:rFonts w:ascii="Times New Roman" w:hAnsi="Times New Roman" w:hint="eastAsia"/>
          <w:u w:val="single"/>
        </w:rPr>
        <w:t>、城市级公园</w:t>
      </w:r>
    </w:p>
    <w:p w:rsidR="008F52E7" w:rsidRPr="00C85802" w:rsidRDefault="00C85802" w:rsidP="008F52E7">
      <w:pPr>
        <w:ind w:firstLine="480"/>
        <w:rPr>
          <w:rFonts w:ascii="Times New Roman" w:hAnsi="Times New Roman"/>
          <w:u w:val="single"/>
        </w:rPr>
      </w:pPr>
      <w:r w:rsidRPr="00C85802">
        <w:rPr>
          <w:rFonts w:hint="eastAsia"/>
          <w:u w:val="single"/>
        </w:rPr>
        <w:t>规划城市级公园共有</w:t>
      </w:r>
      <w:r w:rsidR="00017378">
        <w:rPr>
          <w:rFonts w:hint="eastAsia"/>
          <w:u w:val="single"/>
        </w:rPr>
        <w:t>3</w:t>
      </w:r>
      <w:r w:rsidRPr="00C85802">
        <w:rPr>
          <w:rFonts w:hint="eastAsia"/>
          <w:u w:val="single"/>
        </w:rPr>
        <w:t>个：城市山水文化公园、城市体育中心公园、城西</w:t>
      </w:r>
      <w:r w:rsidR="00EA0CFE">
        <w:rPr>
          <w:rFonts w:hint="eastAsia"/>
          <w:u w:val="single"/>
        </w:rPr>
        <w:t>中央景观带</w:t>
      </w:r>
      <w:r w:rsidRPr="00C85802">
        <w:rPr>
          <w:rFonts w:hint="eastAsia"/>
          <w:u w:val="single"/>
        </w:rPr>
        <w:t>公园。</w:t>
      </w:r>
      <w:r w:rsidRPr="009A1E9C">
        <w:rPr>
          <w:rFonts w:hint="eastAsia"/>
        </w:rPr>
        <w:t>城市山水文化公园位于涡北片区中部，与城市级文化设施共同构建城市文化服务带；城市体育中心公园位于荆山西南侧；城西带状公园位于城西片区中部，沿城西片区南北主轴</w:t>
      </w:r>
      <w:r w:rsidRPr="009A1E9C">
        <w:rPr>
          <w:rFonts w:hint="eastAsia"/>
        </w:rPr>
        <w:t>XS4</w:t>
      </w:r>
      <w:r w:rsidRPr="009A1E9C">
        <w:rPr>
          <w:rFonts w:hint="eastAsia"/>
        </w:rPr>
        <w:t>路两侧分布，串联涡河河湾和城市体育中心公园</w:t>
      </w:r>
      <w:r w:rsidR="008F52E7" w:rsidRPr="009A1E9C">
        <w:rPr>
          <w:rFonts w:ascii="Times New Roman" w:hAnsi="Times New Roman" w:hint="eastAsia"/>
        </w:rPr>
        <w:t>。</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2</w:t>
      </w:r>
      <w:r w:rsidRPr="00D9743E">
        <w:rPr>
          <w:rFonts w:ascii="Times New Roman" w:hAnsi="Times New Roman" w:hint="eastAsia"/>
          <w:u w:val="single"/>
        </w:rPr>
        <w:t>、城市广场</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保留城区内现有</w:t>
      </w:r>
      <w:r w:rsidRPr="00D9743E">
        <w:rPr>
          <w:rFonts w:ascii="Times New Roman" w:hAnsi="Times New Roman" w:hint="eastAsia"/>
          <w:u w:val="single"/>
        </w:rPr>
        <w:t>2</w:t>
      </w:r>
      <w:r w:rsidRPr="00D9743E">
        <w:rPr>
          <w:rFonts w:ascii="Times New Roman" w:hAnsi="Times New Roman" w:hint="eastAsia"/>
          <w:u w:val="single"/>
        </w:rPr>
        <w:t>个城市广场，分别是新城区荆涂路南端的大禹广场和老城区健康路南侧的荆山文化广场。</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3</w:t>
      </w:r>
      <w:r w:rsidRPr="00D9743E">
        <w:rPr>
          <w:rFonts w:ascii="Times New Roman" w:hAnsi="Times New Roman" w:hint="eastAsia"/>
          <w:u w:val="single"/>
        </w:rPr>
        <w:t>、片区级公园</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片区级公园规划共有</w:t>
      </w:r>
      <w:r w:rsidR="00EA0CFE">
        <w:rPr>
          <w:rFonts w:ascii="Times New Roman" w:hAnsi="Times New Roman" w:hint="eastAsia"/>
          <w:u w:val="single"/>
        </w:rPr>
        <w:t>3</w:t>
      </w:r>
      <w:r w:rsidR="00C85802">
        <w:rPr>
          <w:rFonts w:ascii="Times New Roman" w:hAnsi="Times New Roman" w:hint="eastAsia"/>
          <w:u w:val="single"/>
        </w:rPr>
        <w:t>处，分别为</w:t>
      </w:r>
      <w:r w:rsidR="00076244">
        <w:rPr>
          <w:rFonts w:ascii="Times New Roman" w:hAnsi="Times New Roman" w:hint="eastAsia"/>
          <w:u w:val="single"/>
        </w:rPr>
        <w:t>怀城</w:t>
      </w:r>
      <w:r w:rsidR="00C85802">
        <w:rPr>
          <w:rFonts w:ascii="Times New Roman" w:hAnsi="Times New Roman" w:hint="eastAsia"/>
          <w:u w:val="single"/>
        </w:rPr>
        <w:t>公园、龟山头公园</w:t>
      </w:r>
      <w:r w:rsidR="00EA0CFE">
        <w:rPr>
          <w:rFonts w:ascii="Times New Roman" w:hAnsi="Times New Roman" w:hint="eastAsia"/>
          <w:u w:val="single"/>
        </w:rPr>
        <w:t>、梅郢沟滨水带状公园</w:t>
      </w:r>
      <w:r w:rsidRPr="00D9743E">
        <w:rPr>
          <w:rFonts w:ascii="Times New Roman" w:hAnsi="Times New Roman" w:hint="eastAsia"/>
          <w:u w:val="single"/>
        </w:rPr>
        <w:t>。</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4</w:t>
      </w:r>
      <w:r w:rsidRPr="00D9743E">
        <w:rPr>
          <w:rFonts w:ascii="Times New Roman" w:hAnsi="Times New Roman" w:hint="eastAsia"/>
          <w:u w:val="single"/>
        </w:rPr>
        <w:t>、社区级公园</w:t>
      </w:r>
    </w:p>
    <w:p w:rsidR="008F52E7" w:rsidRDefault="008F52E7" w:rsidP="008F52E7">
      <w:pPr>
        <w:ind w:firstLine="480"/>
        <w:rPr>
          <w:rFonts w:ascii="Times New Roman" w:hAnsi="Times New Roman" w:hint="eastAsia"/>
          <w:u w:val="single"/>
        </w:rPr>
      </w:pPr>
      <w:r w:rsidRPr="00D9743E">
        <w:rPr>
          <w:rFonts w:ascii="Times New Roman" w:hAnsi="Times New Roman" w:hint="eastAsia"/>
          <w:u w:val="single"/>
        </w:rPr>
        <w:t>城区内共设置</w:t>
      </w:r>
      <w:r w:rsidR="009A1E9C">
        <w:rPr>
          <w:rFonts w:ascii="Times New Roman" w:hAnsi="Times New Roman" w:hint="eastAsia"/>
          <w:u w:val="single"/>
        </w:rPr>
        <w:t>5</w:t>
      </w:r>
      <w:r w:rsidRPr="00D9743E">
        <w:rPr>
          <w:rFonts w:ascii="Times New Roman" w:hAnsi="Times New Roman" w:hint="eastAsia"/>
          <w:u w:val="single"/>
        </w:rPr>
        <w:t>处社区级公园，城西</w:t>
      </w:r>
      <w:r w:rsidR="00EA0CFE">
        <w:rPr>
          <w:rFonts w:ascii="Times New Roman" w:hAnsi="Times New Roman" w:hint="eastAsia"/>
          <w:u w:val="single"/>
        </w:rPr>
        <w:t>1</w:t>
      </w:r>
      <w:r w:rsidRPr="00D9743E">
        <w:rPr>
          <w:rFonts w:ascii="Times New Roman" w:hAnsi="Times New Roman" w:hint="eastAsia"/>
          <w:u w:val="single"/>
        </w:rPr>
        <w:t>处，涡北</w:t>
      </w:r>
      <w:r w:rsidRPr="00D9743E">
        <w:rPr>
          <w:rFonts w:ascii="Times New Roman" w:hAnsi="Times New Roman" w:hint="eastAsia"/>
          <w:u w:val="single"/>
        </w:rPr>
        <w:t>3</w:t>
      </w:r>
      <w:r w:rsidRPr="00D9743E">
        <w:rPr>
          <w:rFonts w:ascii="Times New Roman" w:hAnsi="Times New Roman" w:hint="eastAsia"/>
          <w:u w:val="single"/>
        </w:rPr>
        <w:t>处，老城区</w:t>
      </w:r>
      <w:r w:rsidRPr="00D9743E">
        <w:rPr>
          <w:rFonts w:ascii="Times New Roman" w:hAnsi="Times New Roman" w:hint="eastAsia"/>
          <w:u w:val="single"/>
        </w:rPr>
        <w:t>1</w:t>
      </w:r>
      <w:r w:rsidRPr="00D9743E">
        <w:rPr>
          <w:rFonts w:ascii="Times New Roman" w:hAnsi="Times New Roman" w:hint="eastAsia"/>
          <w:u w:val="single"/>
        </w:rPr>
        <w:t>处，分别结合社区综合中心及公共设施设置。</w:t>
      </w:r>
    </w:p>
    <w:p w:rsidR="001C4482" w:rsidRPr="001C4482" w:rsidRDefault="001C4482" w:rsidP="008F52E7">
      <w:pPr>
        <w:ind w:firstLine="480"/>
        <w:rPr>
          <w:rFonts w:ascii="Times New Roman" w:hAnsi="Times New Roman"/>
        </w:rPr>
      </w:pPr>
      <w:r>
        <w:rPr>
          <w:rFonts w:ascii="Times New Roman" w:hAnsi="Times New Roman" w:hint="eastAsia"/>
        </w:rPr>
        <w:t>根据实际情况，</w:t>
      </w:r>
      <w:r w:rsidRPr="001C4482">
        <w:rPr>
          <w:rFonts w:ascii="Times New Roman" w:hAnsi="Times New Roman" w:hint="eastAsia"/>
        </w:rPr>
        <w:t>城区内</w:t>
      </w:r>
      <w:r>
        <w:rPr>
          <w:rFonts w:ascii="Times New Roman" w:hAnsi="Times New Roman" w:hint="eastAsia"/>
        </w:rPr>
        <w:t>面积大于</w:t>
      </w:r>
      <w:r>
        <w:rPr>
          <w:rFonts w:ascii="Times New Roman" w:hAnsi="Times New Roman" w:hint="eastAsia"/>
        </w:rPr>
        <w:t>1</w:t>
      </w:r>
      <w:r>
        <w:rPr>
          <w:rFonts w:ascii="Times New Roman" w:hAnsi="Times New Roman" w:hint="eastAsia"/>
        </w:rPr>
        <w:t>公顷的公园绿地，可兼容</w:t>
      </w:r>
      <w:r>
        <w:rPr>
          <w:rFonts w:ascii="Times New Roman" w:hAnsi="Times New Roman" w:hint="eastAsia"/>
        </w:rPr>
        <w:t>5%-10%</w:t>
      </w:r>
      <w:r>
        <w:rPr>
          <w:rFonts w:ascii="Times New Roman" w:hAnsi="Times New Roman" w:hint="eastAsia"/>
        </w:rPr>
        <w:t>的公共服务设施用地</w:t>
      </w:r>
      <w:r w:rsidR="00EA0CFE">
        <w:rPr>
          <w:rFonts w:ascii="Times New Roman" w:hAnsi="Times New Roman" w:hint="eastAsia"/>
        </w:rPr>
        <w:t>，用于小型公共服务设施建设</w:t>
      </w:r>
      <w:r>
        <w:rPr>
          <w:rFonts w:ascii="Times New Roman" w:hAnsi="Times New Roman" w:hint="eastAsia"/>
        </w:rPr>
        <w:t>。</w:t>
      </w:r>
    </w:p>
    <w:p w:rsidR="008F52E7" w:rsidRPr="00D9743E" w:rsidRDefault="008F52E7" w:rsidP="005540E6">
      <w:pPr>
        <w:pStyle w:val="3"/>
        <w:spacing w:after="114"/>
      </w:pPr>
      <w:bookmarkStart w:id="390" w:name="_Toc428891363"/>
      <w:bookmarkStart w:id="391" w:name="_Toc430097809"/>
      <w:bookmarkStart w:id="392" w:name="_Toc462401138"/>
      <w:r w:rsidRPr="00D9743E">
        <w:rPr>
          <w:rFonts w:hint="eastAsia"/>
        </w:rPr>
        <w:t>城市绿道规划</w:t>
      </w:r>
      <w:bookmarkEnd w:id="390"/>
      <w:bookmarkEnd w:id="391"/>
      <w:bookmarkEnd w:id="392"/>
    </w:p>
    <w:p w:rsidR="008F52E7" w:rsidRPr="00D9743E" w:rsidRDefault="008F52E7" w:rsidP="008F52E7">
      <w:pPr>
        <w:ind w:firstLine="480"/>
      </w:pPr>
      <w:r w:rsidRPr="00D9743E">
        <w:rPr>
          <w:rFonts w:hint="eastAsia"/>
        </w:rPr>
        <w:t>城市绿道分道路型、公园型、滨水型、防护型四种类型。</w:t>
      </w:r>
    </w:p>
    <w:p w:rsidR="008F52E7" w:rsidRPr="00D9743E" w:rsidRDefault="008F52E7" w:rsidP="005B4CB7">
      <w:pPr>
        <w:ind w:firstLine="480"/>
      </w:pPr>
      <w:r w:rsidRPr="00D9743E">
        <w:rPr>
          <w:rFonts w:hint="eastAsia"/>
          <w:u w:val="single"/>
        </w:rPr>
        <w:t>1</w:t>
      </w:r>
      <w:r w:rsidR="005B4CB7">
        <w:rPr>
          <w:rFonts w:hint="eastAsia"/>
          <w:u w:val="single"/>
        </w:rPr>
        <w:t>、</w:t>
      </w:r>
      <w:r w:rsidRPr="00D9743E">
        <w:rPr>
          <w:rFonts w:hint="eastAsia"/>
          <w:u w:val="single"/>
        </w:rPr>
        <w:t>道路型绿道：沿城市主要道路两侧，设置的以休闲为主导兼具通勤功能的混合型绿道。</w:t>
      </w:r>
      <w:r w:rsidR="00EA0CFE" w:rsidRPr="00EA0CFE">
        <w:rPr>
          <w:rFonts w:hint="eastAsia"/>
        </w:rPr>
        <w:t>南北向</w:t>
      </w:r>
      <w:r w:rsidR="00EA0CFE">
        <w:rPr>
          <w:rFonts w:hint="eastAsia"/>
        </w:rPr>
        <w:t>绿道：</w:t>
      </w:r>
      <w:r w:rsidR="00EA0CFE">
        <w:rPr>
          <w:rFonts w:hint="eastAsia"/>
        </w:rPr>
        <w:t>XS4</w:t>
      </w:r>
      <w:r w:rsidR="00EA0CFE">
        <w:rPr>
          <w:rFonts w:hint="eastAsia"/>
        </w:rPr>
        <w:t>路、遇春路</w:t>
      </w:r>
      <w:r w:rsidR="00EA0CFE">
        <w:rPr>
          <w:rFonts w:hint="eastAsia"/>
        </w:rPr>
        <w:t>/</w:t>
      </w:r>
      <w:r w:rsidR="00EA0CFE">
        <w:rPr>
          <w:rFonts w:hint="eastAsia"/>
        </w:rPr>
        <w:t>怀唐路、卞和路、荆涂路、新河路、五岔路和迎宾路等道路型绿道。东西向绿道：世纪大道、乳泉大道、禹都大道和禹王西路等道路型绿道。</w:t>
      </w:r>
    </w:p>
    <w:p w:rsidR="008F52E7" w:rsidRPr="00D9743E" w:rsidRDefault="008F52E7" w:rsidP="005B4CB7">
      <w:pPr>
        <w:ind w:firstLine="480"/>
      </w:pPr>
      <w:r w:rsidRPr="005B4CB7">
        <w:rPr>
          <w:rFonts w:hint="eastAsia"/>
          <w:u w:val="single"/>
        </w:rPr>
        <w:t>2</w:t>
      </w:r>
      <w:r w:rsidRPr="005B4CB7">
        <w:rPr>
          <w:rFonts w:hint="eastAsia"/>
          <w:u w:val="single"/>
        </w:rPr>
        <w:t>、</w:t>
      </w:r>
      <w:r w:rsidRPr="00D9743E">
        <w:rPr>
          <w:rFonts w:hint="eastAsia"/>
          <w:u w:val="single"/>
        </w:rPr>
        <w:t>公园型绿道：</w:t>
      </w:r>
      <w:r w:rsidR="005D205F" w:rsidRPr="00D9743E">
        <w:rPr>
          <w:rFonts w:ascii="Times New Roman" w:hAnsi="Times New Roman" w:hint="eastAsia"/>
          <w:u w:val="single"/>
        </w:rPr>
        <w:t>指带状公园形成的绿道，主要有城西中央景观带公园</w:t>
      </w:r>
      <w:r w:rsidR="00EA0CFE" w:rsidRPr="00D9743E">
        <w:rPr>
          <w:rFonts w:ascii="Times New Roman" w:hAnsi="Times New Roman" w:hint="eastAsia"/>
          <w:u w:val="single"/>
        </w:rPr>
        <w:t>和梅郢沟滨水带状公园</w:t>
      </w:r>
      <w:r w:rsidR="00032D27" w:rsidRPr="00D9743E">
        <w:rPr>
          <w:rFonts w:ascii="Times New Roman" w:hAnsi="Times New Roman" w:hint="eastAsia"/>
          <w:u w:val="single"/>
        </w:rPr>
        <w:t>。</w:t>
      </w:r>
      <w:r w:rsidR="005D205F" w:rsidRPr="00D9743E">
        <w:rPr>
          <w:rFonts w:ascii="Times New Roman" w:hAnsi="Times New Roman" w:hint="eastAsia"/>
        </w:rPr>
        <w:t>梅郢沟滨水带状公园宽约</w:t>
      </w:r>
      <w:r w:rsidR="005D205F" w:rsidRPr="00D9743E">
        <w:rPr>
          <w:rFonts w:ascii="Times New Roman" w:hAnsi="Times New Roman" w:hint="eastAsia"/>
        </w:rPr>
        <w:t>160</w:t>
      </w:r>
      <w:r w:rsidR="00EA0CFE">
        <w:rPr>
          <w:rFonts w:ascii="Times New Roman" w:hAnsi="Times New Roman" w:hint="eastAsia"/>
        </w:rPr>
        <w:t>-200</w:t>
      </w:r>
      <w:r w:rsidR="005D205F" w:rsidRPr="00D9743E">
        <w:rPr>
          <w:rFonts w:ascii="Times New Roman" w:hAnsi="Times New Roman" w:hint="eastAsia"/>
        </w:rPr>
        <w:t>米。城西中央景观带公园宽</w:t>
      </w:r>
      <w:r w:rsidR="00EA0CFE">
        <w:rPr>
          <w:rFonts w:ascii="Times New Roman" w:hAnsi="Times New Roman" w:hint="eastAsia"/>
        </w:rPr>
        <w:t>约</w:t>
      </w:r>
      <w:r w:rsidR="00EA0CFE">
        <w:rPr>
          <w:rFonts w:ascii="Times New Roman" w:hAnsi="Times New Roman" w:hint="eastAsia"/>
        </w:rPr>
        <w:t>120-200</w:t>
      </w:r>
      <w:r w:rsidR="00EA0CFE">
        <w:rPr>
          <w:rFonts w:ascii="Times New Roman" w:hAnsi="Times New Roman" w:hint="eastAsia"/>
        </w:rPr>
        <w:t>米</w:t>
      </w:r>
      <w:r w:rsidR="005B4CB7">
        <w:rPr>
          <w:rFonts w:ascii="Times New Roman" w:hAnsi="Times New Roman" w:hint="eastAsia"/>
        </w:rPr>
        <w:t>（</w:t>
      </w:r>
      <w:r w:rsidR="002D52BA" w:rsidRPr="00D9743E">
        <w:rPr>
          <w:rFonts w:ascii="Times New Roman" w:hAnsi="Times New Roman" w:hint="eastAsia"/>
        </w:rPr>
        <w:t>禹王路以北宽约</w:t>
      </w:r>
      <w:r w:rsidR="002D52BA" w:rsidRPr="00D9743E">
        <w:rPr>
          <w:rFonts w:ascii="Times New Roman" w:hAnsi="Times New Roman" w:hint="eastAsia"/>
        </w:rPr>
        <w:t>120</w:t>
      </w:r>
      <w:r w:rsidR="002D52BA" w:rsidRPr="00D9743E">
        <w:rPr>
          <w:rFonts w:ascii="Times New Roman" w:hAnsi="Times New Roman" w:hint="eastAsia"/>
        </w:rPr>
        <w:t>米，禹王路以南宽约</w:t>
      </w:r>
      <w:r w:rsidR="002D52BA" w:rsidRPr="00D9743E">
        <w:rPr>
          <w:rFonts w:ascii="Times New Roman" w:hAnsi="Times New Roman" w:hint="eastAsia"/>
        </w:rPr>
        <w:t>130-200</w:t>
      </w:r>
      <w:r w:rsidR="002D52BA" w:rsidRPr="00D9743E">
        <w:rPr>
          <w:rFonts w:ascii="Times New Roman" w:hAnsi="Times New Roman" w:hint="eastAsia"/>
        </w:rPr>
        <w:t>米</w:t>
      </w:r>
      <w:r w:rsidR="005B4CB7">
        <w:rPr>
          <w:rFonts w:ascii="Times New Roman" w:hAnsi="Times New Roman" w:hint="eastAsia"/>
        </w:rPr>
        <w:t>）</w:t>
      </w:r>
      <w:r w:rsidR="005D205F" w:rsidRPr="00D9743E">
        <w:rPr>
          <w:rFonts w:ascii="Times New Roman" w:hAnsi="Times New Roman" w:hint="eastAsia"/>
        </w:rPr>
        <w:t>。</w:t>
      </w:r>
    </w:p>
    <w:p w:rsidR="008F52E7" w:rsidRPr="00D9743E" w:rsidRDefault="008F52E7" w:rsidP="008F52E7">
      <w:pPr>
        <w:ind w:firstLine="480"/>
      </w:pPr>
      <w:r w:rsidRPr="00D9743E">
        <w:rPr>
          <w:rFonts w:hint="eastAsia"/>
        </w:rPr>
        <w:t>3</w:t>
      </w:r>
      <w:r w:rsidRPr="00D9743E">
        <w:rPr>
          <w:rFonts w:hint="eastAsia"/>
        </w:rPr>
        <w:t>、滨水型绿道：</w:t>
      </w:r>
      <w:r w:rsidRPr="00D9743E">
        <w:rPr>
          <w:rFonts w:hint="eastAsia"/>
          <w:u w:val="single"/>
        </w:rPr>
        <w:t>主要为淮河、涡河、怀洪新河滨水绿地景观带，控制宽度为</w:t>
      </w:r>
      <w:r w:rsidRPr="00D9743E">
        <w:rPr>
          <w:rFonts w:hint="eastAsia"/>
          <w:u w:val="single"/>
        </w:rPr>
        <w:t>50-300</w:t>
      </w:r>
      <w:r w:rsidRPr="00D9743E">
        <w:rPr>
          <w:rFonts w:hint="eastAsia"/>
          <w:u w:val="single"/>
        </w:rPr>
        <w:t>米。</w:t>
      </w:r>
    </w:p>
    <w:p w:rsidR="008F52E7" w:rsidRPr="00D9743E" w:rsidRDefault="008F52E7" w:rsidP="008F52E7">
      <w:pPr>
        <w:ind w:firstLine="480"/>
      </w:pPr>
      <w:r w:rsidRPr="00D9743E">
        <w:rPr>
          <w:rFonts w:hint="eastAsia"/>
        </w:rPr>
        <w:t>4</w:t>
      </w:r>
      <w:r w:rsidRPr="00D9743E">
        <w:rPr>
          <w:rFonts w:hint="eastAsia"/>
        </w:rPr>
        <w:t>、防护型绿道：适用于部分具有良好通行条件的过境交通隔离绿地、高压走廊防护绿地、卫生隔离防护绿地等，详见防护绿地规划。</w:t>
      </w:r>
      <w:bookmarkStart w:id="393" w:name="_Toc369099318"/>
      <w:bookmarkStart w:id="394" w:name="_Toc428891364"/>
    </w:p>
    <w:p w:rsidR="008F52E7" w:rsidRPr="00D9743E" w:rsidRDefault="008F52E7" w:rsidP="005540E6">
      <w:pPr>
        <w:pStyle w:val="3"/>
        <w:spacing w:after="114"/>
      </w:pPr>
      <w:bookmarkStart w:id="395" w:name="_Toc430097810"/>
      <w:bookmarkStart w:id="396" w:name="_Toc462401139"/>
      <w:r w:rsidRPr="00D9743E">
        <w:lastRenderedPageBreak/>
        <w:t>防护绿地规划</w:t>
      </w:r>
      <w:bookmarkEnd w:id="393"/>
      <w:bookmarkEnd w:id="394"/>
      <w:bookmarkEnd w:id="395"/>
      <w:bookmarkEnd w:id="396"/>
    </w:p>
    <w:p w:rsidR="008F52E7" w:rsidRPr="00D9743E" w:rsidRDefault="008F52E7" w:rsidP="008F52E7">
      <w:pPr>
        <w:ind w:firstLine="480"/>
        <w:rPr>
          <w:rFonts w:ascii="Times New Roman" w:hAnsi="Times New Roman"/>
        </w:rPr>
      </w:pPr>
      <w:r w:rsidRPr="00D9743E">
        <w:rPr>
          <w:rFonts w:ascii="Times New Roman" w:hAnsi="Times New Roman" w:hint="eastAsia"/>
        </w:rPr>
        <w:t>1</w:t>
      </w:r>
      <w:r w:rsidRPr="00D9743E">
        <w:rPr>
          <w:rFonts w:ascii="Times New Roman" w:hAnsi="Times New Roman" w:hint="eastAsia"/>
        </w:rPr>
        <w:t>、交通干线防护绿地</w:t>
      </w:r>
    </w:p>
    <w:p w:rsidR="00032D27" w:rsidRPr="00D9743E" w:rsidRDefault="008F52E7" w:rsidP="008F52E7">
      <w:pPr>
        <w:ind w:firstLine="480"/>
        <w:rPr>
          <w:rFonts w:ascii="Times New Roman" w:hAnsi="Times New Roman"/>
        </w:rPr>
      </w:pPr>
      <w:r w:rsidRPr="00D9743E">
        <w:rPr>
          <w:rFonts w:ascii="Times New Roman" w:hAnsi="Times New Roman" w:hint="eastAsia"/>
          <w:u w:val="single"/>
        </w:rPr>
        <w:t>京台、宁洛高速公路两侧设置宽度</w:t>
      </w:r>
      <w:r w:rsidRPr="00D9743E">
        <w:rPr>
          <w:rFonts w:ascii="Times New Roman" w:hAnsi="Times New Roman" w:hint="eastAsia"/>
          <w:u w:val="single"/>
        </w:rPr>
        <w:t>30</w:t>
      </w:r>
      <w:r w:rsidRPr="00D9743E">
        <w:rPr>
          <w:rFonts w:ascii="Times New Roman" w:hAnsi="Times New Roman" w:hint="eastAsia"/>
          <w:u w:val="single"/>
        </w:rPr>
        <w:t>米以上的防护绿带；规划主要公路（一级公路与二级公路）的城区段两侧设置宽度</w:t>
      </w:r>
      <w:r w:rsidRPr="00D9743E">
        <w:rPr>
          <w:rFonts w:ascii="Times New Roman" w:hAnsi="Times New Roman" w:hint="eastAsia"/>
          <w:u w:val="single"/>
        </w:rPr>
        <w:t>20</w:t>
      </w:r>
      <w:r w:rsidRPr="00D9743E">
        <w:rPr>
          <w:rFonts w:ascii="Times New Roman" w:hAnsi="Times New Roman" w:hint="eastAsia"/>
          <w:u w:val="single"/>
        </w:rPr>
        <w:t>米以上的防护绿带，规划乡（镇）道两侧设置宽度不少于</w:t>
      </w:r>
      <w:r w:rsidRPr="00D9743E">
        <w:rPr>
          <w:rFonts w:ascii="Times New Roman" w:hAnsi="Times New Roman" w:hint="eastAsia"/>
          <w:u w:val="single"/>
        </w:rPr>
        <w:t>10</w:t>
      </w:r>
      <w:r w:rsidRPr="00D9743E">
        <w:rPr>
          <w:rFonts w:ascii="Times New Roman" w:hAnsi="Times New Roman" w:hint="eastAsia"/>
          <w:u w:val="single"/>
        </w:rPr>
        <w:t>米宽防护林带。规划重要城市主干道两侧设置宽度为</w:t>
      </w:r>
      <w:r w:rsidRPr="00D9743E">
        <w:rPr>
          <w:rFonts w:ascii="Times New Roman" w:hAnsi="Times New Roman" w:hint="eastAsia"/>
          <w:u w:val="single"/>
        </w:rPr>
        <w:t>5</w:t>
      </w:r>
      <w:r w:rsidR="0093397E" w:rsidRPr="00D9743E">
        <w:rPr>
          <w:rFonts w:ascii="Times New Roman" w:hAnsi="Times New Roman" w:hint="eastAsia"/>
          <w:u w:val="single"/>
        </w:rPr>
        <w:t>-</w:t>
      </w:r>
      <w:r w:rsidRPr="00D9743E">
        <w:rPr>
          <w:rFonts w:ascii="Times New Roman" w:hAnsi="Times New Roman" w:hint="eastAsia"/>
          <w:u w:val="single"/>
        </w:rPr>
        <w:t>20</w:t>
      </w:r>
      <w:r w:rsidRPr="00D9743E">
        <w:rPr>
          <w:rFonts w:ascii="Times New Roman" w:hAnsi="Times New Roman" w:hint="eastAsia"/>
          <w:u w:val="single"/>
        </w:rPr>
        <w:t>米的防护绿带。</w:t>
      </w:r>
    </w:p>
    <w:p w:rsidR="008F52E7" w:rsidRPr="00D9743E" w:rsidRDefault="008F52E7" w:rsidP="008F52E7">
      <w:pPr>
        <w:ind w:firstLine="480"/>
        <w:rPr>
          <w:rFonts w:ascii="Times New Roman" w:hAnsi="Times New Roman"/>
        </w:rPr>
      </w:pPr>
      <w:r w:rsidRPr="00D9743E">
        <w:rPr>
          <w:rFonts w:ascii="Times New Roman" w:hAnsi="Times New Roman" w:hint="eastAsia"/>
        </w:rPr>
        <w:t>2</w:t>
      </w:r>
      <w:r w:rsidRPr="00D9743E">
        <w:rPr>
          <w:rFonts w:ascii="Times New Roman" w:hAnsi="Times New Roman" w:hint="eastAsia"/>
        </w:rPr>
        <w:t>、水系防护绿地</w:t>
      </w:r>
    </w:p>
    <w:p w:rsidR="008F52E7" w:rsidRPr="00D9743E" w:rsidRDefault="008F52E7" w:rsidP="008F52E7">
      <w:pPr>
        <w:ind w:firstLine="480"/>
        <w:rPr>
          <w:rFonts w:ascii="Times New Roman" w:hAnsi="Times New Roman"/>
        </w:rPr>
      </w:pPr>
      <w:r w:rsidRPr="00D9743E">
        <w:rPr>
          <w:rFonts w:ascii="Times New Roman" w:hAnsi="Times New Roman" w:hint="eastAsia"/>
          <w:u w:val="single"/>
        </w:rPr>
        <w:t>城区主要防洪堤两岸防护绿地宽度不少于</w:t>
      </w:r>
      <w:r w:rsidRPr="00D9743E">
        <w:rPr>
          <w:rFonts w:ascii="Times New Roman" w:hAnsi="Times New Roman" w:hint="eastAsia"/>
          <w:u w:val="single"/>
        </w:rPr>
        <w:t>30</w:t>
      </w:r>
      <w:r w:rsidRPr="00D9743E">
        <w:rPr>
          <w:rFonts w:ascii="Times New Roman" w:hAnsi="Times New Roman" w:hint="eastAsia"/>
          <w:u w:val="single"/>
        </w:rPr>
        <w:t>米，</w:t>
      </w:r>
      <w:r w:rsidRPr="00D9743E">
        <w:rPr>
          <w:rFonts w:ascii="Times New Roman" w:hAnsi="Times New Roman" w:hint="eastAsia"/>
        </w:rPr>
        <w:t>在城市防洪堤堤坡及护堤地上建设防护绿地，涡河两岸及水源保护区范围内营造大面积生态防护林区。</w:t>
      </w:r>
    </w:p>
    <w:p w:rsidR="008F52E7" w:rsidRPr="00D9743E" w:rsidRDefault="008F52E7" w:rsidP="008F52E7">
      <w:pPr>
        <w:ind w:firstLine="480"/>
        <w:rPr>
          <w:rFonts w:ascii="Times New Roman" w:hAnsi="Times New Roman"/>
        </w:rPr>
      </w:pPr>
      <w:r w:rsidRPr="00D9743E">
        <w:rPr>
          <w:rFonts w:ascii="Times New Roman" w:hAnsi="Times New Roman" w:hint="eastAsia"/>
        </w:rPr>
        <w:t>3</w:t>
      </w:r>
      <w:r w:rsidRPr="00D9743E">
        <w:rPr>
          <w:rFonts w:ascii="Times New Roman" w:hAnsi="Times New Roman" w:hint="eastAsia"/>
        </w:rPr>
        <w:t>、市政设施周围防护绿带</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污水厂周围控制</w:t>
      </w:r>
      <w:r w:rsidRPr="00D9743E">
        <w:rPr>
          <w:rFonts w:ascii="Times New Roman" w:hAnsi="Times New Roman" w:hint="eastAsia"/>
          <w:u w:val="single"/>
        </w:rPr>
        <w:t>20-30</w:t>
      </w:r>
      <w:r w:rsidRPr="00D9743E">
        <w:rPr>
          <w:rFonts w:ascii="Times New Roman" w:hAnsi="Times New Roman" w:hint="eastAsia"/>
          <w:u w:val="single"/>
        </w:rPr>
        <w:t>米防护绿带。根据国家规定的行业标准建设，变电所周围控制</w:t>
      </w:r>
      <w:r w:rsidRPr="00D9743E">
        <w:rPr>
          <w:rFonts w:ascii="Times New Roman" w:hAnsi="Times New Roman" w:hint="eastAsia"/>
          <w:u w:val="single"/>
        </w:rPr>
        <w:t>50</w:t>
      </w:r>
      <w:r w:rsidRPr="00D9743E">
        <w:rPr>
          <w:rFonts w:ascii="Times New Roman" w:hAnsi="Times New Roman" w:hint="eastAsia"/>
          <w:u w:val="single"/>
        </w:rPr>
        <w:t>米防护绿带；在高压线走廊沿线按电压等级设置相应宽度的防护绿带，</w:t>
      </w:r>
      <w:r w:rsidRPr="00D9743E">
        <w:rPr>
          <w:rFonts w:ascii="Times New Roman" w:hAnsi="Times New Roman" w:hint="eastAsia"/>
          <w:u w:val="single"/>
        </w:rPr>
        <w:t>550</w:t>
      </w:r>
      <w:r w:rsidRPr="00D9743E">
        <w:rPr>
          <w:rFonts w:ascii="Times New Roman" w:hAnsi="Times New Roman" w:hint="eastAsia"/>
          <w:u w:val="single"/>
        </w:rPr>
        <w:t>千伏高压走廊沿线控制不少于</w:t>
      </w:r>
      <w:r w:rsidRPr="00D9743E">
        <w:rPr>
          <w:rFonts w:ascii="Times New Roman" w:hAnsi="Times New Roman" w:hint="eastAsia"/>
          <w:u w:val="single"/>
        </w:rPr>
        <w:t>50</w:t>
      </w:r>
      <w:r w:rsidRPr="00D9743E">
        <w:rPr>
          <w:rFonts w:ascii="Times New Roman" w:hAnsi="Times New Roman" w:hint="eastAsia"/>
          <w:u w:val="single"/>
        </w:rPr>
        <w:t>米防护绿带；</w:t>
      </w:r>
      <w:r w:rsidRPr="00D9743E">
        <w:rPr>
          <w:rFonts w:ascii="Times New Roman" w:hAnsi="Times New Roman" w:hint="eastAsia"/>
          <w:u w:val="single"/>
        </w:rPr>
        <w:t>220</w:t>
      </w:r>
      <w:r w:rsidRPr="00D9743E">
        <w:rPr>
          <w:rFonts w:ascii="Times New Roman" w:hAnsi="Times New Roman" w:hint="eastAsia"/>
          <w:u w:val="single"/>
        </w:rPr>
        <w:t>千伏高压走廊沿线控制不少于</w:t>
      </w:r>
      <w:r w:rsidRPr="00D9743E">
        <w:rPr>
          <w:rFonts w:ascii="Times New Roman" w:hAnsi="Times New Roman" w:hint="eastAsia"/>
          <w:u w:val="single"/>
        </w:rPr>
        <w:t>36</w:t>
      </w:r>
      <w:r w:rsidRPr="00D9743E">
        <w:rPr>
          <w:rFonts w:ascii="Times New Roman" w:hAnsi="Times New Roman" w:hint="eastAsia"/>
          <w:u w:val="single"/>
        </w:rPr>
        <w:t>米防护绿带，</w:t>
      </w:r>
      <w:r w:rsidRPr="00D9743E">
        <w:rPr>
          <w:rFonts w:ascii="Times New Roman" w:hAnsi="Times New Roman" w:hint="eastAsia"/>
          <w:u w:val="single"/>
        </w:rPr>
        <w:t>110</w:t>
      </w:r>
      <w:r w:rsidRPr="00D9743E">
        <w:rPr>
          <w:rFonts w:ascii="Times New Roman" w:hAnsi="Times New Roman" w:hint="eastAsia"/>
          <w:u w:val="single"/>
        </w:rPr>
        <w:t>千伏高压走廊沿线控制不少于</w:t>
      </w:r>
      <w:r w:rsidRPr="00D9743E">
        <w:rPr>
          <w:rFonts w:ascii="Times New Roman" w:hAnsi="Times New Roman" w:hint="eastAsia"/>
          <w:u w:val="single"/>
        </w:rPr>
        <w:t>24</w:t>
      </w:r>
      <w:r w:rsidRPr="00D9743E">
        <w:rPr>
          <w:rFonts w:ascii="Times New Roman" w:hAnsi="Times New Roman" w:hint="eastAsia"/>
          <w:u w:val="single"/>
        </w:rPr>
        <w:t>米防护绿带。</w:t>
      </w:r>
    </w:p>
    <w:p w:rsidR="008F52E7" w:rsidRPr="00D9743E" w:rsidRDefault="008F52E7" w:rsidP="008F52E7">
      <w:pPr>
        <w:ind w:firstLine="480"/>
      </w:pPr>
      <w:r w:rsidRPr="00D9743E">
        <w:rPr>
          <w:rFonts w:hint="eastAsia"/>
        </w:rPr>
        <w:t>4</w:t>
      </w:r>
      <w:r w:rsidRPr="00D9743E">
        <w:rPr>
          <w:rFonts w:hint="eastAsia"/>
        </w:rPr>
        <w:t>、卫生防护绿带</w:t>
      </w:r>
    </w:p>
    <w:p w:rsidR="008F52E7" w:rsidRPr="00D9743E" w:rsidRDefault="008F52E7" w:rsidP="008F52E7">
      <w:pPr>
        <w:ind w:firstLine="480"/>
        <w:rPr>
          <w:rFonts w:ascii="Times New Roman" w:hAnsi="Times New Roman"/>
          <w:u w:val="single"/>
        </w:rPr>
      </w:pPr>
      <w:r w:rsidRPr="00D9743E">
        <w:rPr>
          <w:rFonts w:hint="eastAsia"/>
        </w:rPr>
        <w:t>主要是工业区与居住生活区之间的卫生防护绿带，</w:t>
      </w:r>
      <w:r w:rsidR="00017378">
        <w:t>即</w:t>
      </w:r>
      <w:r w:rsidRPr="00D9743E">
        <w:rPr>
          <w:rFonts w:hint="eastAsia"/>
        </w:rPr>
        <w:t>迎宾路（禹都大道</w:t>
      </w:r>
      <w:r w:rsidRPr="00D9743E">
        <w:rPr>
          <w:rFonts w:hint="eastAsia"/>
        </w:rPr>
        <w:t>-</w:t>
      </w:r>
      <w:r w:rsidRPr="00D9743E">
        <w:rPr>
          <w:rFonts w:hint="eastAsia"/>
        </w:rPr>
        <w:t>世纪大道段）东侧的卫生防护绿带，宽</w:t>
      </w:r>
      <w:r w:rsidRPr="00D9743E">
        <w:rPr>
          <w:rFonts w:hint="eastAsia"/>
        </w:rPr>
        <w:t>50</w:t>
      </w:r>
      <w:r w:rsidRPr="00D9743E">
        <w:rPr>
          <w:rFonts w:hint="eastAsia"/>
        </w:rPr>
        <w:t>米。</w:t>
      </w:r>
    </w:p>
    <w:p w:rsidR="008F52E7" w:rsidRPr="00D9743E" w:rsidRDefault="008F52E7" w:rsidP="005540E6">
      <w:pPr>
        <w:pStyle w:val="3"/>
        <w:spacing w:after="114"/>
      </w:pPr>
      <w:bookmarkStart w:id="397" w:name="_Toc369099320"/>
      <w:bookmarkStart w:id="398" w:name="_Toc428891365"/>
      <w:bookmarkStart w:id="399" w:name="_Toc430097811"/>
      <w:bookmarkStart w:id="400" w:name="_Toc462401140"/>
      <w:r w:rsidRPr="00D9743E">
        <w:t>水系</w:t>
      </w:r>
      <w:bookmarkEnd w:id="397"/>
      <w:r w:rsidRPr="00D9743E">
        <w:rPr>
          <w:rFonts w:hint="eastAsia"/>
        </w:rPr>
        <w:t>岸线规划</w:t>
      </w:r>
      <w:bookmarkEnd w:id="398"/>
      <w:bookmarkEnd w:id="399"/>
      <w:bookmarkEnd w:id="400"/>
    </w:p>
    <w:p w:rsidR="008F52E7" w:rsidRPr="00D9743E" w:rsidRDefault="008F52E7" w:rsidP="008F52E7">
      <w:pPr>
        <w:ind w:firstLine="480"/>
        <w:rPr>
          <w:rFonts w:ascii="Times New Roman" w:hAnsi="Times New Roman"/>
        </w:rPr>
      </w:pPr>
      <w:r w:rsidRPr="00D9743E">
        <w:rPr>
          <w:rFonts w:ascii="Times New Roman" w:hAnsi="Times New Roman" w:hint="eastAsia"/>
        </w:rPr>
        <w:t>1</w:t>
      </w:r>
      <w:r w:rsidRPr="00D9743E">
        <w:rPr>
          <w:rFonts w:ascii="Times New Roman" w:hAnsi="Times New Roman" w:hint="eastAsia"/>
        </w:rPr>
        <w:t>、水系规划</w:t>
      </w:r>
    </w:p>
    <w:p w:rsidR="008F52E7" w:rsidRPr="00C85802" w:rsidRDefault="00C85802" w:rsidP="008F52E7">
      <w:pPr>
        <w:ind w:firstLine="480"/>
        <w:rPr>
          <w:rFonts w:ascii="Times New Roman" w:hAnsi="Times New Roman"/>
        </w:rPr>
      </w:pPr>
      <w:r w:rsidRPr="00C85802">
        <w:rPr>
          <w:rFonts w:ascii="Times New Roman" w:hAnsi="Times New Roman" w:hint="eastAsia"/>
        </w:rPr>
        <w:t>规划严格保护城区现有内部水系，提升城区内部自然生态系统质量。结合城区绿道建设和城区雨水排水系统规划，重点对涡北片区内姚郢引水沟、苏马大沟、新一号沟、</w:t>
      </w:r>
      <w:r w:rsidR="008227CF">
        <w:rPr>
          <w:rFonts w:ascii="Times New Roman" w:hAnsi="Times New Roman" w:hint="eastAsia"/>
        </w:rPr>
        <w:t>新二号沟、</w:t>
      </w:r>
      <w:r w:rsidRPr="00C85802">
        <w:rPr>
          <w:rFonts w:ascii="Times New Roman" w:hAnsi="Times New Roman" w:hint="eastAsia"/>
        </w:rPr>
        <w:t>城西片区梅郢沟等水系进行疏浚改造，</w:t>
      </w:r>
      <w:r w:rsidR="008227CF">
        <w:rPr>
          <w:rFonts w:ascii="Times New Roman" w:hAnsi="Times New Roman" w:hint="eastAsia"/>
        </w:rPr>
        <w:t>城区内</w:t>
      </w:r>
      <w:r w:rsidRPr="00C85802">
        <w:rPr>
          <w:rFonts w:ascii="Times New Roman" w:hAnsi="Times New Roman" w:hint="eastAsia"/>
        </w:rPr>
        <w:t>沿主要道路新增</w:t>
      </w:r>
      <w:r w:rsidR="008227CF">
        <w:rPr>
          <w:rFonts w:ascii="Times New Roman" w:hAnsi="Times New Roman" w:hint="eastAsia"/>
        </w:rPr>
        <w:t>3</w:t>
      </w:r>
      <w:r w:rsidRPr="00C85802">
        <w:rPr>
          <w:rFonts w:ascii="Times New Roman" w:hAnsi="Times New Roman" w:hint="eastAsia"/>
        </w:rPr>
        <w:t>条人工水系，水系沿城市绿道延伸，形成</w:t>
      </w:r>
      <w:r w:rsidR="005B4CB7">
        <w:rPr>
          <w:rFonts w:ascii="Times New Roman" w:hAnsi="Times New Roman" w:hint="eastAsia"/>
        </w:rPr>
        <w:t>四</w:t>
      </w:r>
      <w:r w:rsidRPr="00C85802">
        <w:rPr>
          <w:rFonts w:ascii="Times New Roman" w:hAnsi="Times New Roman" w:hint="eastAsia"/>
        </w:rPr>
        <w:t>横</w:t>
      </w:r>
      <w:r w:rsidR="005B4CB7">
        <w:rPr>
          <w:rFonts w:ascii="Times New Roman" w:hAnsi="Times New Roman" w:hint="eastAsia"/>
        </w:rPr>
        <w:t>五</w:t>
      </w:r>
      <w:r w:rsidRPr="00C85802">
        <w:rPr>
          <w:rFonts w:ascii="Times New Roman" w:hAnsi="Times New Roman" w:hint="eastAsia"/>
        </w:rPr>
        <w:t>纵的水系网络，完善城市景观</w:t>
      </w:r>
      <w:r w:rsidR="00017378">
        <w:rPr>
          <w:rFonts w:ascii="Times New Roman" w:hAnsi="Times New Roman"/>
        </w:rPr>
        <w:t>和</w:t>
      </w:r>
      <w:r w:rsidRPr="00C85802">
        <w:rPr>
          <w:rFonts w:ascii="Times New Roman" w:hAnsi="Times New Roman" w:hint="eastAsia"/>
        </w:rPr>
        <w:t>排水功能。</w:t>
      </w:r>
    </w:p>
    <w:p w:rsidR="008F52E7" w:rsidRPr="00D9743E" w:rsidRDefault="008F52E7" w:rsidP="008F52E7">
      <w:pPr>
        <w:ind w:firstLine="480"/>
        <w:rPr>
          <w:rFonts w:ascii="Times New Roman" w:hAnsi="Times New Roman"/>
        </w:rPr>
      </w:pPr>
      <w:r w:rsidRPr="00D9743E">
        <w:rPr>
          <w:rFonts w:ascii="Times New Roman" w:hAnsi="Times New Roman" w:hint="eastAsia"/>
        </w:rPr>
        <w:t>2</w:t>
      </w:r>
      <w:r w:rsidRPr="00D9743E">
        <w:rPr>
          <w:rFonts w:ascii="Times New Roman" w:hAnsi="Times New Roman" w:hint="eastAsia"/>
        </w:rPr>
        <w:t>、岸线保护与利用规划</w:t>
      </w:r>
    </w:p>
    <w:p w:rsidR="008F52E7" w:rsidRPr="00D9743E" w:rsidRDefault="008F52E7" w:rsidP="008F52E7">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1</w:t>
      </w:r>
      <w:r w:rsidRPr="00D9743E">
        <w:rPr>
          <w:rFonts w:ascii="Times New Roman" w:hAnsi="Times New Roman" w:hint="eastAsia"/>
        </w:rPr>
        <w:t>）生活休闲岸线：长约</w:t>
      </w:r>
      <w:r w:rsidRPr="00D9743E">
        <w:rPr>
          <w:rFonts w:ascii="Times New Roman" w:hAnsi="Times New Roman" w:hint="eastAsia"/>
        </w:rPr>
        <w:t>19.18</w:t>
      </w:r>
      <w:r w:rsidRPr="00D9743E">
        <w:rPr>
          <w:rFonts w:ascii="Times New Roman" w:hAnsi="Times New Roman" w:hint="eastAsia"/>
        </w:rPr>
        <w:t>公里。重点建设淮河、涡河、怀洪新河的滨河绿地，作为生活休闲岸线，提升城区依山傍水的景观特征。</w:t>
      </w:r>
    </w:p>
    <w:p w:rsidR="008F52E7" w:rsidRPr="00D9743E" w:rsidRDefault="008F52E7" w:rsidP="00C164DD">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2</w:t>
      </w:r>
      <w:r w:rsidRPr="00D9743E">
        <w:rPr>
          <w:rFonts w:ascii="Times New Roman" w:hAnsi="Times New Roman" w:hint="eastAsia"/>
        </w:rPr>
        <w:t>）自然生态岸线：指具有重要生态功能及水源保护功能的岸线，城区生态岸线长约</w:t>
      </w:r>
      <w:r w:rsidRPr="00D9743E">
        <w:rPr>
          <w:rFonts w:ascii="Times New Roman" w:hAnsi="Times New Roman" w:hint="eastAsia"/>
        </w:rPr>
        <w:t>10.07</w:t>
      </w:r>
      <w:r w:rsidRPr="00D9743E">
        <w:rPr>
          <w:rFonts w:ascii="Times New Roman" w:hAnsi="Times New Roman" w:hint="eastAsia"/>
        </w:rPr>
        <w:t>公里。生态岸线功能区禁止生产性的开发利用，禁止建设生产性码头设施，可适度发展旅游。</w:t>
      </w:r>
    </w:p>
    <w:p w:rsidR="008F52E7" w:rsidRPr="00D9743E" w:rsidRDefault="008F52E7" w:rsidP="00F71D21">
      <w:pPr>
        <w:pStyle w:val="10"/>
        <w:rPr>
          <w:rFonts w:ascii="Times New Roman" w:hAnsi="Times New Roman"/>
        </w:rPr>
      </w:pPr>
      <w:bookmarkStart w:id="401" w:name="_Toc369099323"/>
      <w:bookmarkStart w:id="402" w:name="_Toc428891367"/>
      <w:bookmarkStart w:id="403" w:name="_Toc430097813"/>
      <w:bookmarkStart w:id="404" w:name="_Toc462401141"/>
      <w:r w:rsidRPr="00D9743E">
        <w:rPr>
          <w:rFonts w:ascii="Times New Roman" w:hAnsi="Times New Roman" w:hint="eastAsia"/>
        </w:rPr>
        <w:lastRenderedPageBreak/>
        <w:t>城区空间管制</w:t>
      </w:r>
      <w:r w:rsidRPr="00D9743E">
        <w:rPr>
          <w:rFonts w:ascii="Times New Roman" w:hAnsi="Times New Roman"/>
        </w:rPr>
        <w:t>规划</w:t>
      </w:r>
      <w:bookmarkEnd w:id="401"/>
      <w:bookmarkEnd w:id="402"/>
      <w:r w:rsidRPr="00D9743E">
        <w:rPr>
          <w:rFonts w:ascii="Times New Roman" w:hAnsi="Times New Roman" w:hint="eastAsia"/>
        </w:rPr>
        <w:t>与地下空间利用规划</w:t>
      </w:r>
      <w:bookmarkEnd w:id="403"/>
      <w:bookmarkEnd w:id="404"/>
    </w:p>
    <w:p w:rsidR="008F52E7" w:rsidRPr="00D9743E" w:rsidRDefault="008F52E7" w:rsidP="005540E6">
      <w:pPr>
        <w:pStyle w:val="3"/>
        <w:spacing w:after="114"/>
      </w:pPr>
      <w:bookmarkStart w:id="405" w:name="_Toc428891368"/>
      <w:bookmarkStart w:id="406" w:name="_Toc430097814"/>
      <w:bookmarkStart w:id="407" w:name="_Toc462401142"/>
      <w:r w:rsidRPr="00D9743E">
        <w:rPr>
          <w:rFonts w:hint="eastAsia"/>
        </w:rPr>
        <w:t>城区蓝线管制规划</w:t>
      </w:r>
      <w:bookmarkEnd w:id="405"/>
      <w:bookmarkEnd w:id="406"/>
      <w:bookmarkEnd w:id="407"/>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1</w:t>
      </w:r>
      <w:r w:rsidRPr="00D9743E">
        <w:rPr>
          <w:rFonts w:ascii="Times New Roman" w:hAnsi="Times New Roman" w:hint="eastAsia"/>
          <w:u w:val="single"/>
        </w:rPr>
        <w:t>、蓝线控制范围</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主要河流有淮河、涡河、怀洪新河、茨淮新河等，城区地表水体保护和控制的地域界线应按照怀远县水利主管部门提供的蓝线标定。</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2</w:t>
      </w:r>
      <w:r w:rsidRPr="00D9743E">
        <w:rPr>
          <w:rFonts w:ascii="Times New Roman" w:hAnsi="Times New Roman" w:hint="eastAsia"/>
          <w:u w:val="single"/>
        </w:rPr>
        <w:t>、蓝线控制要求</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1</w:t>
      </w:r>
      <w:r w:rsidRPr="00D9743E">
        <w:rPr>
          <w:rFonts w:ascii="Times New Roman" w:hAnsi="Times New Roman" w:hint="eastAsia"/>
          <w:u w:val="single"/>
        </w:rPr>
        <w:t>）在城区蓝线内禁止进行下列活动：违反城市蓝线保护和控制要求的建设活动；擅自填埋、占用城区蓝线内水域；影响水系安全的爆破、采石、取土；擅自建设各类排污设施；其它对城区水系保护构成破坏的活动。</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2</w:t>
      </w:r>
      <w:r w:rsidRPr="00D9743E">
        <w:rPr>
          <w:rFonts w:ascii="Times New Roman" w:hAnsi="Times New Roman" w:hint="eastAsia"/>
          <w:u w:val="single"/>
        </w:rPr>
        <w:t>）结合对淮河和涡河沿岸已建地区的综合整治，优先考虑将滨水地区作为城区公共开放空间，并注重保护自然生态。城区段结合河道整治可通过景观设计，将其规划成风光休闲区段；郊区段以乔灌木为主，选择当地树种形成城市防护林带，保护水和河岸生态环境。</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3</w:t>
      </w:r>
      <w:r w:rsidRPr="00D9743E">
        <w:rPr>
          <w:rFonts w:ascii="Times New Roman" w:hAnsi="Times New Roman" w:hint="eastAsia"/>
          <w:u w:val="single"/>
        </w:rPr>
        <w:t>）因城区发展和城区布局结构变化等原因，确实需要调整城区蓝线的，应当依法调整城市规划，并相应调整城区蓝线。调整后的城区蓝线，应当随调整后的城区规划一并报批。</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4</w:t>
      </w:r>
      <w:r w:rsidRPr="00D9743E">
        <w:rPr>
          <w:rFonts w:ascii="Times New Roman" w:hAnsi="Times New Roman" w:hint="eastAsia"/>
          <w:u w:val="single"/>
        </w:rPr>
        <w:t>）在城区蓝线内进行各项建设，必须符合经批准的城市规划。</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5</w:t>
      </w:r>
      <w:r w:rsidRPr="00D9743E">
        <w:rPr>
          <w:rFonts w:ascii="Times New Roman" w:hAnsi="Times New Roman" w:hint="eastAsia"/>
          <w:u w:val="single"/>
        </w:rPr>
        <w:t>）在城区蓝线内新建、改建、扩建各类建筑物、构筑物、道路、管线和其他工程设施，应当依法向建设主管部门（城乡规划主管部门）申请办理城市规划许可，并依照有关法律、法规办理相关手续。</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6</w:t>
      </w:r>
      <w:r w:rsidRPr="00D9743E">
        <w:rPr>
          <w:rFonts w:ascii="Times New Roman" w:hAnsi="Times New Roman" w:hint="eastAsia"/>
          <w:u w:val="single"/>
        </w:rPr>
        <w:t>）需要临时占用城区蓝线内的用地或水域的，应当报经城市建设主管部门（城乡规划主管部门）同意，并依法办理相关审批手续；临时占用后，应当限期恢复。</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7</w:t>
      </w:r>
      <w:r w:rsidRPr="00D9743E">
        <w:rPr>
          <w:rFonts w:ascii="Times New Roman" w:hAnsi="Times New Roman" w:hint="eastAsia"/>
          <w:u w:val="single"/>
        </w:rPr>
        <w:t>）城市建设主管部门（城乡规划主管部门）应定期对城区蓝线管理情况进行监督检查。</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8</w:t>
      </w:r>
      <w:r w:rsidRPr="00D9743E">
        <w:rPr>
          <w:rFonts w:ascii="Times New Roman" w:hAnsi="Times New Roman" w:hint="eastAsia"/>
          <w:u w:val="single"/>
        </w:rPr>
        <w:t>）完善城市排水系统、雨污分流，建设污水处理厂，工业废水处理率达到</w:t>
      </w:r>
      <w:r w:rsidR="00C164DD">
        <w:rPr>
          <w:rFonts w:ascii="Times New Roman" w:hAnsi="Times New Roman" w:hint="eastAsia"/>
          <w:u w:val="single"/>
        </w:rPr>
        <w:t>100</w:t>
      </w:r>
      <w:r w:rsidRPr="00D9743E">
        <w:rPr>
          <w:rFonts w:ascii="Times New Roman" w:hAnsi="Times New Roman" w:hint="eastAsia"/>
          <w:u w:val="single"/>
        </w:rPr>
        <w:t xml:space="preserve">% </w:t>
      </w:r>
      <w:r w:rsidRPr="00D9743E">
        <w:rPr>
          <w:rFonts w:ascii="Times New Roman" w:hAnsi="Times New Roman" w:hint="eastAsia"/>
          <w:u w:val="single"/>
        </w:rPr>
        <w:t>，引进和新建企业的生产用水循环使用率不低于</w:t>
      </w:r>
      <w:r w:rsidRPr="00D9743E">
        <w:rPr>
          <w:rFonts w:ascii="Times New Roman" w:hAnsi="Times New Roman" w:hint="eastAsia"/>
          <w:u w:val="single"/>
        </w:rPr>
        <w:t>90%</w:t>
      </w:r>
      <w:r w:rsidRPr="00D9743E">
        <w:rPr>
          <w:rFonts w:ascii="Times New Roman" w:hAnsi="Times New Roman" w:hint="eastAsia"/>
          <w:u w:val="single"/>
        </w:rPr>
        <w:t>，在城区工业区落户的企业原则上为工业用水量不大或工业废水量不大的企业，对水污染大户进行治理整顿，实行排污许可证制度。</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9</w:t>
      </w:r>
      <w:r w:rsidRPr="00D9743E">
        <w:rPr>
          <w:rFonts w:ascii="Times New Roman" w:hAnsi="Times New Roman" w:hint="eastAsia"/>
          <w:u w:val="single"/>
        </w:rPr>
        <w:t>）根据《安徽省城镇生活饮用水水源环境保护条例》要求，结合淮河功能区划及蚌埠中心城区现有饮用水源、供水设施的分布情况，划定蚌埠闸上游为饮用水源保护区，其水质达到国家规定的</w:t>
      </w:r>
      <w:r w:rsidR="00C164DD">
        <w:rPr>
          <w:rFonts w:ascii="Times New Roman" w:hAnsi="Times New Roman" w:hint="eastAsia"/>
          <w:u w:val="single"/>
        </w:rPr>
        <w:t>Ⅲ</w:t>
      </w:r>
      <w:r w:rsidRPr="00D9743E">
        <w:rPr>
          <w:rFonts w:ascii="Times New Roman" w:hAnsi="Times New Roman" w:hint="eastAsia"/>
          <w:u w:val="single"/>
        </w:rPr>
        <w:t>类水质标准。</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lastRenderedPageBreak/>
        <w:t>（</w:t>
      </w:r>
      <w:r w:rsidRPr="00D9743E">
        <w:rPr>
          <w:rFonts w:ascii="Times New Roman" w:hAnsi="Times New Roman" w:hint="eastAsia"/>
          <w:u w:val="single"/>
        </w:rPr>
        <w:t>10</w:t>
      </w:r>
      <w:r w:rsidRPr="00D9743E">
        <w:rPr>
          <w:rFonts w:ascii="Times New Roman" w:hAnsi="Times New Roman" w:hint="eastAsia"/>
          <w:u w:val="single"/>
        </w:rPr>
        <w:t>）蓝线范围内应严格执行《中华人民共和国城乡规划法》、《城市蓝线管理办法》的相关管控要求。</w:t>
      </w:r>
    </w:p>
    <w:p w:rsidR="008F52E7" w:rsidRPr="00D9743E" w:rsidRDefault="008F52E7" w:rsidP="005540E6">
      <w:pPr>
        <w:pStyle w:val="3"/>
        <w:spacing w:after="114"/>
      </w:pPr>
      <w:bookmarkStart w:id="408" w:name="_Toc428891369"/>
      <w:bookmarkStart w:id="409" w:name="_Toc430097815"/>
      <w:bookmarkStart w:id="410" w:name="_Toc462401143"/>
      <w:r w:rsidRPr="00D9743E">
        <w:rPr>
          <w:rFonts w:hint="eastAsia"/>
        </w:rPr>
        <w:t>城区绿线管制规划</w:t>
      </w:r>
      <w:bookmarkEnd w:id="408"/>
      <w:bookmarkEnd w:id="409"/>
      <w:bookmarkEnd w:id="410"/>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1</w:t>
      </w:r>
      <w:r w:rsidRPr="00D9743E">
        <w:rPr>
          <w:rFonts w:ascii="Times New Roman" w:hAnsi="Times New Roman" w:hint="eastAsia"/>
          <w:u w:val="single"/>
        </w:rPr>
        <w:t>、绿线控制范围</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规划对城区的</w:t>
      </w:r>
      <w:r w:rsidR="00F23F69">
        <w:rPr>
          <w:rFonts w:ascii="Times New Roman" w:hAnsi="Times New Roman" w:hint="eastAsia"/>
          <w:u w:val="single"/>
        </w:rPr>
        <w:t>重要的</w:t>
      </w:r>
      <w:r w:rsidRPr="00D9743E">
        <w:rPr>
          <w:rFonts w:ascii="Times New Roman" w:hAnsi="Times New Roman" w:hint="eastAsia"/>
          <w:u w:val="single"/>
        </w:rPr>
        <w:t>公园绿地、防护绿地、生态绿地和山体林地等绿地划定绿线控制范围，主要包括：</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1</w:t>
      </w:r>
      <w:r w:rsidRPr="00D9743E">
        <w:rPr>
          <w:rFonts w:ascii="Times New Roman" w:hAnsi="Times New Roman" w:hint="eastAsia"/>
          <w:u w:val="single"/>
        </w:rPr>
        <w:t>）规划沿淮河、涡河、怀洪新河、茨淮新河、高速公路、干线一级公路、城区交通性干道沿线控制生态防护绿带，形成城区主要的结构性绿地；</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2</w:t>
      </w:r>
      <w:r w:rsidRPr="00D9743E">
        <w:rPr>
          <w:rFonts w:ascii="Times New Roman" w:hAnsi="Times New Roman" w:hint="eastAsia"/>
          <w:u w:val="single"/>
        </w:rPr>
        <w:t>）规划划定城区内淮河、怀洪新河两岸控制带非城镇建设段的宽度为</w:t>
      </w:r>
      <w:r w:rsidRPr="00D9743E">
        <w:rPr>
          <w:rFonts w:ascii="Times New Roman" w:hAnsi="Times New Roman" w:hint="eastAsia"/>
          <w:u w:val="single"/>
        </w:rPr>
        <w:t>1000</w:t>
      </w:r>
      <w:r w:rsidR="0067269D">
        <w:rPr>
          <w:rFonts w:ascii="Times New Roman" w:hAnsi="Times New Roman"/>
          <w:u w:val="single"/>
        </w:rPr>
        <w:t>米</w:t>
      </w:r>
      <w:r w:rsidR="00C164DD">
        <w:rPr>
          <w:rFonts w:ascii="Times New Roman" w:hAnsi="Times New Roman" w:hint="eastAsia"/>
          <w:u w:val="single"/>
        </w:rPr>
        <w:t>，城镇建设段由防洪堤界定堤内为禁建区</w:t>
      </w:r>
      <w:r w:rsidRPr="00D9743E">
        <w:rPr>
          <w:rFonts w:ascii="Times New Roman" w:hAnsi="Times New Roman" w:hint="eastAsia"/>
          <w:u w:val="single"/>
        </w:rPr>
        <w:t>；</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3</w:t>
      </w:r>
      <w:r w:rsidRPr="00D9743E">
        <w:rPr>
          <w:rFonts w:ascii="Times New Roman" w:hAnsi="Times New Roman" w:hint="eastAsia"/>
          <w:u w:val="single"/>
        </w:rPr>
        <w:t>）规划划定“</w:t>
      </w:r>
      <w:r w:rsidR="005F10C6">
        <w:rPr>
          <w:rFonts w:ascii="Times New Roman" w:hAnsi="Times New Roman" w:hint="eastAsia"/>
          <w:u w:val="single"/>
        </w:rPr>
        <w:t>涂山</w:t>
      </w:r>
      <w:r w:rsidR="005F10C6">
        <w:rPr>
          <w:rFonts w:ascii="Times New Roman" w:hAnsi="Times New Roman" w:hint="eastAsia"/>
          <w:u w:val="single"/>
        </w:rPr>
        <w:t>-</w:t>
      </w:r>
      <w:r w:rsidR="005F10C6">
        <w:rPr>
          <w:rFonts w:ascii="Times New Roman" w:hAnsi="Times New Roman" w:hint="eastAsia"/>
          <w:u w:val="single"/>
        </w:rPr>
        <w:t>白乳泉</w:t>
      </w:r>
      <w:r w:rsidRPr="00D9743E">
        <w:rPr>
          <w:rFonts w:ascii="Times New Roman" w:hAnsi="Times New Roman" w:hint="eastAsia"/>
          <w:u w:val="single"/>
        </w:rPr>
        <w:t>风景</w:t>
      </w:r>
      <w:r w:rsidR="00145D68">
        <w:rPr>
          <w:rFonts w:ascii="Times New Roman" w:hAnsi="Times New Roman" w:hint="eastAsia"/>
          <w:u w:val="single"/>
        </w:rPr>
        <w:t>名胜</w:t>
      </w:r>
      <w:r w:rsidRPr="00D9743E">
        <w:rPr>
          <w:rFonts w:ascii="Times New Roman" w:hAnsi="Times New Roman" w:hint="eastAsia"/>
          <w:u w:val="single"/>
        </w:rPr>
        <w:t>区</w:t>
      </w:r>
      <w:r w:rsidR="00145D68">
        <w:rPr>
          <w:rFonts w:ascii="Times New Roman" w:hAnsi="Times New Roman" w:hint="eastAsia"/>
          <w:u w:val="single"/>
        </w:rPr>
        <w:t>”</w:t>
      </w:r>
      <w:r w:rsidRPr="00D9743E">
        <w:rPr>
          <w:rFonts w:ascii="Times New Roman" w:hAnsi="Times New Roman" w:hint="eastAsia"/>
          <w:u w:val="single"/>
        </w:rPr>
        <w:t>及城区主要城市级公园的绿化控制范围；</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4</w:t>
      </w:r>
      <w:r w:rsidRPr="00D9743E">
        <w:rPr>
          <w:rFonts w:ascii="Times New Roman" w:hAnsi="Times New Roman" w:hint="eastAsia"/>
          <w:u w:val="single"/>
        </w:rPr>
        <w:t>）规划划定主干道以上主要城区道路沿线绿化控制范围；</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5</w:t>
      </w:r>
      <w:r w:rsidRPr="00D9743E">
        <w:rPr>
          <w:rFonts w:ascii="Times New Roman" w:hAnsi="Times New Roman" w:hint="eastAsia"/>
          <w:u w:val="single"/>
        </w:rPr>
        <w:t>）规划划定污水处理厂周围、工业用地与生活用地之间、高压线走廊沿线的防护绿带控制范围。</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2</w:t>
      </w:r>
      <w:r w:rsidRPr="00D9743E">
        <w:rPr>
          <w:rFonts w:ascii="Times New Roman" w:hAnsi="Times New Roman" w:hint="eastAsia"/>
          <w:u w:val="single"/>
        </w:rPr>
        <w:t>、绿线控制要求</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1</w:t>
      </w:r>
      <w:r w:rsidRPr="00D9743E">
        <w:rPr>
          <w:rFonts w:ascii="Times New Roman" w:hAnsi="Times New Roman" w:hint="eastAsia"/>
          <w:u w:val="single"/>
        </w:rPr>
        <w:t>）城区绿线范围内的公共绿地、防护绿地、居住区绿地、单位附属绿地、道路绿地、风景林地等，必须按照《城市用地分类与规划建设用地标准》、《公园设计规范》等标准，进行绿地建设。</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2</w:t>
      </w:r>
      <w:r w:rsidRPr="00D9743E">
        <w:rPr>
          <w:rFonts w:ascii="Times New Roman" w:hAnsi="Times New Roman" w:hint="eastAsia"/>
          <w:u w:val="single"/>
        </w:rPr>
        <w:t>）城区绿线内的用地，不得改作他用，不得违反法律法规、强制性标准以及批准的规划进行开发建设。</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3</w:t>
      </w:r>
      <w:r w:rsidRPr="00D9743E">
        <w:rPr>
          <w:rFonts w:ascii="Times New Roman" w:hAnsi="Times New Roman" w:hint="eastAsia"/>
          <w:u w:val="single"/>
        </w:rPr>
        <w:t>）有关部门不得违反规定，批准在城区绿线范围内进行建设。因建设或者其他特殊情况，需要临时占用城区绿线内用地的，必须依法办理相关审批手续。</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4</w:t>
      </w:r>
      <w:r w:rsidRPr="00D9743E">
        <w:rPr>
          <w:rFonts w:ascii="Times New Roman" w:hAnsi="Times New Roman" w:hint="eastAsia"/>
          <w:u w:val="single"/>
        </w:rPr>
        <w:t>）在城区绿线范围内，不符合规划要求的建筑物、构筑物及其他设施应当限期迁出。</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5</w:t>
      </w:r>
      <w:r w:rsidRPr="00D9743E">
        <w:rPr>
          <w:rFonts w:ascii="Times New Roman" w:hAnsi="Times New Roman" w:hint="eastAsia"/>
          <w:u w:val="single"/>
        </w:rPr>
        <w:t>）任何单位和个人不得在城区绿地范围内进行拦河截溪、取土采石、设置垃圾堆场、排放污水以及其他对生态环境构成破坏的活动。</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6</w:t>
      </w:r>
      <w:r w:rsidRPr="00D9743E">
        <w:rPr>
          <w:rFonts w:ascii="Times New Roman" w:hAnsi="Times New Roman" w:hint="eastAsia"/>
          <w:u w:val="single"/>
        </w:rPr>
        <w:t>）近期不进行绿化建设的规划绿地范围内的建设活动，应当进行生态环境影响分析，并按照《中华人民共和国城乡规划法》的规定，予以严格控制。</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7</w:t>
      </w:r>
      <w:r w:rsidRPr="00D9743E">
        <w:rPr>
          <w:rFonts w:ascii="Times New Roman" w:hAnsi="Times New Roman" w:hint="eastAsia"/>
          <w:u w:val="single"/>
        </w:rPr>
        <w:t>）绿线范围内应严格执行《中华人民共和国城乡规划法》、《城市绿线管理办法》的相</w:t>
      </w:r>
      <w:r w:rsidRPr="00D9743E">
        <w:rPr>
          <w:rFonts w:ascii="Times New Roman" w:hAnsi="Times New Roman" w:hint="eastAsia"/>
          <w:u w:val="single"/>
        </w:rPr>
        <w:lastRenderedPageBreak/>
        <w:t>关管控要求。</w:t>
      </w:r>
    </w:p>
    <w:p w:rsidR="008F52E7" w:rsidRPr="00D9743E" w:rsidRDefault="008F52E7" w:rsidP="005540E6">
      <w:pPr>
        <w:pStyle w:val="3"/>
        <w:spacing w:after="114"/>
      </w:pPr>
      <w:bookmarkStart w:id="411" w:name="_Toc428891370"/>
      <w:bookmarkStart w:id="412" w:name="_Toc430097816"/>
      <w:bookmarkStart w:id="413" w:name="_Toc462401144"/>
      <w:r w:rsidRPr="00D9743E">
        <w:rPr>
          <w:rFonts w:hint="eastAsia"/>
        </w:rPr>
        <w:t>城市黄线管制规划</w:t>
      </w:r>
      <w:bookmarkEnd w:id="411"/>
      <w:bookmarkEnd w:id="412"/>
      <w:bookmarkEnd w:id="413"/>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1</w:t>
      </w:r>
      <w:r w:rsidRPr="00D9743E">
        <w:rPr>
          <w:rFonts w:ascii="Times New Roman" w:hAnsi="Times New Roman" w:hint="eastAsia"/>
          <w:u w:val="single"/>
        </w:rPr>
        <w:t>、黄线控制范围</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城区黄线范围包括：城区公交枢纽场站、大型公共停车场；城区水运码头；城区交通综合换乘枢纽；城区交通广场等城区公共交通设施。取水工程设施（取水点、取水构筑物及一级泵站）和水处理工程设施等城区供水设施。排水设施；污水处理设施；卫生填埋场（厂）；环境卫生车辆停车场和修造厂；环境质量监测站等城区环境卫生设施。城区气源和燃气储配站等城区供燃气设施。城区热源、区域性热力站、热力线走廊等城区供热设施。城区变电所（站）、高压线走廊等城区供电设施。邮政局、邮政通信枢纽、邮政支局；电信局、电信支局；卫星接收站、微波站；广播电台、电视台等城区通信设施。消防指挥调度中心、消防站等城区消防设施。防洪堤墙、排洪沟与截洪沟、防洪闸等城区防洪设施。避震疏散场地、气象预警中心等城区抗震防灾设施。其他对城区发展全局有影响的城区基础设施。</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2</w:t>
      </w:r>
      <w:r w:rsidRPr="00D9743E">
        <w:rPr>
          <w:rFonts w:ascii="Times New Roman" w:hAnsi="Times New Roman" w:hint="eastAsia"/>
          <w:u w:val="single"/>
        </w:rPr>
        <w:t>、黄线控制要求</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1</w:t>
      </w:r>
      <w:r w:rsidRPr="00D9743E">
        <w:rPr>
          <w:rFonts w:ascii="Times New Roman" w:hAnsi="Times New Roman" w:hint="eastAsia"/>
          <w:u w:val="single"/>
        </w:rPr>
        <w:t>）黄线范围内应严格执行《中华人民共和国城乡规划法》、《城市黄线管理办法》与相关专项规划，不得进行与之不相关的其它建设，以保证市政设施的正常运行。</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2</w:t>
      </w:r>
      <w:r w:rsidRPr="00D9743E">
        <w:rPr>
          <w:rFonts w:ascii="Times New Roman" w:hAnsi="Times New Roman" w:hint="eastAsia"/>
          <w:u w:val="single"/>
        </w:rPr>
        <w:t>）黄线范围的划定应满足市政设施设置的有关规范的要求。</w:t>
      </w:r>
    </w:p>
    <w:p w:rsidR="008F52E7" w:rsidRPr="00D9743E" w:rsidRDefault="008F52E7" w:rsidP="005540E6">
      <w:pPr>
        <w:pStyle w:val="3"/>
        <w:spacing w:after="114"/>
      </w:pPr>
      <w:bookmarkStart w:id="414" w:name="_Toc428891371"/>
      <w:bookmarkStart w:id="415" w:name="_Toc430097817"/>
      <w:bookmarkStart w:id="416" w:name="_Toc462401145"/>
      <w:r w:rsidRPr="00D9743E">
        <w:rPr>
          <w:rFonts w:hint="eastAsia"/>
        </w:rPr>
        <w:t>城市紫线管制规划</w:t>
      </w:r>
      <w:bookmarkEnd w:id="414"/>
      <w:bookmarkEnd w:id="415"/>
      <w:bookmarkEnd w:id="416"/>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1</w:t>
      </w:r>
      <w:r w:rsidRPr="00D9743E">
        <w:rPr>
          <w:rFonts w:ascii="Times New Roman" w:hAnsi="Times New Roman" w:hint="eastAsia"/>
          <w:u w:val="single"/>
        </w:rPr>
        <w:t>、紫线控制范围</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城区紫线范围包括：城区紫线范围包括城区内的文物古迹用地以及历史建筑的保护界线。主要包含怀远教会建筑旧址、双崮堆遗址、涡河一桥、卞和洞、白乳泉、双烈祠、侵华日军荆山南碉堡等。</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2</w:t>
      </w:r>
      <w:r w:rsidRPr="00D9743E">
        <w:rPr>
          <w:rFonts w:ascii="Times New Roman" w:hAnsi="Times New Roman" w:hint="eastAsia"/>
          <w:u w:val="single"/>
        </w:rPr>
        <w:t>、紫线控制要求</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1</w:t>
      </w:r>
      <w:r w:rsidRPr="00D9743E">
        <w:rPr>
          <w:rFonts w:ascii="Times New Roman" w:hAnsi="Times New Roman" w:hint="eastAsia"/>
          <w:u w:val="single"/>
        </w:rPr>
        <w:t>）在城区紫线范围内禁止进行下列活动：违反保护规划的大面积拆除、开发；对历史文化街区传统格局和风貌构成影响的大面积改建；损坏或者拆毁保护规划确定保护的建筑物、构筑物和其他设施；修建破坏历史文化街区传统风貌的建筑物、构筑物和其他设施；占用或破坏保护规划确定保留的园林绿地、河湖水系、道路和古树名木等；其他对历史文化街区和历史建筑的保护构成破坏性影响的活动。</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lastRenderedPageBreak/>
        <w:t>（</w:t>
      </w:r>
      <w:r w:rsidRPr="00D9743E">
        <w:rPr>
          <w:rFonts w:ascii="Times New Roman" w:hAnsi="Times New Roman" w:hint="eastAsia"/>
          <w:u w:val="single"/>
        </w:rPr>
        <w:t>2</w:t>
      </w:r>
      <w:r w:rsidRPr="00D9743E">
        <w:rPr>
          <w:rFonts w:ascii="Times New Roman" w:hAnsi="Times New Roman" w:hint="eastAsia"/>
          <w:u w:val="single"/>
        </w:rPr>
        <w:t>）在城区紫线范围内确定各类建设项目，必须先由县人民政府城乡规划行政主管部门依据保护规划进行审查，组织专家论证并进行公示后核发选址意见书。</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3</w:t>
      </w:r>
      <w:r w:rsidRPr="00D9743E">
        <w:rPr>
          <w:rFonts w:ascii="Times New Roman" w:hAnsi="Times New Roman" w:hint="eastAsia"/>
          <w:u w:val="single"/>
        </w:rPr>
        <w:t>）在城区紫线范围内进行新建或者改建各类建筑物、构筑物和其他设施，对规划确定保护的建筑物、构筑物和其他设施进行修缮和维修以及改变建筑物、构筑物的使用性质，应当依照相关法律、法规的规定，办理相关手续后方可进行。</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4</w:t>
      </w:r>
      <w:r w:rsidRPr="00D9743E">
        <w:rPr>
          <w:rFonts w:ascii="Times New Roman" w:hAnsi="Times New Roman" w:hint="eastAsia"/>
          <w:u w:val="single"/>
        </w:rPr>
        <w:t>）城区紫线范围内各类建设的规划审批，实行备案制度。</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5</w:t>
      </w:r>
      <w:r w:rsidRPr="00D9743E">
        <w:rPr>
          <w:rFonts w:ascii="Times New Roman" w:hAnsi="Times New Roman" w:hint="eastAsia"/>
          <w:u w:val="single"/>
        </w:rPr>
        <w:t>）在城区紫线范围内进行建设活动，涉及文物保护单位的，应当符合国家有关文物保护的法律、法规的规定。</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6</w:t>
      </w:r>
      <w:r w:rsidRPr="00D9743E">
        <w:rPr>
          <w:rFonts w:ascii="Times New Roman" w:hAnsi="Times New Roman" w:hint="eastAsia"/>
          <w:u w:val="single"/>
        </w:rPr>
        <w:t>）在文物保护单位和建设控制地带，不得建设严重污染环境危及文物及风格不协调的建筑或构筑物。</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7</w:t>
      </w:r>
      <w:r w:rsidRPr="00D9743E">
        <w:rPr>
          <w:rFonts w:ascii="Times New Roman" w:hAnsi="Times New Roman" w:hint="eastAsia"/>
          <w:u w:val="single"/>
        </w:rPr>
        <w:t>）在用地规划中明确历史地区保护范围和文物古迹、遗址的保护范围和建设控制地带。分区域进行开发限制性内容论证，对规定范围内不允许进行的建设活动作详细说明。</w:t>
      </w:r>
    </w:p>
    <w:p w:rsidR="008F52E7" w:rsidRPr="00D9743E" w:rsidRDefault="008F52E7" w:rsidP="008F52E7">
      <w:pPr>
        <w:ind w:firstLine="480"/>
        <w:rPr>
          <w:rFonts w:ascii="Times New Roman" w:hAnsi="Times New Roman"/>
          <w:u w:val="single"/>
        </w:rPr>
      </w:pPr>
      <w:r w:rsidRPr="00D9743E">
        <w:rPr>
          <w:rFonts w:ascii="Times New Roman" w:hAnsi="Times New Roman" w:hint="eastAsia"/>
          <w:u w:val="single"/>
        </w:rPr>
        <w:t>（</w:t>
      </w:r>
      <w:r w:rsidRPr="00D9743E">
        <w:rPr>
          <w:rFonts w:ascii="Times New Roman" w:hAnsi="Times New Roman" w:hint="eastAsia"/>
          <w:u w:val="single"/>
        </w:rPr>
        <w:t>8</w:t>
      </w:r>
      <w:r w:rsidRPr="00D9743E">
        <w:rPr>
          <w:rFonts w:ascii="Times New Roman" w:hAnsi="Times New Roman" w:hint="eastAsia"/>
          <w:u w:val="single"/>
        </w:rPr>
        <w:t>）紫线范围内应严格执行《中华人民共和国城乡规划法》、《城市紫线管理办法》的相关管控要求。</w:t>
      </w:r>
    </w:p>
    <w:p w:rsidR="008F52E7" w:rsidRPr="00D9743E" w:rsidRDefault="008F52E7" w:rsidP="005540E6">
      <w:pPr>
        <w:pStyle w:val="3"/>
        <w:spacing w:after="114"/>
      </w:pPr>
      <w:bookmarkStart w:id="417" w:name="_Toc430097818"/>
      <w:bookmarkStart w:id="418" w:name="_Toc462401146"/>
      <w:r w:rsidRPr="00D9743E">
        <w:rPr>
          <w:rFonts w:hint="eastAsia"/>
        </w:rPr>
        <w:t>城区地下空间利用规划</w:t>
      </w:r>
      <w:bookmarkEnd w:id="417"/>
      <w:bookmarkEnd w:id="418"/>
    </w:p>
    <w:p w:rsidR="00C85802" w:rsidRPr="00C85802" w:rsidRDefault="00C85802" w:rsidP="00C85802">
      <w:pPr>
        <w:ind w:firstLine="480"/>
        <w:rPr>
          <w:rFonts w:ascii="Times New Roman" w:hAnsi="Times New Roman"/>
        </w:rPr>
      </w:pPr>
      <w:r w:rsidRPr="00C85802">
        <w:rPr>
          <w:rFonts w:ascii="Times New Roman" w:hAnsi="Times New Roman" w:hint="eastAsia"/>
        </w:rPr>
        <w:t>1</w:t>
      </w:r>
      <w:r w:rsidRPr="00C85802">
        <w:rPr>
          <w:rFonts w:ascii="Times New Roman" w:hAnsi="Times New Roman" w:hint="eastAsia"/>
        </w:rPr>
        <w:t>、</w:t>
      </w:r>
      <w:r w:rsidRPr="00C85802">
        <w:rPr>
          <w:rFonts w:ascii="Times New Roman" w:hAnsi="Times New Roman"/>
        </w:rPr>
        <w:t>地下公共空间</w:t>
      </w:r>
      <w:r w:rsidRPr="00C85802">
        <w:rPr>
          <w:rFonts w:ascii="Times New Roman" w:hAnsi="Times New Roman" w:hint="eastAsia"/>
        </w:rPr>
        <w:t>系统</w:t>
      </w:r>
    </w:p>
    <w:p w:rsidR="00C85802" w:rsidRPr="00C85802" w:rsidRDefault="00C85802" w:rsidP="00C85802">
      <w:pPr>
        <w:ind w:firstLine="480"/>
        <w:rPr>
          <w:rFonts w:ascii="Times New Roman" w:hAnsi="Times New Roman"/>
        </w:rPr>
      </w:pPr>
      <w:r w:rsidRPr="00C85802">
        <w:rPr>
          <w:rFonts w:ascii="Times New Roman" w:hAnsi="Times New Roman" w:hint="eastAsia"/>
        </w:rPr>
        <w:t>（</w:t>
      </w:r>
      <w:r w:rsidRPr="00C85802">
        <w:rPr>
          <w:rFonts w:ascii="Times New Roman" w:hAnsi="Times New Roman" w:hint="eastAsia"/>
        </w:rPr>
        <w:t>1</w:t>
      </w:r>
      <w:r w:rsidRPr="00C85802">
        <w:rPr>
          <w:rFonts w:ascii="Times New Roman" w:hAnsi="Times New Roman" w:hint="eastAsia"/>
        </w:rPr>
        <w:t>）商业核心区地下空间。主要有：文昌街步行街、大禹广场、毅德城商业综合体。加强城区各级商业中心的地下空间的</w:t>
      </w:r>
      <w:r w:rsidRPr="00C85802">
        <w:rPr>
          <w:rFonts w:ascii="Times New Roman" w:hAnsi="Times New Roman"/>
        </w:rPr>
        <w:t>规划</w:t>
      </w:r>
      <w:r w:rsidRPr="00C85802">
        <w:rPr>
          <w:rFonts w:ascii="Times New Roman" w:hAnsi="Times New Roman" w:hint="eastAsia"/>
        </w:rPr>
        <w:t>建设，将商业功能向地下延伸，提高土地的整体利用率。</w:t>
      </w:r>
    </w:p>
    <w:p w:rsidR="00C85802" w:rsidRPr="00C85802" w:rsidRDefault="00C85802" w:rsidP="00C85802">
      <w:pPr>
        <w:ind w:firstLine="480"/>
        <w:rPr>
          <w:rFonts w:ascii="Times New Roman" w:hAnsi="Times New Roman"/>
        </w:rPr>
      </w:pPr>
      <w:r w:rsidRPr="00C85802">
        <w:rPr>
          <w:rFonts w:ascii="Times New Roman" w:hAnsi="Times New Roman" w:hint="eastAsia"/>
        </w:rPr>
        <w:t>（</w:t>
      </w:r>
      <w:r w:rsidRPr="00C85802">
        <w:rPr>
          <w:rFonts w:ascii="Times New Roman" w:hAnsi="Times New Roman" w:hint="eastAsia"/>
        </w:rPr>
        <w:t>2</w:t>
      </w:r>
      <w:r w:rsidRPr="00C85802">
        <w:rPr>
          <w:rFonts w:ascii="Times New Roman" w:hAnsi="Times New Roman" w:hint="eastAsia"/>
        </w:rPr>
        <w:t>）</w:t>
      </w:r>
      <w:r w:rsidRPr="00C85802">
        <w:rPr>
          <w:rFonts w:ascii="Times New Roman" w:hAnsi="Times New Roman"/>
        </w:rPr>
        <w:t>公共中心</w:t>
      </w:r>
      <w:r w:rsidRPr="00C85802">
        <w:rPr>
          <w:rFonts w:ascii="Times New Roman" w:hAnsi="Times New Roman" w:hint="eastAsia"/>
        </w:rPr>
        <w:t>地下空间。主要有：涡北</w:t>
      </w:r>
      <w:r w:rsidR="00C164DD">
        <w:rPr>
          <w:rFonts w:ascii="Times New Roman" w:hAnsi="Times New Roman" w:hint="eastAsia"/>
        </w:rPr>
        <w:t>的城市</w:t>
      </w:r>
      <w:r w:rsidRPr="00C85802">
        <w:rPr>
          <w:rFonts w:ascii="Times New Roman" w:hAnsi="Times New Roman" w:hint="eastAsia"/>
        </w:rPr>
        <w:t>山水文化公园、城西文化中心、城市体育中心</w:t>
      </w:r>
      <w:r w:rsidR="00C164DD">
        <w:rPr>
          <w:rFonts w:ascii="Times New Roman" w:hAnsi="Times New Roman" w:hint="eastAsia"/>
        </w:rPr>
        <w:t>等</w:t>
      </w:r>
      <w:r w:rsidRPr="00C85802">
        <w:rPr>
          <w:rFonts w:ascii="Times New Roman" w:hAnsi="Times New Roman" w:hint="eastAsia"/>
        </w:rPr>
        <w:t>。结合公共服务中心和大型公共服务建筑建设地下多功能公共活动综合体和地下通道，可以</w:t>
      </w:r>
      <w:r w:rsidRPr="00C85802">
        <w:rPr>
          <w:rFonts w:ascii="Times New Roman" w:hAnsi="Times New Roman"/>
        </w:rPr>
        <w:t>有效节约土地资源、缓解交通压力、改善</w:t>
      </w:r>
      <w:r w:rsidRPr="00C85802">
        <w:rPr>
          <w:rFonts w:ascii="Times New Roman" w:hAnsi="Times New Roman" w:hint="eastAsia"/>
        </w:rPr>
        <w:t>公共中心</w:t>
      </w:r>
      <w:r w:rsidRPr="00C85802">
        <w:rPr>
          <w:rFonts w:ascii="Times New Roman" w:hAnsi="Times New Roman"/>
        </w:rPr>
        <w:t>环境</w:t>
      </w:r>
      <w:r w:rsidRPr="00C85802">
        <w:rPr>
          <w:rFonts w:ascii="Times New Roman" w:hAnsi="Times New Roman" w:hint="eastAsia"/>
        </w:rPr>
        <w:t>，</w:t>
      </w:r>
      <w:r w:rsidRPr="00C85802">
        <w:rPr>
          <w:rFonts w:ascii="Times New Roman" w:hAnsi="Times New Roman"/>
        </w:rPr>
        <w:t>提高地面的交通安全。</w:t>
      </w:r>
    </w:p>
    <w:p w:rsidR="00C85802" w:rsidRPr="00C85802" w:rsidRDefault="00C85802" w:rsidP="00C85802">
      <w:pPr>
        <w:ind w:firstLine="480"/>
        <w:rPr>
          <w:rFonts w:ascii="Times New Roman" w:hAnsi="Times New Roman"/>
        </w:rPr>
      </w:pPr>
      <w:bookmarkStart w:id="419" w:name="_Toc369353312"/>
      <w:bookmarkStart w:id="420" w:name="_Toc369355443"/>
      <w:r w:rsidRPr="00C85802">
        <w:rPr>
          <w:rFonts w:ascii="Times New Roman" w:hAnsi="Times New Roman" w:hint="eastAsia"/>
        </w:rPr>
        <w:t>2</w:t>
      </w:r>
      <w:r w:rsidRPr="00C85802">
        <w:rPr>
          <w:rFonts w:ascii="Times New Roman" w:hAnsi="Times New Roman" w:hint="eastAsia"/>
        </w:rPr>
        <w:t>、</w:t>
      </w:r>
      <w:r w:rsidRPr="00C85802">
        <w:rPr>
          <w:rFonts w:ascii="Times New Roman" w:hAnsi="Times New Roman"/>
        </w:rPr>
        <w:t>地下交通系统</w:t>
      </w:r>
      <w:bookmarkEnd w:id="419"/>
      <w:bookmarkEnd w:id="420"/>
    </w:p>
    <w:p w:rsidR="00C85802" w:rsidRPr="00C85802" w:rsidRDefault="00C85802" w:rsidP="00C85802">
      <w:pPr>
        <w:spacing w:after="93"/>
        <w:ind w:firstLine="480"/>
        <w:rPr>
          <w:rFonts w:ascii="Times New Roman" w:hAnsi="Times New Roman"/>
        </w:rPr>
      </w:pPr>
      <w:r w:rsidRPr="00C85802">
        <w:rPr>
          <w:rFonts w:ascii="Times New Roman" w:hAnsi="Times New Roman"/>
        </w:rPr>
        <w:t>是指位于地面以下各种交通设施的总称，主要包括地下轨道、地下车道、地下人行通道、地下街、地下停车场等设施，是城</w:t>
      </w:r>
      <w:r w:rsidRPr="00C85802">
        <w:rPr>
          <w:rFonts w:ascii="Times New Roman" w:hAnsi="Times New Roman" w:hint="eastAsia"/>
        </w:rPr>
        <w:t>区</w:t>
      </w:r>
      <w:r w:rsidRPr="00C85802">
        <w:rPr>
          <w:rFonts w:ascii="Times New Roman" w:hAnsi="Times New Roman"/>
        </w:rPr>
        <w:t>地面交通系统的有效补充。</w:t>
      </w:r>
    </w:p>
    <w:p w:rsidR="00C85802" w:rsidRPr="00C85802" w:rsidRDefault="00C85802" w:rsidP="006E0AA7">
      <w:pPr>
        <w:pStyle w:val="4"/>
        <w:numPr>
          <w:ilvl w:val="0"/>
          <w:numId w:val="0"/>
        </w:numPr>
        <w:spacing w:before="163" w:after="163"/>
        <w:ind w:leftChars="50" w:left="120" w:firstLineChars="100" w:firstLine="240"/>
        <w:rPr>
          <w:rFonts w:eastAsia="宋体"/>
          <w:b w:val="0"/>
          <w:bCs w:val="0"/>
          <w:sz w:val="24"/>
          <w:szCs w:val="22"/>
        </w:rPr>
      </w:pPr>
      <w:bookmarkStart w:id="421" w:name="_Toc369353313"/>
      <w:r w:rsidRPr="00C85802">
        <w:rPr>
          <w:rFonts w:eastAsia="宋体" w:hint="eastAsia"/>
          <w:b w:val="0"/>
          <w:bCs w:val="0"/>
          <w:sz w:val="24"/>
          <w:szCs w:val="22"/>
        </w:rPr>
        <w:t>（</w:t>
      </w:r>
      <w:r w:rsidRPr="00C85802">
        <w:rPr>
          <w:rFonts w:eastAsia="宋体" w:hint="eastAsia"/>
          <w:b w:val="0"/>
          <w:bCs w:val="0"/>
          <w:sz w:val="24"/>
          <w:szCs w:val="22"/>
        </w:rPr>
        <w:t>1</w:t>
      </w:r>
      <w:r w:rsidRPr="00C85802">
        <w:rPr>
          <w:rFonts w:eastAsia="宋体" w:hint="eastAsia"/>
          <w:b w:val="0"/>
          <w:bCs w:val="0"/>
          <w:sz w:val="24"/>
          <w:szCs w:val="22"/>
        </w:rPr>
        <w:t>）</w:t>
      </w:r>
      <w:r w:rsidRPr="00C85802">
        <w:rPr>
          <w:rFonts w:eastAsia="宋体"/>
          <w:b w:val="0"/>
          <w:bCs w:val="0"/>
          <w:sz w:val="24"/>
          <w:szCs w:val="22"/>
        </w:rPr>
        <w:t>地下</w:t>
      </w:r>
      <w:r w:rsidRPr="00C85802">
        <w:rPr>
          <w:rFonts w:eastAsia="宋体" w:hint="eastAsia"/>
          <w:b w:val="0"/>
          <w:bCs w:val="0"/>
          <w:sz w:val="24"/>
          <w:szCs w:val="22"/>
        </w:rPr>
        <w:t>轨道交通（预留）</w:t>
      </w:r>
    </w:p>
    <w:p w:rsidR="00C85802" w:rsidRPr="00C85802" w:rsidRDefault="00C85802" w:rsidP="00C85802">
      <w:pPr>
        <w:ind w:firstLine="480"/>
        <w:rPr>
          <w:rFonts w:ascii="Times New Roman" w:hAnsi="Times New Roman"/>
        </w:rPr>
      </w:pPr>
      <w:r w:rsidRPr="00C85802">
        <w:rPr>
          <w:rFonts w:ascii="Times New Roman" w:hAnsi="Times New Roman" w:hint="eastAsia"/>
        </w:rPr>
        <w:t>规划怀远城区规划轨道交通选线预留敷设道路为：禹王西路和禹都大道。</w:t>
      </w:r>
    </w:p>
    <w:p w:rsidR="00C85802" w:rsidRPr="00C85802" w:rsidRDefault="00C85802" w:rsidP="00C85802">
      <w:pPr>
        <w:ind w:firstLine="480"/>
        <w:rPr>
          <w:rFonts w:ascii="Times New Roman" w:hAnsi="Times New Roman"/>
        </w:rPr>
      </w:pPr>
      <w:r w:rsidRPr="00C85802">
        <w:rPr>
          <w:rFonts w:ascii="Times New Roman" w:hAnsi="Times New Roman" w:hint="eastAsia"/>
        </w:rPr>
        <w:lastRenderedPageBreak/>
        <w:t>（</w:t>
      </w:r>
      <w:r w:rsidRPr="00C85802">
        <w:rPr>
          <w:rFonts w:ascii="Times New Roman" w:hAnsi="Times New Roman" w:hint="eastAsia"/>
        </w:rPr>
        <w:t>2</w:t>
      </w:r>
      <w:r w:rsidRPr="00C85802">
        <w:rPr>
          <w:rFonts w:ascii="Times New Roman" w:hAnsi="Times New Roman" w:hint="eastAsia"/>
        </w:rPr>
        <w:t>）</w:t>
      </w:r>
      <w:r w:rsidRPr="00C85802">
        <w:rPr>
          <w:rFonts w:ascii="Times New Roman" w:hAnsi="Times New Roman"/>
        </w:rPr>
        <w:t>地下动态交通</w:t>
      </w:r>
      <w:bookmarkEnd w:id="421"/>
    </w:p>
    <w:p w:rsidR="00C85802" w:rsidRPr="00C85802" w:rsidRDefault="00C85802" w:rsidP="00C85802">
      <w:pPr>
        <w:ind w:firstLine="480"/>
        <w:rPr>
          <w:rFonts w:ascii="Times New Roman" w:hAnsi="Times New Roman"/>
        </w:rPr>
      </w:pPr>
      <w:r w:rsidRPr="00C85802">
        <w:rPr>
          <w:rFonts w:ascii="Times New Roman" w:hAnsi="Times New Roman" w:hint="eastAsia"/>
        </w:rPr>
        <w:t>①车行下穿通道</w:t>
      </w:r>
    </w:p>
    <w:p w:rsidR="00C85802" w:rsidRPr="00C85802" w:rsidRDefault="00C85802" w:rsidP="00C85802">
      <w:pPr>
        <w:ind w:firstLine="480"/>
        <w:rPr>
          <w:rFonts w:ascii="Times New Roman" w:hAnsi="Times New Roman"/>
        </w:rPr>
      </w:pPr>
      <w:r w:rsidRPr="00C85802">
        <w:rPr>
          <w:rFonts w:ascii="Times New Roman" w:hAnsi="Times New Roman" w:hint="eastAsia"/>
        </w:rPr>
        <w:t>规划穿越京台高速公路的车行下穿通道，实现道路交通的连续性。规划车行下穿通道为：乳泉大道、世纪大道、</w:t>
      </w:r>
      <w:r w:rsidRPr="00C85802">
        <w:rPr>
          <w:rFonts w:ascii="Times New Roman" w:hAnsi="Times New Roman" w:hint="eastAsia"/>
        </w:rPr>
        <w:t>BE3</w:t>
      </w:r>
      <w:r w:rsidRPr="00C85802">
        <w:rPr>
          <w:rFonts w:ascii="Times New Roman" w:hAnsi="Times New Roman" w:hint="eastAsia"/>
        </w:rPr>
        <w:t>路下穿京台高速通道，汴和路、新河路下穿宁洛高速通道。</w:t>
      </w:r>
    </w:p>
    <w:p w:rsidR="00C85802" w:rsidRPr="00C85802" w:rsidRDefault="00C85802" w:rsidP="00C85802">
      <w:pPr>
        <w:ind w:firstLine="480"/>
        <w:rPr>
          <w:rFonts w:ascii="Times New Roman" w:hAnsi="Times New Roman"/>
        </w:rPr>
      </w:pPr>
      <w:r w:rsidRPr="00C85802">
        <w:rPr>
          <w:rFonts w:ascii="Times New Roman" w:hAnsi="Times New Roman" w:hint="eastAsia"/>
        </w:rPr>
        <w:t>②地下交通走廊</w:t>
      </w:r>
    </w:p>
    <w:p w:rsidR="00C85802" w:rsidRPr="00C85802" w:rsidRDefault="00C85802" w:rsidP="00C85802">
      <w:pPr>
        <w:ind w:firstLine="480"/>
        <w:rPr>
          <w:rFonts w:ascii="Times New Roman" w:hAnsi="Times New Roman"/>
        </w:rPr>
      </w:pPr>
      <w:r w:rsidRPr="00C85802">
        <w:rPr>
          <w:rFonts w:ascii="Times New Roman" w:hAnsi="Times New Roman" w:hint="eastAsia"/>
        </w:rPr>
        <w:t>为提升城市主要道路的通行效率，减少交通拥堵，规划设置地下交通走廊有：禹王路（商业步行街段）、乳泉大道（</w:t>
      </w:r>
      <w:r w:rsidR="00076244">
        <w:rPr>
          <w:rFonts w:ascii="Times New Roman" w:hAnsi="Times New Roman" w:hint="eastAsia"/>
        </w:rPr>
        <w:t>怀城</w:t>
      </w:r>
      <w:r w:rsidRPr="00C85802">
        <w:rPr>
          <w:rFonts w:ascii="Times New Roman" w:hAnsi="Times New Roman" w:hint="eastAsia"/>
        </w:rPr>
        <w:t>公园段）、</w:t>
      </w:r>
      <w:r w:rsidRPr="00C85802">
        <w:rPr>
          <w:rFonts w:ascii="Times New Roman" w:hAnsi="Times New Roman" w:hint="eastAsia"/>
        </w:rPr>
        <w:t>XS1</w:t>
      </w:r>
      <w:r w:rsidRPr="00C85802">
        <w:rPr>
          <w:rFonts w:ascii="Times New Roman" w:hAnsi="Times New Roman" w:hint="eastAsia"/>
        </w:rPr>
        <w:t>路（禹王西路交叉段）。</w:t>
      </w:r>
    </w:p>
    <w:p w:rsidR="006E0AA7" w:rsidRDefault="00C85802" w:rsidP="00026A13">
      <w:pPr>
        <w:spacing w:beforeLines="50"/>
        <w:ind w:firstLine="480"/>
        <w:rPr>
          <w:rFonts w:ascii="Times New Roman" w:hAnsi="Times New Roman"/>
        </w:rPr>
      </w:pPr>
      <w:r w:rsidRPr="00C85802">
        <w:rPr>
          <w:rFonts w:ascii="Times New Roman" w:hAnsi="Times New Roman" w:hint="eastAsia"/>
        </w:rPr>
        <w:t>③地下人行交通</w:t>
      </w:r>
    </w:p>
    <w:p w:rsidR="00C85802" w:rsidRPr="00C85802" w:rsidRDefault="00C85802" w:rsidP="00C85802">
      <w:pPr>
        <w:ind w:firstLine="480"/>
        <w:rPr>
          <w:rFonts w:ascii="Times New Roman" w:hAnsi="Times New Roman"/>
        </w:rPr>
      </w:pPr>
      <w:r w:rsidRPr="00C85802">
        <w:rPr>
          <w:rFonts w:ascii="Times New Roman" w:hAnsi="Times New Roman" w:hint="eastAsia"/>
        </w:rPr>
        <w:t>人行过街地道主要布置在地面交通量大、交通形式复杂、主干道路交叉口及有其他地下空间可结合的地区，并重点结合街道道路的改造与新建同步实施。</w:t>
      </w:r>
    </w:p>
    <w:p w:rsidR="00C85802" w:rsidRPr="00C85802" w:rsidRDefault="00C85802" w:rsidP="00C85802">
      <w:pPr>
        <w:ind w:firstLine="480"/>
        <w:rPr>
          <w:rFonts w:ascii="Times New Roman" w:hAnsi="Times New Roman"/>
        </w:rPr>
      </w:pPr>
      <w:r w:rsidRPr="00C85802">
        <w:rPr>
          <w:rFonts w:ascii="Times New Roman" w:hAnsi="Times New Roman" w:hint="eastAsia"/>
        </w:rPr>
        <w:t>3</w:t>
      </w:r>
      <w:r w:rsidRPr="00C85802">
        <w:rPr>
          <w:rFonts w:ascii="Times New Roman" w:hAnsi="Times New Roman" w:hint="eastAsia"/>
        </w:rPr>
        <w:t>、地下市政</w:t>
      </w:r>
      <w:r w:rsidRPr="00C85802">
        <w:rPr>
          <w:rFonts w:ascii="Times New Roman" w:hAnsi="Times New Roman"/>
        </w:rPr>
        <w:t>设施系统</w:t>
      </w:r>
    </w:p>
    <w:p w:rsidR="008F52E7" w:rsidRPr="00C85802" w:rsidRDefault="00C85802" w:rsidP="00C85802">
      <w:pPr>
        <w:ind w:firstLine="480"/>
        <w:rPr>
          <w:rFonts w:ascii="Times New Roman" w:hAnsi="Times New Roman"/>
        </w:rPr>
      </w:pPr>
      <w:r w:rsidRPr="00C85802">
        <w:rPr>
          <w:rFonts w:hint="eastAsia"/>
        </w:rPr>
        <w:t>居住区的各种燃气设施采取地下与地面相结合的方式建设；逐步发展雨水贮留设施，以提高城市的排涝防洪能力、达到节约用水的目的；在新建住宅小区大力推广地下中水处理设施；建设地下式垃圾转运站，减少垃圾收集、转运过程中对城市环境的污染和</w:t>
      </w:r>
      <w:r w:rsidRPr="00C85802">
        <w:t>影响</w:t>
      </w:r>
      <w:r w:rsidRPr="00C85802">
        <w:rPr>
          <w:rFonts w:hint="eastAsia"/>
        </w:rPr>
        <w:t>；尽可能地利用各种绿地地下空间进行市政基础设施的建设逐步建设一些地下污水处理设施、地下综合管线廊道等，使地下市政设施的建设与地面城市的发展相互衔接。</w:t>
      </w:r>
    </w:p>
    <w:p w:rsidR="008F52E7" w:rsidRPr="00D9743E" w:rsidRDefault="008F52E7" w:rsidP="00F71D21">
      <w:pPr>
        <w:pStyle w:val="10"/>
        <w:rPr>
          <w:rFonts w:ascii="Times New Roman" w:hAnsi="Times New Roman"/>
        </w:rPr>
      </w:pPr>
      <w:bookmarkStart w:id="422" w:name="_Toc369099337"/>
      <w:bookmarkStart w:id="423" w:name="_Toc428891372"/>
      <w:bookmarkStart w:id="424" w:name="_Toc430097819"/>
      <w:bookmarkStart w:id="425" w:name="_Toc462401147"/>
      <w:r w:rsidRPr="00D9743E">
        <w:rPr>
          <w:rFonts w:ascii="Times New Roman" w:hAnsi="Times New Roman" w:hint="eastAsia"/>
        </w:rPr>
        <w:t>城区道路交通</w:t>
      </w:r>
      <w:r w:rsidRPr="00D9743E">
        <w:rPr>
          <w:rFonts w:ascii="Times New Roman" w:hAnsi="Times New Roman"/>
        </w:rPr>
        <w:t>规划</w:t>
      </w:r>
      <w:bookmarkEnd w:id="422"/>
      <w:bookmarkEnd w:id="423"/>
      <w:bookmarkEnd w:id="424"/>
      <w:bookmarkEnd w:id="425"/>
    </w:p>
    <w:p w:rsidR="008F52E7" w:rsidRPr="00D9743E" w:rsidRDefault="008F52E7" w:rsidP="005540E6">
      <w:pPr>
        <w:pStyle w:val="3"/>
        <w:spacing w:after="114"/>
      </w:pPr>
      <w:bookmarkStart w:id="426" w:name="_Toc428891373"/>
      <w:bookmarkStart w:id="427" w:name="_Toc430097820"/>
      <w:bookmarkStart w:id="428" w:name="_Toc462401148"/>
      <w:r w:rsidRPr="00D9743E">
        <w:rPr>
          <w:rFonts w:hint="eastAsia"/>
        </w:rPr>
        <w:t>规划目标</w:t>
      </w:r>
      <w:bookmarkEnd w:id="426"/>
      <w:bookmarkEnd w:id="427"/>
      <w:bookmarkEnd w:id="428"/>
    </w:p>
    <w:p w:rsidR="008F52E7" w:rsidRPr="00D9743E" w:rsidRDefault="008F52E7" w:rsidP="008F52E7">
      <w:pPr>
        <w:ind w:firstLine="480"/>
        <w:rPr>
          <w:rFonts w:ascii="Times New Roman" w:hAnsi="Times New Roman"/>
        </w:rPr>
      </w:pPr>
      <w:r w:rsidRPr="00D9743E">
        <w:rPr>
          <w:rFonts w:ascii="Times New Roman" w:hAnsi="Times New Roman" w:hint="eastAsia"/>
        </w:rPr>
        <w:t>以原有路网为基础，梳理道路等级，进一步优化城区内的路网结构，注重新老城区、生活区与经济开发区的联系，为城区居民出行和产业的发展提供便利的交通条件。</w:t>
      </w:r>
    </w:p>
    <w:p w:rsidR="008F52E7" w:rsidRPr="00D9743E" w:rsidRDefault="008F52E7" w:rsidP="005540E6">
      <w:pPr>
        <w:pStyle w:val="3"/>
        <w:spacing w:after="114"/>
      </w:pPr>
      <w:bookmarkStart w:id="429" w:name="_Toc428891374"/>
      <w:bookmarkStart w:id="430" w:name="_Toc430097821"/>
      <w:bookmarkStart w:id="431" w:name="_Toc344987393"/>
      <w:bookmarkStart w:id="432" w:name="_Toc462401149"/>
      <w:r w:rsidRPr="00D9743E">
        <w:rPr>
          <w:rFonts w:hint="eastAsia"/>
        </w:rPr>
        <w:t>道路系统规划</w:t>
      </w:r>
      <w:bookmarkEnd w:id="429"/>
      <w:bookmarkEnd w:id="430"/>
      <w:bookmarkEnd w:id="432"/>
    </w:p>
    <w:bookmarkEnd w:id="431"/>
    <w:p w:rsidR="008F52E7" w:rsidRPr="00D9743E" w:rsidRDefault="008F52E7" w:rsidP="008F52E7">
      <w:pPr>
        <w:ind w:firstLine="480"/>
        <w:rPr>
          <w:rFonts w:ascii="Times New Roman" w:hAnsi="Times New Roman"/>
        </w:rPr>
      </w:pPr>
      <w:r w:rsidRPr="00D9743E">
        <w:rPr>
          <w:rFonts w:ascii="Times New Roman" w:hAnsi="Times New Roman" w:hint="eastAsia"/>
        </w:rPr>
        <w:t>1</w:t>
      </w:r>
      <w:r w:rsidRPr="00D9743E">
        <w:rPr>
          <w:rFonts w:ascii="Times New Roman" w:hAnsi="Times New Roman" w:hint="eastAsia"/>
        </w:rPr>
        <w:t>、道路等级结构</w:t>
      </w:r>
    </w:p>
    <w:p w:rsidR="008F52E7" w:rsidRPr="00D9743E" w:rsidRDefault="008F52E7" w:rsidP="008F52E7">
      <w:pPr>
        <w:ind w:firstLine="480"/>
        <w:rPr>
          <w:rFonts w:ascii="Times New Roman" w:hAnsi="Times New Roman"/>
        </w:rPr>
      </w:pPr>
      <w:r w:rsidRPr="00D9743E">
        <w:rPr>
          <w:rFonts w:ascii="Times New Roman" w:hAnsi="Times New Roman" w:hint="eastAsia"/>
        </w:rPr>
        <w:t>城区快速路与主干路将形成“六横七纵”的结构性道路体系。</w:t>
      </w:r>
    </w:p>
    <w:p w:rsidR="008F52E7" w:rsidRPr="00D9743E" w:rsidRDefault="008F52E7" w:rsidP="008F52E7">
      <w:pPr>
        <w:ind w:firstLine="480"/>
        <w:rPr>
          <w:rFonts w:ascii="Times New Roman" w:hAnsi="Times New Roman"/>
        </w:rPr>
      </w:pPr>
      <w:r w:rsidRPr="00D9743E">
        <w:rPr>
          <w:rFonts w:ascii="Times New Roman" w:hAnsi="Times New Roman" w:hint="eastAsia"/>
        </w:rPr>
        <w:t>“六横”为</w:t>
      </w:r>
      <w:r w:rsidRPr="00D9743E">
        <w:rPr>
          <w:rFonts w:ascii="Times New Roman" w:hAnsi="Times New Roman" w:hint="eastAsia"/>
        </w:rPr>
        <w:t>BE3</w:t>
      </w:r>
      <w:r w:rsidRPr="00D9743E">
        <w:rPr>
          <w:rFonts w:ascii="Times New Roman" w:hAnsi="Times New Roman" w:hint="eastAsia"/>
        </w:rPr>
        <w:t>路、世纪大道、乳泉大道、禹都大道、禹王路和</w:t>
      </w:r>
      <w:r w:rsidRPr="00D9743E">
        <w:rPr>
          <w:rFonts w:ascii="Times New Roman" w:hAnsi="Times New Roman" w:hint="eastAsia"/>
        </w:rPr>
        <w:t>XE6</w:t>
      </w:r>
      <w:r w:rsidRPr="00D9743E">
        <w:rPr>
          <w:rFonts w:ascii="Times New Roman" w:hAnsi="Times New Roman" w:hint="eastAsia"/>
        </w:rPr>
        <w:t>路；</w:t>
      </w:r>
    </w:p>
    <w:p w:rsidR="008F52E7" w:rsidRPr="00D9743E" w:rsidRDefault="008F52E7" w:rsidP="008F52E7">
      <w:pPr>
        <w:ind w:firstLine="480"/>
        <w:rPr>
          <w:rFonts w:ascii="Times New Roman" w:hAnsi="Times New Roman"/>
        </w:rPr>
      </w:pPr>
      <w:r w:rsidRPr="00D9743E">
        <w:rPr>
          <w:rFonts w:ascii="Times New Roman" w:hAnsi="Times New Roman" w:hint="eastAsia"/>
        </w:rPr>
        <w:t>“七纵”为</w:t>
      </w:r>
      <w:r w:rsidRPr="00D9743E">
        <w:rPr>
          <w:rFonts w:ascii="Times New Roman" w:hAnsi="Times New Roman" w:hint="eastAsia"/>
        </w:rPr>
        <w:t>XS1</w:t>
      </w:r>
      <w:r w:rsidRPr="00D9743E">
        <w:rPr>
          <w:rFonts w:ascii="Times New Roman" w:hAnsi="Times New Roman" w:hint="eastAsia"/>
        </w:rPr>
        <w:t>路、</w:t>
      </w:r>
      <w:r w:rsidRPr="00D9743E">
        <w:rPr>
          <w:rFonts w:ascii="Times New Roman" w:hAnsi="Times New Roman" w:hint="eastAsia"/>
        </w:rPr>
        <w:t>XS4</w:t>
      </w:r>
      <w:r w:rsidRPr="00D9743E">
        <w:rPr>
          <w:rFonts w:ascii="Times New Roman" w:hAnsi="Times New Roman" w:hint="eastAsia"/>
        </w:rPr>
        <w:t>路、遇春路—山西路、荆涂路、五岔路、迎宾路、配天大道。</w:t>
      </w:r>
    </w:p>
    <w:p w:rsidR="008F52E7" w:rsidRPr="00D9743E" w:rsidRDefault="008F52E7" w:rsidP="008F52E7">
      <w:pPr>
        <w:ind w:firstLine="480"/>
        <w:rPr>
          <w:rFonts w:ascii="Times New Roman" w:hAnsi="Times New Roman"/>
        </w:rPr>
      </w:pPr>
      <w:r w:rsidRPr="00D9743E">
        <w:rPr>
          <w:rFonts w:ascii="Times New Roman" w:hAnsi="Times New Roman" w:hint="eastAsia"/>
        </w:rPr>
        <w:lastRenderedPageBreak/>
        <w:t>2</w:t>
      </w:r>
      <w:r w:rsidRPr="00D9743E">
        <w:rPr>
          <w:rFonts w:ascii="Times New Roman" w:hAnsi="Times New Roman" w:hint="eastAsia"/>
        </w:rPr>
        <w:t>、道路等级规划</w:t>
      </w:r>
    </w:p>
    <w:p w:rsidR="008F52E7" w:rsidRPr="00D9743E" w:rsidRDefault="008F52E7" w:rsidP="008F52E7">
      <w:pPr>
        <w:ind w:firstLine="480"/>
        <w:rPr>
          <w:rFonts w:ascii="Times New Roman" w:hAnsi="Times New Roman"/>
        </w:rPr>
      </w:pPr>
      <w:r w:rsidRPr="00D9743E">
        <w:rPr>
          <w:rFonts w:ascii="Times New Roman" w:hAnsi="Times New Roman" w:hint="eastAsia"/>
        </w:rPr>
        <w:t>城区道路网分为四个等级，分别为快速路、主干路、次干路和支路。城区道路总长</w:t>
      </w:r>
      <w:r w:rsidRPr="00D9743E">
        <w:rPr>
          <w:rFonts w:ascii="Times New Roman" w:hAnsi="Times New Roman" w:hint="eastAsia"/>
        </w:rPr>
        <w:t>283.7</w:t>
      </w:r>
      <w:r w:rsidR="000E26FF">
        <w:rPr>
          <w:rFonts w:ascii="Times New Roman" w:hAnsi="Times New Roman" w:hint="eastAsia"/>
        </w:rPr>
        <w:t>5</w:t>
      </w:r>
      <w:r w:rsidRPr="00D9743E">
        <w:rPr>
          <w:rFonts w:ascii="Times New Roman" w:hAnsi="Times New Roman" w:hint="eastAsia"/>
        </w:rPr>
        <w:t>千米，道路用地面积</w:t>
      </w:r>
      <w:r w:rsidR="00C164DD">
        <w:rPr>
          <w:rFonts w:ascii="Times New Roman" w:hAnsi="Times New Roman" w:hint="eastAsia"/>
        </w:rPr>
        <w:t>约</w:t>
      </w:r>
      <w:r w:rsidR="00C164DD">
        <w:rPr>
          <w:rFonts w:ascii="Times New Roman" w:hAnsi="Times New Roman" w:hint="eastAsia"/>
        </w:rPr>
        <w:t>895</w:t>
      </w:r>
      <w:r w:rsidRPr="00D9743E">
        <w:rPr>
          <w:rFonts w:ascii="Times New Roman" w:hAnsi="Times New Roman" w:hint="eastAsia"/>
        </w:rPr>
        <w:t>公顷。</w:t>
      </w:r>
    </w:p>
    <w:p w:rsidR="008F52E7" w:rsidRPr="00D9743E" w:rsidRDefault="008F52E7" w:rsidP="008F52E7">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1</w:t>
      </w:r>
      <w:r w:rsidRPr="00D9743E">
        <w:rPr>
          <w:rFonts w:ascii="Times New Roman" w:hAnsi="Times New Roman" w:hint="eastAsia"/>
        </w:rPr>
        <w:t>）城区快速路有两条，分别为东西向的</w:t>
      </w:r>
      <w:r w:rsidRPr="00D9743E">
        <w:rPr>
          <w:rFonts w:ascii="Times New Roman" w:hAnsi="Times New Roman" w:hint="eastAsia"/>
        </w:rPr>
        <w:t>BE3</w:t>
      </w:r>
      <w:r w:rsidRPr="00D9743E">
        <w:rPr>
          <w:rFonts w:ascii="Times New Roman" w:hAnsi="Times New Roman" w:hint="eastAsia"/>
        </w:rPr>
        <w:t>路</w:t>
      </w:r>
      <w:r w:rsidRPr="00D9743E">
        <w:rPr>
          <w:rFonts w:ascii="Times New Roman" w:hAnsi="Times New Roman" w:hint="eastAsia"/>
        </w:rPr>
        <w:t>/</w:t>
      </w:r>
      <w:r w:rsidRPr="00D9743E">
        <w:rPr>
          <w:rFonts w:ascii="Times New Roman" w:hAnsi="Times New Roman" w:hint="eastAsia"/>
        </w:rPr>
        <w:t>世纪大道和南北向的配天大道，快速路总长</w:t>
      </w:r>
      <w:r w:rsidR="00C164DD">
        <w:rPr>
          <w:rFonts w:ascii="Times New Roman" w:hAnsi="Times New Roman" w:hint="eastAsia"/>
        </w:rPr>
        <w:t>约</w:t>
      </w:r>
      <w:r w:rsidR="00C164DD">
        <w:rPr>
          <w:rFonts w:ascii="Times New Roman" w:hAnsi="Times New Roman" w:hint="eastAsia"/>
        </w:rPr>
        <w:t>10</w:t>
      </w:r>
      <w:r w:rsidRPr="00D9743E">
        <w:rPr>
          <w:rFonts w:ascii="Times New Roman" w:hAnsi="Times New Roman" w:hint="eastAsia"/>
        </w:rPr>
        <w:t>千米。</w:t>
      </w:r>
    </w:p>
    <w:p w:rsidR="008F52E7" w:rsidRPr="00D9743E" w:rsidRDefault="008F52E7" w:rsidP="008F52E7">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2</w:t>
      </w:r>
      <w:r w:rsidRPr="00D9743E">
        <w:rPr>
          <w:rFonts w:ascii="Times New Roman" w:hAnsi="Times New Roman" w:hint="eastAsia"/>
        </w:rPr>
        <w:t>）城区主干道分别为东西走向自北向南的</w:t>
      </w:r>
      <w:r w:rsidRPr="00D9743E">
        <w:rPr>
          <w:rFonts w:ascii="Times New Roman" w:hAnsi="Times New Roman" w:hint="eastAsia"/>
        </w:rPr>
        <w:t>BE3</w:t>
      </w:r>
      <w:r w:rsidRPr="00D9743E">
        <w:rPr>
          <w:rFonts w:ascii="Times New Roman" w:hAnsi="Times New Roman" w:hint="eastAsia"/>
        </w:rPr>
        <w:t>路、世纪大道、乳泉大道、禹都大道、禹王路和</w:t>
      </w:r>
      <w:r w:rsidRPr="00D9743E">
        <w:rPr>
          <w:rFonts w:ascii="Times New Roman" w:hAnsi="Times New Roman" w:hint="eastAsia"/>
        </w:rPr>
        <w:t>XE6</w:t>
      </w:r>
      <w:r w:rsidRPr="00D9743E">
        <w:rPr>
          <w:rFonts w:ascii="Times New Roman" w:hAnsi="Times New Roman" w:hint="eastAsia"/>
        </w:rPr>
        <w:t>路，南北走向自西向东的</w:t>
      </w:r>
      <w:r w:rsidRPr="00D9743E">
        <w:rPr>
          <w:rFonts w:ascii="Times New Roman" w:hAnsi="Times New Roman" w:hint="eastAsia"/>
        </w:rPr>
        <w:t>XS1</w:t>
      </w:r>
      <w:r w:rsidRPr="00D9743E">
        <w:rPr>
          <w:rFonts w:ascii="Times New Roman" w:hAnsi="Times New Roman" w:hint="eastAsia"/>
        </w:rPr>
        <w:t>路、</w:t>
      </w:r>
      <w:r w:rsidRPr="00D9743E">
        <w:rPr>
          <w:rFonts w:ascii="Times New Roman" w:hAnsi="Times New Roman" w:hint="eastAsia"/>
        </w:rPr>
        <w:t>XS4</w:t>
      </w:r>
      <w:r w:rsidRPr="00D9743E">
        <w:rPr>
          <w:rFonts w:ascii="Times New Roman" w:hAnsi="Times New Roman" w:hint="eastAsia"/>
        </w:rPr>
        <w:t>路、遇春路—山西路、荆涂路、五岔路、迎宾路，主干路总长</w:t>
      </w:r>
      <w:r w:rsidR="00C164DD">
        <w:rPr>
          <w:rFonts w:ascii="Times New Roman" w:hAnsi="Times New Roman" w:hint="eastAsia"/>
        </w:rPr>
        <w:t>约</w:t>
      </w:r>
      <w:r w:rsidRPr="00D9743E">
        <w:rPr>
          <w:rFonts w:ascii="Times New Roman" w:hAnsi="Times New Roman" w:hint="eastAsia"/>
        </w:rPr>
        <w:t>79</w:t>
      </w:r>
      <w:r w:rsidRPr="00D9743E">
        <w:rPr>
          <w:rFonts w:ascii="Times New Roman" w:hAnsi="Times New Roman" w:hint="eastAsia"/>
        </w:rPr>
        <w:t>千米。</w:t>
      </w:r>
    </w:p>
    <w:p w:rsidR="008F52E7" w:rsidRPr="006A7DE7" w:rsidRDefault="00235F24" w:rsidP="008F52E7">
      <w:pPr>
        <w:ind w:firstLine="480"/>
        <w:rPr>
          <w:rFonts w:ascii="Times New Roman" w:hAnsi="Times New Roman"/>
        </w:rPr>
      </w:pPr>
      <w:r w:rsidRPr="006A7DE7">
        <w:rPr>
          <w:rFonts w:ascii="Times New Roman" w:hAnsi="Times New Roman" w:hint="eastAsia"/>
        </w:rPr>
        <w:t>（</w:t>
      </w:r>
      <w:r w:rsidRPr="006A7DE7">
        <w:rPr>
          <w:rFonts w:ascii="Times New Roman" w:hAnsi="Times New Roman" w:hint="eastAsia"/>
        </w:rPr>
        <w:t>3</w:t>
      </w:r>
      <w:r w:rsidRPr="006A7DE7">
        <w:rPr>
          <w:rFonts w:ascii="Times New Roman" w:hAnsi="Times New Roman" w:hint="eastAsia"/>
        </w:rPr>
        <w:t>）城区次干道共计</w:t>
      </w:r>
      <w:r w:rsidRPr="006A7DE7">
        <w:rPr>
          <w:rFonts w:ascii="Times New Roman" w:hAnsi="Times New Roman" w:hint="eastAsia"/>
        </w:rPr>
        <w:t>14</w:t>
      </w:r>
      <w:r w:rsidRPr="006A7DE7">
        <w:rPr>
          <w:rFonts w:ascii="Times New Roman" w:hAnsi="Times New Roman" w:hint="eastAsia"/>
        </w:rPr>
        <w:t>条，其中城西有次干路</w:t>
      </w:r>
      <w:r w:rsidRPr="006A7DE7">
        <w:rPr>
          <w:rFonts w:ascii="Times New Roman" w:hAnsi="Times New Roman" w:hint="eastAsia"/>
        </w:rPr>
        <w:t>4</w:t>
      </w:r>
      <w:r w:rsidRPr="006A7DE7">
        <w:rPr>
          <w:rFonts w:ascii="Times New Roman" w:hAnsi="Times New Roman" w:hint="eastAsia"/>
        </w:rPr>
        <w:t>条，分别为</w:t>
      </w:r>
      <w:r w:rsidRPr="006A7DE7">
        <w:rPr>
          <w:rFonts w:ascii="Times New Roman" w:hAnsi="Times New Roman" w:hint="eastAsia"/>
        </w:rPr>
        <w:t>XS7</w:t>
      </w:r>
      <w:r w:rsidRPr="006A7DE7">
        <w:rPr>
          <w:rFonts w:ascii="Times New Roman" w:hAnsi="Times New Roman" w:hint="eastAsia"/>
        </w:rPr>
        <w:t>路、</w:t>
      </w:r>
      <w:r w:rsidRPr="006A7DE7">
        <w:rPr>
          <w:rFonts w:ascii="Times New Roman" w:hAnsi="Times New Roman" w:hint="eastAsia"/>
        </w:rPr>
        <w:t>XE2</w:t>
      </w:r>
      <w:r w:rsidRPr="006A7DE7">
        <w:rPr>
          <w:rFonts w:ascii="Times New Roman" w:hAnsi="Times New Roman" w:hint="eastAsia"/>
        </w:rPr>
        <w:t>路、健康路和</w:t>
      </w:r>
      <w:r w:rsidRPr="006A7DE7">
        <w:rPr>
          <w:rFonts w:ascii="Times New Roman" w:hAnsi="Times New Roman" w:hint="eastAsia"/>
        </w:rPr>
        <w:t>XE5</w:t>
      </w:r>
      <w:r w:rsidRPr="006A7DE7">
        <w:rPr>
          <w:rFonts w:ascii="Times New Roman" w:hAnsi="Times New Roman" w:hint="eastAsia"/>
        </w:rPr>
        <w:t>路；老城区有次干路</w:t>
      </w:r>
      <w:r w:rsidRPr="006A7DE7">
        <w:rPr>
          <w:rFonts w:ascii="Times New Roman" w:hAnsi="Times New Roman" w:hint="eastAsia"/>
        </w:rPr>
        <w:t>2</w:t>
      </w:r>
      <w:r w:rsidRPr="006A7DE7">
        <w:rPr>
          <w:rFonts w:ascii="Times New Roman" w:hAnsi="Times New Roman" w:hint="eastAsia"/>
        </w:rPr>
        <w:t>条，为卞和路和环城路；涡北有次干路</w:t>
      </w:r>
      <w:r w:rsidRPr="006A7DE7">
        <w:rPr>
          <w:rFonts w:ascii="Times New Roman" w:hAnsi="Times New Roman" w:hint="eastAsia"/>
        </w:rPr>
        <w:t>8</w:t>
      </w:r>
      <w:r w:rsidRPr="006A7DE7">
        <w:rPr>
          <w:rFonts w:ascii="Times New Roman" w:hAnsi="Times New Roman" w:hint="eastAsia"/>
        </w:rPr>
        <w:t>条，分别为涡淮路、卞和路、新河路、涂山路、</w:t>
      </w:r>
      <w:r w:rsidRPr="006A7DE7">
        <w:rPr>
          <w:rFonts w:ascii="Times New Roman" w:hAnsi="Times New Roman" w:hint="eastAsia"/>
        </w:rPr>
        <w:t>BS10</w:t>
      </w:r>
      <w:r w:rsidRPr="006A7DE7">
        <w:rPr>
          <w:rFonts w:ascii="Times New Roman" w:hAnsi="Times New Roman" w:hint="eastAsia"/>
        </w:rPr>
        <w:t>路、</w:t>
      </w:r>
      <w:r w:rsidRPr="006A7DE7">
        <w:rPr>
          <w:rFonts w:ascii="Times New Roman" w:hAnsi="Times New Roman" w:hint="eastAsia"/>
        </w:rPr>
        <w:t>BE1</w:t>
      </w:r>
      <w:r w:rsidRPr="006A7DE7">
        <w:rPr>
          <w:rFonts w:ascii="Times New Roman" w:hAnsi="Times New Roman" w:hint="eastAsia"/>
        </w:rPr>
        <w:t>路、</w:t>
      </w:r>
      <w:r w:rsidRPr="006A7DE7">
        <w:rPr>
          <w:rFonts w:ascii="Times New Roman" w:hAnsi="Times New Roman" w:hint="eastAsia"/>
        </w:rPr>
        <w:t>BE5</w:t>
      </w:r>
      <w:r w:rsidRPr="006A7DE7">
        <w:rPr>
          <w:rFonts w:ascii="Times New Roman" w:hAnsi="Times New Roman" w:hint="eastAsia"/>
        </w:rPr>
        <w:t>路和圣泉路，次干路总长</w:t>
      </w:r>
      <w:r w:rsidR="00C164DD">
        <w:rPr>
          <w:rFonts w:ascii="Times New Roman" w:hAnsi="Times New Roman" w:hint="eastAsia"/>
        </w:rPr>
        <w:t>约</w:t>
      </w:r>
      <w:r w:rsidR="000E26FF">
        <w:rPr>
          <w:rFonts w:ascii="Times New Roman" w:hAnsi="Times New Roman" w:hint="eastAsia"/>
        </w:rPr>
        <w:t>67</w:t>
      </w:r>
      <w:r w:rsidRPr="006A7DE7">
        <w:rPr>
          <w:rFonts w:ascii="Times New Roman" w:hAnsi="Times New Roman" w:hint="eastAsia"/>
        </w:rPr>
        <w:t>千米。</w:t>
      </w:r>
    </w:p>
    <w:p w:rsidR="008F52E7" w:rsidRPr="00D9743E" w:rsidRDefault="008F52E7" w:rsidP="008F52E7">
      <w:pPr>
        <w:ind w:firstLine="480"/>
        <w:rPr>
          <w:rFonts w:ascii="Times New Roman" w:hAnsi="Times New Roman"/>
        </w:rPr>
      </w:pPr>
      <w:r w:rsidRPr="00D9743E">
        <w:rPr>
          <w:rFonts w:ascii="Times New Roman" w:hAnsi="Times New Roman" w:hint="eastAsia"/>
        </w:rPr>
        <w:t>3</w:t>
      </w:r>
      <w:r w:rsidRPr="00D9743E">
        <w:rPr>
          <w:rFonts w:ascii="Times New Roman" w:hAnsi="Times New Roman" w:hint="eastAsia"/>
        </w:rPr>
        <w:t>、重要桥梁</w:t>
      </w:r>
    </w:p>
    <w:p w:rsidR="008F52E7" w:rsidRPr="00D9743E" w:rsidRDefault="008F52E7" w:rsidP="008F52E7">
      <w:pPr>
        <w:ind w:firstLine="480"/>
        <w:rPr>
          <w:rFonts w:ascii="Times New Roman" w:hAnsi="Times New Roman"/>
          <w:sz w:val="23"/>
          <w:szCs w:val="23"/>
          <w:u w:val="single"/>
        </w:rPr>
      </w:pPr>
      <w:r w:rsidRPr="00D9743E">
        <w:rPr>
          <w:rFonts w:ascii="Times New Roman" w:hAnsi="Times New Roman" w:hint="eastAsia"/>
        </w:rPr>
        <w:t>规划增设跨涡河桥梁</w:t>
      </w:r>
      <w:r w:rsidRPr="00D9743E">
        <w:rPr>
          <w:rFonts w:ascii="Times New Roman" w:hAnsi="Times New Roman" w:hint="eastAsia"/>
        </w:rPr>
        <w:t>2</w:t>
      </w:r>
      <w:r w:rsidRPr="00D9743E">
        <w:rPr>
          <w:rFonts w:ascii="Times New Roman" w:hAnsi="Times New Roman" w:hint="eastAsia"/>
        </w:rPr>
        <w:t>座，增设跨怀洪新河桥梁</w:t>
      </w:r>
      <w:r w:rsidRPr="00D9743E">
        <w:rPr>
          <w:rFonts w:ascii="Times New Roman" w:hAnsi="Times New Roman" w:hint="eastAsia"/>
        </w:rPr>
        <w:t>1</w:t>
      </w:r>
      <w:r w:rsidRPr="00D9743E">
        <w:rPr>
          <w:rFonts w:ascii="Times New Roman" w:hAnsi="Times New Roman" w:hint="eastAsia"/>
        </w:rPr>
        <w:t>座，增设跨淮河桥梁</w:t>
      </w:r>
      <w:r w:rsidRPr="00D9743E">
        <w:rPr>
          <w:rFonts w:ascii="Times New Roman" w:hAnsi="Times New Roman" w:hint="eastAsia"/>
        </w:rPr>
        <w:t>2</w:t>
      </w:r>
      <w:r w:rsidRPr="00D9743E">
        <w:rPr>
          <w:rFonts w:ascii="Times New Roman" w:hAnsi="Times New Roman" w:hint="eastAsia"/>
        </w:rPr>
        <w:t>座，另预留若干桥位。至规划期末，城区范围内共有桥梁</w:t>
      </w:r>
      <w:r w:rsidRPr="00D9743E">
        <w:rPr>
          <w:rFonts w:ascii="Times New Roman" w:hAnsi="Times New Roman" w:hint="eastAsia"/>
        </w:rPr>
        <w:t>10</w:t>
      </w:r>
      <w:r w:rsidRPr="00D9743E">
        <w:rPr>
          <w:rFonts w:ascii="Times New Roman" w:hAnsi="Times New Roman" w:hint="eastAsia"/>
        </w:rPr>
        <w:t>座，其中跨涡河桥梁</w:t>
      </w:r>
      <w:r w:rsidRPr="00D9743E">
        <w:rPr>
          <w:rFonts w:ascii="Times New Roman" w:hAnsi="Times New Roman" w:hint="eastAsia"/>
        </w:rPr>
        <w:t>6</w:t>
      </w:r>
      <w:r w:rsidRPr="00D9743E">
        <w:rPr>
          <w:rFonts w:ascii="Times New Roman" w:hAnsi="Times New Roman" w:hint="eastAsia"/>
        </w:rPr>
        <w:t>座，跨淮河桥梁</w:t>
      </w:r>
      <w:r w:rsidRPr="00D9743E">
        <w:rPr>
          <w:rFonts w:ascii="Times New Roman" w:hAnsi="Times New Roman" w:hint="eastAsia"/>
        </w:rPr>
        <w:t>3</w:t>
      </w:r>
      <w:r w:rsidRPr="00D9743E">
        <w:rPr>
          <w:rFonts w:ascii="Times New Roman" w:hAnsi="Times New Roman" w:hint="eastAsia"/>
        </w:rPr>
        <w:t>座，跨怀洪新河桥梁</w:t>
      </w:r>
      <w:r w:rsidRPr="00D9743E">
        <w:rPr>
          <w:rFonts w:ascii="Times New Roman" w:hAnsi="Times New Roman" w:hint="eastAsia"/>
        </w:rPr>
        <w:t>1</w:t>
      </w:r>
      <w:r w:rsidRPr="00D9743E">
        <w:rPr>
          <w:rFonts w:ascii="Times New Roman" w:hAnsi="Times New Roman" w:hint="eastAsia"/>
        </w:rPr>
        <w:t>座。</w:t>
      </w:r>
    </w:p>
    <w:p w:rsidR="008F52E7" w:rsidRPr="00D9743E" w:rsidRDefault="008F52E7" w:rsidP="005540E6">
      <w:pPr>
        <w:pStyle w:val="3"/>
        <w:spacing w:after="114"/>
      </w:pPr>
      <w:bookmarkStart w:id="433" w:name="_Toc428891375"/>
      <w:bookmarkStart w:id="434" w:name="_Toc430097822"/>
      <w:bookmarkStart w:id="435" w:name="_Toc462401150"/>
      <w:r w:rsidRPr="00D9743E">
        <w:rPr>
          <w:rFonts w:hint="eastAsia"/>
        </w:rPr>
        <w:t>交通枢纽规划</w:t>
      </w:r>
      <w:bookmarkEnd w:id="433"/>
      <w:bookmarkEnd w:id="434"/>
      <w:bookmarkEnd w:id="435"/>
    </w:p>
    <w:p w:rsidR="008F52E7" w:rsidRPr="00D9743E" w:rsidRDefault="008F52E7" w:rsidP="008F52E7">
      <w:pPr>
        <w:ind w:firstLine="480"/>
      </w:pPr>
      <w:r w:rsidRPr="00D9743E">
        <w:rPr>
          <w:rFonts w:hint="eastAsia"/>
          <w:u w:val="single"/>
        </w:rPr>
        <w:t>完善在建的城西公路客运站，规划建设标准为二级客运站。远期结合新设的宁洛高速卞和路出入口，在涡北片区新建一处县公路客运中心站，建设标准为一级客运站。</w:t>
      </w:r>
      <w:r w:rsidRPr="00D9743E">
        <w:rPr>
          <w:rFonts w:hint="eastAsia"/>
        </w:rPr>
        <w:t>客运站作为对外交通与县域交通的转换枢纽，主要服务县外客运并兼顾县域客运。</w:t>
      </w:r>
    </w:p>
    <w:p w:rsidR="008F52E7" w:rsidRPr="00D9743E" w:rsidRDefault="008F52E7" w:rsidP="005540E6">
      <w:pPr>
        <w:pStyle w:val="3"/>
        <w:spacing w:after="114"/>
      </w:pPr>
      <w:bookmarkStart w:id="436" w:name="_Toc428891376"/>
      <w:bookmarkStart w:id="437" w:name="_Toc430097823"/>
      <w:bookmarkStart w:id="438" w:name="_Toc462401151"/>
      <w:r w:rsidRPr="00D9743E">
        <w:rPr>
          <w:rFonts w:hint="eastAsia"/>
        </w:rPr>
        <w:t>公共交通规划</w:t>
      </w:r>
      <w:bookmarkEnd w:id="436"/>
      <w:bookmarkEnd w:id="437"/>
      <w:bookmarkEnd w:id="438"/>
    </w:p>
    <w:p w:rsidR="008F52E7" w:rsidRPr="00D9743E" w:rsidRDefault="008F52E7" w:rsidP="008F52E7">
      <w:pPr>
        <w:ind w:firstLine="480"/>
      </w:pPr>
      <w:r w:rsidRPr="00D9743E">
        <w:rPr>
          <w:rFonts w:hint="eastAsia"/>
        </w:rPr>
        <w:t>1</w:t>
      </w:r>
      <w:r w:rsidRPr="00D9743E">
        <w:rPr>
          <w:rFonts w:hint="eastAsia"/>
        </w:rPr>
        <w:t>、公共交通服务分区</w:t>
      </w:r>
    </w:p>
    <w:p w:rsidR="008F52E7" w:rsidRPr="00D9743E" w:rsidRDefault="008F52E7" w:rsidP="008F52E7">
      <w:pPr>
        <w:ind w:firstLine="480"/>
      </w:pPr>
      <w:r w:rsidRPr="00D9743E">
        <w:rPr>
          <w:rFonts w:hint="eastAsia"/>
        </w:rPr>
        <w:t>城区内建立涡北东分区（五岔路以东）、涡北西分区（五岔路以西）、老城</w:t>
      </w:r>
      <w:r w:rsidRPr="00D9743E">
        <w:rPr>
          <w:rFonts w:hint="eastAsia"/>
        </w:rPr>
        <w:t>-</w:t>
      </w:r>
      <w:r w:rsidRPr="00D9743E">
        <w:rPr>
          <w:rFonts w:hint="eastAsia"/>
        </w:rPr>
        <w:t>城西分区共</w:t>
      </w:r>
      <w:r w:rsidRPr="00D9743E">
        <w:rPr>
          <w:rFonts w:hint="eastAsia"/>
        </w:rPr>
        <w:t>3</w:t>
      </w:r>
      <w:r w:rsidRPr="00D9743E">
        <w:rPr>
          <w:rFonts w:hint="eastAsia"/>
        </w:rPr>
        <w:t>大公交服务区，每区服务面积约为</w:t>
      </w:r>
      <w:r w:rsidRPr="00D9743E">
        <w:rPr>
          <w:rFonts w:hint="eastAsia"/>
        </w:rPr>
        <w:t>10-20</w:t>
      </w:r>
      <w:r w:rsidRPr="00D9743E">
        <w:rPr>
          <w:rFonts w:hint="eastAsia"/>
        </w:rPr>
        <w:t>平方公里左右，在各区内配套设置公交调度中心和汽车保养厂。</w:t>
      </w:r>
    </w:p>
    <w:p w:rsidR="008F52E7" w:rsidRPr="00D9743E" w:rsidRDefault="008F52E7" w:rsidP="008F52E7">
      <w:pPr>
        <w:ind w:firstLine="480"/>
      </w:pPr>
      <w:r w:rsidRPr="00D9743E">
        <w:rPr>
          <w:rFonts w:hint="eastAsia"/>
        </w:rPr>
        <w:t xml:space="preserve"> 2</w:t>
      </w:r>
      <w:r w:rsidRPr="00D9743E">
        <w:rPr>
          <w:rFonts w:hint="eastAsia"/>
        </w:rPr>
        <w:t>、公交交通场站</w:t>
      </w:r>
    </w:p>
    <w:p w:rsidR="008F52E7" w:rsidRPr="00235F24" w:rsidRDefault="00235F24" w:rsidP="008F52E7">
      <w:pPr>
        <w:ind w:firstLine="480"/>
      </w:pPr>
      <w:r w:rsidRPr="00235F24">
        <w:rPr>
          <w:rFonts w:hint="eastAsia"/>
          <w:u w:val="single"/>
        </w:rPr>
        <w:t>公交枢纽场站（含城乡公交换乘枢纽）：城区规划建设</w:t>
      </w:r>
      <w:r w:rsidRPr="00235F24">
        <w:rPr>
          <w:rFonts w:hint="eastAsia"/>
          <w:u w:val="single"/>
        </w:rPr>
        <w:t>5</w:t>
      </w:r>
      <w:r w:rsidRPr="00235F24">
        <w:rPr>
          <w:rFonts w:hint="eastAsia"/>
          <w:u w:val="single"/>
        </w:rPr>
        <w:t>个公交枢纽站，分别是城西公交枢纽站、涡北公交枢纽站、涂山路公交枢纽站、园区公交枢纽站、荆山公交枢纽站，提供主</w:t>
      </w:r>
      <w:r w:rsidRPr="00235F24">
        <w:rPr>
          <w:rFonts w:hint="eastAsia"/>
          <w:u w:val="single"/>
        </w:rPr>
        <w:lastRenderedPageBreak/>
        <w:t>要公交线路之间的换乘衔接。</w:t>
      </w:r>
      <w:r w:rsidRPr="00235F24">
        <w:rPr>
          <w:rFonts w:hint="eastAsia"/>
        </w:rPr>
        <w:t>城区内共配置公交首末站</w:t>
      </w:r>
      <w:r w:rsidRPr="00235F24">
        <w:rPr>
          <w:rFonts w:hint="eastAsia"/>
        </w:rPr>
        <w:t>10</w:t>
      </w:r>
      <w:r w:rsidRPr="00235F24">
        <w:rPr>
          <w:rFonts w:hint="eastAsia"/>
        </w:rPr>
        <w:t>处，公交首末站（枢纽站）每标准车用地</w:t>
      </w:r>
      <w:r w:rsidRPr="00235F24">
        <w:rPr>
          <w:rFonts w:hint="eastAsia"/>
        </w:rPr>
        <w:t>90-100</w:t>
      </w:r>
      <w:r w:rsidRPr="00235F24">
        <w:rPr>
          <w:rFonts w:hint="eastAsia"/>
        </w:rPr>
        <w:t>平方米，或者按照每条线路</w:t>
      </w:r>
      <w:r w:rsidRPr="00235F24">
        <w:rPr>
          <w:rFonts w:hint="eastAsia"/>
        </w:rPr>
        <w:t>1000</w:t>
      </w:r>
      <w:r w:rsidR="006839C7">
        <w:rPr>
          <w:rFonts w:hint="eastAsia"/>
        </w:rPr>
        <w:t>-</w:t>
      </w:r>
      <w:r w:rsidRPr="00235F24">
        <w:rPr>
          <w:rFonts w:hint="eastAsia"/>
        </w:rPr>
        <w:t>1400</w:t>
      </w:r>
      <w:r w:rsidRPr="00235F24">
        <w:rPr>
          <w:rFonts w:hint="eastAsia"/>
        </w:rPr>
        <w:t>平方米进行控制，重点结合公共服务设施用地、公园广场用地、公用设施用地建设。</w:t>
      </w:r>
    </w:p>
    <w:p w:rsidR="008F52E7" w:rsidRPr="00D9743E" w:rsidRDefault="008F52E7" w:rsidP="008F52E7">
      <w:pPr>
        <w:ind w:firstLine="480"/>
      </w:pPr>
      <w:r w:rsidRPr="00D9743E">
        <w:rPr>
          <w:rFonts w:hint="eastAsia"/>
        </w:rPr>
        <w:t>3</w:t>
      </w:r>
      <w:r w:rsidRPr="00D9743E">
        <w:rPr>
          <w:rFonts w:hint="eastAsia"/>
        </w:rPr>
        <w:t>、公交线路规划</w:t>
      </w:r>
    </w:p>
    <w:p w:rsidR="00235F24" w:rsidRPr="00235F24" w:rsidRDefault="00235F24" w:rsidP="00235F24">
      <w:pPr>
        <w:spacing w:before="120" w:after="120" w:line="300" w:lineRule="auto"/>
        <w:ind w:firstLine="480"/>
        <w:rPr>
          <w:rFonts w:ascii="Times New Roman" w:hAnsi="Times New Roman"/>
        </w:rPr>
      </w:pPr>
      <w:r w:rsidRPr="00235F24">
        <w:rPr>
          <w:rFonts w:hint="eastAsia"/>
        </w:rPr>
        <w:t>（</w:t>
      </w:r>
      <w:r w:rsidRPr="00235F24">
        <w:rPr>
          <w:rFonts w:hint="eastAsia"/>
        </w:rPr>
        <w:t>1</w:t>
      </w:r>
      <w:r w:rsidRPr="00235F24">
        <w:rPr>
          <w:rFonts w:hint="eastAsia"/>
        </w:rPr>
        <w:t>）城际公交线路：以现有怀远至蚌埠城区快速公交为基础，以大容量城市快速公交（</w:t>
      </w:r>
      <w:r w:rsidRPr="00235F24">
        <w:rPr>
          <w:rFonts w:hint="eastAsia"/>
        </w:rPr>
        <w:t>BRT</w:t>
      </w:r>
      <w:r w:rsidRPr="00235F24">
        <w:rPr>
          <w:rFonts w:hint="eastAsia"/>
        </w:rPr>
        <w:t>）为导向，</w:t>
      </w:r>
      <w:r w:rsidRPr="00235F24">
        <w:rPr>
          <w:rFonts w:ascii="Times New Roman" w:hAnsi="Times New Roman"/>
        </w:rPr>
        <w:t>依托</w:t>
      </w:r>
      <w:r w:rsidRPr="00235F24">
        <w:rPr>
          <w:rFonts w:ascii="Times New Roman" w:hAnsi="Times New Roman" w:hint="eastAsia"/>
        </w:rPr>
        <w:t>怀远城区与蚌埠城区南北</w:t>
      </w:r>
      <w:r w:rsidRPr="00235F24">
        <w:rPr>
          <w:rFonts w:ascii="Times New Roman" w:hAnsi="Times New Roman"/>
        </w:rPr>
        <w:t>主要</w:t>
      </w:r>
      <w:r w:rsidRPr="00235F24">
        <w:rPr>
          <w:rFonts w:ascii="Times New Roman" w:hAnsi="Times New Roman" w:hint="eastAsia"/>
        </w:rPr>
        <w:t>联系道路</w:t>
      </w:r>
      <w:r w:rsidRPr="00235F24">
        <w:rPr>
          <w:rFonts w:ascii="Times New Roman" w:hAnsi="Times New Roman"/>
        </w:rPr>
        <w:t>布设</w:t>
      </w:r>
      <w:r w:rsidRPr="00235F24">
        <w:rPr>
          <w:rFonts w:ascii="Times New Roman" w:hAnsi="Times New Roman" w:hint="eastAsia"/>
        </w:rPr>
        <w:t>两条快速公交线路。</w:t>
      </w:r>
    </w:p>
    <w:p w:rsidR="00235F24" w:rsidRPr="00235F24" w:rsidRDefault="00235F24" w:rsidP="00235F24">
      <w:pPr>
        <w:spacing w:before="120" w:after="120" w:line="300" w:lineRule="auto"/>
        <w:ind w:firstLine="480"/>
        <w:rPr>
          <w:rFonts w:ascii="Times New Roman" w:hAnsi="Times New Roman"/>
        </w:rPr>
      </w:pPr>
      <w:r w:rsidRPr="00235F24">
        <w:rPr>
          <w:rFonts w:ascii="Times New Roman" w:hAnsi="Times New Roman" w:hint="eastAsia"/>
        </w:rPr>
        <w:t>1</w:t>
      </w:r>
      <w:r w:rsidRPr="00235F24">
        <w:rPr>
          <w:rFonts w:ascii="Times New Roman" w:hAnsi="Times New Roman" w:hint="eastAsia"/>
        </w:rPr>
        <w:t>号线：城西公交枢纽—蚌埠</w:t>
      </w:r>
      <w:r w:rsidRPr="00235F24">
        <w:rPr>
          <w:rFonts w:ascii="Times New Roman" w:hAnsi="Times New Roman"/>
        </w:rPr>
        <w:t>高新区</w:t>
      </w:r>
      <w:r w:rsidRPr="00235F24">
        <w:rPr>
          <w:rFonts w:ascii="Times New Roman" w:hAnsi="Times New Roman" w:hint="eastAsia"/>
        </w:rPr>
        <w:t>客运</w:t>
      </w:r>
      <w:r w:rsidRPr="00235F24">
        <w:rPr>
          <w:rFonts w:ascii="Times New Roman" w:hAnsi="Times New Roman"/>
        </w:rPr>
        <w:t>枢纽</w:t>
      </w:r>
      <w:r w:rsidRPr="00235F24">
        <w:rPr>
          <w:rFonts w:ascii="Times New Roman" w:hAnsi="Times New Roman" w:hint="eastAsia"/>
        </w:rPr>
        <w:t>。</w:t>
      </w:r>
      <w:r w:rsidRPr="00235F24">
        <w:rPr>
          <w:rFonts w:hint="eastAsia"/>
        </w:rPr>
        <w:t>规划线路为：城西公交枢纽—禹王西路—</w:t>
      </w:r>
      <w:r w:rsidRPr="00235F24">
        <w:rPr>
          <w:rFonts w:hint="eastAsia"/>
        </w:rPr>
        <w:t>XS1</w:t>
      </w:r>
      <w:r w:rsidRPr="00235F24">
        <w:rPr>
          <w:rFonts w:hint="eastAsia"/>
        </w:rPr>
        <w:t>路—荆涂山大桥—东海大道—</w:t>
      </w:r>
      <w:r w:rsidRPr="00235F24">
        <w:rPr>
          <w:rFonts w:ascii="Times New Roman" w:hAnsi="Times New Roman"/>
        </w:rPr>
        <w:t>高新区</w:t>
      </w:r>
      <w:r w:rsidRPr="00235F24">
        <w:rPr>
          <w:rFonts w:ascii="Times New Roman" w:hAnsi="Times New Roman" w:hint="eastAsia"/>
        </w:rPr>
        <w:t>客运</w:t>
      </w:r>
      <w:r w:rsidRPr="00235F24">
        <w:rPr>
          <w:rFonts w:ascii="Times New Roman" w:hAnsi="Times New Roman"/>
        </w:rPr>
        <w:t>枢纽</w:t>
      </w:r>
      <w:r w:rsidRPr="00235F24">
        <w:rPr>
          <w:rFonts w:hint="eastAsia"/>
        </w:rPr>
        <w:t>，主要</w:t>
      </w:r>
      <w:r w:rsidRPr="00235F24">
        <w:rPr>
          <w:rFonts w:ascii="Times New Roman" w:hAnsi="Times New Roman" w:hint="eastAsia"/>
        </w:rPr>
        <w:t>连接</w:t>
      </w:r>
      <w:r w:rsidRPr="00235F24">
        <w:rPr>
          <w:rFonts w:ascii="宋体" w:hAnsi="Times New Roman" w:hint="eastAsia"/>
        </w:rPr>
        <w:t>中心城区</w:t>
      </w:r>
      <w:r w:rsidRPr="00235F24">
        <w:rPr>
          <w:rFonts w:ascii="宋体" w:hAnsi="Times New Roman"/>
        </w:rPr>
        <w:t>西部组团</w:t>
      </w:r>
      <w:r w:rsidRPr="00235F24">
        <w:rPr>
          <w:rFonts w:ascii="Times New Roman" w:hAnsi="Times New Roman" w:hint="eastAsia"/>
        </w:rPr>
        <w:t>与</w:t>
      </w:r>
      <w:r w:rsidRPr="00235F24">
        <w:rPr>
          <w:rFonts w:ascii="Times New Roman" w:hAnsi="Times New Roman"/>
        </w:rPr>
        <w:t>怀远老城</w:t>
      </w:r>
      <w:r w:rsidRPr="00235F24">
        <w:rPr>
          <w:rFonts w:ascii="Times New Roman" w:hAnsi="Times New Roman" w:hint="eastAsia"/>
        </w:rPr>
        <w:t>区</w:t>
      </w:r>
      <w:r w:rsidRPr="00235F24">
        <w:rPr>
          <w:rFonts w:hint="eastAsia"/>
        </w:rPr>
        <w:t>、城西片区。</w:t>
      </w:r>
    </w:p>
    <w:p w:rsidR="008F52E7" w:rsidRPr="00235F24" w:rsidRDefault="00235F24" w:rsidP="00235F24">
      <w:pPr>
        <w:ind w:firstLine="480"/>
      </w:pPr>
      <w:r w:rsidRPr="00235F24">
        <w:rPr>
          <w:rFonts w:ascii="Times New Roman" w:hAnsi="Times New Roman" w:hint="eastAsia"/>
        </w:rPr>
        <w:t>2</w:t>
      </w:r>
      <w:r w:rsidRPr="00235F24">
        <w:rPr>
          <w:rFonts w:ascii="Times New Roman" w:hAnsi="Times New Roman" w:hint="eastAsia"/>
        </w:rPr>
        <w:t>号线：</w:t>
      </w:r>
      <w:r w:rsidRPr="00235F24">
        <w:rPr>
          <w:rFonts w:ascii="宋体" w:hAnsi="宋体" w:hint="eastAsia"/>
        </w:rPr>
        <w:t>涡北</w:t>
      </w:r>
      <w:r w:rsidRPr="00235F24">
        <w:rPr>
          <w:rFonts w:ascii="宋体" w:hAnsi="宋体"/>
        </w:rPr>
        <w:t>公交枢纽站</w:t>
      </w:r>
      <w:r w:rsidRPr="00235F24">
        <w:rPr>
          <w:rFonts w:ascii="宋体" w:hAnsi="宋体" w:hint="eastAsia"/>
        </w:rPr>
        <w:t>—长淮卫</w:t>
      </w:r>
      <w:r w:rsidRPr="00235F24">
        <w:rPr>
          <w:rFonts w:ascii="Times New Roman" w:hAnsi="Times New Roman"/>
        </w:rPr>
        <w:t>临港金融中心</w:t>
      </w:r>
      <w:r w:rsidRPr="00235F24">
        <w:rPr>
          <w:rFonts w:ascii="Times New Roman" w:hAnsi="Times New Roman" w:hint="eastAsia"/>
        </w:rPr>
        <w:t>。</w:t>
      </w:r>
      <w:r w:rsidRPr="00235F24">
        <w:rPr>
          <w:rFonts w:hint="eastAsia"/>
        </w:rPr>
        <w:t>规划线路为：</w:t>
      </w:r>
      <w:r w:rsidRPr="00235F24">
        <w:rPr>
          <w:rFonts w:ascii="宋体" w:hAnsi="宋体" w:hint="eastAsia"/>
        </w:rPr>
        <w:t>涡北</w:t>
      </w:r>
      <w:r w:rsidRPr="00235F24">
        <w:rPr>
          <w:rFonts w:ascii="宋体" w:hAnsi="宋体"/>
        </w:rPr>
        <w:t>公交枢纽站</w:t>
      </w:r>
      <w:r w:rsidRPr="00235F24">
        <w:rPr>
          <w:rFonts w:ascii="宋体" w:hAnsi="宋体" w:hint="eastAsia"/>
        </w:rPr>
        <w:t>—BE3路—遇春路—禹都大道—淮上大道—长淮卫</w:t>
      </w:r>
      <w:r w:rsidRPr="00235F24">
        <w:t>临港金融中心</w:t>
      </w:r>
      <w:r w:rsidRPr="00235F24">
        <w:rPr>
          <w:rFonts w:hint="eastAsia"/>
        </w:rPr>
        <w:t>，主要沟通涡北新区</w:t>
      </w:r>
      <w:r w:rsidRPr="00235F24">
        <w:t>和</w:t>
      </w:r>
      <w:r w:rsidRPr="00235F24">
        <w:rPr>
          <w:rFonts w:hint="eastAsia"/>
        </w:rPr>
        <w:t>蚌埠中心城区</w:t>
      </w:r>
      <w:r w:rsidRPr="00235F24">
        <w:t>北部组团、东部组</w:t>
      </w:r>
      <w:r w:rsidRPr="00235F24">
        <w:rPr>
          <w:rFonts w:hint="eastAsia"/>
        </w:rPr>
        <w:t>团，连接怀远</w:t>
      </w:r>
      <w:r w:rsidRPr="00235F24">
        <w:t>老城</w:t>
      </w:r>
      <w:r w:rsidRPr="00235F24">
        <w:rPr>
          <w:rFonts w:hint="eastAsia"/>
        </w:rPr>
        <w:t>、</w:t>
      </w:r>
      <w:r w:rsidRPr="00235F24">
        <w:t>淮上</w:t>
      </w:r>
      <w:r w:rsidRPr="00235F24">
        <w:rPr>
          <w:rFonts w:hint="eastAsia"/>
        </w:rPr>
        <w:t>区、</w:t>
      </w:r>
      <w:r w:rsidRPr="00235F24">
        <w:t>长淮卫临港经济</w:t>
      </w:r>
      <w:r w:rsidRPr="00235F24">
        <w:rPr>
          <w:rFonts w:hint="eastAsia"/>
        </w:rPr>
        <w:t>区，是怀远县城</w:t>
      </w:r>
      <w:r w:rsidRPr="00235F24">
        <w:t>和</w:t>
      </w:r>
      <w:r w:rsidRPr="00235F24">
        <w:rPr>
          <w:rFonts w:hint="eastAsia"/>
        </w:rPr>
        <w:t>中心城区联系</w:t>
      </w:r>
      <w:r w:rsidRPr="00235F24">
        <w:t>的重要通道</w:t>
      </w:r>
      <w:r w:rsidRPr="00235F24">
        <w:rPr>
          <w:rFonts w:hint="eastAsia"/>
        </w:rPr>
        <w:t>，轨道交通</w:t>
      </w:r>
      <w:r w:rsidRPr="00235F24">
        <w:t>的</w:t>
      </w:r>
      <w:r w:rsidRPr="00235F24">
        <w:rPr>
          <w:rFonts w:hint="eastAsia"/>
        </w:rPr>
        <w:t>近期</w:t>
      </w:r>
      <w:r w:rsidRPr="00235F24">
        <w:t>服务</w:t>
      </w:r>
      <w:r w:rsidRPr="00235F24">
        <w:rPr>
          <w:rFonts w:hint="eastAsia"/>
        </w:rPr>
        <w:t>主体。</w:t>
      </w:r>
    </w:p>
    <w:p w:rsidR="008F52E7" w:rsidRPr="00D9743E" w:rsidRDefault="008F52E7" w:rsidP="008F52E7">
      <w:pPr>
        <w:ind w:firstLine="480"/>
      </w:pPr>
      <w:r w:rsidRPr="00D9743E">
        <w:rPr>
          <w:rFonts w:hint="eastAsia"/>
        </w:rPr>
        <w:t>（</w:t>
      </w:r>
      <w:r w:rsidRPr="00D9743E">
        <w:rPr>
          <w:rFonts w:hint="eastAsia"/>
        </w:rPr>
        <w:t>2</w:t>
      </w:r>
      <w:r w:rsidRPr="00D9743E">
        <w:rPr>
          <w:rFonts w:hint="eastAsia"/>
        </w:rPr>
        <w:t>）常规公交线路：在城区布设</w:t>
      </w:r>
      <w:r w:rsidRPr="00D9743E">
        <w:rPr>
          <w:rFonts w:hint="eastAsia"/>
        </w:rPr>
        <w:t>5</w:t>
      </w:r>
      <w:r w:rsidRPr="00D9743E">
        <w:rPr>
          <w:rFonts w:hint="eastAsia"/>
        </w:rPr>
        <w:t>条一级常规公交线路和</w:t>
      </w:r>
      <w:r w:rsidRPr="00D9743E">
        <w:rPr>
          <w:rFonts w:hint="eastAsia"/>
        </w:rPr>
        <w:t>20</w:t>
      </w:r>
      <w:r w:rsidRPr="00D9743E">
        <w:rPr>
          <w:rFonts w:hint="eastAsia"/>
        </w:rPr>
        <w:t>条二级常规公交线路。</w:t>
      </w:r>
    </w:p>
    <w:p w:rsidR="008F52E7" w:rsidRPr="00D9743E" w:rsidRDefault="008F52E7" w:rsidP="008F52E7">
      <w:pPr>
        <w:ind w:firstLine="480"/>
      </w:pPr>
      <w:r w:rsidRPr="00D9743E">
        <w:rPr>
          <w:rFonts w:hint="eastAsia"/>
        </w:rPr>
        <w:t>（</w:t>
      </w:r>
      <w:r w:rsidRPr="00D9743E">
        <w:rPr>
          <w:rFonts w:hint="eastAsia"/>
        </w:rPr>
        <w:t>3</w:t>
      </w:r>
      <w:r w:rsidRPr="00D9743E">
        <w:rPr>
          <w:rFonts w:hint="eastAsia"/>
        </w:rPr>
        <w:t>）城乡公交线路：在各服务区的公交枢纽与各乡镇间建设城乡公交线路，城乡公交线路的站址间距不超过</w:t>
      </w:r>
      <w:r w:rsidRPr="00D9743E">
        <w:rPr>
          <w:rFonts w:hint="eastAsia"/>
        </w:rPr>
        <w:t>2</w:t>
      </w:r>
      <w:r w:rsidRPr="00D9743E">
        <w:rPr>
          <w:rFonts w:hint="eastAsia"/>
        </w:rPr>
        <w:t>公里为宜。</w:t>
      </w:r>
    </w:p>
    <w:p w:rsidR="008F52E7" w:rsidRPr="00D9743E" w:rsidRDefault="008F52E7" w:rsidP="008F52E7">
      <w:pPr>
        <w:ind w:firstLine="480"/>
      </w:pPr>
      <w:r w:rsidRPr="00D9743E">
        <w:rPr>
          <w:rFonts w:hint="eastAsia"/>
        </w:rPr>
        <w:t>（</w:t>
      </w:r>
      <w:r w:rsidRPr="00D9743E">
        <w:rPr>
          <w:rFonts w:hint="eastAsia"/>
        </w:rPr>
        <w:t>4</w:t>
      </w:r>
      <w:r w:rsidRPr="00D9743E">
        <w:rPr>
          <w:rFonts w:hint="eastAsia"/>
        </w:rPr>
        <w:t>）旅游线路：建设怀远至蚌埠都市区其他旅游景点公交旅游线路，规划初步形成荆涂山风景区</w:t>
      </w:r>
      <w:r w:rsidRPr="00D9743E">
        <w:rPr>
          <w:rFonts w:hint="eastAsia"/>
        </w:rPr>
        <w:t>-</w:t>
      </w:r>
      <w:r w:rsidRPr="00D9743E">
        <w:rPr>
          <w:rFonts w:hint="eastAsia"/>
        </w:rPr>
        <w:t>天河风景区</w:t>
      </w:r>
      <w:r w:rsidRPr="00D9743E">
        <w:rPr>
          <w:rFonts w:hint="eastAsia"/>
        </w:rPr>
        <w:t>-</w:t>
      </w:r>
      <w:r w:rsidRPr="00D9743E">
        <w:rPr>
          <w:rFonts w:hint="eastAsia"/>
        </w:rPr>
        <w:t>张公湖公园</w:t>
      </w:r>
      <w:r w:rsidRPr="00D9743E">
        <w:rPr>
          <w:rFonts w:hint="eastAsia"/>
        </w:rPr>
        <w:t>-</w:t>
      </w:r>
      <w:r w:rsidRPr="00D9743E">
        <w:rPr>
          <w:rFonts w:hint="eastAsia"/>
        </w:rPr>
        <w:t>龙子湖风景区</w:t>
      </w:r>
      <w:r w:rsidRPr="00D9743E">
        <w:rPr>
          <w:rFonts w:hint="eastAsia"/>
        </w:rPr>
        <w:t>-</w:t>
      </w:r>
      <w:r w:rsidRPr="00D9743E">
        <w:rPr>
          <w:rFonts w:hint="eastAsia"/>
        </w:rPr>
        <w:t>凤阳古城公交旅游线路。</w:t>
      </w:r>
    </w:p>
    <w:p w:rsidR="008F52E7" w:rsidRPr="00D9743E" w:rsidRDefault="008F52E7" w:rsidP="008F52E7">
      <w:pPr>
        <w:ind w:firstLine="480"/>
      </w:pPr>
      <w:r w:rsidRPr="00D9743E">
        <w:rPr>
          <w:rFonts w:hint="eastAsia"/>
        </w:rPr>
        <w:t>4</w:t>
      </w:r>
      <w:r w:rsidRPr="00D9743E">
        <w:rPr>
          <w:rFonts w:hint="eastAsia"/>
        </w:rPr>
        <w:t>、轨道交通规划</w:t>
      </w:r>
    </w:p>
    <w:p w:rsidR="00235F24" w:rsidRPr="00235F24" w:rsidRDefault="00235F24" w:rsidP="00235F24">
      <w:pPr>
        <w:ind w:firstLine="480"/>
      </w:pPr>
      <w:r w:rsidRPr="00235F24">
        <w:rPr>
          <w:rFonts w:ascii="Times New Roman" w:hAnsi="Times New Roman" w:hint="eastAsia"/>
        </w:rPr>
        <w:t>结合蚌埠城区轨道交通建设，</w:t>
      </w:r>
      <w:r w:rsidRPr="00235F24">
        <w:t>促进</w:t>
      </w:r>
      <w:r w:rsidRPr="00235F24">
        <w:t>“</w:t>
      </w:r>
      <w:r w:rsidRPr="00235F24">
        <w:rPr>
          <w:rFonts w:hint="eastAsia"/>
        </w:rPr>
        <w:t>蚌埠都市区</w:t>
      </w:r>
      <w:r w:rsidRPr="00235F24">
        <w:t>”</w:t>
      </w:r>
      <w:r w:rsidRPr="00235F24">
        <w:t>区域经济一体化发展及城市中、西部组团之间的快速沟通</w:t>
      </w:r>
      <w:r w:rsidRPr="00235F24">
        <w:rPr>
          <w:rFonts w:hint="eastAsia"/>
        </w:rPr>
        <w:t>，</w:t>
      </w:r>
      <w:r w:rsidRPr="00235F24">
        <w:t>建设</w:t>
      </w:r>
      <w:r w:rsidRPr="00235F24">
        <w:rPr>
          <w:rFonts w:hint="eastAsia"/>
        </w:rPr>
        <w:t>1</w:t>
      </w:r>
      <w:r w:rsidRPr="00235F24">
        <w:t>条</w:t>
      </w:r>
      <w:r w:rsidRPr="00235F24">
        <w:rPr>
          <w:rFonts w:hint="eastAsia"/>
        </w:rPr>
        <w:t>城区至蚌埠城区的</w:t>
      </w:r>
      <w:r w:rsidRPr="00235F24">
        <w:t>城市轨道线路</w:t>
      </w:r>
      <w:r w:rsidRPr="00235F24">
        <w:rPr>
          <w:rFonts w:hint="eastAsia"/>
        </w:rPr>
        <w:t>。</w:t>
      </w:r>
    </w:p>
    <w:p w:rsidR="008F52E7" w:rsidRPr="00235F24" w:rsidRDefault="00235F24" w:rsidP="00235F24">
      <w:pPr>
        <w:ind w:firstLine="480"/>
      </w:pPr>
      <w:r w:rsidRPr="00235F24">
        <w:t>轨道</w:t>
      </w:r>
      <w:r w:rsidRPr="00235F24">
        <w:rPr>
          <w:rFonts w:hint="eastAsia"/>
        </w:rPr>
        <w:t>线路</w:t>
      </w:r>
      <w:r w:rsidRPr="00235F24">
        <w:t>走向为：怀远县</w:t>
      </w:r>
      <w:r w:rsidRPr="00235F24">
        <w:rPr>
          <w:rFonts w:hint="eastAsia"/>
        </w:rPr>
        <w:t>城西片区（城西公路客运站）—涡北片区—淮上大道—延安路—东海大道—政务新区—</w:t>
      </w:r>
      <w:r w:rsidRPr="00235F24">
        <w:t>大学城</w:t>
      </w:r>
      <w:r w:rsidRPr="00235F24">
        <w:rPr>
          <w:rFonts w:hint="eastAsia"/>
        </w:rPr>
        <w:t>—</w:t>
      </w:r>
      <w:r w:rsidRPr="00235F24">
        <w:t>高铁站</w:t>
      </w:r>
      <w:r w:rsidRPr="00235F24">
        <w:rPr>
          <w:rFonts w:hint="eastAsia"/>
        </w:rPr>
        <w:t>—</w:t>
      </w:r>
      <w:r w:rsidRPr="00235F24">
        <w:t>凤阳新区</w:t>
      </w:r>
      <w:r w:rsidRPr="00235F24">
        <w:rPr>
          <w:rFonts w:hint="eastAsia"/>
        </w:rPr>
        <w:t>—</w:t>
      </w:r>
      <w:r w:rsidRPr="00235F24">
        <w:t>凤阳老城。</w:t>
      </w:r>
    </w:p>
    <w:p w:rsidR="008F52E7" w:rsidRPr="00D9743E" w:rsidRDefault="008F52E7" w:rsidP="005540E6">
      <w:pPr>
        <w:pStyle w:val="3"/>
        <w:spacing w:after="114"/>
      </w:pPr>
      <w:bookmarkStart w:id="439" w:name="_Toc428891378"/>
      <w:bookmarkStart w:id="440" w:name="_Toc430097825"/>
      <w:bookmarkStart w:id="441" w:name="_Toc462401152"/>
      <w:r w:rsidRPr="00D9743E">
        <w:rPr>
          <w:rFonts w:hint="eastAsia"/>
        </w:rPr>
        <w:t>停车设施规划</w:t>
      </w:r>
      <w:bookmarkEnd w:id="439"/>
      <w:bookmarkEnd w:id="440"/>
      <w:bookmarkEnd w:id="441"/>
    </w:p>
    <w:p w:rsidR="008F52E7" w:rsidRPr="00D9743E" w:rsidRDefault="008F52E7" w:rsidP="008F52E7">
      <w:pPr>
        <w:ind w:firstLine="480"/>
      </w:pPr>
      <w:r w:rsidRPr="00D9743E">
        <w:rPr>
          <w:rFonts w:hint="eastAsia"/>
        </w:rPr>
        <w:t>城区公共停车场用地总面积按每人</w:t>
      </w:r>
      <w:r w:rsidRPr="00D9743E">
        <w:rPr>
          <w:rFonts w:hint="eastAsia"/>
        </w:rPr>
        <w:t>0.8</w:t>
      </w:r>
      <w:r w:rsidR="006839C7">
        <w:rPr>
          <w:rFonts w:hint="eastAsia"/>
        </w:rPr>
        <w:t>-</w:t>
      </w:r>
      <w:r w:rsidRPr="00D9743E">
        <w:rPr>
          <w:rFonts w:hint="eastAsia"/>
        </w:rPr>
        <w:t>1.0</w:t>
      </w:r>
      <w:r w:rsidRPr="00D9743E">
        <w:rPr>
          <w:rFonts w:hint="eastAsia"/>
        </w:rPr>
        <w:t>平方米计算。其中：机动车停车场用地宜占</w:t>
      </w:r>
      <w:r w:rsidRPr="00D9743E">
        <w:rPr>
          <w:rFonts w:hint="eastAsia"/>
        </w:rPr>
        <w:t>80</w:t>
      </w:r>
      <w:r w:rsidRPr="00D9743E">
        <w:rPr>
          <w:rFonts w:hint="eastAsia"/>
        </w:rPr>
        <w:t>～</w:t>
      </w:r>
      <w:r w:rsidRPr="00D9743E">
        <w:rPr>
          <w:rFonts w:hint="eastAsia"/>
        </w:rPr>
        <w:t>90%</w:t>
      </w:r>
      <w:r w:rsidRPr="00D9743E">
        <w:rPr>
          <w:rFonts w:hint="eastAsia"/>
        </w:rPr>
        <w:t>，自行车停车场用地宜占</w:t>
      </w:r>
      <w:r w:rsidRPr="00D9743E">
        <w:rPr>
          <w:rFonts w:hint="eastAsia"/>
        </w:rPr>
        <w:t>10</w:t>
      </w:r>
      <w:r w:rsidR="006839C7">
        <w:rPr>
          <w:rFonts w:hint="eastAsia"/>
        </w:rPr>
        <w:t>-</w:t>
      </w:r>
      <w:r w:rsidRPr="00D9743E">
        <w:rPr>
          <w:rFonts w:hint="eastAsia"/>
        </w:rPr>
        <w:t>20%</w:t>
      </w:r>
      <w:r w:rsidRPr="00D9743E">
        <w:rPr>
          <w:rFonts w:hint="eastAsia"/>
        </w:rPr>
        <w:t>。宜建设停车楼或地下停车库。</w:t>
      </w:r>
    </w:p>
    <w:p w:rsidR="008F52E7" w:rsidRPr="00D9743E" w:rsidRDefault="008F52E7" w:rsidP="008F52E7">
      <w:pPr>
        <w:ind w:firstLine="480"/>
      </w:pPr>
      <w:r w:rsidRPr="00D9743E">
        <w:rPr>
          <w:rFonts w:hint="eastAsia"/>
        </w:rPr>
        <w:t>至规划期末，根据城区</w:t>
      </w:r>
      <w:r w:rsidRPr="00D9743E">
        <w:rPr>
          <w:rFonts w:hint="eastAsia"/>
        </w:rPr>
        <w:t>50</w:t>
      </w:r>
      <w:r w:rsidRPr="00D9743E">
        <w:rPr>
          <w:rFonts w:hint="eastAsia"/>
        </w:rPr>
        <w:t>万人计算，规划公共停车场总用地面积</w:t>
      </w:r>
      <w:r w:rsidRPr="00D9743E">
        <w:rPr>
          <w:rFonts w:hint="eastAsia"/>
        </w:rPr>
        <w:t>40-45</w:t>
      </w:r>
      <w:r w:rsidRPr="00D9743E">
        <w:rPr>
          <w:rFonts w:hint="eastAsia"/>
        </w:rPr>
        <w:t>公顷，其中机动车停车场面积约</w:t>
      </w:r>
      <w:r w:rsidRPr="00D9743E">
        <w:rPr>
          <w:rFonts w:hint="eastAsia"/>
        </w:rPr>
        <w:t>35-40</w:t>
      </w:r>
      <w:r w:rsidRPr="00D9743E">
        <w:rPr>
          <w:rFonts w:hint="eastAsia"/>
        </w:rPr>
        <w:t>公顷，自行车停车场面积约</w:t>
      </w:r>
      <w:r w:rsidRPr="00D9743E">
        <w:rPr>
          <w:rFonts w:hint="eastAsia"/>
        </w:rPr>
        <w:t>5-10</w:t>
      </w:r>
      <w:r w:rsidRPr="00D9743E">
        <w:rPr>
          <w:rFonts w:hint="eastAsia"/>
        </w:rPr>
        <w:t>公顷。城区结合交通枢纽、公共中心、</w:t>
      </w:r>
      <w:r w:rsidRPr="00D9743E">
        <w:rPr>
          <w:rFonts w:hint="eastAsia"/>
        </w:rPr>
        <w:lastRenderedPageBreak/>
        <w:t>专业市场等处附近布置大型公共停车场</w:t>
      </w:r>
      <w:r w:rsidRPr="00D9743E">
        <w:rPr>
          <w:rFonts w:hint="eastAsia"/>
        </w:rPr>
        <w:t>12</w:t>
      </w:r>
      <w:r w:rsidRPr="00D9743E">
        <w:rPr>
          <w:rFonts w:hint="eastAsia"/>
        </w:rPr>
        <w:t>处（老城区内可以考虑结合建筑物配建停车场来布局公共停车场）</w:t>
      </w:r>
      <w:r w:rsidR="006910D3">
        <w:rPr>
          <w:rFonts w:hint="eastAsia"/>
        </w:rPr>
        <w:t>，位置可以根据实际建设情况确定</w:t>
      </w:r>
      <w:r w:rsidRPr="00D9743E">
        <w:rPr>
          <w:rFonts w:hint="eastAsia"/>
        </w:rPr>
        <w:t>。</w:t>
      </w:r>
    </w:p>
    <w:p w:rsidR="006940B2" w:rsidRPr="00D9743E" w:rsidRDefault="00F02FA2" w:rsidP="00F71D21">
      <w:pPr>
        <w:pStyle w:val="10"/>
        <w:rPr>
          <w:rFonts w:ascii="Times New Roman" w:hAnsi="Times New Roman"/>
        </w:rPr>
      </w:pPr>
      <w:bookmarkStart w:id="442" w:name="_Toc462401153"/>
      <w:r w:rsidRPr="00D9743E">
        <w:rPr>
          <w:rFonts w:ascii="Times New Roman" w:hAnsi="Times New Roman" w:hint="eastAsia"/>
        </w:rPr>
        <w:t>城区空间特色塑造</w:t>
      </w:r>
      <w:r w:rsidR="006940B2" w:rsidRPr="00D9743E">
        <w:rPr>
          <w:rFonts w:ascii="Times New Roman" w:hAnsi="Times New Roman" w:hint="eastAsia"/>
        </w:rPr>
        <w:t>指引</w:t>
      </w:r>
      <w:bookmarkEnd w:id="442"/>
    </w:p>
    <w:p w:rsidR="006940B2" w:rsidRPr="00D9743E" w:rsidRDefault="006940B2" w:rsidP="005540E6">
      <w:pPr>
        <w:pStyle w:val="3"/>
        <w:spacing w:after="114"/>
      </w:pPr>
      <w:bookmarkStart w:id="443" w:name="_Toc462401154"/>
      <w:r w:rsidRPr="00D9743E">
        <w:rPr>
          <w:rFonts w:hint="eastAsia"/>
        </w:rPr>
        <w:t>城市空间特色定位</w:t>
      </w:r>
      <w:bookmarkEnd w:id="443"/>
    </w:p>
    <w:p w:rsidR="006940B2" w:rsidRPr="00D9743E" w:rsidRDefault="006940B2" w:rsidP="006940B2">
      <w:pPr>
        <w:ind w:firstLine="480"/>
        <w:rPr>
          <w:rFonts w:ascii="Times New Roman" w:hAnsi="Times New Roman"/>
        </w:rPr>
      </w:pPr>
      <w:r w:rsidRPr="00D9743E">
        <w:rPr>
          <w:rFonts w:ascii="Times New Roman" w:hAnsi="Times New Roman" w:hint="eastAsia"/>
        </w:rPr>
        <w:t>1</w:t>
      </w:r>
      <w:r w:rsidRPr="00D9743E">
        <w:rPr>
          <w:rFonts w:ascii="Times New Roman" w:hAnsi="Times New Roman" w:hint="eastAsia"/>
        </w:rPr>
        <w:t>、城市格局</w:t>
      </w:r>
      <w:r w:rsidR="00C24777" w:rsidRPr="00D9743E">
        <w:rPr>
          <w:rFonts w:ascii="Times New Roman" w:hAnsi="Times New Roman" w:hint="eastAsia"/>
        </w:rPr>
        <w:t>定位</w:t>
      </w:r>
      <w:r w:rsidRPr="00D9743E">
        <w:rPr>
          <w:rFonts w:ascii="Times New Roman" w:hAnsi="Times New Roman" w:hint="eastAsia"/>
        </w:rPr>
        <w:t>：“四水汇两山、一湖映双城”。</w:t>
      </w:r>
    </w:p>
    <w:p w:rsidR="006940B2" w:rsidRPr="00D9743E" w:rsidRDefault="006940B2" w:rsidP="006940B2">
      <w:pPr>
        <w:ind w:firstLine="480"/>
        <w:rPr>
          <w:rFonts w:ascii="Times New Roman" w:hAnsi="Times New Roman"/>
        </w:rPr>
      </w:pPr>
      <w:r w:rsidRPr="00D9743E">
        <w:rPr>
          <w:rFonts w:ascii="Times New Roman" w:hAnsi="Times New Roman" w:hint="eastAsia"/>
        </w:rPr>
        <w:t>“四水”为涡河、淮河、茨淮新河和怀洪新河；“两山”为荆山和涂山；“一湖”为芡河湖；“双城”为涡北、涡南两城。</w:t>
      </w:r>
    </w:p>
    <w:p w:rsidR="006940B2" w:rsidRPr="00D9743E" w:rsidRDefault="006940B2" w:rsidP="006940B2">
      <w:pPr>
        <w:ind w:firstLine="480"/>
        <w:rPr>
          <w:rFonts w:ascii="Times New Roman" w:hAnsi="Times New Roman"/>
        </w:rPr>
      </w:pPr>
      <w:r w:rsidRPr="00D9743E">
        <w:rPr>
          <w:rFonts w:ascii="Times New Roman" w:hAnsi="Times New Roman" w:hint="eastAsia"/>
        </w:rPr>
        <w:t>2</w:t>
      </w:r>
      <w:r w:rsidRPr="00D9743E">
        <w:rPr>
          <w:rFonts w:ascii="Times New Roman" w:hAnsi="Times New Roman" w:hint="eastAsia"/>
        </w:rPr>
        <w:t>、城市</w:t>
      </w:r>
      <w:r w:rsidR="00C24777" w:rsidRPr="00D9743E">
        <w:rPr>
          <w:rFonts w:ascii="Times New Roman" w:hAnsi="Times New Roman" w:hint="eastAsia"/>
        </w:rPr>
        <w:t>印象定位</w:t>
      </w:r>
      <w:r w:rsidRPr="00D9743E">
        <w:rPr>
          <w:rFonts w:ascii="Times New Roman" w:hAnsi="Times New Roman" w:hint="eastAsia"/>
        </w:rPr>
        <w:t>：皖北江南、涡淮名郡、禹王胜迹、石榴之都</w:t>
      </w:r>
      <w:r w:rsidR="0056682D" w:rsidRPr="00D9743E">
        <w:rPr>
          <w:rFonts w:ascii="Times New Roman" w:hAnsi="Times New Roman" w:hint="eastAsia"/>
        </w:rPr>
        <w:t>。</w:t>
      </w:r>
    </w:p>
    <w:p w:rsidR="006940B2" w:rsidRPr="00D9743E" w:rsidRDefault="006940B2" w:rsidP="005540E6">
      <w:pPr>
        <w:pStyle w:val="3"/>
        <w:spacing w:after="114"/>
      </w:pPr>
      <w:bookmarkStart w:id="444" w:name="_Toc462401155"/>
      <w:r w:rsidRPr="00D9743E">
        <w:rPr>
          <w:rFonts w:hint="eastAsia"/>
        </w:rPr>
        <w:t>城市空间特色结构</w:t>
      </w:r>
      <w:bookmarkEnd w:id="444"/>
    </w:p>
    <w:p w:rsidR="006940B2" w:rsidRPr="00D9743E" w:rsidRDefault="006940B2" w:rsidP="006940B2">
      <w:pPr>
        <w:ind w:firstLine="480"/>
        <w:rPr>
          <w:rFonts w:ascii="Times New Roman" w:hAnsi="Times New Roman"/>
        </w:rPr>
      </w:pPr>
      <w:r w:rsidRPr="00D9743E">
        <w:rPr>
          <w:rFonts w:ascii="Times New Roman" w:hAnsi="Times New Roman" w:hint="eastAsia"/>
        </w:rPr>
        <w:t>1</w:t>
      </w:r>
      <w:r w:rsidRPr="00D9743E">
        <w:rPr>
          <w:rFonts w:ascii="Times New Roman" w:hAnsi="Times New Roman" w:hint="eastAsia"/>
        </w:rPr>
        <w:t>、城市特色分区</w:t>
      </w:r>
    </w:p>
    <w:p w:rsidR="006940B2" w:rsidRPr="00D9743E" w:rsidRDefault="006940B2" w:rsidP="006940B2">
      <w:pPr>
        <w:ind w:firstLine="480"/>
        <w:rPr>
          <w:rFonts w:ascii="Times New Roman" w:hAnsi="Times New Roman"/>
        </w:rPr>
      </w:pPr>
      <w:r w:rsidRPr="00D9743E">
        <w:rPr>
          <w:rFonts w:ascii="Times New Roman" w:hAnsi="Times New Roman" w:hint="eastAsia"/>
        </w:rPr>
        <w:t>城区分为老城传统风貌区、城西江南水乡风貌区、涡北现代风貌区和涡北工业风貌区。</w:t>
      </w:r>
    </w:p>
    <w:p w:rsidR="006940B2" w:rsidRPr="00D9743E" w:rsidRDefault="003B6B9F" w:rsidP="006940B2">
      <w:pPr>
        <w:ind w:firstLine="480"/>
        <w:rPr>
          <w:rFonts w:ascii="Times New Roman" w:hAnsi="Times New Roman"/>
        </w:rPr>
      </w:pPr>
      <w:r w:rsidRPr="00D9743E">
        <w:rPr>
          <w:rFonts w:ascii="Times New Roman" w:hAnsi="Times New Roman" w:hint="eastAsia"/>
        </w:rPr>
        <w:t>2</w:t>
      </w:r>
      <w:r w:rsidR="006940B2" w:rsidRPr="00D9743E">
        <w:rPr>
          <w:rFonts w:ascii="Times New Roman" w:hAnsi="Times New Roman" w:hint="eastAsia"/>
        </w:rPr>
        <w:t>、城市</w:t>
      </w:r>
      <w:r w:rsidRPr="00D9743E">
        <w:rPr>
          <w:rFonts w:ascii="Times New Roman" w:hAnsi="Times New Roman" w:hint="eastAsia"/>
        </w:rPr>
        <w:t>特色绿环</w:t>
      </w:r>
    </w:p>
    <w:p w:rsidR="003B6B9F" w:rsidRPr="00D9743E" w:rsidRDefault="003B6B9F" w:rsidP="006940B2">
      <w:pPr>
        <w:ind w:firstLine="480"/>
        <w:rPr>
          <w:rFonts w:ascii="Times New Roman" w:hAnsi="Times New Roman"/>
        </w:rPr>
      </w:pPr>
      <w:r w:rsidRPr="00D9743E">
        <w:rPr>
          <w:rFonts w:ascii="Times New Roman" w:hAnsi="Times New Roman" w:hint="eastAsia"/>
        </w:rPr>
        <w:t>构筑联通涡北、老城、城西三大片区的城市特色绿</w:t>
      </w:r>
      <w:r w:rsidR="00403D52" w:rsidRPr="00D9743E">
        <w:rPr>
          <w:rFonts w:ascii="Times New Roman" w:hAnsi="Times New Roman" w:hint="eastAsia"/>
        </w:rPr>
        <w:t>环</w:t>
      </w:r>
      <w:r w:rsidRPr="00D9743E">
        <w:rPr>
          <w:rFonts w:ascii="Times New Roman" w:hAnsi="Times New Roman" w:hint="eastAsia"/>
        </w:rPr>
        <w:t>，包括城市山水文化轴、乳泉大道北绿道、城西中央景观轴、体育公园、</w:t>
      </w:r>
      <w:r w:rsidR="005F10C6">
        <w:rPr>
          <w:rFonts w:ascii="Times New Roman" w:hAnsi="Times New Roman" w:hint="eastAsia"/>
        </w:rPr>
        <w:t>涂山</w:t>
      </w:r>
      <w:r w:rsidR="005F10C6">
        <w:rPr>
          <w:rFonts w:ascii="Times New Roman" w:hAnsi="Times New Roman" w:hint="eastAsia"/>
        </w:rPr>
        <w:t>-</w:t>
      </w:r>
      <w:r w:rsidR="005F10C6">
        <w:rPr>
          <w:rFonts w:ascii="Times New Roman" w:hAnsi="Times New Roman" w:hint="eastAsia"/>
        </w:rPr>
        <w:t>白乳泉</w:t>
      </w:r>
      <w:r w:rsidRPr="00D9743E">
        <w:rPr>
          <w:rFonts w:ascii="Times New Roman" w:hAnsi="Times New Roman" w:hint="eastAsia"/>
        </w:rPr>
        <w:t>风景</w:t>
      </w:r>
      <w:r w:rsidR="00145D68">
        <w:rPr>
          <w:rFonts w:ascii="Times New Roman" w:hAnsi="Times New Roman" w:hint="eastAsia"/>
        </w:rPr>
        <w:t>名胜</w:t>
      </w:r>
      <w:r w:rsidRPr="00D9743E">
        <w:rPr>
          <w:rFonts w:ascii="Times New Roman" w:hAnsi="Times New Roman" w:hint="eastAsia"/>
        </w:rPr>
        <w:t>区和淮河。</w:t>
      </w:r>
    </w:p>
    <w:p w:rsidR="003B6B9F" w:rsidRPr="00D9743E" w:rsidRDefault="003B6B9F" w:rsidP="006940B2">
      <w:pPr>
        <w:ind w:firstLine="480"/>
        <w:rPr>
          <w:rFonts w:ascii="Times New Roman" w:hAnsi="Times New Roman"/>
        </w:rPr>
      </w:pPr>
      <w:r w:rsidRPr="00D9743E">
        <w:rPr>
          <w:rFonts w:ascii="Times New Roman" w:hAnsi="Times New Roman" w:hint="eastAsia"/>
        </w:rPr>
        <w:t>3</w:t>
      </w:r>
      <w:r w:rsidRPr="00D9743E">
        <w:rPr>
          <w:rFonts w:ascii="Times New Roman" w:hAnsi="Times New Roman" w:hint="eastAsia"/>
        </w:rPr>
        <w:t>、城市山水文化轴</w:t>
      </w:r>
    </w:p>
    <w:p w:rsidR="006940B2" w:rsidRPr="00D9743E" w:rsidRDefault="006940B2" w:rsidP="00403D52">
      <w:pPr>
        <w:ind w:firstLine="480"/>
        <w:rPr>
          <w:rFonts w:ascii="Times New Roman" w:hAnsi="Times New Roman"/>
        </w:rPr>
      </w:pPr>
      <w:r w:rsidRPr="00D9743E">
        <w:rPr>
          <w:rFonts w:ascii="Times New Roman" w:hAnsi="Times New Roman" w:hint="eastAsia"/>
        </w:rPr>
        <w:t>城市山水文化轴两侧控制建筑高度，打造景观视廊；在轴线南端塑造具有标志性的滨水高点；控制近山区域街区肌理。</w:t>
      </w:r>
    </w:p>
    <w:p w:rsidR="00403D52" w:rsidRPr="00D9743E" w:rsidRDefault="00403D52" w:rsidP="00403D52">
      <w:pPr>
        <w:ind w:firstLine="480"/>
        <w:rPr>
          <w:rFonts w:ascii="Times New Roman" w:hAnsi="Times New Roman"/>
        </w:rPr>
      </w:pPr>
      <w:r w:rsidRPr="00D9743E">
        <w:rPr>
          <w:rFonts w:ascii="Times New Roman" w:hAnsi="Times New Roman" w:hint="eastAsia"/>
        </w:rPr>
        <w:t>4</w:t>
      </w:r>
      <w:r w:rsidRPr="00D9743E">
        <w:rPr>
          <w:rFonts w:ascii="Times New Roman" w:hAnsi="Times New Roman" w:hint="eastAsia"/>
        </w:rPr>
        <w:t>、城市景观通廊</w:t>
      </w:r>
    </w:p>
    <w:p w:rsidR="00403D52" w:rsidRPr="00D9743E" w:rsidRDefault="00403D52" w:rsidP="00403D52">
      <w:pPr>
        <w:ind w:firstLine="480"/>
        <w:rPr>
          <w:rFonts w:ascii="Times New Roman" w:hAnsi="Times New Roman"/>
        </w:rPr>
      </w:pPr>
      <w:r w:rsidRPr="00D9743E">
        <w:rPr>
          <w:rFonts w:ascii="Times New Roman" w:hAnsi="Times New Roman" w:hint="eastAsia"/>
        </w:rPr>
        <w:t>城市景观通廊分为山水通廊与滨河景观带。</w:t>
      </w:r>
    </w:p>
    <w:p w:rsidR="006940B2" w:rsidRPr="00D9743E" w:rsidRDefault="006940B2" w:rsidP="006940B2">
      <w:pPr>
        <w:ind w:firstLine="480"/>
        <w:rPr>
          <w:rFonts w:ascii="Times New Roman" w:hAnsi="Times New Roman"/>
        </w:rPr>
      </w:pPr>
      <w:r w:rsidRPr="00D9743E">
        <w:rPr>
          <w:rFonts w:ascii="Times New Roman" w:hAnsi="Times New Roman" w:hint="eastAsia"/>
        </w:rPr>
        <w:t>（</w:t>
      </w:r>
      <w:r w:rsidR="00403D52" w:rsidRPr="00D9743E">
        <w:rPr>
          <w:rFonts w:ascii="Times New Roman" w:hAnsi="Times New Roman" w:hint="eastAsia"/>
        </w:rPr>
        <w:t>1</w:t>
      </w:r>
      <w:r w:rsidRPr="00D9743E">
        <w:rPr>
          <w:rFonts w:ascii="Times New Roman" w:hAnsi="Times New Roman" w:hint="eastAsia"/>
        </w:rPr>
        <w:t>）山水通廊包括</w:t>
      </w:r>
      <w:r w:rsidR="005670AF">
        <w:rPr>
          <w:rFonts w:ascii="Times New Roman" w:hAnsi="Times New Roman" w:hint="eastAsia"/>
        </w:rPr>
        <w:t>卞和</w:t>
      </w:r>
      <w:r w:rsidRPr="00D9743E">
        <w:rPr>
          <w:rFonts w:ascii="Times New Roman" w:hAnsi="Times New Roman" w:hint="eastAsia"/>
        </w:rPr>
        <w:t>路、新河路、迎宾路、梅郢沟等山水通廊。严格控制观山通廊两侧建筑间距，通廊两侧建筑体型、颜色应当与山体相协调；亲水通廊两侧应当结合小型商业设施设置连续的步行空间，建筑底层界面宜通透、开敞。</w:t>
      </w:r>
    </w:p>
    <w:p w:rsidR="006940B2" w:rsidRPr="00D9743E" w:rsidRDefault="006940B2" w:rsidP="006940B2">
      <w:pPr>
        <w:ind w:firstLine="480"/>
        <w:rPr>
          <w:rFonts w:ascii="Times New Roman" w:hAnsi="Times New Roman"/>
        </w:rPr>
      </w:pPr>
      <w:r w:rsidRPr="00D9743E">
        <w:rPr>
          <w:rFonts w:ascii="Times New Roman" w:hAnsi="Times New Roman" w:hint="eastAsia"/>
        </w:rPr>
        <w:t>（</w:t>
      </w:r>
      <w:r w:rsidR="00403D52" w:rsidRPr="00D9743E">
        <w:rPr>
          <w:rFonts w:ascii="Times New Roman" w:hAnsi="Times New Roman" w:hint="eastAsia"/>
        </w:rPr>
        <w:t>2</w:t>
      </w:r>
      <w:r w:rsidRPr="00D9743E">
        <w:rPr>
          <w:rFonts w:ascii="Times New Roman" w:hAnsi="Times New Roman" w:hint="eastAsia"/>
        </w:rPr>
        <w:t>）滨河景观带包括沿涡河、淮河滨水景观带。塑造连绵起伏的滨水天际轮廓线；控制景观视线廊道宽度与间距；选择滨水区适宜的街区肌理。</w:t>
      </w:r>
    </w:p>
    <w:p w:rsidR="00403D52" w:rsidRPr="00D9743E" w:rsidRDefault="00403D52" w:rsidP="00403D52">
      <w:pPr>
        <w:ind w:firstLine="480"/>
        <w:rPr>
          <w:rFonts w:ascii="Times New Roman" w:hAnsi="Times New Roman"/>
        </w:rPr>
      </w:pPr>
      <w:r w:rsidRPr="00D9743E">
        <w:rPr>
          <w:rFonts w:ascii="Times New Roman" w:hAnsi="Times New Roman" w:hint="eastAsia"/>
        </w:rPr>
        <w:t>5</w:t>
      </w:r>
      <w:r w:rsidRPr="00D9743E">
        <w:rPr>
          <w:rFonts w:ascii="Times New Roman" w:hAnsi="Times New Roman" w:hint="eastAsia"/>
        </w:rPr>
        <w:t>、城市特色节点</w:t>
      </w:r>
    </w:p>
    <w:p w:rsidR="00403D52" w:rsidRPr="00D9743E" w:rsidRDefault="00403D52" w:rsidP="00403D52">
      <w:pPr>
        <w:ind w:firstLine="480"/>
        <w:rPr>
          <w:rFonts w:ascii="Times New Roman" w:hAnsi="Times New Roman"/>
        </w:rPr>
      </w:pPr>
      <w:r w:rsidRPr="00D9743E">
        <w:rPr>
          <w:rFonts w:ascii="Times New Roman" w:hAnsi="Times New Roman" w:hint="eastAsia"/>
        </w:rPr>
        <w:t>城区特色节点分为城市自然景观节点、城市入口节点、城市建设节点和城市地标。</w:t>
      </w:r>
    </w:p>
    <w:p w:rsidR="00403D52" w:rsidRPr="00D9743E" w:rsidRDefault="00403D52" w:rsidP="00403D52">
      <w:pPr>
        <w:ind w:firstLine="480"/>
        <w:rPr>
          <w:rFonts w:ascii="Times New Roman" w:hAnsi="Times New Roman"/>
        </w:rPr>
      </w:pPr>
      <w:r w:rsidRPr="00D9743E">
        <w:rPr>
          <w:rFonts w:ascii="Times New Roman" w:hAnsi="Times New Roman" w:hint="eastAsia"/>
        </w:rPr>
        <w:lastRenderedPageBreak/>
        <w:t>（</w:t>
      </w:r>
      <w:r w:rsidRPr="00D9743E">
        <w:rPr>
          <w:rFonts w:ascii="Times New Roman" w:hAnsi="Times New Roman" w:hint="eastAsia"/>
        </w:rPr>
        <w:t>1</w:t>
      </w:r>
      <w:r w:rsidRPr="00D9743E">
        <w:rPr>
          <w:rFonts w:ascii="Times New Roman" w:hAnsi="Times New Roman" w:hint="eastAsia"/>
        </w:rPr>
        <w:t>）城市自然景观节点包括荆山、梅郢沟、老鼋塘、涡河入淮口等。自然景观节点周边建设应当在高度、色彩、体量上进行控制，不宜过大、过高，应当凸显自然景观节点。</w:t>
      </w:r>
    </w:p>
    <w:p w:rsidR="00403D52" w:rsidRPr="00D9743E" w:rsidRDefault="00403D52" w:rsidP="00403D52">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2</w:t>
      </w:r>
      <w:r w:rsidRPr="00D9743E">
        <w:rPr>
          <w:rFonts w:ascii="Times New Roman" w:hAnsi="Times New Roman" w:hint="eastAsia"/>
        </w:rPr>
        <w:t>）城市门户节点包括京台高速出入口、宁洛高速出入口、禹王路出入口和荆涂大桥出入口等。门户节点多以绿地开放空间结合体现怀远特色的雕塑、小品等构筑物，塑造其标志性。</w:t>
      </w:r>
    </w:p>
    <w:p w:rsidR="00403D52" w:rsidRPr="00D9743E" w:rsidRDefault="00403D52" w:rsidP="00403D52">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3</w:t>
      </w:r>
      <w:r w:rsidRPr="00D9743E">
        <w:rPr>
          <w:rFonts w:ascii="Times New Roman" w:hAnsi="Times New Roman" w:hint="eastAsia"/>
        </w:rPr>
        <w:t>）城市建设节点包括各城市级、片区级中心，跨河大桥桥头地区等。城市建设节点的打造大多以较高的高度、较大的体量或独特的造型凸显其标志性，也可以利用其开敞性凸显标志性。</w:t>
      </w:r>
    </w:p>
    <w:p w:rsidR="00403D52" w:rsidRPr="00D9743E" w:rsidRDefault="00403D52" w:rsidP="007C136F">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4</w:t>
      </w:r>
      <w:r w:rsidRPr="00D9743E">
        <w:rPr>
          <w:rFonts w:ascii="Times New Roman" w:hAnsi="Times New Roman" w:hint="eastAsia"/>
        </w:rPr>
        <w:t>）城市地标</w:t>
      </w:r>
      <w:r w:rsidR="007C136F">
        <w:rPr>
          <w:rFonts w:ascii="Times New Roman" w:hAnsi="Times New Roman" w:hint="eastAsia"/>
        </w:rPr>
        <w:t>：</w:t>
      </w:r>
      <w:r w:rsidRPr="00D9743E">
        <w:rPr>
          <w:rFonts w:ascii="Times New Roman" w:hAnsi="Times New Roman" w:hint="eastAsia"/>
        </w:rPr>
        <w:t>涡北两个高层地标建筑、城西文体中心地标和城市体育中心地标。</w:t>
      </w:r>
    </w:p>
    <w:p w:rsidR="006940B2" w:rsidRPr="00D9743E" w:rsidRDefault="00403D52" w:rsidP="006940B2">
      <w:pPr>
        <w:ind w:firstLine="480"/>
        <w:rPr>
          <w:rFonts w:ascii="Times New Roman" w:hAnsi="Times New Roman"/>
        </w:rPr>
      </w:pPr>
      <w:r w:rsidRPr="00D9743E">
        <w:rPr>
          <w:rFonts w:ascii="Times New Roman" w:hAnsi="Times New Roman" w:hint="eastAsia"/>
        </w:rPr>
        <w:t>6</w:t>
      </w:r>
      <w:r w:rsidR="006940B2" w:rsidRPr="00D9743E">
        <w:rPr>
          <w:rFonts w:ascii="Times New Roman" w:hAnsi="Times New Roman" w:hint="eastAsia"/>
        </w:rPr>
        <w:t>、城市特色界面</w:t>
      </w:r>
    </w:p>
    <w:p w:rsidR="006940B2" w:rsidRPr="00D9743E" w:rsidRDefault="006940B2" w:rsidP="006940B2">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1</w:t>
      </w:r>
      <w:r w:rsidRPr="00D9743E">
        <w:rPr>
          <w:rFonts w:ascii="Times New Roman" w:hAnsi="Times New Roman" w:hint="eastAsia"/>
        </w:rPr>
        <w:t>）“三横三纵”城市主要功能轴线沿街界面，三横为乳泉大道、禹都大道和禹王路城市功能轴，三纵为</w:t>
      </w:r>
      <w:r w:rsidRPr="00D9743E">
        <w:rPr>
          <w:rFonts w:ascii="Times New Roman" w:hAnsi="Times New Roman" w:hint="eastAsia"/>
        </w:rPr>
        <w:t>XS4</w:t>
      </w:r>
      <w:r w:rsidRPr="00D9743E">
        <w:rPr>
          <w:rFonts w:ascii="Times New Roman" w:hAnsi="Times New Roman" w:hint="eastAsia"/>
        </w:rPr>
        <w:t>路，遇春路和荆涂路城市功能轴。这六条城市道路主要承担通行功能，包括对外联系与城区之间的联系，道路呈现“外向”的特点，即道路景观应更注重车行状态下的视觉效果和生态环境效应。</w:t>
      </w:r>
    </w:p>
    <w:p w:rsidR="006940B2" w:rsidRPr="00D9743E" w:rsidRDefault="006940B2" w:rsidP="006940B2">
      <w:pPr>
        <w:ind w:firstLine="480"/>
        <w:rPr>
          <w:rFonts w:ascii="Times New Roman" w:hAnsi="Times New Roman"/>
        </w:rPr>
      </w:pPr>
      <w:r w:rsidRPr="00D9743E">
        <w:rPr>
          <w:rFonts w:ascii="Times New Roman" w:hAnsi="Times New Roman" w:hint="eastAsia"/>
        </w:rPr>
        <w:t>（</w:t>
      </w:r>
      <w:r w:rsidRPr="00D9743E">
        <w:rPr>
          <w:rFonts w:ascii="Times New Roman" w:hAnsi="Times New Roman" w:hint="eastAsia"/>
        </w:rPr>
        <w:t>2</w:t>
      </w:r>
      <w:r w:rsidRPr="00D9743E">
        <w:rPr>
          <w:rFonts w:ascii="Times New Roman" w:hAnsi="Times New Roman" w:hint="eastAsia"/>
        </w:rPr>
        <w:t>）沿街界面控制</w:t>
      </w:r>
      <w:r w:rsidR="00C164DD">
        <w:rPr>
          <w:rFonts w:ascii="Times New Roman" w:hAnsi="Times New Roman" w:hint="eastAsia"/>
        </w:rPr>
        <w:t>，</w:t>
      </w:r>
      <w:r w:rsidRPr="00D9743E">
        <w:rPr>
          <w:rFonts w:ascii="Times New Roman" w:hAnsi="Times New Roman" w:hint="eastAsia"/>
        </w:rPr>
        <w:t>主要道路两侧建议布置集中式公建，不</w:t>
      </w:r>
      <w:r w:rsidR="00C164DD">
        <w:rPr>
          <w:rFonts w:ascii="Times New Roman" w:hAnsi="Times New Roman" w:hint="eastAsia"/>
        </w:rPr>
        <w:t>宜</w:t>
      </w:r>
      <w:r w:rsidRPr="00D9743E">
        <w:rPr>
          <w:rFonts w:ascii="Times New Roman" w:hAnsi="Times New Roman" w:hint="eastAsia"/>
        </w:rPr>
        <w:t>采用底商做法；多层建筑贴线率</w:t>
      </w:r>
      <w:r w:rsidRPr="00D9743E">
        <w:rPr>
          <w:rFonts w:ascii="Times New Roman" w:hAnsi="Times New Roman" w:hint="eastAsia"/>
        </w:rPr>
        <w:t xml:space="preserve">&lt;70% </w:t>
      </w:r>
      <w:r w:rsidRPr="00D9743E">
        <w:rPr>
          <w:rFonts w:ascii="Times New Roman" w:hAnsi="Times New Roman" w:hint="eastAsia"/>
        </w:rPr>
        <w:t>；高层建筑立面对角线长度≤</w:t>
      </w:r>
      <w:r w:rsidRPr="00D9743E">
        <w:rPr>
          <w:rFonts w:ascii="Times New Roman" w:hAnsi="Times New Roman" w:hint="eastAsia"/>
        </w:rPr>
        <w:t>150</w:t>
      </w:r>
      <w:r w:rsidR="006839C7">
        <w:rPr>
          <w:rFonts w:ascii="Times New Roman" w:hAnsi="Times New Roman"/>
        </w:rPr>
        <w:t>米</w:t>
      </w:r>
      <w:r w:rsidRPr="00D9743E">
        <w:rPr>
          <w:rFonts w:ascii="Times New Roman" w:hAnsi="Times New Roman" w:hint="eastAsia"/>
        </w:rPr>
        <w:t>，建筑间距＞</w:t>
      </w:r>
      <w:r w:rsidRPr="00D9743E">
        <w:rPr>
          <w:rFonts w:ascii="Times New Roman" w:hAnsi="Times New Roman" w:hint="eastAsia"/>
        </w:rPr>
        <w:t>30</w:t>
      </w:r>
      <w:r w:rsidR="006839C7">
        <w:rPr>
          <w:rFonts w:ascii="Times New Roman" w:hAnsi="Times New Roman"/>
        </w:rPr>
        <w:t>米</w:t>
      </w:r>
      <w:r w:rsidRPr="00D9743E">
        <w:rPr>
          <w:rFonts w:ascii="Times New Roman" w:hAnsi="Times New Roman" w:hint="eastAsia"/>
        </w:rPr>
        <w:t>；两侧住宅建筑立面采用公建化处理。</w:t>
      </w:r>
    </w:p>
    <w:p w:rsidR="006940B2" w:rsidRPr="00D9743E" w:rsidRDefault="00403D52" w:rsidP="006940B2">
      <w:pPr>
        <w:ind w:firstLine="480"/>
        <w:rPr>
          <w:rFonts w:ascii="Times New Roman" w:hAnsi="Times New Roman"/>
        </w:rPr>
      </w:pPr>
      <w:r w:rsidRPr="00D9743E">
        <w:rPr>
          <w:rFonts w:ascii="Times New Roman" w:hAnsi="Times New Roman" w:hint="eastAsia"/>
        </w:rPr>
        <w:t>7</w:t>
      </w:r>
      <w:r w:rsidR="006940B2" w:rsidRPr="00D9743E">
        <w:rPr>
          <w:rFonts w:ascii="Times New Roman" w:hAnsi="Times New Roman" w:hint="eastAsia"/>
        </w:rPr>
        <w:t>、城市高度控制</w:t>
      </w:r>
    </w:p>
    <w:p w:rsidR="006940B2" w:rsidRPr="00D9743E" w:rsidRDefault="006940B2" w:rsidP="006940B2">
      <w:pPr>
        <w:ind w:firstLine="480"/>
        <w:rPr>
          <w:rFonts w:ascii="Times New Roman" w:hAnsi="Times New Roman"/>
        </w:rPr>
      </w:pPr>
      <w:r w:rsidRPr="00D9743E">
        <w:rPr>
          <w:rFonts w:ascii="Times New Roman" w:hAnsi="Times New Roman" w:hint="eastAsia"/>
        </w:rPr>
        <w:t>城区高度分区参考的因素有用地性质、道路交通、公共设施、景观风貌和地价分区等。城区建设高度共分为四个区段，分别</w:t>
      </w:r>
      <w:r w:rsidRPr="00325ADE">
        <w:rPr>
          <w:rFonts w:ascii="Times New Roman" w:hAnsi="Times New Roman" w:hint="eastAsia"/>
        </w:rPr>
        <w:t>是</w:t>
      </w:r>
      <w:r w:rsidRPr="00325ADE">
        <w:rPr>
          <w:rFonts w:ascii="Times New Roman" w:hAnsi="Times New Roman"/>
        </w:rPr>
        <w:t>0-20</w:t>
      </w:r>
      <w:r w:rsidRPr="00325ADE">
        <w:rPr>
          <w:rFonts w:ascii="Times New Roman" w:hAnsi="Times New Roman" w:hint="eastAsia"/>
        </w:rPr>
        <w:t>米、</w:t>
      </w:r>
      <w:r w:rsidRPr="00325ADE">
        <w:rPr>
          <w:rFonts w:ascii="Times New Roman" w:hAnsi="Times New Roman"/>
        </w:rPr>
        <w:t>24-60</w:t>
      </w:r>
      <w:r w:rsidR="009A6493">
        <w:rPr>
          <w:rFonts w:ascii="Times New Roman" w:hAnsi="Times New Roman" w:hint="eastAsia"/>
        </w:rPr>
        <w:t>米、</w:t>
      </w:r>
      <w:r w:rsidR="009A6493">
        <w:rPr>
          <w:rFonts w:ascii="Times New Roman" w:hAnsi="Times New Roman"/>
        </w:rPr>
        <w:t>60-80</w:t>
      </w:r>
      <w:r w:rsidR="009A6493">
        <w:rPr>
          <w:rFonts w:ascii="Times New Roman" w:hAnsi="Times New Roman" w:hint="eastAsia"/>
        </w:rPr>
        <w:t>米和</w:t>
      </w:r>
      <w:r w:rsidR="009A6493">
        <w:rPr>
          <w:rFonts w:ascii="Times New Roman" w:hAnsi="Times New Roman"/>
        </w:rPr>
        <w:t>80</w:t>
      </w:r>
      <w:r w:rsidR="009A6493">
        <w:rPr>
          <w:rFonts w:ascii="Times New Roman" w:hAnsi="Times New Roman" w:hint="eastAsia"/>
        </w:rPr>
        <w:t>米以上。</w:t>
      </w:r>
    </w:p>
    <w:p w:rsidR="008F52E7" w:rsidRPr="00D9743E" w:rsidRDefault="008F52E7" w:rsidP="00F71D21">
      <w:pPr>
        <w:pStyle w:val="10"/>
        <w:rPr>
          <w:rFonts w:ascii="Times New Roman" w:hAnsi="Times New Roman"/>
        </w:rPr>
      </w:pPr>
      <w:bookmarkStart w:id="445" w:name="_Toc369099350"/>
      <w:bookmarkStart w:id="446" w:name="_Toc428891381"/>
      <w:bookmarkStart w:id="447" w:name="_Toc430097826"/>
      <w:bookmarkStart w:id="448" w:name="_Toc462401156"/>
      <w:r w:rsidRPr="00D9743E">
        <w:rPr>
          <w:rFonts w:ascii="Times New Roman" w:hAnsi="Times New Roman" w:hint="eastAsia"/>
        </w:rPr>
        <w:t>城区</w:t>
      </w:r>
      <w:r w:rsidR="004E3CC9" w:rsidRPr="00D9743E">
        <w:rPr>
          <w:rFonts w:ascii="Times New Roman" w:hAnsi="Times New Roman" w:hint="eastAsia"/>
        </w:rPr>
        <w:t>管理</w:t>
      </w:r>
      <w:r w:rsidRPr="00D9743E">
        <w:rPr>
          <w:rFonts w:ascii="Times New Roman" w:hAnsi="Times New Roman" w:hint="eastAsia"/>
        </w:rPr>
        <w:t>单元</w:t>
      </w:r>
      <w:r w:rsidRPr="00D9743E">
        <w:rPr>
          <w:rFonts w:ascii="Times New Roman" w:hAnsi="Times New Roman"/>
        </w:rPr>
        <w:t>规划</w:t>
      </w:r>
      <w:bookmarkEnd w:id="445"/>
      <w:bookmarkEnd w:id="446"/>
      <w:bookmarkEnd w:id="447"/>
      <w:bookmarkEnd w:id="448"/>
    </w:p>
    <w:p w:rsidR="008F52E7" w:rsidRPr="00D9743E" w:rsidRDefault="008F52E7" w:rsidP="005540E6">
      <w:pPr>
        <w:pStyle w:val="3"/>
        <w:spacing w:after="114"/>
      </w:pPr>
      <w:bookmarkStart w:id="449" w:name="_Toc428891382"/>
      <w:bookmarkStart w:id="450" w:name="_Toc430097827"/>
      <w:bookmarkStart w:id="451" w:name="_Toc462401157"/>
      <w:r w:rsidRPr="00D9743E">
        <w:rPr>
          <w:rFonts w:hint="eastAsia"/>
        </w:rPr>
        <w:t>城区管理单元划分</w:t>
      </w:r>
      <w:bookmarkEnd w:id="449"/>
      <w:bookmarkEnd w:id="450"/>
      <w:bookmarkEnd w:id="451"/>
    </w:p>
    <w:p w:rsidR="008F52E7" w:rsidRPr="00D9743E" w:rsidRDefault="008F52E7" w:rsidP="008F52E7">
      <w:pPr>
        <w:ind w:firstLine="480"/>
        <w:rPr>
          <w:rFonts w:ascii="Times New Roman" w:hAnsi="Times New Roman"/>
        </w:rPr>
      </w:pPr>
      <w:r w:rsidRPr="00D9743E">
        <w:rPr>
          <w:rFonts w:ascii="Times New Roman" w:hAnsi="Times New Roman" w:hint="eastAsia"/>
        </w:rPr>
        <w:t>规划将城区划分为</w:t>
      </w:r>
      <w:r w:rsidRPr="00D9743E">
        <w:rPr>
          <w:rFonts w:ascii="Times New Roman" w:hAnsi="Times New Roman" w:hint="eastAsia"/>
        </w:rPr>
        <w:t>21</w:t>
      </w:r>
      <w:r w:rsidRPr="00D9743E">
        <w:rPr>
          <w:rFonts w:ascii="Times New Roman" w:hAnsi="Times New Roman" w:hint="eastAsia"/>
        </w:rPr>
        <w:t>个管理单元，按照单元用地性质分为居住单元、工业单元、商贸物流单元和体育单元四类。其中：</w:t>
      </w:r>
    </w:p>
    <w:p w:rsidR="008F52E7" w:rsidRPr="00D9743E" w:rsidRDefault="009F3859" w:rsidP="008F52E7">
      <w:pPr>
        <w:ind w:firstLine="480"/>
        <w:rPr>
          <w:rFonts w:ascii="Times New Roman" w:hAnsi="Times New Roman"/>
        </w:rPr>
      </w:pPr>
      <w:r w:rsidRPr="00D9743E">
        <w:rPr>
          <w:rFonts w:ascii="Times New Roman" w:hAnsi="Times New Roman" w:hint="eastAsia"/>
        </w:rPr>
        <w:t>1</w:t>
      </w:r>
      <w:r w:rsidRPr="00D9743E">
        <w:rPr>
          <w:rFonts w:ascii="Times New Roman" w:hAnsi="Times New Roman" w:hint="eastAsia"/>
        </w:rPr>
        <w:t>、</w:t>
      </w:r>
      <w:r w:rsidR="008F52E7" w:rsidRPr="00D9743E">
        <w:rPr>
          <w:rFonts w:ascii="Times New Roman" w:hAnsi="Times New Roman" w:hint="eastAsia"/>
        </w:rPr>
        <w:t>老城片区有居住单元</w:t>
      </w:r>
      <w:r w:rsidR="008F52E7" w:rsidRPr="00D9743E">
        <w:rPr>
          <w:rFonts w:ascii="Times New Roman" w:hAnsi="Times New Roman" w:hint="eastAsia"/>
        </w:rPr>
        <w:t>2</w:t>
      </w:r>
      <w:r w:rsidR="008F52E7" w:rsidRPr="00D9743E">
        <w:rPr>
          <w:rFonts w:ascii="Times New Roman" w:hAnsi="Times New Roman" w:hint="eastAsia"/>
        </w:rPr>
        <w:t>个；</w:t>
      </w:r>
    </w:p>
    <w:p w:rsidR="008F52E7" w:rsidRPr="00D9743E" w:rsidRDefault="009F3859" w:rsidP="008F52E7">
      <w:pPr>
        <w:ind w:firstLine="480"/>
      </w:pPr>
      <w:r w:rsidRPr="00D9743E">
        <w:rPr>
          <w:rFonts w:ascii="Times New Roman" w:hAnsi="Times New Roman" w:hint="eastAsia"/>
        </w:rPr>
        <w:t>2</w:t>
      </w:r>
      <w:r w:rsidRPr="00D9743E">
        <w:rPr>
          <w:rFonts w:ascii="Times New Roman" w:hAnsi="Times New Roman" w:hint="eastAsia"/>
        </w:rPr>
        <w:t>、</w:t>
      </w:r>
      <w:r w:rsidR="008F52E7" w:rsidRPr="00D9743E">
        <w:rPr>
          <w:rFonts w:ascii="Times New Roman" w:hAnsi="Times New Roman" w:hint="eastAsia"/>
        </w:rPr>
        <w:t>涡北片区有居住单元</w:t>
      </w:r>
      <w:r w:rsidR="008F52E7" w:rsidRPr="00D9743E">
        <w:rPr>
          <w:rFonts w:ascii="Times New Roman" w:hAnsi="Times New Roman" w:hint="eastAsia"/>
        </w:rPr>
        <w:t>7</w:t>
      </w:r>
      <w:r w:rsidR="008F52E7" w:rsidRPr="00D9743E">
        <w:rPr>
          <w:rFonts w:ascii="Times New Roman" w:hAnsi="Times New Roman" w:hint="eastAsia"/>
        </w:rPr>
        <w:t>个、商贸物流单元</w:t>
      </w:r>
      <w:r w:rsidR="008F52E7" w:rsidRPr="00D9743E">
        <w:rPr>
          <w:rFonts w:ascii="Times New Roman" w:hAnsi="Times New Roman" w:hint="eastAsia"/>
        </w:rPr>
        <w:t>1</w:t>
      </w:r>
      <w:r w:rsidR="008F52E7" w:rsidRPr="00D9743E">
        <w:rPr>
          <w:rFonts w:ascii="Times New Roman" w:hAnsi="Times New Roman" w:hint="eastAsia"/>
        </w:rPr>
        <w:t>个；</w:t>
      </w:r>
    </w:p>
    <w:p w:rsidR="008F52E7" w:rsidRPr="00D9743E" w:rsidRDefault="009F3859" w:rsidP="008F52E7">
      <w:pPr>
        <w:ind w:firstLine="480"/>
      </w:pPr>
      <w:r w:rsidRPr="00D9743E">
        <w:rPr>
          <w:rFonts w:ascii="Times New Roman" w:hAnsi="Times New Roman" w:hint="eastAsia"/>
        </w:rPr>
        <w:lastRenderedPageBreak/>
        <w:t>3</w:t>
      </w:r>
      <w:r w:rsidRPr="00D9743E">
        <w:rPr>
          <w:rFonts w:ascii="Times New Roman" w:hAnsi="Times New Roman" w:hint="eastAsia"/>
        </w:rPr>
        <w:t>、</w:t>
      </w:r>
      <w:r w:rsidR="008F52E7" w:rsidRPr="00D9743E">
        <w:rPr>
          <w:rFonts w:ascii="Times New Roman" w:hAnsi="Times New Roman" w:hint="eastAsia"/>
        </w:rPr>
        <w:t>城西片区有居住单元</w:t>
      </w:r>
      <w:r w:rsidR="008F52E7" w:rsidRPr="00D9743E">
        <w:rPr>
          <w:rFonts w:ascii="Times New Roman" w:hAnsi="Times New Roman" w:hint="eastAsia"/>
        </w:rPr>
        <w:t>4</w:t>
      </w:r>
      <w:r w:rsidR="008F52E7" w:rsidRPr="00D9743E">
        <w:rPr>
          <w:rFonts w:ascii="Times New Roman" w:hAnsi="Times New Roman" w:hint="eastAsia"/>
        </w:rPr>
        <w:t>个、体育单元</w:t>
      </w:r>
      <w:r w:rsidR="008F52E7" w:rsidRPr="00D9743E">
        <w:rPr>
          <w:rFonts w:ascii="Times New Roman" w:hAnsi="Times New Roman" w:hint="eastAsia"/>
        </w:rPr>
        <w:t>1</w:t>
      </w:r>
      <w:r w:rsidR="008F52E7" w:rsidRPr="00D9743E">
        <w:rPr>
          <w:rFonts w:ascii="Times New Roman" w:hAnsi="Times New Roman" w:hint="eastAsia"/>
        </w:rPr>
        <w:t>个；</w:t>
      </w:r>
    </w:p>
    <w:p w:rsidR="008F52E7" w:rsidRPr="00D9743E" w:rsidRDefault="009F3859" w:rsidP="008F52E7">
      <w:pPr>
        <w:ind w:firstLine="480"/>
      </w:pPr>
      <w:r w:rsidRPr="00D9743E">
        <w:rPr>
          <w:rFonts w:ascii="Times New Roman" w:hAnsi="Times New Roman" w:hint="eastAsia"/>
        </w:rPr>
        <w:t>4</w:t>
      </w:r>
      <w:r w:rsidRPr="00D9743E">
        <w:rPr>
          <w:rFonts w:ascii="Times New Roman" w:hAnsi="Times New Roman" w:hint="eastAsia"/>
        </w:rPr>
        <w:t>、</w:t>
      </w:r>
      <w:r w:rsidR="008F52E7" w:rsidRPr="00D9743E">
        <w:rPr>
          <w:rFonts w:ascii="Times New Roman" w:hAnsi="Times New Roman" w:hint="eastAsia"/>
        </w:rPr>
        <w:t>工业园区有工业单元</w:t>
      </w:r>
      <w:r w:rsidR="008F52E7" w:rsidRPr="00D9743E">
        <w:rPr>
          <w:rFonts w:ascii="Times New Roman" w:hAnsi="Times New Roman" w:hint="eastAsia"/>
        </w:rPr>
        <w:t>6</w:t>
      </w:r>
      <w:r w:rsidR="008F52E7" w:rsidRPr="00D9743E">
        <w:rPr>
          <w:rFonts w:ascii="Times New Roman" w:hAnsi="Times New Roman" w:hint="eastAsia"/>
        </w:rPr>
        <w:t>个。</w:t>
      </w:r>
    </w:p>
    <w:p w:rsidR="008F52E7" w:rsidRPr="00D9743E" w:rsidRDefault="008F52E7" w:rsidP="005540E6">
      <w:pPr>
        <w:pStyle w:val="3"/>
        <w:spacing w:after="114"/>
      </w:pPr>
      <w:bookmarkStart w:id="452" w:name="_Toc369090163"/>
      <w:bookmarkStart w:id="453" w:name="_Toc428891383"/>
      <w:bookmarkStart w:id="454" w:name="_Toc430097828"/>
      <w:bookmarkStart w:id="455" w:name="_Toc462401158"/>
      <w:bookmarkEnd w:id="452"/>
      <w:r w:rsidRPr="00D9743E">
        <w:rPr>
          <w:rFonts w:hint="eastAsia"/>
        </w:rPr>
        <w:t>管理单元人口规模和开发强度控制</w:t>
      </w:r>
      <w:bookmarkEnd w:id="453"/>
      <w:bookmarkEnd w:id="454"/>
      <w:bookmarkEnd w:id="455"/>
    </w:p>
    <w:p w:rsidR="008F52E7" w:rsidRPr="00D9743E" w:rsidRDefault="008F52E7" w:rsidP="008F52E7">
      <w:pPr>
        <w:ind w:firstLine="480"/>
        <w:rPr>
          <w:rFonts w:ascii="Times New Roman" w:hAnsi="Times New Roman"/>
        </w:rPr>
      </w:pPr>
      <w:r w:rsidRPr="00D9743E">
        <w:rPr>
          <w:rFonts w:ascii="Times New Roman" w:hAnsi="Times New Roman"/>
        </w:rPr>
        <w:t>1</w:t>
      </w:r>
      <w:r w:rsidRPr="00D9743E">
        <w:rPr>
          <w:rFonts w:ascii="Times New Roman" w:hAnsi="Times New Roman"/>
        </w:rPr>
        <w:t>、</w:t>
      </w:r>
      <w:r w:rsidRPr="00D9743E">
        <w:rPr>
          <w:rFonts w:ascii="Times New Roman" w:hAnsi="Times New Roman" w:hint="eastAsia"/>
        </w:rPr>
        <w:t>人口密度分区</w:t>
      </w:r>
    </w:p>
    <w:p w:rsidR="008F52E7" w:rsidRPr="00D9743E" w:rsidRDefault="008F52E7" w:rsidP="008F52E7">
      <w:pPr>
        <w:ind w:firstLine="480"/>
        <w:rPr>
          <w:rFonts w:ascii="Times New Roman" w:hAnsi="Times New Roman"/>
        </w:rPr>
      </w:pPr>
      <w:r w:rsidRPr="00D9743E">
        <w:rPr>
          <w:rFonts w:ascii="Times New Roman" w:hAnsi="Times New Roman" w:hint="eastAsia"/>
        </w:rPr>
        <w:t>在城区规划</w:t>
      </w:r>
      <w:r w:rsidRPr="00D9743E">
        <w:rPr>
          <w:rFonts w:ascii="Times New Roman" w:hAnsi="Times New Roman" w:hint="eastAsia"/>
        </w:rPr>
        <w:t>45</w:t>
      </w:r>
      <w:r w:rsidRPr="00D9743E">
        <w:rPr>
          <w:rFonts w:ascii="Times New Roman" w:hAnsi="Times New Roman" w:hint="eastAsia"/>
        </w:rPr>
        <w:t>万人基础上，依据现状人口分布情况，参考综合区位和基准地价两个主要因素，将</w:t>
      </w:r>
      <w:r w:rsidRPr="00D9743E">
        <w:rPr>
          <w:rFonts w:ascii="Times New Roman" w:hAnsi="Times New Roman" w:hint="eastAsia"/>
        </w:rPr>
        <w:t>45</w:t>
      </w:r>
      <w:r w:rsidRPr="00D9743E">
        <w:rPr>
          <w:rFonts w:ascii="Times New Roman" w:hAnsi="Times New Roman" w:hint="eastAsia"/>
        </w:rPr>
        <w:t>万人合理分配到各个管理单元。</w:t>
      </w:r>
    </w:p>
    <w:p w:rsidR="008F52E7" w:rsidRPr="00D9743E" w:rsidRDefault="008F52E7" w:rsidP="008F52E7">
      <w:pPr>
        <w:ind w:firstLine="480"/>
        <w:rPr>
          <w:rFonts w:ascii="Times New Roman" w:hAnsi="Times New Roman"/>
        </w:rPr>
      </w:pPr>
      <w:r w:rsidRPr="00D9743E">
        <w:rPr>
          <w:rFonts w:ascii="Times New Roman" w:hAnsi="Times New Roman"/>
        </w:rPr>
        <w:t>2</w:t>
      </w:r>
      <w:r w:rsidRPr="00D9743E">
        <w:rPr>
          <w:rFonts w:ascii="Times New Roman" w:hAnsi="Times New Roman"/>
        </w:rPr>
        <w:t>、</w:t>
      </w:r>
      <w:r w:rsidRPr="00D9743E">
        <w:rPr>
          <w:rFonts w:ascii="Times New Roman" w:hAnsi="Times New Roman" w:hint="eastAsia"/>
        </w:rPr>
        <w:t>开发强度分区</w:t>
      </w:r>
    </w:p>
    <w:p w:rsidR="008F52E7" w:rsidRPr="005E18C0" w:rsidRDefault="008F52E7" w:rsidP="005E18C0">
      <w:pPr>
        <w:ind w:firstLine="480"/>
        <w:rPr>
          <w:rFonts w:ascii="Times New Roman" w:hAnsi="Times New Roman"/>
        </w:rPr>
      </w:pPr>
      <w:r w:rsidRPr="00D9743E">
        <w:rPr>
          <w:rFonts w:ascii="Times New Roman" w:hAnsi="Times New Roman" w:hint="eastAsia"/>
        </w:rPr>
        <w:t>根据单元不同区位条件、基准地价、道路交通、公共设施等因子，综合确定城区各个管理单元平均开发强度。管理单元平均开发强度共分为</w:t>
      </w:r>
      <w:r w:rsidR="005F10C6">
        <w:rPr>
          <w:rFonts w:ascii="Times New Roman" w:hAnsi="Times New Roman" w:hint="eastAsia"/>
        </w:rPr>
        <w:t>3</w:t>
      </w:r>
      <w:r w:rsidRPr="00D9743E">
        <w:rPr>
          <w:rFonts w:ascii="Times New Roman" w:hAnsi="Times New Roman" w:hint="eastAsia"/>
        </w:rPr>
        <w:t>个等级，低强度（平均容积率在</w:t>
      </w:r>
      <w:r w:rsidRPr="00D9743E">
        <w:rPr>
          <w:rFonts w:ascii="Times New Roman" w:hAnsi="Times New Roman" w:hint="eastAsia"/>
        </w:rPr>
        <w:t>1.5</w:t>
      </w:r>
      <w:r w:rsidRPr="00D9743E">
        <w:rPr>
          <w:rFonts w:ascii="Times New Roman" w:hAnsi="Times New Roman" w:hint="eastAsia"/>
        </w:rPr>
        <w:t>以下）、中强度（平均容积率在</w:t>
      </w:r>
      <w:r w:rsidRPr="00D9743E">
        <w:rPr>
          <w:rFonts w:ascii="Times New Roman" w:hAnsi="Times New Roman" w:hint="eastAsia"/>
        </w:rPr>
        <w:t>1.5</w:t>
      </w:r>
      <w:r w:rsidR="00845520" w:rsidRPr="00D9743E">
        <w:rPr>
          <w:rFonts w:ascii="Times New Roman" w:hAnsi="Times New Roman" w:hint="eastAsia"/>
        </w:rPr>
        <w:t>-1.</w:t>
      </w:r>
      <w:r w:rsidRPr="00D9743E">
        <w:rPr>
          <w:rFonts w:ascii="Times New Roman" w:hAnsi="Times New Roman" w:hint="eastAsia"/>
        </w:rPr>
        <w:t>.</w:t>
      </w:r>
      <w:r w:rsidR="00845520" w:rsidRPr="00D9743E">
        <w:rPr>
          <w:rFonts w:ascii="Times New Roman" w:hAnsi="Times New Roman" w:hint="eastAsia"/>
        </w:rPr>
        <w:t>8</w:t>
      </w:r>
      <w:r w:rsidRPr="00D9743E">
        <w:rPr>
          <w:rFonts w:ascii="Times New Roman" w:hAnsi="Times New Roman" w:hint="eastAsia"/>
        </w:rPr>
        <w:t>之间）、</w:t>
      </w:r>
      <w:r w:rsidR="00845520" w:rsidRPr="00D9743E">
        <w:rPr>
          <w:rFonts w:ascii="Times New Roman" w:hAnsi="Times New Roman" w:hint="eastAsia"/>
        </w:rPr>
        <w:t>高强度（平均容积率在</w:t>
      </w:r>
      <w:r w:rsidR="00845520" w:rsidRPr="00D9743E">
        <w:rPr>
          <w:rFonts w:ascii="Times New Roman" w:hAnsi="Times New Roman" w:hint="eastAsia"/>
        </w:rPr>
        <w:t>1.8-2.</w:t>
      </w:r>
      <w:r w:rsidR="005F10C6">
        <w:rPr>
          <w:rFonts w:ascii="Times New Roman" w:hAnsi="Times New Roman" w:hint="eastAsia"/>
        </w:rPr>
        <w:t>0</w:t>
      </w:r>
      <w:r w:rsidR="00845520" w:rsidRPr="00D9743E">
        <w:rPr>
          <w:rFonts w:ascii="Times New Roman" w:hAnsi="Times New Roman" w:hint="eastAsia"/>
        </w:rPr>
        <w:t>之间）</w:t>
      </w:r>
      <w:r w:rsidRPr="00D9743E">
        <w:rPr>
          <w:rFonts w:ascii="Times New Roman" w:hAnsi="Times New Roman" w:hint="eastAsia"/>
        </w:rPr>
        <w:t>。</w:t>
      </w:r>
    </w:p>
    <w:p w:rsidR="008F52E7" w:rsidRPr="00D9743E" w:rsidRDefault="008F52E7" w:rsidP="005540E6">
      <w:pPr>
        <w:pStyle w:val="3"/>
        <w:spacing w:after="114"/>
      </w:pPr>
      <w:bookmarkStart w:id="456" w:name="_Toc361823625"/>
      <w:bookmarkStart w:id="457" w:name="_Toc361835757"/>
      <w:bookmarkStart w:id="458" w:name="_Toc361836171"/>
      <w:bookmarkStart w:id="459" w:name="_Toc368096892"/>
      <w:bookmarkStart w:id="460" w:name="_Toc428891384"/>
      <w:bookmarkStart w:id="461" w:name="_Toc430097829"/>
      <w:bookmarkStart w:id="462" w:name="_Toc462401159"/>
      <w:bookmarkEnd w:id="456"/>
      <w:bookmarkEnd w:id="457"/>
      <w:bookmarkEnd w:id="458"/>
      <w:bookmarkEnd w:id="459"/>
      <w:r w:rsidRPr="00D9743E">
        <w:rPr>
          <w:rFonts w:hint="eastAsia"/>
        </w:rPr>
        <w:t>管理单元公益性公共设施控制</w:t>
      </w:r>
      <w:bookmarkEnd w:id="460"/>
      <w:bookmarkEnd w:id="461"/>
      <w:bookmarkEnd w:id="462"/>
    </w:p>
    <w:p w:rsidR="008F52E7" w:rsidRPr="00D9743E" w:rsidRDefault="008F52E7" w:rsidP="008F52E7">
      <w:pPr>
        <w:ind w:firstLine="480"/>
      </w:pPr>
      <w:r w:rsidRPr="00D9743E">
        <w:rPr>
          <w:rFonts w:hint="eastAsia"/>
        </w:rPr>
        <w:t>管理单元公益性公共设施控制，包括公益性公共服务设施和市政基础设施的控制</w:t>
      </w:r>
      <w:r w:rsidR="00C7442E">
        <w:rPr>
          <w:rFonts w:hint="eastAsia"/>
        </w:rPr>
        <w:t>。</w:t>
      </w:r>
      <w:r w:rsidR="00A82AAD">
        <w:rPr>
          <w:rFonts w:hint="eastAsia"/>
        </w:rPr>
        <w:t>具体见下表：</w:t>
      </w:r>
    </w:p>
    <w:p w:rsidR="008F52E7" w:rsidRPr="00D9743E" w:rsidRDefault="008F52E7" w:rsidP="008F52E7">
      <w:pPr>
        <w:ind w:firstLine="400"/>
        <w:jc w:val="center"/>
        <w:rPr>
          <w:sz w:val="20"/>
        </w:rPr>
      </w:pPr>
      <w:r w:rsidRPr="00D9743E">
        <w:rPr>
          <w:rFonts w:hint="eastAsia"/>
          <w:sz w:val="20"/>
        </w:rPr>
        <w:t>表</w:t>
      </w:r>
      <w:r w:rsidR="0056682D" w:rsidRPr="00D9743E">
        <w:rPr>
          <w:rFonts w:hint="eastAsia"/>
          <w:sz w:val="20"/>
        </w:rPr>
        <w:t>22</w:t>
      </w:r>
      <w:r w:rsidRPr="00D9743E">
        <w:rPr>
          <w:rFonts w:hint="eastAsia"/>
          <w:sz w:val="20"/>
        </w:rPr>
        <w:t xml:space="preserve">-2 </w:t>
      </w:r>
      <w:r w:rsidRPr="00D9743E">
        <w:rPr>
          <w:rFonts w:hint="eastAsia"/>
          <w:sz w:val="20"/>
        </w:rPr>
        <w:t>管理单元公益公共设施控制一览表</w:t>
      </w:r>
    </w:p>
    <w:tbl>
      <w:tblPr>
        <w:tblW w:w="9656" w:type="dxa"/>
        <w:tblInd w:w="91" w:type="dxa"/>
        <w:tblLook w:val="04A0"/>
      </w:tblPr>
      <w:tblGrid>
        <w:gridCol w:w="1293"/>
        <w:gridCol w:w="1559"/>
        <w:gridCol w:w="2552"/>
        <w:gridCol w:w="1984"/>
        <w:gridCol w:w="2268"/>
      </w:tblGrid>
      <w:tr w:rsidR="001435F1" w:rsidRPr="000D0126" w:rsidTr="00783D11">
        <w:trPr>
          <w:trHeight w:val="270"/>
        </w:trPr>
        <w:tc>
          <w:tcPr>
            <w:tcW w:w="129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单元编号</w:t>
            </w:r>
          </w:p>
        </w:tc>
        <w:tc>
          <w:tcPr>
            <w:tcW w:w="1559" w:type="dxa"/>
            <w:tcBorders>
              <w:top w:val="single" w:sz="4" w:space="0" w:color="auto"/>
              <w:left w:val="nil"/>
              <w:bottom w:val="single" w:sz="4" w:space="0" w:color="auto"/>
              <w:right w:val="single" w:sz="4" w:space="0" w:color="auto"/>
            </w:tcBorders>
            <w:shd w:val="clear" w:color="auto" w:fill="D9D9D9"/>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单元属性</w:t>
            </w:r>
          </w:p>
        </w:tc>
        <w:tc>
          <w:tcPr>
            <w:tcW w:w="2552" w:type="dxa"/>
            <w:tcBorders>
              <w:top w:val="single" w:sz="4" w:space="0" w:color="auto"/>
              <w:left w:val="nil"/>
              <w:bottom w:val="single" w:sz="4" w:space="0" w:color="auto"/>
              <w:right w:val="nil"/>
            </w:tcBorders>
            <w:shd w:val="clear" w:color="auto" w:fill="D9D9D9"/>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公益性公共服务设施</w:t>
            </w:r>
          </w:p>
        </w:tc>
        <w:tc>
          <w:tcPr>
            <w:tcW w:w="19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占地面积（公顷）</w:t>
            </w:r>
          </w:p>
        </w:tc>
        <w:tc>
          <w:tcPr>
            <w:tcW w:w="2268" w:type="dxa"/>
            <w:tcBorders>
              <w:top w:val="single" w:sz="4" w:space="0" w:color="auto"/>
              <w:left w:val="nil"/>
              <w:bottom w:val="single" w:sz="4" w:space="0" w:color="auto"/>
              <w:right w:val="single" w:sz="4" w:space="0" w:color="auto"/>
            </w:tcBorders>
            <w:shd w:val="clear" w:color="auto" w:fill="D9D9D9"/>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备注</w:t>
            </w:r>
          </w:p>
        </w:tc>
      </w:tr>
      <w:tr w:rsidR="001435F1" w:rsidRPr="000D0126" w:rsidTr="00783D11">
        <w:trPr>
          <w:trHeight w:val="270"/>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CX01</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居住单元</w:t>
            </w:r>
          </w:p>
        </w:tc>
        <w:tc>
          <w:tcPr>
            <w:tcW w:w="2552" w:type="dxa"/>
            <w:tcBorders>
              <w:top w:val="nil"/>
              <w:left w:val="nil"/>
              <w:bottom w:val="single" w:sz="4" w:space="0" w:color="auto"/>
              <w:right w:val="nil"/>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文化设施</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400"/>
              <w:jc w:val="center"/>
              <w:rPr>
                <w:rFonts w:ascii="宋体" w:hAnsi="宋体" w:cs="宋体"/>
                <w:color w:val="000000"/>
                <w:kern w:val="0"/>
                <w:sz w:val="20"/>
                <w:szCs w:val="20"/>
              </w:rPr>
            </w:pPr>
            <w:r>
              <w:rPr>
                <w:rFonts w:ascii="宋体" w:hAnsi="宋体" w:cs="宋体" w:hint="eastAsia"/>
                <w:color w:val="000000"/>
                <w:kern w:val="0"/>
                <w:sz w:val="20"/>
                <w:szCs w:val="20"/>
              </w:rPr>
              <w:t>7.41</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w:t>
            </w:r>
          </w:p>
        </w:tc>
      </w:tr>
      <w:tr w:rsidR="001435F1" w:rsidRPr="000D0126" w:rsidTr="00783D11">
        <w:trPr>
          <w:trHeight w:val="270"/>
        </w:trPr>
        <w:tc>
          <w:tcPr>
            <w:tcW w:w="1293"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nil"/>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高中</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400"/>
              <w:jc w:val="center"/>
              <w:rPr>
                <w:rFonts w:ascii="宋体" w:hAnsi="宋体" w:cs="宋体"/>
                <w:color w:val="000000"/>
                <w:kern w:val="0"/>
                <w:sz w:val="20"/>
                <w:szCs w:val="20"/>
              </w:rPr>
            </w:pPr>
            <w:r>
              <w:rPr>
                <w:rFonts w:ascii="宋体" w:hAnsi="宋体" w:cs="宋体" w:hint="eastAsia"/>
                <w:color w:val="000000"/>
                <w:kern w:val="0"/>
                <w:sz w:val="20"/>
                <w:szCs w:val="20"/>
              </w:rPr>
              <w:t>15.50</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规划新怀远一中</w:t>
            </w:r>
          </w:p>
        </w:tc>
      </w:tr>
      <w:tr w:rsidR="001435F1" w:rsidRPr="000D0126" w:rsidTr="00783D11">
        <w:trPr>
          <w:trHeight w:val="270"/>
        </w:trPr>
        <w:tc>
          <w:tcPr>
            <w:tcW w:w="1293"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nil"/>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九年一贯制学校</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6.25</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w:t>
            </w:r>
          </w:p>
        </w:tc>
      </w:tr>
      <w:tr w:rsidR="001435F1" w:rsidRPr="000D0126" w:rsidTr="00783D11">
        <w:trPr>
          <w:trHeight w:val="270"/>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CX02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居住单元</w:t>
            </w:r>
          </w:p>
        </w:tc>
        <w:tc>
          <w:tcPr>
            <w:tcW w:w="2552" w:type="dxa"/>
            <w:tcBorders>
              <w:top w:val="nil"/>
              <w:left w:val="nil"/>
              <w:bottom w:val="single" w:sz="4" w:space="0" w:color="auto"/>
              <w:right w:val="nil"/>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九年一贯制学校</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6.83</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w:t>
            </w:r>
          </w:p>
        </w:tc>
      </w:tr>
      <w:tr w:rsidR="001435F1" w:rsidRPr="000D0126" w:rsidTr="00783D11">
        <w:trPr>
          <w:trHeight w:val="270"/>
        </w:trPr>
        <w:tc>
          <w:tcPr>
            <w:tcW w:w="1293"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nil"/>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体育设施</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6.22</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规划城西体育中心</w:t>
            </w:r>
          </w:p>
        </w:tc>
      </w:tr>
      <w:tr w:rsidR="001435F1" w:rsidRPr="000D0126" w:rsidTr="00783D11">
        <w:trPr>
          <w:trHeight w:val="270"/>
        </w:trPr>
        <w:tc>
          <w:tcPr>
            <w:tcW w:w="1293"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nil"/>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医疗卫生设施</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11.5</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规划新县人民医院</w:t>
            </w:r>
          </w:p>
        </w:tc>
      </w:tr>
      <w:tr w:rsidR="001435F1" w:rsidRPr="000D0126" w:rsidTr="00783D11">
        <w:trPr>
          <w:trHeight w:val="270"/>
        </w:trPr>
        <w:tc>
          <w:tcPr>
            <w:tcW w:w="1293"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nil"/>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社会福利设施</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400"/>
              <w:jc w:val="center"/>
              <w:rPr>
                <w:rFonts w:ascii="宋体" w:hAnsi="宋体" w:cs="宋体"/>
                <w:color w:val="000000"/>
                <w:kern w:val="0"/>
                <w:sz w:val="20"/>
                <w:szCs w:val="20"/>
              </w:rPr>
            </w:pPr>
            <w:r w:rsidRPr="000D0126">
              <w:rPr>
                <w:rFonts w:ascii="宋体" w:hAnsi="宋体" w:cs="宋体" w:hint="eastAsia"/>
                <w:color w:val="000000"/>
                <w:kern w:val="0"/>
                <w:sz w:val="20"/>
                <w:szCs w:val="20"/>
              </w:rPr>
              <w:t>3.</w:t>
            </w:r>
            <w:r>
              <w:rPr>
                <w:rFonts w:ascii="宋体" w:hAnsi="宋体" w:cs="宋体" w:hint="eastAsia"/>
                <w:color w:val="000000"/>
                <w:kern w:val="0"/>
                <w:sz w:val="20"/>
                <w:szCs w:val="20"/>
              </w:rPr>
              <w:t>75</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规划老年公寓</w:t>
            </w:r>
          </w:p>
        </w:tc>
      </w:tr>
      <w:tr w:rsidR="001435F1" w:rsidRPr="000D0126" w:rsidTr="00783D11">
        <w:trPr>
          <w:trHeight w:val="270"/>
        </w:trPr>
        <w:tc>
          <w:tcPr>
            <w:tcW w:w="1293" w:type="dxa"/>
            <w:vMerge w:val="restart"/>
            <w:tcBorders>
              <w:top w:val="nil"/>
              <w:left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CX03</w:t>
            </w:r>
          </w:p>
        </w:tc>
        <w:tc>
          <w:tcPr>
            <w:tcW w:w="1559" w:type="dxa"/>
            <w:vMerge w:val="restart"/>
            <w:tcBorders>
              <w:top w:val="nil"/>
              <w:left w:val="nil"/>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居住单元</w:t>
            </w:r>
          </w:p>
        </w:tc>
        <w:tc>
          <w:tcPr>
            <w:tcW w:w="2552" w:type="dxa"/>
            <w:tcBorders>
              <w:top w:val="nil"/>
              <w:left w:val="nil"/>
              <w:bottom w:val="single" w:sz="4" w:space="0" w:color="auto"/>
              <w:right w:val="nil"/>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九年一贯制学校</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7.95</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w:t>
            </w:r>
          </w:p>
        </w:tc>
      </w:tr>
      <w:tr w:rsidR="001435F1" w:rsidRPr="000D0126" w:rsidTr="00783D11">
        <w:trPr>
          <w:trHeight w:val="270"/>
        </w:trPr>
        <w:tc>
          <w:tcPr>
            <w:tcW w:w="1293" w:type="dxa"/>
            <w:vMerge/>
            <w:tcBorders>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2552" w:type="dxa"/>
            <w:tcBorders>
              <w:top w:val="nil"/>
              <w:left w:val="nil"/>
              <w:bottom w:val="single" w:sz="4" w:space="0" w:color="auto"/>
              <w:right w:val="nil"/>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医疗卫生设施</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规划城西片区医院</w:t>
            </w:r>
          </w:p>
        </w:tc>
      </w:tr>
      <w:tr w:rsidR="001435F1" w:rsidRPr="000D0126" w:rsidTr="00783D11">
        <w:trPr>
          <w:trHeight w:val="270"/>
        </w:trPr>
        <w:tc>
          <w:tcPr>
            <w:tcW w:w="12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CX04</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居住单元</w:t>
            </w: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文化设施</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2.07</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1435F1" w:rsidRPr="000D0126" w:rsidTr="00783D11">
        <w:trPr>
          <w:trHeight w:val="270"/>
        </w:trPr>
        <w:tc>
          <w:tcPr>
            <w:tcW w:w="1293" w:type="dxa"/>
            <w:vMerge/>
            <w:tcBorders>
              <w:top w:val="nil"/>
              <w:left w:val="single" w:sz="4" w:space="0" w:color="auto"/>
              <w:bottom w:val="single" w:sz="4" w:space="0" w:color="000000"/>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二中</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9.33</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改扩建</w:t>
            </w:r>
          </w:p>
        </w:tc>
      </w:tr>
      <w:tr w:rsidR="001435F1" w:rsidRPr="000D0126" w:rsidTr="00783D11">
        <w:trPr>
          <w:trHeight w:val="270"/>
        </w:trPr>
        <w:tc>
          <w:tcPr>
            <w:tcW w:w="1293" w:type="dxa"/>
            <w:vMerge/>
            <w:tcBorders>
              <w:top w:val="nil"/>
              <w:left w:val="single" w:sz="4" w:space="0" w:color="auto"/>
              <w:bottom w:val="single" w:sz="4" w:space="0" w:color="000000"/>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高中</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5.93</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w:t>
            </w:r>
          </w:p>
        </w:tc>
      </w:tr>
      <w:tr w:rsidR="001435F1" w:rsidRPr="000D0126" w:rsidTr="00783D11">
        <w:trPr>
          <w:trHeight w:val="270"/>
        </w:trPr>
        <w:tc>
          <w:tcPr>
            <w:tcW w:w="1293" w:type="dxa"/>
            <w:vMerge/>
            <w:tcBorders>
              <w:top w:val="nil"/>
              <w:left w:val="single" w:sz="4" w:space="0" w:color="auto"/>
              <w:bottom w:val="single" w:sz="4" w:space="0" w:color="000000"/>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九年一贯制学校</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7.</w:t>
            </w:r>
            <w:r>
              <w:rPr>
                <w:rFonts w:ascii="宋体" w:hAnsi="宋体" w:cs="宋体" w:hint="eastAsia"/>
                <w:color w:val="000000"/>
                <w:kern w:val="0"/>
                <w:sz w:val="20"/>
                <w:szCs w:val="20"/>
              </w:rPr>
              <w:t>71</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w:t>
            </w:r>
          </w:p>
        </w:tc>
      </w:tr>
      <w:tr w:rsidR="001435F1" w:rsidRPr="000D0126" w:rsidTr="00783D11">
        <w:trPr>
          <w:trHeight w:val="270"/>
        </w:trPr>
        <w:tc>
          <w:tcPr>
            <w:tcW w:w="1293" w:type="dxa"/>
            <w:vMerge/>
            <w:tcBorders>
              <w:top w:val="nil"/>
              <w:left w:val="single" w:sz="4" w:space="0" w:color="auto"/>
              <w:bottom w:val="single" w:sz="4" w:space="0" w:color="000000"/>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医疗卫生</w:t>
            </w:r>
            <w:r>
              <w:rPr>
                <w:rFonts w:ascii="宋体" w:hAnsi="宋体" w:cs="宋体" w:hint="eastAsia"/>
                <w:color w:val="000000"/>
                <w:kern w:val="0"/>
                <w:sz w:val="20"/>
                <w:szCs w:val="20"/>
              </w:rPr>
              <w:t>设施</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3.</w:t>
            </w:r>
            <w:r>
              <w:rPr>
                <w:rFonts w:ascii="宋体" w:hAnsi="宋体" w:cs="宋体" w:hint="eastAsia"/>
                <w:color w:val="000000"/>
                <w:kern w:val="0"/>
                <w:sz w:val="20"/>
                <w:szCs w:val="20"/>
              </w:rPr>
              <w:t>15</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规划新县中医院</w:t>
            </w:r>
          </w:p>
        </w:tc>
      </w:tr>
      <w:tr w:rsidR="001435F1" w:rsidRPr="000D0126" w:rsidTr="00783D11">
        <w:trPr>
          <w:trHeight w:val="27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CX05</w:t>
            </w:r>
          </w:p>
        </w:tc>
        <w:tc>
          <w:tcPr>
            <w:tcW w:w="1559"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体育单元</w:t>
            </w: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体育设施</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36.</w:t>
            </w:r>
            <w:r>
              <w:rPr>
                <w:rFonts w:ascii="宋体" w:hAnsi="宋体" w:cs="宋体" w:hint="eastAsia"/>
                <w:color w:val="000000"/>
                <w:kern w:val="0"/>
                <w:sz w:val="20"/>
                <w:szCs w:val="20"/>
              </w:rPr>
              <w:t>59</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规划城市体育中心</w:t>
            </w:r>
          </w:p>
        </w:tc>
      </w:tr>
      <w:tr w:rsidR="001435F1" w:rsidRPr="000D0126" w:rsidTr="00783D11">
        <w:trPr>
          <w:trHeight w:val="270"/>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LC01</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居住单元</w:t>
            </w: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县实验小学</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0.42</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现状保留</w:t>
            </w:r>
          </w:p>
        </w:tc>
      </w:tr>
      <w:tr w:rsidR="001435F1" w:rsidRPr="000D0126" w:rsidTr="00783D11">
        <w:trPr>
          <w:trHeight w:val="270"/>
        </w:trPr>
        <w:tc>
          <w:tcPr>
            <w:tcW w:w="1293" w:type="dxa"/>
            <w:vMerge/>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淮西小学</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2.87</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规划新建</w:t>
            </w:r>
          </w:p>
        </w:tc>
      </w:tr>
      <w:tr w:rsidR="001435F1" w:rsidRPr="000D0126" w:rsidTr="00783D11">
        <w:trPr>
          <w:trHeight w:val="270"/>
        </w:trPr>
        <w:tc>
          <w:tcPr>
            <w:tcW w:w="1293"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九年一贯制学校</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400"/>
              <w:jc w:val="center"/>
              <w:rPr>
                <w:rFonts w:ascii="宋体" w:hAnsi="宋体" w:cs="宋体"/>
                <w:color w:val="000000"/>
                <w:kern w:val="0"/>
                <w:sz w:val="20"/>
                <w:szCs w:val="20"/>
              </w:rPr>
            </w:pPr>
            <w:r w:rsidRPr="000D0126">
              <w:rPr>
                <w:rFonts w:ascii="宋体" w:hAnsi="宋体" w:cs="宋体" w:hint="eastAsia"/>
                <w:color w:val="000000"/>
                <w:kern w:val="0"/>
                <w:sz w:val="20"/>
                <w:szCs w:val="20"/>
              </w:rPr>
              <w:t>4.0</w:t>
            </w:r>
            <w:r>
              <w:rPr>
                <w:rFonts w:ascii="宋体" w:hAnsi="宋体" w:cs="宋体" w:hint="eastAsia"/>
                <w:color w:val="000000"/>
                <w:kern w:val="0"/>
                <w:sz w:val="20"/>
                <w:szCs w:val="20"/>
              </w:rPr>
              <w:t>9</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改扩建</w:t>
            </w:r>
          </w:p>
        </w:tc>
      </w:tr>
      <w:tr w:rsidR="001435F1" w:rsidRPr="000D0126" w:rsidTr="00783D11">
        <w:trPr>
          <w:trHeight w:val="270"/>
        </w:trPr>
        <w:tc>
          <w:tcPr>
            <w:tcW w:w="1293"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荆涂学校</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3.10</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改扩建</w:t>
            </w:r>
          </w:p>
        </w:tc>
      </w:tr>
      <w:tr w:rsidR="001435F1" w:rsidRPr="000D0126" w:rsidTr="00783D11">
        <w:trPr>
          <w:trHeight w:val="270"/>
        </w:trPr>
        <w:tc>
          <w:tcPr>
            <w:tcW w:w="1293"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怀远一中</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9.46</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现状保留</w:t>
            </w:r>
          </w:p>
        </w:tc>
      </w:tr>
      <w:tr w:rsidR="001435F1" w:rsidRPr="000D0126" w:rsidTr="00783D11">
        <w:trPr>
          <w:trHeight w:val="270"/>
        </w:trPr>
        <w:tc>
          <w:tcPr>
            <w:tcW w:w="1293"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县人民医院</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0.77</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现状保留</w:t>
            </w:r>
          </w:p>
        </w:tc>
      </w:tr>
      <w:tr w:rsidR="001435F1" w:rsidRPr="000D0126" w:rsidTr="00783D11">
        <w:trPr>
          <w:trHeight w:val="270"/>
        </w:trPr>
        <w:tc>
          <w:tcPr>
            <w:tcW w:w="1293"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妇幼保健所</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0.07</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现状保留</w:t>
            </w:r>
          </w:p>
        </w:tc>
      </w:tr>
      <w:tr w:rsidR="001435F1" w:rsidRPr="000D0126" w:rsidTr="00783D11">
        <w:trPr>
          <w:trHeight w:val="270"/>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LC02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居住单元</w:t>
            </w: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文化设施</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1.38</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w:t>
            </w:r>
          </w:p>
        </w:tc>
      </w:tr>
      <w:tr w:rsidR="001435F1" w:rsidRPr="000D0126" w:rsidTr="00783D11">
        <w:trPr>
          <w:trHeight w:val="270"/>
        </w:trPr>
        <w:tc>
          <w:tcPr>
            <w:tcW w:w="1293"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县实验二小</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2.55</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改扩建</w:t>
            </w:r>
          </w:p>
        </w:tc>
      </w:tr>
      <w:tr w:rsidR="001435F1" w:rsidRPr="000D0126" w:rsidTr="00783D11">
        <w:trPr>
          <w:trHeight w:val="270"/>
        </w:trPr>
        <w:tc>
          <w:tcPr>
            <w:tcW w:w="1293"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县中医院</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1.44</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现状保留</w:t>
            </w:r>
          </w:p>
        </w:tc>
      </w:tr>
      <w:tr w:rsidR="001435F1" w:rsidRPr="000D0126" w:rsidTr="00783D11">
        <w:trPr>
          <w:trHeight w:val="270"/>
        </w:trPr>
        <w:tc>
          <w:tcPr>
            <w:tcW w:w="1293"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县中医院门诊部</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0.2</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现状保留</w:t>
            </w:r>
          </w:p>
        </w:tc>
      </w:tr>
      <w:tr w:rsidR="001435F1" w:rsidRPr="000D0126" w:rsidTr="00783D11">
        <w:trPr>
          <w:trHeight w:val="270"/>
        </w:trPr>
        <w:tc>
          <w:tcPr>
            <w:tcW w:w="1293"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体育设施</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5.49</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现状保留</w:t>
            </w:r>
          </w:p>
        </w:tc>
      </w:tr>
      <w:tr w:rsidR="001435F1" w:rsidRPr="000D0126" w:rsidTr="00783D11">
        <w:trPr>
          <w:trHeight w:val="270"/>
        </w:trPr>
        <w:tc>
          <w:tcPr>
            <w:tcW w:w="1293" w:type="dxa"/>
            <w:vMerge w:val="restart"/>
            <w:tcBorders>
              <w:top w:val="nil"/>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GB01</w:t>
            </w:r>
          </w:p>
        </w:tc>
        <w:tc>
          <w:tcPr>
            <w:tcW w:w="1559" w:type="dxa"/>
            <w:vMerge w:val="restart"/>
            <w:tcBorders>
              <w:top w:val="nil"/>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居住单元</w:t>
            </w: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文化设施</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3.07</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规划县展览馆</w:t>
            </w:r>
          </w:p>
        </w:tc>
      </w:tr>
      <w:tr w:rsidR="001435F1" w:rsidRPr="000D0126" w:rsidTr="00783D11">
        <w:trPr>
          <w:trHeight w:val="270"/>
        </w:trPr>
        <w:tc>
          <w:tcPr>
            <w:tcW w:w="1293"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文化设施</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规划县文化馆</w:t>
            </w:r>
          </w:p>
        </w:tc>
      </w:tr>
      <w:tr w:rsidR="001435F1" w:rsidRPr="000D0126" w:rsidTr="00783D11">
        <w:trPr>
          <w:trHeight w:val="270"/>
        </w:trPr>
        <w:tc>
          <w:tcPr>
            <w:tcW w:w="1293" w:type="dxa"/>
            <w:vMerge/>
            <w:tcBorders>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九年一贯制学校</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6.23</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1435F1" w:rsidRPr="000D0126" w:rsidTr="00783D11">
        <w:trPr>
          <w:trHeight w:val="270"/>
        </w:trPr>
        <w:tc>
          <w:tcPr>
            <w:tcW w:w="1293" w:type="dxa"/>
            <w:vMerge w:val="restart"/>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GB02</w:t>
            </w:r>
          </w:p>
        </w:tc>
        <w:tc>
          <w:tcPr>
            <w:tcW w:w="1559" w:type="dxa"/>
            <w:vMerge w:val="restart"/>
            <w:tcBorders>
              <w:left w:val="single" w:sz="4" w:space="0" w:color="auto"/>
              <w:right w:val="single" w:sz="4" w:space="0" w:color="auto"/>
            </w:tcBorders>
            <w:vAlign w:val="center"/>
            <w:hideMark/>
          </w:tcPr>
          <w:p w:rsidR="001435F1" w:rsidRPr="000D0126" w:rsidRDefault="001435F1" w:rsidP="00783D11">
            <w:pPr>
              <w:widowControl/>
              <w:spacing w:line="240" w:lineRule="auto"/>
              <w:ind w:right="500" w:firstLineChars="0" w:firstLine="0"/>
              <w:jc w:val="center"/>
              <w:rPr>
                <w:rFonts w:ascii="宋体" w:hAnsi="宋体" w:cs="宋体"/>
                <w:kern w:val="0"/>
                <w:sz w:val="20"/>
                <w:szCs w:val="20"/>
              </w:rPr>
            </w:pPr>
            <w:r>
              <w:rPr>
                <w:rFonts w:ascii="宋体" w:hAnsi="宋体" w:cs="宋体" w:hint="eastAsia"/>
                <w:kern w:val="0"/>
                <w:sz w:val="20"/>
                <w:szCs w:val="20"/>
              </w:rPr>
              <w:t>居住单元</w:t>
            </w: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青少年活动中心</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1.28</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现状保留</w:t>
            </w:r>
          </w:p>
        </w:tc>
      </w:tr>
      <w:tr w:rsidR="001435F1" w:rsidRPr="000D0126" w:rsidTr="00783D11">
        <w:trPr>
          <w:trHeight w:val="270"/>
        </w:trPr>
        <w:tc>
          <w:tcPr>
            <w:tcW w:w="1293"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怀远三中</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11.75</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现状保留</w:t>
            </w:r>
          </w:p>
        </w:tc>
      </w:tr>
      <w:tr w:rsidR="001435F1" w:rsidRPr="000D0126" w:rsidTr="00783D11">
        <w:trPr>
          <w:trHeight w:val="270"/>
        </w:trPr>
        <w:tc>
          <w:tcPr>
            <w:tcW w:w="1293"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禹王中学</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5.05</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现状保留</w:t>
            </w:r>
          </w:p>
        </w:tc>
      </w:tr>
      <w:tr w:rsidR="001435F1" w:rsidRPr="000D0126" w:rsidTr="00783D11">
        <w:trPr>
          <w:trHeight w:val="270"/>
        </w:trPr>
        <w:tc>
          <w:tcPr>
            <w:tcW w:w="1293"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第三实验小学</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1.31</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改扩建</w:t>
            </w:r>
          </w:p>
        </w:tc>
      </w:tr>
      <w:tr w:rsidR="001435F1" w:rsidRPr="000D0126" w:rsidTr="00783D11">
        <w:trPr>
          <w:trHeight w:val="270"/>
        </w:trPr>
        <w:tc>
          <w:tcPr>
            <w:tcW w:w="1293"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第二人民医院</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4.41</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现状保留</w:t>
            </w:r>
          </w:p>
        </w:tc>
      </w:tr>
      <w:tr w:rsidR="001435F1" w:rsidRPr="000D0126" w:rsidTr="00783D11">
        <w:trPr>
          <w:trHeight w:val="270"/>
        </w:trPr>
        <w:tc>
          <w:tcPr>
            <w:tcW w:w="1293"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妇女儿童医院</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0.39</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现状保留</w:t>
            </w:r>
          </w:p>
        </w:tc>
      </w:tr>
      <w:tr w:rsidR="001435F1" w:rsidRPr="000D0126" w:rsidTr="00783D11">
        <w:trPr>
          <w:trHeight w:val="270"/>
        </w:trPr>
        <w:tc>
          <w:tcPr>
            <w:tcW w:w="1293"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疾控中心</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0.41</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现状保留</w:t>
            </w:r>
          </w:p>
        </w:tc>
      </w:tr>
      <w:tr w:rsidR="001435F1" w:rsidRPr="000D0126" w:rsidTr="00783D11">
        <w:trPr>
          <w:trHeight w:val="270"/>
        </w:trPr>
        <w:tc>
          <w:tcPr>
            <w:tcW w:w="1293"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荣军医院新院区</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6.3</w:t>
            </w:r>
            <w:r>
              <w:rPr>
                <w:rFonts w:ascii="宋体" w:hAnsi="宋体" w:cs="宋体" w:hint="eastAsia"/>
                <w:color w:val="000000"/>
                <w:kern w:val="0"/>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现状保留</w:t>
            </w:r>
          </w:p>
        </w:tc>
      </w:tr>
      <w:tr w:rsidR="001435F1" w:rsidRPr="000D0126" w:rsidTr="00783D11">
        <w:trPr>
          <w:trHeight w:val="270"/>
        </w:trPr>
        <w:tc>
          <w:tcPr>
            <w:tcW w:w="1293"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怀远二院老年康复中心</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1.94</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现状保留</w:t>
            </w:r>
          </w:p>
        </w:tc>
      </w:tr>
      <w:tr w:rsidR="001435F1" w:rsidRPr="000D0126" w:rsidTr="00783D11">
        <w:trPr>
          <w:trHeight w:val="270"/>
        </w:trPr>
        <w:tc>
          <w:tcPr>
            <w:tcW w:w="1293" w:type="dxa"/>
            <w:vMerge/>
            <w:tcBorders>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民政局老年福利院</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5.93</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现状保留</w:t>
            </w:r>
          </w:p>
        </w:tc>
      </w:tr>
      <w:tr w:rsidR="001435F1" w:rsidRPr="000D0126" w:rsidTr="00783D11">
        <w:trPr>
          <w:trHeight w:val="270"/>
        </w:trPr>
        <w:tc>
          <w:tcPr>
            <w:tcW w:w="1293" w:type="dxa"/>
            <w:vMerge w:val="restart"/>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GB03</w:t>
            </w:r>
          </w:p>
        </w:tc>
        <w:tc>
          <w:tcPr>
            <w:tcW w:w="1559" w:type="dxa"/>
            <w:vMerge w:val="restart"/>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居住单元</w:t>
            </w: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文化设施</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8.78</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规划啤酒文化园</w:t>
            </w:r>
          </w:p>
        </w:tc>
      </w:tr>
      <w:tr w:rsidR="001435F1" w:rsidRPr="000D0126" w:rsidTr="00783D11">
        <w:trPr>
          <w:trHeight w:val="270"/>
        </w:trPr>
        <w:tc>
          <w:tcPr>
            <w:tcW w:w="1293" w:type="dxa"/>
            <w:vMerge/>
            <w:tcBorders>
              <w:left w:val="single" w:sz="4" w:space="0" w:color="auto"/>
              <w:right w:val="single" w:sz="4" w:space="0" w:color="auto"/>
            </w:tcBorders>
            <w:vAlign w:val="center"/>
            <w:hideMark/>
          </w:tcPr>
          <w:p w:rsidR="001435F1"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left w:val="single" w:sz="4" w:space="0" w:color="auto"/>
              <w:right w:val="single" w:sz="4" w:space="0" w:color="auto"/>
            </w:tcBorders>
            <w:vAlign w:val="center"/>
            <w:hideMark/>
          </w:tcPr>
          <w:p w:rsidR="001435F1"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文化设施</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1435F1" w:rsidRPr="000D0126" w:rsidTr="00783D11">
        <w:trPr>
          <w:trHeight w:val="270"/>
        </w:trPr>
        <w:tc>
          <w:tcPr>
            <w:tcW w:w="1293"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实验小学涡北校区</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1.04</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现状保留</w:t>
            </w:r>
          </w:p>
        </w:tc>
      </w:tr>
      <w:tr w:rsidR="001435F1" w:rsidRPr="000D0126" w:rsidTr="00783D11">
        <w:trPr>
          <w:trHeight w:val="270"/>
        </w:trPr>
        <w:tc>
          <w:tcPr>
            <w:tcW w:w="1293"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小学一</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3.48</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w:t>
            </w:r>
          </w:p>
        </w:tc>
      </w:tr>
      <w:tr w:rsidR="001435F1" w:rsidRPr="000D0126" w:rsidTr="00783D11">
        <w:trPr>
          <w:trHeight w:val="270"/>
        </w:trPr>
        <w:tc>
          <w:tcPr>
            <w:tcW w:w="1293"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小学二</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3.1</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w:t>
            </w:r>
          </w:p>
        </w:tc>
      </w:tr>
      <w:tr w:rsidR="001435F1" w:rsidRPr="000D0126" w:rsidTr="00783D11">
        <w:trPr>
          <w:trHeight w:val="270"/>
        </w:trPr>
        <w:tc>
          <w:tcPr>
            <w:tcW w:w="1293" w:type="dxa"/>
            <w:vMerge/>
            <w:tcBorders>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育人中学</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4.57</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改扩建</w:t>
            </w:r>
          </w:p>
        </w:tc>
      </w:tr>
      <w:tr w:rsidR="001435F1" w:rsidRPr="000D0126" w:rsidTr="00783D11">
        <w:trPr>
          <w:trHeight w:val="270"/>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GB0</w:t>
            </w:r>
            <w:r>
              <w:rPr>
                <w:rFonts w:ascii="宋体" w:hAnsi="宋体" w:cs="宋体" w:hint="eastAsia"/>
                <w:kern w:val="0"/>
                <w:sz w:val="20"/>
                <w:szCs w:val="20"/>
              </w:rPr>
              <w:t>4</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居住单元</w:t>
            </w: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九年一贯制学校</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6.88</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w:t>
            </w:r>
          </w:p>
        </w:tc>
      </w:tr>
      <w:tr w:rsidR="001435F1" w:rsidRPr="000D0126" w:rsidTr="00783D11">
        <w:trPr>
          <w:trHeight w:val="270"/>
        </w:trPr>
        <w:tc>
          <w:tcPr>
            <w:tcW w:w="1293" w:type="dxa"/>
            <w:vMerge/>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规划高中</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11.9</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1435F1" w:rsidRPr="000D0126" w:rsidTr="00783D11">
        <w:trPr>
          <w:trHeight w:val="270"/>
        </w:trPr>
        <w:tc>
          <w:tcPr>
            <w:tcW w:w="1293"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职高</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15.</w:t>
            </w:r>
            <w:r>
              <w:rPr>
                <w:rFonts w:ascii="宋体" w:hAnsi="宋体" w:cs="宋体" w:hint="eastAsia"/>
                <w:color w:val="000000"/>
                <w:kern w:val="0"/>
                <w:sz w:val="20"/>
                <w:szCs w:val="20"/>
              </w:rPr>
              <w:t>09</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w:t>
            </w:r>
          </w:p>
        </w:tc>
      </w:tr>
      <w:tr w:rsidR="001435F1" w:rsidRPr="000D0126" w:rsidTr="00783D11">
        <w:trPr>
          <w:trHeight w:val="270"/>
        </w:trPr>
        <w:tc>
          <w:tcPr>
            <w:tcW w:w="1293"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医疗卫生设施</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2.93</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规划怀远三院</w:t>
            </w:r>
          </w:p>
        </w:tc>
      </w:tr>
      <w:tr w:rsidR="001435F1" w:rsidRPr="000D0126" w:rsidTr="00783D11">
        <w:trPr>
          <w:trHeight w:val="270"/>
        </w:trPr>
        <w:tc>
          <w:tcPr>
            <w:tcW w:w="1293" w:type="dxa"/>
            <w:vMerge w:val="restart"/>
            <w:tcBorders>
              <w:top w:val="nil"/>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GB05</w:t>
            </w:r>
          </w:p>
        </w:tc>
        <w:tc>
          <w:tcPr>
            <w:tcW w:w="1559" w:type="dxa"/>
            <w:vMerge w:val="restart"/>
            <w:tcBorders>
              <w:top w:val="nil"/>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居住单元</w:t>
            </w: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文化设施</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规划县科技馆</w:t>
            </w:r>
          </w:p>
        </w:tc>
      </w:tr>
      <w:tr w:rsidR="001435F1" w:rsidRPr="000D0126" w:rsidTr="00783D11">
        <w:trPr>
          <w:trHeight w:val="270"/>
        </w:trPr>
        <w:tc>
          <w:tcPr>
            <w:tcW w:w="1293" w:type="dxa"/>
            <w:vMerge/>
            <w:tcBorders>
              <w:left w:val="single" w:sz="4" w:space="0" w:color="auto"/>
              <w:right w:val="single" w:sz="4" w:space="0" w:color="auto"/>
            </w:tcBorders>
            <w:vAlign w:val="center"/>
            <w:hideMark/>
          </w:tcPr>
          <w:p w:rsidR="001435F1"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left w:val="single" w:sz="4" w:space="0" w:color="auto"/>
              <w:right w:val="single" w:sz="4" w:space="0" w:color="auto"/>
            </w:tcBorders>
            <w:vAlign w:val="center"/>
            <w:hideMark/>
          </w:tcPr>
          <w:p w:rsidR="001435F1"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文化设施</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规划县图书馆</w:t>
            </w:r>
          </w:p>
        </w:tc>
      </w:tr>
      <w:tr w:rsidR="001435F1" w:rsidRPr="000D0126" w:rsidTr="00783D11">
        <w:trPr>
          <w:trHeight w:val="270"/>
        </w:trPr>
        <w:tc>
          <w:tcPr>
            <w:tcW w:w="1293"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涡怀学校</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5.33</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现状保留</w:t>
            </w:r>
          </w:p>
        </w:tc>
      </w:tr>
      <w:tr w:rsidR="001435F1" w:rsidRPr="000D0126" w:rsidTr="00783D11">
        <w:trPr>
          <w:trHeight w:val="270"/>
        </w:trPr>
        <w:tc>
          <w:tcPr>
            <w:tcW w:w="1293"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left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体育设施</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7.56</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规划涡北体育中心</w:t>
            </w:r>
          </w:p>
        </w:tc>
      </w:tr>
      <w:tr w:rsidR="001435F1" w:rsidRPr="000D0126" w:rsidTr="00783D11">
        <w:trPr>
          <w:trHeight w:val="270"/>
        </w:trPr>
        <w:tc>
          <w:tcPr>
            <w:tcW w:w="1293" w:type="dxa"/>
            <w:vMerge/>
            <w:tcBorders>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体育设施</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2.25</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在建全民健身中心</w:t>
            </w:r>
          </w:p>
        </w:tc>
      </w:tr>
      <w:tr w:rsidR="001435F1" w:rsidRPr="000D0126" w:rsidTr="00783D11">
        <w:trPr>
          <w:trHeight w:val="270"/>
        </w:trPr>
        <w:tc>
          <w:tcPr>
            <w:tcW w:w="12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GB0</w:t>
            </w:r>
            <w:r>
              <w:rPr>
                <w:rFonts w:ascii="宋体" w:hAnsi="宋体" w:cs="宋体" w:hint="eastAsia"/>
                <w:kern w:val="0"/>
                <w:sz w:val="20"/>
                <w:szCs w:val="20"/>
              </w:rPr>
              <w:t>6</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居住单元</w:t>
            </w: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文化设施</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1.45</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规划博物馆</w:t>
            </w:r>
          </w:p>
        </w:tc>
      </w:tr>
      <w:tr w:rsidR="001435F1" w:rsidRPr="000D0126" w:rsidTr="00783D11">
        <w:trPr>
          <w:trHeight w:val="270"/>
        </w:trPr>
        <w:tc>
          <w:tcPr>
            <w:tcW w:w="1293" w:type="dxa"/>
            <w:vMerge/>
            <w:tcBorders>
              <w:top w:val="nil"/>
              <w:left w:val="single" w:sz="4" w:space="0" w:color="auto"/>
              <w:bottom w:val="single" w:sz="4" w:space="0" w:color="000000"/>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高中</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13.21</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w:t>
            </w:r>
          </w:p>
        </w:tc>
      </w:tr>
      <w:tr w:rsidR="001435F1" w:rsidRPr="000D0126" w:rsidTr="00783D11">
        <w:trPr>
          <w:trHeight w:val="270"/>
        </w:trPr>
        <w:tc>
          <w:tcPr>
            <w:tcW w:w="1293" w:type="dxa"/>
            <w:vMerge/>
            <w:tcBorders>
              <w:top w:val="nil"/>
              <w:left w:val="single" w:sz="4" w:space="0" w:color="auto"/>
              <w:bottom w:val="single" w:sz="4" w:space="0" w:color="000000"/>
              <w:right w:val="single" w:sz="4" w:space="0" w:color="auto"/>
            </w:tcBorders>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九年一贯制学校</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8.57</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1435F1" w:rsidRPr="000D0126" w:rsidTr="00783D11">
        <w:trPr>
          <w:trHeight w:val="270"/>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GB0</w:t>
            </w:r>
            <w:r>
              <w:rPr>
                <w:rFonts w:ascii="宋体" w:hAnsi="宋体" w:cs="宋体" w:hint="eastAsia"/>
                <w:kern w:val="0"/>
                <w:sz w:val="20"/>
                <w:szCs w:val="20"/>
              </w:rPr>
              <w:t>7</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居住单元</w:t>
            </w: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120急救中心</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1.1</w:t>
            </w:r>
            <w:r>
              <w:rPr>
                <w:rFonts w:ascii="宋体" w:hAnsi="宋体" w:cs="宋体" w:hint="eastAsia"/>
                <w:color w:val="000000"/>
                <w:kern w:val="0"/>
                <w:sz w:val="20"/>
                <w:szCs w:val="20"/>
              </w:rPr>
              <w:t>0</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现状保留</w:t>
            </w:r>
          </w:p>
        </w:tc>
      </w:tr>
      <w:tr w:rsidR="001435F1" w:rsidRPr="000D0126" w:rsidTr="00783D11">
        <w:trPr>
          <w:trHeight w:val="270"/>
        </w:trPr>
        <w:tc>
          <w:tcPr>
            <w:tcW w:w="1293"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医疗卫生设施</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规划安康医院</w:t>
            </w:r>
          </w:p>
        </w:tc>
      </w:tr>
      <w:tr w:rsidR="001435F1" w:rsidRPr="000D0126" w:rsidTr="00783D11">
        <w:trPr>
          <w:trHeight w:val="270"/>
        </w:trPr>
        <w:tc>
          <w:tcPr>
            <w:tcW w:w="1293"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1435F1" w:rsidRPr="000D0126" w:rsidRDefault="001435F1" w:rsidP="00783D11">
            <w:pPr>
              <w:widowControl/>
              <w:spacing w:line="240" w:lineRule="auto"/>
              <w:ind w:firstLineChars="0" w:firstLine="0"/>
              <w:jc w:val="left"/>
              <w:rPr>
                <w:rFonts w:ascii="宋体" w:hAnsi="宋体" w:cs="宋体"/>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九年一贯制学校</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400"/>
              <w:jc w:val="center"/>
              <w:rPr>
                <w:rFonts w:ascii="宋体" w:hAnsi="宋体" w:cs="宋体"/>
                <w:color w:val="000000"/>
                <w:kern w:val="0"/>
                <w:sz w:val="20"/>
                <w:szCs w:val="20"/>
              </w:rPr>
            </w:pPr>
            <w:r>
              <w:rPr>
                <w:rFonts w:ascii="宋体" w:hAnsi="宋体" w:cs="宋体" w:hint="eastAsia"/>
                <w:color w:val="000000"/>
                <w:kern w:val="0"/>
                <w:sz w:val="20"/>
                <w:szCs w:val="20"/>
              </w:rPr>
              <w:t>6.09</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Pr>
                <w:rFonts w:ascii="宋体" w:hAnsi="宋体" w:cs="宋体" w:hint="eastAsia"/>
                <w:color w:val="000000"/>
                <w:kern w:val="0"/>
                <w:sz w:val="20"/>
                <w:szCs w:val="20"/>
              </w:rPr>
              <w:t>——</w:t>
            </w:r>
          </w:p>
        </w:tc>
      </w:tr>
      <w:tr w:rsidR="001435F1" w:rsidRPr="000D0126" w:rsidTr="00783D11">
        <w:trPr>
          <w:trHeight w:val="27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GY0</w:t>
            </w:r>
            <w:r>
              <w:rPr>
                <w:rFonts w:ascii="宋体" w:hAnsi="宋体" w:cs="宋体" w:hint="eastAsia"/>
                <w:kern w:val="0"/>
                <w:sz w:val="2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kern w:val="0"/>
                <w:sz w:val="20"/>
                <w:szCs w:val="20"/>
              </w:rPr>
            </w:pPr>
            <w:r w:rsidRPr="000D0126">
              <w:rPr>
                <w:rFonts w:ascii="宋体" w:hAnsi="宋体" w:cs="宋体" w:hint="eastAsia"/>
                <w:kern w:val="0"/>
                <w:sz w:val="20"/>
                <w:szCs w:val="20"/>
              </w:rPr>
              <w:t>工业单元</w:t>
            </w:r>
          </w:p>
        </w:tc>
        <w:tc>
          <w:tcPr>
            <w:tcW w:w="2552"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邵圩小学</w:t>
            </w:r>
          </w:p>
        </w:tc>
        <w:tc>
          <w:tcPr>
            <w:tcW w:w="1984"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1.79</w:t>
            </w:r>
          </w:p>
        </w:tc>
        <w:tc>
          <w:tcPr>
            <w:tcW w:w="2268" w:type="dxa"/>
            <w:tcBorders>
              <w:top w:val="nil"/>
              <w:left w:val="nil"/>
              <w:bottom w:val="single" w:sz="4" w:space="0" w:color="auto"/>
              <w:right w:val="single" w:sz="4" w:space="0" w:color="auto"/>
            </w:tcBorders>
            <w:shd w:val="clear" w:color="auto" w:fill="auto"/>
            <w:noWrap/>
            <w:vAlign w:val="center"/>
            <w:hideMark/>
          </w:tcPr>
          <w:p w:rsidR="001435F1" w:rsidRPr="000D0126" w:rsidRDefault="001435F1" w:rsidP="00783D11">
            <w:pPr>
              <w:widowControl/>
              <w:spacing w:line="240" w:lineRule="auto"/>
              <w:ind w:firstLineChars="0" w:firstLine="0"/>
              <w:jc w:val="center"/>
              <w:rPr>
                <w:rFonts w:ascii="宋体" w:hAnsi="宋体" w:cs="宋体"/>
                <w:color w:val="000000"/>
                <w:kern w:val="0"/>
                <w:sz w:val="20"/>
                <w:szCs w:val="20"/>
              </w:rPr>
            </w:pPr>
            <w:r w:rsidRPr="000D0126">
              <w:rPr>
                <w:rFonts w:ascii="宋体" w:hAnsi="宋体" w:cs="宋体" w:hint="eastAsia"/>
                <w:color w:val="000000"/>
                <w:kern w:val="0"/>
                <w:sz w:val="20"/>
                <w:szCs w:val="20"/>
              </w:rPr>
              <w:t>现状保留</w:t>
            </w:r>
          </w:p>
        </w:tc>
      </w:tr>
    </w:tbl>
    <w:p w:rsidR="000E26FF" w:rsidRDefault="000E26FF" w:rsidP="008F52E7">
      <w:pPr>
        <w:ind w:firstLine="400"/>
        <w:jc w:val="center"/>
        <w:rPr>
          <w:sz w:val="20"/>
        </w:rPr>
      </w:pPr>
    </w:p>
    <w:p w:rsidR="000E26FF" w:rsidRPr="00D9743E" w:rsidRDefault="008F52E7" w:rsidP="008F52E7">
      <w:pPr>
        <w:ind w:firstLine="400"/>
        <w:jc w:val="center"/>
        <w:rPr>
          <w:sz w:val="20"/>
        </w:rPr>
      </w:pPr>
      <w:r w:rsidRPr="00D9743E">
        <w:rPr>
          <w:rFonts w:hint="eastAsia"/>
          <w:sz w:val="20"/>
        </w:rPr>
        <w:t>表</w:t>
      </w:r>
      <w:r w:rsidR="0056682D" w:rsidRPr="00D9743E">
        <w:rPr>
          <w:rFonts w:hint="eastAsia"/>
          <w:sz w:val="20"/>
        </w:rPr>
        <w:t>22</w:t>
      </w:r>
      <w:r w:rsidRPr="00D9743E">
        <w:rPr>
          <w:rFonts w:hint="eastAsia"/>
          <w:sz w:val="20"/>
        </w:rPr>
        <w:t xml:space="preserve">-3 </w:t>
      </w:r>
      <w:r w:rsidRPr="00D9743E">
        <w:rPr>
          <w:rFonts w:hint="eastAsia"/>
          <w:sz w:val="20"/>
        </w:rPr>
        <w:t>管理单元市政公用设施控制一览表</w:t>
      </w:r>
    </w:p>
    <w:tbl>
      <w:tblPr>
        <w:tblW w:w="9656" w:type="dxa"/>
        <w:tblInd w:w="91" w:type="dxa"/>
        <w:tblLook w:val="04A0"/>
      </w:tblPr>
      <w:tblGrid>
        <w:gridCol w:w="1293"/>
        <w:gridCol w:w="1547"/>
        <w:gridCol w:w="2564"/>
        <w:gridCol w:w="1984"/>
        <w:gridCol w:w="2268"/>
      </w:tblGrid>
      <w:tr w:rsidR="000E26FF" w:rsidRPr="00947ED1" w:rsidTr="00E84764">
        <w:trPr>
          <w:trHeight w:val="270"/>
        </w:trPr>
        <w:tc>
          <w:tcPr>
            <w:tcW w:w="129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单元编号</w:t>
            </w:r>
          </w:p>
        </w:tc>
        <w:tc>
          <w:tcPr>
            <w:tcW w:w="1547" w:type="dxa"/>
            <w:tcBorders>
              <w:top w:val="single" w:sz="4" w:space="0" w:color="auto"/>
              <w:left w:val="nil"/>
              <w:bottom w:val="single" w:sz="4" w:space="0" w:color="auto"/>
              <w:right w:val="single" w:sz="4" w:space="0" w:color="auto"/>
            </w:tcBorders>
            <w:shd w:val="clear" w:color="auto" w:fill="D9D9D9"/>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主导属性</w:t>
            </w:r>
          </w:p>
        </w:tc>
        <w:tc>
          <w:tcPr>
            <w:tcW w:w="2564" w:type="dxa"/>
            <w:tcBorders>
              <w:top w:val="single" w:sz="4" w:space="0" w:color="auto"/>
              <w:left w:val="nil"/>
              <w:bottom w:val="single" w:sz="4" w:space="0" w:color="auto"/>
              <w:right w:val="single" w:sz="4" w:space="0" w:color="auto"/>
            </w:tcBorders>
            <w:shd w:val="clear" w:color="auto" w:fill="D9D9D9"/>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市政基础设施</w:t>
            </w:r>
          </w:p>
        </w:tc>
        <w:tc>
          <w:tcPr>
            <w:tcW w:w="1984" w:type="dxa"/>
            <w:tcBorders>
              <w:top w:val="single" w:sz="4" w:space="0" w:color="auto"/>
              <w:left w:val="nil"/>
              <w:bottom w:val="single" w:sz="4" w:space="0" w:color="auto"/>
              <w:right w:val="single" w:sz="4" w:space="0" w:color="auto"/>
            </w:tcBorders>
            <w:shd w:val="clear" w:color="auto" w:fill="D9D9D9"/>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占地面积（公顷）</w:t>
            </w:r>
          </w:p>
        </w:tc>
        <w:tc>
          <w:tcPr>
            <w:tcW w:w="2268" w:type="dxa"/>
            <w:tcBorders>
              <w:top w:val="single" w:sz="4" w:space="0" w:color="auto"/>
              <w:left w:val="nil"/>
              <w:bottom w:val="single" w:sz="4" w:space="0" w:color="auto"/>
              <w:right w:val="single" w:sz="4" w:space="0" w:color="auto"/>
            </w:tcBorders>
            <w:shd w:val="clear" w:color="auto" w:fill="D9D9D9"/>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备注</w:t>
            </w:r>
          </w:p>
        </w:tc>
      </w:tr>
      <w:tr w:rsidR="000E26FF" w:rsidRPr="00947ED1" w:rsidTr="00E84764">
        <w:trPr>
          <w:trHeight w:val="27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CX01</w:t>
            </w:r>
          </w:p>
        </w:tc>
        <w:tc>
          <w:tcPr>
            <w:tcW w:w="1547"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居住单元</w:t>
            </w: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垃圾转运站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0.1</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w:t>
            </w:r>
          </w:p>
        </w:tc>
      </w:tr>
      <w:tr w:rsidR="000E26FF" w:rsidRPr="00947ED1" w:rsidTr="00E84764">
        <w:trPr>
          <w:trHeight w:val="27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CX02</w:t>
            </w:r>
          </w:p>
        </w:tc>
        <w:tc>
          <w:tcPr>
            <w:tcW w:w="1547"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居住单元</w:t>
            </w: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消防站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0.5</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w:t>
            </w:r>
          </w:p>
        </w:tc>
      </w:tr>
      <w:tr w:rsidR="000E26FF" w:rsidRPr="00947ED1" w:rsidTr="00E84764">
        <w:trPr>
          <w:trHeight w:val="270"/>
        </w:trPr>
        <w:tc>
          <w:tcPr>
            <w:tcW w:w="1293" w:type="dxa"/>
            <w:vMerge w:val="restart"/>
            <w:tcBorders>
              <w:top w:val="nil"/>
              <w:left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CX03</w:t>
            </w:r>
          </w:p>
        </w:tc>
        <w:tc>
          <w:tcPr>
            <w:tcW w:w="1547" w:type="dxa"/>
            <w:vMerge w:val="restart"/>
            <w:tcBorders>
              <w:top w:val="nil"/>
              <w:left w:val="nil"/>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居住单元</w:t>
            </w: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邮电支局</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0.51</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w:t>
            </w:r>
          </w:p>
        </w:tc>
      </w:tr>
      <w:tr w:rsidR="000E26FF" w:rsidRPr="00947ED1" w:rsidTr="00E84764">
        <w:trPr>
          <w:trHeight w:val="270"/>
        </w:trPr>
        <w:tc>
          <w:tcPr>
            <w:tcW w:w="1293" w:type="dxa"/>
            <w:vMerge/>
            <w:tcBorders>
              <w:left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1547" w:type="dxa"/>
            <w:vMerge/>
            <w:tcBorders>
              <w:left w:val="nil"/>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110kv怀远变电站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0.81</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现状保留</w:t>
            </w:r>
          </w:p>
        </w:tc>
      </w:tr>
      <w:tr w:rsidR="000E26FF" w:rsidRPr="00947ED1" w:rsidTr="00E84764">
        <w:trPr>
          <w:trHeight w:val="270"/>
        </w:trPr>
        <w:tc>
          <w:tcPr>
            <w:tcW w:w="1293" w:type="dxa"/>
            <w:vMerge/>
            <w:tcBorders>
              <w:left w:val="single" w:sz="4" w:space="0" w:color="auto"/>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1547" w:type="dxa"/>
            <w:vMerge/>
            <w:tcBorders>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垃圾转运站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0.1</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w:t>
            </w:r>
          </w:p>
        </w:tc>
      </w:tr>
      <w:tr w:rsidR="000E26FF" w:rsidRPr="00947ED1" w:rsidTr="00E84764">
        <w:trPr>
          <w:trHeight w:val="270"/>
        </w:trPr>
        <w:tc>
          <w:tcPr>
            <w:tcW w:w="1293" w:type="dxa"/>
            <w:vMerge w:val="restart"/>
            <w:tcBorders>
              <w:top w:val="nil"/>
              <w:left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CX04</w:t>
            </w:r>
          </w:p>
        </w:tc>
        <w:tc>
          <w:tcPr>
            <w:tcW w:w="1547" w:type="dxa"/>
            <w:vMerge w:val="restart"/>
            <w:tcBorders>
              <w:top w:val="nil"/>
              <w:left w:val="nil"/>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居住单元</w:t>
            </w: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垃圾处理厂</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4.04</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现状保留</w:t>
            </w:r>
          </w:p>
        </w:tc>
      </w:tr>
      <w:tr w:rsidR="000E26FF" w:rsidRPr="00947ED1" w:rsidTr="00E84764">
        <w:trPr>
          <w:trHeight w:val="270"/>
        </w:trPr>
        <w:tc>
          <w:tcPr>
            <w:tcW w:w="1293" w:type="dxa"/>
            <w:vMerge/>
            <w:tcBorders>
              <w:left w:val="single" w:sz="4" w:space="0" w:color="auto"/>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1547" w:type="dxa"/>
            <w:vMerge/>
            <w:tcBorders>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消防站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0.99</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w:t>
            </w:r>
          </w:p>
        </w:tc>
      </w:tr>
      <w:tr w:rsidR="000E26FF" w:rsidRPr="00947ED1" w:rsidTr="00E84764">
        <w:trPr>
          <w:trHeight w:val="270"/>
        </w:trPr>
        <w:tc>
          <w:tcPr>
            <w:tcW w:w="1293" w:type="dxa"/>
            <w:vMerge w:val="restart"/>
            <w:tcBorders>
              <w:top w:val="single" w:sz="4" w:space="0" w:color="auto"/>
              <w:left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LC01</w:t>
            </w:r>
          </w:p>
        </w:tc>
        <w:tc>
          <w:tcPr>
            <w:tcW w:w="1547" w:type="dxa"/>
            <w:vMerge w:val="restart"/>
            <w:tcBorders>
              <w:top w:val="single" w:sz="4" w:space="0" w:color="auto"/>
              <w:left w:val="nil"/>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居住单元</w:t>
            </w: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排水泵站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0.27</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现状保留</w:t>
            </w:r>
          </w:p>
        </w:tc>
      </w:tr>
      <w:tr w:rsidR="00554194" w:rsidRPr="00947ED1" w:rsidTr="00E84764">
        <w:trPr>
          <w:trHeight w:val="270"/>
        </w:trPr>
        <w:tc>
          <w:tcPr>
            <w:tcW w:w="1293" w:type="dxa"/>
            <w:vMerge/>
            <w:tcBorders>
              <w:top w:val="single" w:sz="4" w:space="0" w:color="auto"/>
              <w:left w:val="single" w:sz="4" w:space="0" w:color="auto"/>
              <w:right w:val="single" w:sz="4" w:space="0" w:color="auto"/>
            </w:tcBorders>
            <w:shd w:val="clear" w:color="auto" w:fill="auto"/>
            <w:noWrap/>
            <w:vAlign w:val="center"/>
            <w:hideMark/>
          </w:tcPr>
          <w:p w:rsidR="00554194" w:rsidRPr="00947ED1" w:rsidRDefault="00554194" w:rsidP="000E26FF">
            <w:pPr>
              <w:widowControl/>
              <w:spacing w:line="240" w:lineRule="auto"/>
              <w:ind w:firstLineChars="0" w:firstLine="0"/>
              <w:jc w:val="center"/>
              <w:rPr>
                <w:rFonts w:ascii="宋体" w:hAnsi="宋体" w:cs="宋体"/>
                <w:kern w:val="0"/>
                <w:sz w:val="20"/>
                <w:szCs w:val="20"/>
              </w:rPr>
            </w:pPr>
          </w:p>
        </w:tc>
        <w:tc>
          <w:tcPr>
            <w:tcW w:w="1547" w:type="dxa"/>
            <w:vMerge/>
            <w:tcBorders>
              <w:top w:val="single" w:sz="4" w:space="0" w:color="auto"/>
              <w:left w:val="nil"/>
              <w:right w:val="single" w:sz="4" w:space="0" w:color="auto"/>
            </w:tcBorders>
            <w:shd w:val="clear" w:color="auto" w:fill="auto"/>
            <w:noWrap/>
            <w:vAlign w:val="center"/>
            <w:hideMark/>
          </w:tcPr>
          <w:p w:rsidR="00554194" w:rsidRPr="00947ED1" w:rsidRDefault="00554194" w:rsidP="000E26FF">
            <w:pPr>
              <w:widowControl/>
              <w:spacing w:line="240" w:lineRule="auto"/>
              <w:ind w:firstLineChars="0" w:firstLine="0"/>
              <w:jc w:val="center"/>
              <w:rPr>
                <w:rFonts w:ascii="宋体" w:hAnsi="宋体" w:cs="宋体"/>
                <w:kern w:val="0"/>
                <w:sz w:val="20"/>
                <w:szCs w:val="20"/>
              </w:rPr>
            </w:pPr>
          </w:p>
        </w:tc>
        <w:tc>
          <w:tcPr>
            <w:tcW w:w="2564" w:type="dxa"/>
            <w:tcBorders>
              <w:top w:val="nil"/>
              <w:left w:val="nil"/>
              <w:bottom w:val="single" w:sz="4" w:space="0" w:color="auto"/>
              <w:right w:val="single" w:sz="4" w:space="0" w:color="auto"/>
            </w:tcBorders>
            <w:shd w:val="clear" w:color="auto" w:fill="auto"/>
            <w:noWrap/>
            <w:vAlign w:val="center"/>
            <w:hideMark/>
          </w:tcPr>
          <w:p w:rsidR="00554194" w:rsidRPr="00947ED1" w:rsidRDefault="00554194" w:rsidP="000E26FF">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排水泵站</w:t>
            </w:r>
          </w:p>
        </w:tc>
        <w:tc>
          <w:tcPr>
            <w:tcW w:w="1984" w:type="dxa"/>
            <w:tcBorders>
              <w:top w:val="nil"/>
              <w:left w:val="nil"/>
              <w:bottom w:val="single" w:sz="4" w:space="0" w:color="auto"/>
              <w:right w:val="single" w:sz="4" w:space="0" w:color="auto"/>
            </w:tcBorders>
            <w:shd w:val="clear" w:color="auto" w:fill="auto"/>
            <w:noWrap/>
            <w:vAlign w:val="center"/>
            <w:hideMark/>
          </w:tcPr>
          <w:p w:rsidR="00554194" w:rsidRPr="00947ED1" w:rsidRDefault="00554194" w:rsidP="000E26FF">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0.19</w:t>
            </w:r>
          </w:p>
        </w:tc>
        <w:tc>
          <w:tcPr>
            <w:tcW w:w="2268" w:type="dxa"/>
            <w:tcBorders>
              <w:top w:val="nil"/>
              <w:left w:val="nil"/>
              <w:bottom w:val="single" w:sz="4" w:space="0" w:color="auto"/>
              <w:right w:val="single" w:sz="4" w:space="0" w:color="auto"/>
            </w:tcBorders>
            <w:shd w:val="clear" w:color="auto" w:fill="auto"/>
            <w:noWrap/>
            <w:vAlign w:val="center"/>
            <w:hideMark/>
          </w:tcPr>
          <w:p w:rsidR="00554194" w:rsidRPr="00947ED1" w:rsidRDefault="00554194" w:rsidP="000E26FF">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w:t>
            </w:r>
          </w:p>
        </w:tc>
      </w:tr>
      <w:tr w:rsidR="000E26FF" w:rsidRPr="00947ED1" w:rsidTr="00E84764">
        <w:trPr>
          <w:trHeight w:val="270"/>
        </w:trPr>
        <w:tc>
          <w:tcPr>
            <w:tcW w:w="1293" w:type="dxa"/>
            <w:vMerge/>
            <w:tcBorders>
              <w:left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1547" w:type="dxa"/>
            <w:vMerge/>
            <w:tcBorders>
              <w:left w:val="nil"/>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垃圾转运站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0.1</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w:t>
            </w:r>
          </w:p>
        </w:tc>
      </w:tr>
      <w:tr w:rsidR="000E26FF" w:rsidRPr="00947ED1" w:rsidTr="00E84764">
        <w:trPr>
          <w:trHeight w:val="270"/>
        </w:trPr>
        <w:tc>
          <w:tcPr>
            <w:tcW w:w="1293" w:type="dxa"/>
            <w:vMerge/>
            <w:tcBorders>
              <w:left w:val="single" w:sz="4" w:space="0" w:color="auto"/>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1547" w:type="dxa"/>
            <w:vMerge/>
            <w:tcBorders>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消防站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0.48</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w:t>
            </w:r>
          </w:p>
        </w:tc>
      </w:tr>
      <w:tr w:rsidR="000E26FF" w:rsidRPr="00947ED1" w:rsidTr="00E84764">
        <w:trPr>
          <w:trHeight w:val="387"/>
        </w:trPr>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LC0</w:t>
            </w:r>
            <w:r>
              <w:rPr>
                <w:rFonts w:ascii="宋体" w:hAnsi="宋体" w:cs="宋体" w:hint="eastAsia"/>
                <w:kern w:val="0"/>
                <w:sz w:val="20"/>
                <w:szCs w:val="20"/>
              </w:rPr>
              <w:t>2</w:t>
            </w:r>
          </w:p>
        </w:tc>
        <w:tc>
          <w:tcPr>
            <w:tcW w:w="1547" w:type="dxa"/>
            <w:tcBorders>
              <w:top w:val="single" w:sz="4" w:space="0" w:color="auto"/>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居住单元</w:t>
            </w: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Pr>
                <w:rFonts w:ascii="宋体" w:hAnsi="宋体" w:cs="宋体"/>
                <w:kern w:val="0"/>
                <w:sz w:val="20"/>
                <w:szCs w:val="20"/>
              </w:rPr>
              <w:t>邮政局</w:t>
            </w:r>
          </w:p>
        </w:tc>
        <w:tc>
          <w:tcPr>
            <w:tcW w:w="1984" w:type="dxa"/>
            <w:tcBorders>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0.52</w:t>
            </w:r>
          </w:p>
        </w:tc>
        <w:tc>
          <w:tcPr>
            <w:tcW w:w="2268" w:type="dxa"/>
            <w:tcBorders>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Pr>
                <w:rFonts w:ascii="宋体" w:hAnsi="宋体" w:cs="宋体"/>
                <w:kern w:val="0"/>
                <w:sz w:val="20"/>
                <w:szCs w:val="20"/>
              </w:rPr>
              <w:t>现状保留</w:t>
            </w:r>
          </w:p>
        </w:tc>
      </w:tr>
      <w:tr w:rsidR="000E26FF" w:rsidRPr="00947ED1" w:rsidTr="00E84764">
        <w:trPr>
          <w:trHeight w:val="270"/>
        </w:trPr>
        <w:tc>
          <w:tcPr>
            <w:tcW w:w="1293" w:type="dxa"/>
            <w:vMerge w:val="restart"/>
            <w:tcBorders>
              <w:top w:val="nil"/>
              <w:left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GB02</w:t>
            </w:r>
          </w:p>
        </w:tc>
        <w:tc>
          <w:tcPr>
            <w:tcW w:w="1547" w:type="dxa"/>
            <w:vMerge w:val="restart"/>
            <w:tcBorders>
              <w:top w:val="nil"/>
              <w:left w:val="nil"/>
              <w:right w:val="single" w:sz="4" w:space="0" w:color="auto"/>
            </w:tcBorders>
            <w:shd w:val="clear" w:color="auto" w:fill="auto"/>
            <w:noWrap/>
            <w:vAlign w:val="center"/>
            <w:hideMark/>
          </w:tcPr>
          <w:p w:rsidR="000E26FF" w:rsidRPr="00947ED1" w:rsidRDefault="000E26FF" w:rsidP="000E26FF">
            <w:pPr>
              <w:ind w:firstLineChars="0" w:firstLine="0"/>
              <w:jc w:val="center"/>
              <w:rPr>
                <w:rFonts w:ascii="宋体" w:hAnsi="宋体" w:cs="宋体"/>
                <w:kern w:val="0"/>
                <w:sz w:val="20"/>
                <w:szCs w:val="20"/>
              </w:rPr>
            </w:pPr>
            <w:r w:rsidRPr="00947ED1">
              <w:rPr>
                <w:rFonts w:ascii="宋体" w:hAnsi="宋体" w:cs="宋体" w:hint="eastAsia"/>
                <w:kern w:val="0"/>
                <w:sz w:val="20"/>
                <w:szCs w:val="20"/>
              </w:rPr>
              <w:t>居住单元</w:t>
            </w: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消防站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1.0</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现状保留</w:t>
            </w:r>
          </w:p>
        </w:tc>
      </w:tr>
      <w:tr w:rsidR="000E26FF" w:rsidRPr="00947ED1" w:rsidTr="00E84764">
        <w:trPr>
          <w:trHeight w:val="270"/>
        </w:trPr>
        <w:tc>
          <w:tcPr>
            <w:tcW w:w="1293" w:type="dxa"/>
            <w:vMerge/>
            <w:tcBorders>
              <w:left w:val="single" w:sz="4" w:space="0" w:color="auto"/>
              <w:right w:val="single" w:sz="4" w:space="0" w:color="auto"/>
            </w:tcBorders>
            <w:shd w:val="clear" w:color="auto" w:fill="auto"/>
            <w:noWrap/>
            <w:vAlign w:val="center"/>
            <w:hideMark/>
          </w:tcPr>
          <w:p w:rsidR="000E26FF" w:rsidRPr="00947ED1" w:rsidRDefault="000E26FF" w:rsidP="000E26FF">
            <w:pPr>
              <w:ind w:firstLineChars="0" w:firstLine="0"/>
              <w:jc w:val="center"/>
              <w:rPr>
                <w:rFonts w:ascii="宋体" w:hAnsi="宋体" w:cs="宋体"/>
                <w:kern w:val="0"/>
                <w:sz w:val="20"/>
                <w:szCs w:val="20"/>
              </w:rPr>
            </w:pPr>
          </w:p>
        </w:tc>
        <w:tc>
          <w:tcPr>
            <w:tcW w:w="1547" w:type="dxa"/>
            <w:vMerge/>
            <w:tcBorders>
              <w:left w:val="nil"/>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电信局</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0.83</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现状保留</w:t>
            </w:r>
          </w:p>
        </w:tc>
      </w:tr>
      <w:tr w:rsidR="000E26FF" w:rsidRPr="00947ED1" w:rsidTr="00E84764">
        <w:trPr>
          <w:trHeight w:val="270"/>
        </w:trPr>
        <w:tc>
          <w:tcPr>
            <w:tcW w:w="1293" w:type="dxa"/>
            <w:vMerge/>
            <w:tcBorders>
              <w:left w:val="single" w:sz="4" w:space="0" w:color="auto"/>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1547" w:type="dxa"/>
            <w:vMerge/>
            <w:tcBorders>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垃圾转运站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0.1</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w:t>
            </w:r>
          </w:p>
        </w:tc>
      </w:tr>
      <w:tr w:rsidR="000E26FF" w:rsidRPr="00947ED1" w:rsidTr="00E84764">
        <w:trPr>
          <w:trHeight w:val="270"/>
        </w:trPr>
        <w:tc>
          <w:tcPr>
            <w:tcW w:w="1293" w:type="dxa"/>
            <w:vMerge w:val="restart"/>
            <w:tcBorders>
              <w:left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GB03</w:t>
            </w:r>
          </w:p>
        </w:tc>
        <w:tc>
          <w:tcPr>
            <w:tcW w:w="1547" w:type="dxa"/>
            <w:vMerge w:val="restart"/>
            <w:tcBorders>
              <w:top w:val="nil"/>
              <w:left w:val="nil"/>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居住单元</w:t>
            </w: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35kv涡北变电站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0.48</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现状保留</w:t>
            </w:r>
          </w:p>
        </w:tc>
      </w:tr>
      <w:tr w:rsidR="000E26FF" w:rsidRPr="00947ED1" w:rsidTr="00E84764">
        <w:trPr>
          <w:trHeight w:val="270"/>
        </w:trPr>
        <w:tc>
          <w:tcPr>
            <w:tcW w:w="1293" w:type="dxa"/>
            <w:vMerge/>
            <w:tcBorders>
              <w:left w:val="single" w:sz="4" w:space="0" w:color="auto"/>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1547" w:type="dxa"/>
            <w:vMerge/>
            <w:tcBorders>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新城液化气站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0.57</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现状保留</w:t>
            </w:r>
          </w:p>
        </w:tc>
      </w:tr>
      <w:tr w:rsidR="000E26FF" w:rsidRPr="00947ED1" w:rsidTr="00E84764">
        <w:trPr>
          <w:trHeight w:val="27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GB04</w:t>
            </w:r>
          </w:p>
        </w:tc>
        <w:tc>
          <w:tcPr>
            <w:tcW w:w="1547"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居住单元</w:t>
            </w: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110kv五岔变电站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0.56</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w:t>
            </w:r>
          </w:p>
        </w:tc>
      </w:tr>
      <w:tr w:rsidR="000E26FF" w:rsidRPr="00947ED1" w:rsidTr="00E84764">
        <w:trPr>
          <w:trHeight w:val="27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GB06</w:t>
            </w:r>
          </w:p>
        </w:tc>
        <w:tc>
          <w:tcPr>
            <w:tcW w:w="1547"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居住单元</w:t>
            </w: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邮政中心局</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0.4</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w:t>
            </w:r>
          </w:p>
        </w:tc>
      </w:tr>
      <w:tr w:rsidR="000E26FF" w:rsidRPr="00947ED1" w:rsidTr="00E84764">
        <w:trPr>
          <w:trHeight w:val="270"/>
        </w:trPr>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GB07</w:t>
            </w:r>
          </w:p>
        </w:tc>
        <w:tc>
          <w:tcPr>
            <w:tcW w:w="1547"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居住单元</w:t>
            </w: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垃圾转运站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0.1</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w:t>
            </w:r>
          </w:p>
        </w:tc>
      </w:tr>
      <w:tr w:rsidR="000E26FF" w:rsidRPr="00947ED1" w:rsidTr="00E84764">
        <w:trPr>
          <w:trHeight w:val="270"/>
        </w:trPr>
        <w:tc>
          <w:tcPr>
            <w:tcW w:w="1293" w:type="dxa"/>
            <w:vMerge w:val="restart"/>
            <w:tcBorders>
              <w:top w:val="nil"/>
              <w:left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GB08</w:t>
            </w:r>
          </w:p>
        </w:tc>
        <w:tc>
          <w:tcPr>
            <w:tcW w:w="1547" w:type="dxa"/>
            <w:vMerge w:val="restart"/>
            <w:tcBorders>
              <w:top w:val="nil"/>
              <w:left w:val="nil"/>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商贸物流</w:t>
            </w: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110kv魏郢变电站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0.79</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w:t>
            </w:r>
          </w:p>
        </w:tc>
      </w:tr>
      <w:tr w:rsidR="000E26FF" w:rsidRPr="00947ED1" w:rsidTr="00E84764">
        <w:trPr>
          <w:trHeight w:val="270"/>
        </w:trPr>
        <w:tc>
          <w:tcPr>
            <w:tcW w:w="1293" w:type="dxa"/>
            <w:vMerge/>
            <w:tcBorders>
              <w:left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1547" w:type="dxa"/>
            <w:vMerge/>
            <w:tcBorders>
              <w:left w:val="nil"/>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燃气站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0.2</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w:t>
            </w:r>
          </w:p>
        </w:tc>
      </w:tr>
      <w:tr w:rsidR="000E26FF" w:rsidRPr="00947ED1" w:rsidTr="00E84764">
        <w:trPr>
          <w:trHeight w:val="270"/>
        </w:trPr>
        <w:tc>
          <w:tcPr>
            <w:tcW w:w="1293" w:type="dxa"/>
            <w:vMerge/>
            <w:tcBorders>
              <w:left w:val="single" w:sz="4" w:space="0" w:color="auto"/>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1547" w:type="dxa"/>
            <w:vMerge/>
            <w:tcBorders>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消防站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0.55</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w:t>
            </w:r>
          </w:p>
        </w:tc>
      </w:tr>
      <w:tr w:rsidR="000E26FF" w:rsidRPr="00947ED1" w:rsidTr="00E84764">
        <w:trPr>
          <w:trHeight w:val="270"/>
        </w:trPr>
        <w:tc>
          <w:tcPr>
            <w:tcW w:w="1293" w:type="dxa"/>
            <w:vMerge w:val="restart"/>
            <w:tcBorders>
              <w:left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GY01</w:t>
            </w:r>
          </w:p>
        </w:tc>
        <w:tc>
          <w:tcPr>
            <w:tcW w:w="1547" w:type="dxa"/>
            <w:vMerge w:val="restart"/>
            <w:tcBorders>
              <w:left w:val="nil"/>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工业单元</w:t>
            </w: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排水泵站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0.21</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w:t>
            </w:r>
          </w:p>
        </w:tc>
      </w:tr>
      <w:tr w:rsidR="000E26FF" w:rsidRPr="00947ED1" w:rsidTr="00E84764">
        <w:trPr>
          <w:trHeight w:val="270"/>
        </w:trPr>
        <w:tc>
          <w:tcPr>
            <w:tcW w:w="1293" w:type="dxa"/>
            <w:vMerge/>
            <w:tcBorders>
              <w:left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1547" w:type="dxa"/>
            <w:vMerge/>
            <w:tcBorders>
              <w:left w:val="nil"/>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垃圾转运站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0.1</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w:t>
            </w:r>
          </w:p>
        </w:tc>
      </w:tr>
      <w:tr w:rsidR="000E26FF" w:rsidRPr="00947ED1" w:rsidTr="00E84764">
        <w:trPr>
          <w:trHeight w:val="270"/>
        </w:trPr>
        <w:tc>
          <w:tcPr>
            <w:tcW w:w="1293" w:type="dxa"/>
            <w:vMerge/>
            <w:tcBorders>
              <w:left w:val="single" w:sz="4" w:space="0" w:color="auto"/>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1547" w:type="dxa"/>
            <w:vMerge/>
            <w:tcBorders>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新城区自来水厂</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4.42</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现状保留</w:t>
            </w:r>
          </w:p>
        </w:tc>
      </w:tr>
      <w:tr w:rsidR="000E26FF" w:rsidRPr="00947ED1" w:rsidTr="00E84764">
        <w:trPr>
          <w:trHeight w:val="270"/>
        </w:trPr>
        <w:tc>
          <w:tcPr>
            <w:tcW w:w="1293" w:type="dxa"/>
            <w:vMerge w:val="restart"/>
            <w:tcBorders>
              <w:top w:val="nil"/>
              <w:left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GY02</w:t>
            </w:r>
          </w:p>
        </w:tc>
        <w:tc>
          <w:tcPr>
            <w:tcW w:w="1547" w:type="dxa"/>
            <w:vMerge w:val="restart"/>
            <w:tcBorders>
              <w:top w:val="nil"/>
              <w:left w:val="nil"/>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工业单元</w:t>
            </w: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110kv荆山变电站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0.33</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现状保留</w:t>
            </w:r>
          </w:p>
        </w:tc>
      </w:tr>
      <w:tr w:rsidR="000E26FF" w:rsidRPr="00947ED1" w:rsidTr="00E84764">
        <w:trPr>
          <w:trHeight w:val="270"/>
        </w:trPr>
        <w:tc>
          <w:tcPr>
            <w:tcW w:w="1293" w:type="dxa"/>
            <w:vMerge/>
            <w:tcBorders>
              <w:left w:val="single" w:sz="4" w:space="0" w:color="auto"/>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1547" w:type="dxa"/>
            <w:vMerge/>
            <w:tcBorders>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35</w:t>
            </w:r>
            <w:r>
              <w:rPr>
                <w:rFonts w:ascii="宋体" w:hAnsi="宋体" w:cs="宋体" w:hint="eastAsia"/>
                <w:kern w:val="0"/>
                <w:sz w:val="20"/>
                <w:szCs w:val="20"/>
              </w:rPr>
              <w:t>kV</w:t>
            </w:r>
            <w:r w:rsidRPr="00947ED1">
              <w:rPr>
                <w:rFonts w:ascii="宋体" w:hAnsi="宋体" w:cs="宋体" w:hint="eastAsia"/>
                <w:kern w:val="0"/>
                <w:sz w:val="20"/>
                <w:szCs w:val="20"/>
              </w:rPr>
              <w:t>梅桥变电站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0.16</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现状保留</w:t>
            </w:r>
          </w:p>
        </w:tc>
      </w:tr>
      <w:tr w:rsidR="000E26FF" w:rsidRPr="00947ED1" w:rsidTr="00E84764">
        <w:trPr>
          <w:trHeight w:val="270"/>
        </w:trPr>
        <w:tc>
          <w:tcPr>
            <w:tcW w:w="1293" w:type="dxa"/>
            <w:tcBorders>
              <w:left w:val="single" w:sz="4" w:space="0" w:color="auto"/>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GY04</w:t>
            </w:r>
          </w:p>
        </w:tc>
        <w:tc>
          <w:tcPr>
            <w:tcW w:w="1547" w:type="dxa"/>
            <w:tcBorders>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工业单元</w:t>
            </w: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中石油燃气站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2.94</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现状保留</w:t>
            </w:r>
          </w:p>
        </w:tc>
      </w:tr>
      <w:tr w:rsidR="000E26FF" w:rsidRPr="00947ED1" w:rsidTr="00E84764">
        <w:trPr>
          <w:trHeight w:val="270"/>
        </w:trPr>
        <w:tc>
          <w:tcPr>
            <w:tcW w:w="1293" w:type="dxa"/>
            <w:vMerge w:val="restart"/>
            <w:tcBorders>
              <w:top w:val="nil"/>
              <w:left w:val="single" w:sz="4" w:space="0" w:color="auto"/>
              <w:right w:val="single" w:sz="4" w:space="0" w:color="auto"/>
            </w:tcBorders>
            <w:shd w:val="clear" w:color="auto" w:fill="auto"/>
            <w:noWrap/>
            <w:vAlign w:val="center"/>
            <w:hideMark/>
          </w:tcPr>
          <w:p w:rsidR="000E26FF" w:rsidRPr="00947ED1" w:rsidRDefault="000E26FF" w:rsidP="000E26FF">
            <w:pPr>
              <w:ind w:firstLineChars="0" w:firstLine="0"/>
              <w:jc w:val="center"/>
              <w:rPr>
                <w:rFonts w:ascii="宋体" w:hAnsi="宋体" w:cs="宋体"/>
                <w:kern w:val="0"/>
                <w:sz w:val="20"/>
                <w:szCs w:val="20"/>
              </w:rPr>
            </w:pPr>
            <w:r w:rsidRPr="00947ED1">
              <w:rPr>
                <w:rFonts w:ascii="宋体" w:hAnsi="宋体" w:cs="宋体" w:hint="eastAsia"/>
                <w:kern w:val="0"/>
                <w:sz w:val="20"/>
                <w:szCs w:val="20"/>
              </w:rPr>
              <w:t>GY05</w:t>
            </w:r>
          </w:p>
        </w:tc>
        <w:tc>
          <w:tcPr>
            <w:tcW w:w="1547" w:type="dxa"/>
            <w:vMerge w:val="restart"/>
            <w:tcBorders>
              <w:top w:val="nil"/>
              <w:left w:val="nil"/>
              <w:right w:val="single" w:sz="4" w:space="0" w:color="auto"/>
            </w:tcBorders>
            <w:shd w:val="clear" w:color="auto" w:fill="auto"/>
            <w:noWrap/>
            <w:vAlign w:val="center"/>
            <w:hideMark/>
          </w:tcPr>
          <w:p w:rsidR="000E26FF" w:rsidRPr="00947ED1" w:rsidRDefault="000E26FF" w:rsidP="000E26FF">
            <w:pPr>
              <w:ind w:firstLineChars="0" w:firstLine="0"/>
              <w:jc w:val="center"/>
              <w:rPr>
                <w:rFonts w:ascii="宋体" w:hAnsi="宋体" w:cs="宋体"/>
                <w:kern w:val="0"/>
                <w:sz w:val="20"/>
                <w:szCs w:val="20"/>
              </w:rPr>
            </w:pPr>
            <w:r w:rsidRPr="00947ED1">
              <w:rPr>
                <w:rFonts w:ascii="宋体" w:hAnsi="宋体" w:cs="宋体" w:hint="eastAsia"/>
                <w:kern w:val="0"/>
                <w:sz w:val="20"/>
                <w:szCs w:val="20"/>
              </w:rPr>
              <w:t>工业单元</w:t>
            </w: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消防站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0.89</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w:t>
            </w:r>
          </w:p>
        </w:tc>
      </w:tr>
      <w:tr w:rsidR="000E26FF" w:rsidRPr="00947ED1" w:rsidTr="00E84764">
        <w:trPr>
          <w:trHeight w:val="270"/>
        </w:trPr>
        <w:tc>
          <w:tcPr>
            <w:tcW w:w="1293" w:type="dxa"/>
            <w:vMerge/>
            <w:tcBorders>
              <w:left w:val="single" w:sz="4" w:space="0" w:color="auto"/>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1547" w:type="dxa"/>
            <w:vMerge/>
            <w:tcBorders>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110kv田庄变电站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0.6</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w:t>
            </w:r>
          </w:p>
        </w:tc>
      </w:tr>
      <w:tr w:rsidR="000E26FF" w:rsidRPr="00947ED1" w:rsidTr="00E84764">
        <w:trPr>
          <w:trHeight w:val="270"/>
        </w:trPr>
        <w:tc>
          <w:tcPr>
            <w:tcW w:w="12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GY06</w:t>
            </w:r>
          </w:p>
        </w:tc>
        <w:tc>
          <w:tcPr>
            <w:tcW w:w="1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工业单元</w:t>
            </w: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新城污水处理厂</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554194" w:rsidP="000E26FF">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12.2</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现状在建</w:t>
            </w:r>
          </w:p>
        </w:tc>
      </w:tr>
      <w:tr w:rsidR="000E26FF" w:rsidRPr="00947ED1" w:rsidTr="00E84764">
        <w:trPr>
          <w:trHeight w:val="270"/>
        </w:trPr>
        <w:tc>
          <w:tcPr>
            <w:tcW w:w="1293" w:type="dxa"/>
            <w:vMerge/>
            <w:tcBorders>
              <w:top w:val="nil"/>
              <w:left w:val="single" w:sz="4" w:space="0" w:color="auto"/>
              <w:bottom w:val="single" w:sz="4" w:space="0" w:color="000000"/>
              <w:right w:val="single" w:sz="4" w:space="0" w:color="auto"/>
            </w:tcBorders>
            <w:vAlign w:val="center"/>
            <w:hideMark/>
          </w:tcPr>
          <w:p w:rsidR="000E26FF" w:rsidRPr="00947ED1" w:rsidRDefault="000E26FF" w:rsidP="000E26FF">
            <w:pPr>
              <w:widowControl/>
              <w:spacing w:line="240" w:lineRule="auto"/>
              <w:ind w:firstLineChars="0" w:firstLine="0"/>
              <w:jc w:val="left"/>
              <w:rPr>
                <w:rFonts w:ascii="宋体" w:hAnsi="宋体" w:cs="宋体"/>
                <w:kern w:val="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0E26FF" w:rsidRPr="00947ED1" w:rsidRDefault="000E26FF" w:rsidP="000E26FF">
            <w:pPr>
              <w:widowControl/>
              <w:spacing w:line="240" w:lineRule="auto"/>
              <w:ind w:firstLineChars="0" w:firstLine="0"/>
              <w:jc w:val="left"/>
              <w:rPr>
                <w:rFonts w:ascii="宋体" w:hAnsi="宋体" w:cs="宋体"/>
                <w:kern w:val="0"/>
                <w:sz w:val="20"/>
                <w:szCs w:val="20"/>
              </w:rPr>
            </w:pPr>
          </w:p>
        </w:tc>
        <w:tc>
          <w:tcPr>
            <w:tcW w:w="256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垃圾转运站</w:t>
            </w:r>
          </w:p>
        </w:tc>
        <w:tc>
          <w:tcPr>
            <w:tcW w:w="1984"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554194">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0.</w:t>
            </w:r>
            <w:r w:rsidR="00554194">
              <w:rPr>
                <w:rFonts w:ascii="宋体" w:hAnsi="宋体" w:cs="宋体" w:hint="eastAsia"/>
                <w:kern w:val="0"/>
                <w:sz w:val="20"/>
                <w:szCs w:val="20"/>
              </w:rPr>
              <w:t>93</w:t>
            </w:r>
          </w:p>
        </w:tc>
        <w:tc>
          <w:tcPr>
            <w:tcW w:w="2268" w:type="dxa"/>
            <w:tcBorders>
              <w:top w:val="nil"/>
              <w:left w:val="nil"/>
              <w:bottom w:val="single" w:sz="4" w:space="0" w:color="auto"/>
              <w:right w:val="single" w:sz="4" w:space="0" w:color="auto"/>
            </w:tcBorders>
            <w:shd w:val="clear" w:color="auto" w:fill="auto"/>
            <w:noWrap/>
            <w:vAlign w:val="center"/>
            <w:hideMark/>
          </w:tcPr>
          <w:p w:rsidR="000E26FF" w:rsidRPr="00947ED1" w:rsidRDefault="000E26FF" w:rsidP="000E26FF">
            <w:pPr>
              <w:widowControl/>
              <w:spacing w:line="240" w:lineRule="auto"/>
              <w:ind w:firstLineChars="0" w:firstLine="0"/>
              <w:jc w:val="center"/>
              <w:rPr>
                <w:rFonts w:ascii="宋体" w:hAnsi="宋体" w:cs="宋体"/>
                <w:kern w:val="0"/>
                <w:sz w:val="20"/>
                <w:szCs w:val="20"/>
              </w:rPr>
            </w:pPr>
            <w:r w:rsidRPr="00947ED1">
              <w:rPr>
                <w:rFonts w:ascii="宋体" w:hAnsi="宋体" w:cs="宋体" w:hint="eastAsia"/>
                <w:kern w:val="0"/>
                <w:sz w:val="20"/>
                <w:szCs w:val="20"/>
              </w:rPr>
              <w:t>——</w:t>
            </w:r>
          </w:p>
        </w:tc>
      </w:tr>
    </w:tbl>
    <w:p w:rsidR="008F52E7" w:rsidRPr="00D9743E" w:rsidRDefault="008F52E7" w:rsidP="008F52E7">
      <w:pPr>
        <w:pStyle w:val="10"/>
        <w:rPr>
          <w:rFonts w:ascii="Times New Roman" w:hAnsi="Times New Roman"/>
        </w:rPr>
      </w:pPr>
      <w:bookmarkStart w:id="463" w:name="_Toc428891385"/>
      <w:bookmarkStart w:id="464" w:name="_Toc430097830"/>
      <w:bookmarkStart w:id="465" w:name="_Toc462401160"/>
      <w:r w:rsidRPr="00D9743E">
        <w:rPr>
          <w:rFonts w:ascii="Times New Roman" w:hAnsi="Times New Roman" w:hint="eastAsia"/>
        </w:rPr>
        <w:lastRenderedPageBreak/>
        <w:t>城区近期建设规划</w:t>
      </w:r>
      <w:bookmarkEnd w:id="463"/>
      <w:bookmarkEnd w:id="464"/>
      <w:bookmarkEnd w:id="465"/>
    </w:p>
    <w:p w:rsidR="008F52E7" w:rsidRPr="00D9743E" w:rsidRDefault="008F52E7" w:rsidP="005540E6">
      <w:pPr>
        <w:pStyle w:val="3"/>
        <w:spacing w:after="114"/>
      </w:pPr>
      <w:bookmarkStart w:id="466" w:name="_Toc428891386"/>
      <w:bookmarkStart w:id="467" w:name="_Toc430097831"/>
      <w:bookmarkStart w:id="468" w:name="_Toc462401161"/>
      <w:r w:rsidRPr="00D9743E">
        <w:rPr>
          <w:rFonts w:hint="eastAsia"/>
        </w:rPr>
        <w:t>近期建设规模</w:t>
      </w:r>
      <w:bookmarkEnd w:id="466"/>
      <w:bookmarkEnd w:id="467"/>
      <w:bookmarkEnd w:id="468"/>
    </w:p>
    <w:p w:rsidR="008F52E7" w:rsidRPr="00D9743E" w:rsidRDefault="008F52E7" w:rsidP="008F52E7">
      <w:pPr>
        <w:ind w:firstLine="480"/>
      </w:pPr>
      <w:r w:rsidRPr="00D9743E">
        <w:rPr>
          <w:rFonts w:hint="eastAsia"/>
        </w:rPr>
        <w:t>近期规划年限：</w:t>
      </w:r>
      <w:r w:rsidRPr="00D9743E">
        <w:rPr>
          <w:rFonts w:hint="eastAsia"/>
        </w:rPr>
        <w:t>2014-2020</w:t>
      </w:r>
      <w:r w:rsidRPr="00D9743E">
        <w:rPr>
          <w:rFonts w:hint="eastAsia"/>
        </w:rPr>
        <w:t>年。</w:t>
      </w:r>
    </w:p>
    <w:p w:rsidR="008F52E7" w:rsidRPr="00D9743E" w:rsidRDefault="008F52E7" w:rsidP="008F52E7">
      <w:pPr>
        <w:ind w:firstLine="480"/>
      </w:pPr>
      <w:r w:rsidRPr="00D9743E">
        <w:rPr>
          <w:rFonts w:hint="eastAsia"/>
        </w:rPr>
        <w:t>近期城区人口规模：</w:t>
      </w:r>
      <w:r w:rsidRPr="00D9743E">
        <w:rPr>
          <w:rFonts w:hint="eastAsia"/>
        </w:rPr>
        <w:t>29</w:t>
      </w:r>
      <w:r w:rsidRPr="00D9743E">
        <w:rPr>
          <w:rFonts w:hint="eastAsia"/>
        </w:rPr>
        <w:t>万人，近期城市建设用地面积：</w:t>
      </w:r>
      <w:r w:rsidRPr="00D9743E">
        <w:rPr>
          <w:rFonts w:hint="eastAsia"/>
        </w:rPr>
        <w:t>33</w:t>
      </w:r>
      <w:r w:rsidRPr="00D9743E">
        <w:rPr>
          <w:rFonts w:hint="eastAsia"/>
        </w:rPr>
        <w:t>平方公里。</w:t>
      </w:r>
    </w:p>
    <w:p w:rsidR="008F52E7" w:rsidRPr="00D9743E" w:rsidRDefault="008F52E7" w:rsidP="005540E6">
      <w:pPr>
        <w:pStyle w:val="3"/>
        <w:spacing w:after="114"/>
      </w:pPr>
      <w:bookmarkStart w:id="469" w:name="_Toc428891387"/>
      <w:bookmarkStart w:id="470" w:name="_Toc430097832"/>
      <w:bookmarkStart w:id="471" w:name="_Toc462401162"/>
      <w:r w:rsidRPr="00D9743E">
        <w:rPr>
          <w:rFonts w:hint="eastAsia"/>
        </w:rPr>
        <w:t>近期发展方向</w:t>
      </w:r>
      <w:bookmarkEnd w:id="469"/>
      <w:bookmarkEnd w:id="470"/>
      <w:bookmarkEnd w:id="471"/>
    </w:p>
    <w:p w:rsidR="008F52E7" w:rsidRPr="00D9743E" w:rsidRDefault="00E82133" w:rsidP="008F52E7">
      <w:pPr>
        <w:ind w:firstLine="480"/>
      </w:pPr>
      <w:r w:rsidRPr="00E82133">
        <w:rPr>
          <w:rFonts w:hint="eastAsia"/>
        </w:rPr>
        <w:t>近期主要建设涡北片区部分地区和城西片区起步区，涡北片区向北发展至</w:t>
      </w:r>
      <w:r w:rsidR="00C164DD">
        <w:rPr>
          <w:rFonts w:hint="eastAsia"/>
        </w:rPr>
        <w:t>世纪</w:t>
      </w:r>
      <w:r w:rsidRPr="00E82133">
        <w:rPr>
          <w:rFonts w:hint="eastAsia"/>
        </w:rPr>
        <w:t>大道，工业园区向西发展至迎宾路，同时围绕新增的宁洛高速怀远出入口建设城市商贸物流中心。城西片区主要建设禹王路以北、</w:t>
      </w:r>
      <w:r w:rsidRPr="00E82133">
        <w:rPr>
          <w:rFonts w:hint="eastAsia"/>
        </w:rPr>
        <w:t>XS4</w:t>
      </w:r>
      <w:r w:rsidRPr="00E82133">
        <w:rPr>
          <w:rFonts w:hint="eastAsia"/>
        </w:rPr>
        <w:t>路两侧区域。</w:t>
      </w:r>
    </w:p>
    <w:p w:rsidR="008F52E7" w:rsidRPr="00D9743E" w:rsidRDefault="009F3859" w:rsidP="008F52E7">
      <w:pPr>
        <w:ind w:firstLine="480"/>
      </w:pPr>
      <w:r w:rsidRPr="00D9743E">
        <w:rPr>
          <w:rFonts w:hint="eastAsia"/>
        </w:rPr>
        <w:t>1</w:t>
      </w:r>
      <w:r w:rsidRPr="00D9743E">
        <w:rPr>
          <w:rFonts w:hint="eastAsia"/>
        </w:rPr>
        <w:t>、</w:t>
      </w:r>
      <w:r w:rsidR="00E82133" w:rsidRPr="00E82133">
        <w:rPr>
          <w:rFonts w:hint="eastAsia"/>
        </w:rPr>
        <w:t>工业园区沿迎宾路以东向北发展至宁洛高速，同时注重工业区内部配套设施建设，以及部分村庄拆迁安置工作。</w:t>
      </w:r>
    </w:p>
    <w:p w:rsidR="008F52E7" w:rsidRPr="00D9743E" w:rsidRDefault="009F3859" w:rsidP="008F52E7">
      <w:pPr>
        <w:ind w:firstLine="480"/>
      </w:pPr>
      <w:r w:rsidRPr="00D9743E">
        <w:rPr>
          <w:rFonts w:hint="eastAsia"/>
        </w:rPr>
        <w:t>2</w:t>
      </w:r>
      <w:r w:rsidRPr="00D9743E">
        <w:rPr>
          <w:rFonts w:hint="eastAsia"/>
        </w:rPr>
        <w:t>、</w:t>
      </w:r>
      <w:r w:rsidR="00E82133" w:rsidRPr="00E82133">
        <w:rPr>
          <w:rFonts w:hint="eastAsia"/>
        </w:rPr>
        <w:t>对目前已具规模的涡北新区，在现状基础上继续完善发展世纪大道以南区域，逐步形成建设用地相对紧凑、功能相对齐全的生活片区，同时依托卞和路和新增的宁洛高速怀远出入口建设商贸物流片区。涡北片区</w:t>
      </w:r>
      <w:r w:rsidR="00C164DD">
        <w:rPr>
          <w:rFonts w:hint="eastAsia"/>
        </w:rPr>
        <w:t>内</w:t>
      </w:r>
      <w:r w:rsidR="00E82133" w:rsidRPr="00E82133">
        <w:rPr>
          <w:rFonts w:hint="eastAsia"/>
        </w:rPr>
        <w:t>西侧部分工业用地近期</w:t>
      </w:r>
      <w:r w:rsidR="00C164DD">
        <w:rPr>
          <w:rFonts w:hint="eastAsia"/>
        </w:rPr>
        <w:t>控制建设，</w:t>
      </w:r>
      <w:r w:rsidR="00E82133" w:rsidRPr="00E82133">
        <w:rPr>
          <w:rFonts w:hint="eastAsia"/>
        </w:rPr>
        <w:t>远期</w:t>
      </w:r>
      <w:r w:rsidR="00C164DD">
        <w:rPr>
          <w:rFonts w:hint="eastAsia"/>
        </w:rPr>
        <w:t>再</w:t>
      </w:r>
      <w:r w:rsidR="00E82133" w:rsidRPr="00E82133">
        <w:rPr>
          <w:rFonts w:hint="eastAsia"/>
        </w:rPr>
        <w:t>进行搬迁改造。</w:t>
      </w:r>
    </w:p>
    <w:p w:rsidR="008F52E7" w:rsidRPr="00D9743E" w:rsidRDefault="009F3859" w:rsidP="008F52E7">
      <w:pPr>
        <w:ind w:firstLine="480"/>
      </w:pPr>
      <w:r w:rsidRPr="00D9743E">
        <w:rPr>
          <w:rFonts w:hint="eastAsia"/>
        </w:rPr>
        <w:t>3</w:t>
      </w:r>
      <w:r w:rsidRPr="00D9743E">
        <w:rPr>
          <w:rFonts w:hint="eastAsia"/>
        </w:rPr>
        <w:t>、</w:t>
      </w:r>
      <w:r w:rsidR="00E82133" w:rsidRPr="00E82133">
        <w:rPr>
          <w:rFonts w:hint="eastAsia"/>
        </w:rPr>
        <w:t>老城区主要推进渐进式的旧城改造，将一些污染性企业外迁，将质量较差的棚户区和建筑进行拆迁和重建，加强绿化景观建设，通过疏理、更新、置换等措施，逐步推动老城区整体环境的改善。</w:t>
      </w:r>
    </w:p>
    <w:p w:rsidR="008F52E7" w:rsidRPr="00D9743E" w:rsidRDefault="009F3859" w:rsidP="008F52E7">
      <w:pPr>
        <w:ind w:firstLine="480"/>
      </w:pPr>
      <w:r w:rsidRPr="00D9743E">
        <w:rPr>
          <w:rFonts w:hint="eastAsia"/>
        </w:rPr>
        <w:t>4</w:t>
      </w:r>
      <w:r w:rsidRPr="00D9743E">
        <w:rPr>
          <w:rFonts w:hint="eastAsia"/>
        </w:rPr>
        <w:t>、</w:t>
      </w:r>
      <w:r w:rsidR="00E82133" w:rsidRPr="00E82133">
        <w:rPr>
          <w:rFonts w:hint="eastAsia"/>
        </w:rPr>
        <w:t>城西地区优先建设禹王大道以北、</w:t>
      </w:r>
      <w:r w:rsidR="00E82133" w:rsidRPr="00E82133">
        <w:rPr>
          <w:rFonts w:hint="eastAsia"/>
        </w:rPr>
        <w:t>XS4</w:t>
      </w:r>
      <w:r w:rsidR="00E82133" w:rsidRPr="00E82133">
        <w:rPr>
          <w:rFonts w:hint="eastAsia"/>
        </w:rPr>
        <w:t>路两侧区域，借助涡河五桥的贯通，加强与涡北片区联系。依托在建的毅德城优先打造出城西商业服务中心，在河湾中心地区建设城西文化体育中心。城西片区南侧现状白莲坡食品科技产业园区近期保留，远期搬迁至荆芡乡联合产业园。</w:t>
      </w:r>
    </w:p>
    <w:p w:rsidR="008F52E7" w:rsidRPr="00D9743E" w:rsidRDefault="008F52E7" w:rsidP="005540E6">
      <w:pPr>
        <w:pStyle w:val="3"/>
        <w:spacing w:after="114"/>
      </w:pPr>
      <w:bookmarkStart w:id="472" w:name="_Toc428891388"/>
      <w:bookmarkStart w:id="473" w:name="_Toc430097833"/>
      <w:bookmarkStart w:id="474" w:name="_Toc462401163"/>
      <w:r w:rsidRPr="00D9743E">
        <w:rPr>
          <w:rFonts w:hint="eastAsia"/>
        </w:rPr>
        <w:t>近期建设重大设施指引</w:t>
      </w:r>
      <w:bookmarkEnd w:id="472"/>
      <w:bookmarkEnd w:id="473"/>
      <w:bookmarkEnd w:id="474"/>
    </w:p>
    <w:p w:rsidR="008F52E7" w:rsidRPr="00D9743E" w:rsidRDefault="008F52E7" w:rsidP="008F52E7">
      <w:pPr>
        <w:ind w:firstLine="480"/>
      </w:pPr>
      <w:r w:rsidRPr="00D9743E">
        <w:rPr>
          <w:rFonts w:hint="eastAsia"/>
        </w:rPr>
        <w:t>1</w:t>
      </w:r>
      <w:r w:rsidRPr="00D9743E">
        <w:rPr>
          <w:rFonts w:hint="eastAsia"/>
        </w:rPr>
        <w:t>、公共管理与公共服务设施</w:t>
      </w:r>
    </w:p>
    <w:p w:rsidR="008F52E7" w:rsidRPr="00D9743E" w:rsidRDefault="00FA28EF" w:rsidP="008F52E7">
      <w:pPr>
        <w:ind w:firstLine="480"/>
      </w:pPr>
      <w:r w:rsidRPr="00D9743E">
        <w:rPr>
          <w:rFonts w:hint="eastAsia"/>
        </w:rPr>
        <w:t>（</w:t>
      </w:r>
      <w:r w:rsidRPr="00D9743E">
        <w:rPr>
          <w:rFonts w:hint="eastAsia"/>
        </w:rPr>
        <w:t>1</w:t>
      </w:r>
      <w:r w:rsidRPr="00D9743E">
        <w:rPr>
          <w:rFonts w:hint="eastAsia"/>
        </w:rPr>
        <w:t>）</w:t>
      </w:r>
      <w:r w:rsidR="008F52E7" w:rsidRPr="00D9743E">
        <w:rPr>
          <w:rFonts w:hint="eastAsia"/>
        </w:rPr>
        <w:t>涡北片区：重点建设城市山水文化</w:t>
      </w:r>
      <w:r w:rsidR="00076244">
        <w:rPr>
          <w:rFonts w:hint="eastAsia"/>
        </w:rPr>
        <w:t>公园</w:t>
      </w:r>
      <w:r w:rsidR="008F52E7" w:rsidRPr="00D9743E">
        <w:rPr>
          <w:rFonts w:hint="eastAsia"/>
        </w:rPr>
        <w:t>和</w:t>
      </w:r>
      <w:r w:rsidR="00076244">
        <w:rPr>
          <w:rFonts w:hint="eastAsia"/>
        </w:rPr>
        <w:t>怀城</w:t>
      </w:r>
      <w:r w:rsidR="008F52E7" w:rsidRPr="00D9743E">
        <w:rPr>
          <w:rFonts w:hint="eastAsia"/>
        </w:rPr>
        <w:t>公园，依托在建的规划展览馆、全民健身中心打造城市文化中心和涡北体育中心；围绕</w:t>
      </w:r>
      <w:r w:rsidR="00076244">
        <w:rPr>
          <w:rFonts w:hint="eastAsia"/>
        </w:rPr>
        <w:t>怀城</w:t>
      </w:r>
      <w:r w:rsidR="008F52E7" w:rsidRPr="00D9743E">
        <w:rPr>
          <w:rFonts w:hint="eastAsia"/>
        </w:rPr>
        <w:t>公园建设涡北片区商业中心。</w:t>
      </w:r>
    </w:p>
    <w:p w:rsidR="008F52E7" w:rsidRPr="00D9743E" w:rsidRDefault="00FA28EF" w:rsidP="008F52E7">
      <w:pPr>
        <w:ind w:firstLine="480"/>
      </w:pPr>
      <w:r w:rsidRPr="00D9743E">
        <w:rPr>
          <w:rFonts w:hint="eastAsia"/>
        </w:rPr>
        <w:t>（</w:t>
      </w:r>
      <w:r w:rsidRPr="00D9743E">
        <w:rPr>
          <w:rFonts w:hint="eastAsia"/>
        </w:rPr>
        <w:t>2</w:t>
      </w:r>
      <w:r w:rsidRPr="00D9743E">
        <w:rPr>
          <w:rFonts w:hint="eastAsia"/>
        </w:rPr>
        <w:t>）</w:t>
      </w:r>
      <w:r w:rsidR="008F52E7" w:rsidRPr="00D9743E">
        <w:rPr>
          <w:rFonts w:hint="eastAsia"/>
        </w:rPr>
        <w:t>老城片区：以荆山广场为基础，完善老城片区体育中心，整治文昌街及周边商业设施，加强绿化环境建设，形成老城商业体育中心。</w:t>
      </w:r>
    </w:p>
    <w:p w:rsidR="008F52E7" w:rsidRPr="00D9743E" w:rsidRDefault="00FA28EF" w:rsidP="008F52E7">
      <w:pPr>
        <w:ind w:firstLine="480"/>
      </w:pPr>
      <w:r w:rsidRPr="00D9743E">
        <w:rPr>
          <w:rFonts w:hint="eastAsia"/>
        </w:rPr>
        <w:lastRenderedPageBreak/>
        <w:t>（</w:t>
      </w:r>
      <w:r w:rsidRPr="00D9743E">
        <w:rPr>
          <w:rFonts w:hint="eastAsia"/>
        </w:rPr>
        <w:t>3</w:t>
      </w:r>
      <w:r w:rsidRPr="00D9743E">
        <w:rPr>
          <w:rFonts w:hint="eastAsia"/>
        </w:rPr>
        <w:t>）</w:t>
      </w:r>
      <w:r w:rsidR="008F52E7" w:rsidRPr="00D9743E">
        <w:rPr>
          <w:rFonts w:hint="eastAsia"/>
        </w:rPr>
        <w:t>城西片区：以怀远一中新校区、县人民医院新院区和城西文体中心等重点项目为带动，引导建设城西片区的起步区。</w:t>
      </w:r>
    </w:p>
    <w:p w:rsidR="008F52E7" w:rsidRPr="00D9743E" w:rsidRDefault="008F52E7" w:rsidP="008F52E7">
      <w:pPr>
        <w:ind w:firstLine="480"/>
      </w:pPr>
      <w:r w:rsidRPr="00D9743E">
        <w:rPr>
          <w:rFonts w:hint="eastAsia"/>
        </w:rPr>
        <w:t>2</w:t>
      </w:r>
      <w:r w:rsidRPr="00D9743E">
        <w:rPr>
          <w:rFonts w:hint="eastAsia"/>
        </w:rPr>
        <w:t>、市政基础设施</w:t>
      </w:r>
    </w:p>
    <w:p w:rsidR="008F52E7" w:rsidRPr="00D9743E" w:rsidRDefault="008F52E7" w:rsidP="008F52E7">
      <w:pPr>
        <w:ind w:firstLine="480"/>
      </w:pPr>
      <w:r w:rsidRPr="00D9743E">
        <w:rPr>
          <w:rFonts w:hint="eastAsia"/>
        </w:rPr>
        <w:t>近期重点建设涡北污水处理厂、泰山</w:t>
      </w:r>
      <w:r w:rsidRPr="00D9743E">
        <w:rPr>
          <w:rFonts w:hint="eastAsia"/>
        </w:rPr>
        <w:t>110</w:t>
      </w:r>
      <w:r w:rsidR="006839C7">
        <w:t>千伏</w:t>
      </w:r>
      <w:r w:rsidRPr="00D9743E">
        <w:rPr>
          <w:rFonts w:hint="eastAsia"/>
        </w:rPr>
        <w:t>变电站、魏郢</w:t>
      </w:r>
      <w:r w:rsidRPr="00D9743E">
        <w:rPr>
          <w:rFonts w:hint="eastAsia"/>
        </w:rPr>
        <w:t>110</w:t>
      </w:r>
      <w:r w:rsidR="006839C7">
        <w:t>千伏</w:t>
      </w:r>
      <w:r w:rsidRPr="00D9743E">
        <w:rPr>
          <w:rFonts w:hint="eastAsia"/>
        </w:rPr>
        <w:t>变电站、涡北邮政中心局和涡北电信支局等设施。</w:t>
      </w:r>
    </w:p>
    <w:p w:rsidR="008F52E7" w:rsidRPr="00D9743E" w:rsidRDefault="008F52E7" w:rsidP="008F52E7">
      <w:pPr>
        <w:ind w:firstLine="480"/>
      </w:pPr>
      <w:r w:rsidRPr="00D9743E">
        <w:rPr>
          <w:rFonts w:hint="eastAsia"/>
        </w:rPr>
        <w:t>3</w:t>
      </w:r>
      <w:r w:rsidRPr="00D9743E">
        <w:rPr>
          <w:rFonts w:hint="eastAsia"/>
        </w:rPr>
        <w:t>、商业服务设施</w:t>
      </w:r>
    </w:p>
    <w:p w:rsidR="008F52E7" w:rsidRPr="00D9743E" w:rsidRDefault="008F52E7" w:rsidP="008F52E7">
      <w:pPr>
        <w:ind w:firstLine="480"/>
      </w:pPr>
      <w:r w:rsidRPr="00D9743E">
        <w:rPr>
          <w:rFonts w:hint="eastAsia"/>
        </w:rPr>
        <w:t>近期重点建设的城西毅德城项目和涡北迎宾路商业综合体。同时围绕涡河桥头等地方打造滨河商业设施，如一桥北桥头、五桥西桥头、龟山头公园西侧的商业设施。</w:t>
      </w:r>
    </w:p>
    <w:p w:rsidR="008F52E7" w:rsidRPr="00D9743E" w:rsidRDefault="008F52E7" w:rsidP="008F52E7">
      <w:pPr>
        <w:ind w:firstLine="480"/>
      </w:pPr>
      <w:r w:rsidRPr="00D9743E">
        <w:rPr>
          <w:rFonts w:hint="eastAsia"/>
        </w:rPr>
        <w:t>4</w:t>
      </w:r>
      <w:r w:rsidRPr="00D9743E">
        <w:rPr>
          <w:rFonts w:hint="eastAsia"/>
        </w:rPr>
        <w:t>、道路交通设施</w:t>
      </w:r>
    </w:p>
    <w:p w:rsidR="008F52E7" w:rsidRPr="00D9743E" w:rsidRDefault="008F52E7" w:rsidP="008F52E7">
      <w:pPr>
        <w:ind w:firstLine="480"/>
      </w:pPr>
      <w:r w:rsidRPr="00D9743E">
        <w:rPr>
          <w:rFonts w:hint="eastAsia"/>
        </w:rPr>
        <w:t>近期重点建设禹都大道城西段，乳泉大道、世纪大道、五岔路、</w:t>
      </w:r>
      <w:r w:rsidRPr="00D9743E">
        <w:rPr>
          <w:rFonts w:hint="eastAsia"/>
        </w:rPr>
        <w:t>XS1</w:t>
      </w:r>
      <w:r w:rsidRPr="00D9743E">
        <w:rPr>
          <w:rFonts w:hint="eastAsia"/>
        </w:rPr>
        <w:t>路等主要道路，拓展城市骨架，完善道路体系。近期还需修建涡河五桥，加强涡北与城西的联系。</w:t>
      </w:r>
    </w:p>
    <w:p w:rsidR="008F52E7" w:rsidRPr="00D9743E" w:rsidRDefault="008F52E7" w:rsidP="008F52E7">
      <w:pPr>
        <w:ind w:firstLine="480"/>
      </w:pPr>
      <w:r w:rsidRPr="00D9743E">
        <w:rPr>
          <w:rFonts w:hint="eastAsia"/>
        </w:rPr>
        <w:t>另外，近期需要重点建设的交通设施有城西客运站和公交枢纽、涡北客运站和公交枢纽。</w:t>
      </w:r>
    </w:p>
    <w:p w:rsidR="008F52E7" w:rsidRPr="00D9743E" w:rsidRDefault="008F52E7" w:rsidP="00F71D21">
      <w:pPr>
        <w:pStyle w:val="10"/>
        <w:rPr>
          <w:rFonts w:ascii="Times New Roman" w:hAnsi="Times New Roman"/>
        </w:rPr>
      </w:pPr>
      <w:bookmarkStart w:id="475" w:name="_Toc428891389"/>
      <w:bookmarkStart w:id="476" w:name="_Toc430097834"/>
      <w:bookmarkStart w:id="477" w:name="_Toc369099356"/>
      <w:bookmarkStart w:id="478" w:name="_Toc462401164"/>
      <w:r w:rsidRPr="00D9743E">
        <w:rPr>
          <w:rFonts w:ascii="Times New Roman" w:hAnsi="Times New Roman" w:hint="eastAsia"/>
        </w:rPr>
        <w:t>城区远景规划</w:t>
      </w:r>
      <w:bookmarkEnd w:id="475"/>
      <w:bookmarkEnd w:id="476"/>
      <w:bookmarkEnd w:id="478"/>
    </w:p>
    <w:p w:rsidR="008F52E7" w:rsidRPr="00D9743E" w:rsidRDefault="008F52E7" w:rsidP="005540E6">
      <w:pPr>
        <w:pStyle w:val="3"/>
        <w:spacing w:after="114"/>
      </w:pPr>
      <w:bookmarkStart w:id="479" w:name="_Toc428891390"/>
      <w:bookmarkStart w:id="480" w:name="_Toc430097835"/>
      <w:bookmarkStart w:id="481" w:name="_Toc462401165"/>
      <w:r w:rsidRPr="00D9743E">
        <w:rPr>
          <w:rFonts w:hint="eastAsia"/>
        </w:rPr>
        <w:t>远景规划发展规模</w:t>
      </w:r>
      <w:bookmarkEnd w:id="479"/>
      <w:bookmarkEnd w:id="480"/>
      <w:bookmarkEnd w:id="481"/>
    </w:p>
    <w:p w:rsidR="008F52E7" w:rsidRPr="00D9743E" w:rsidRDefault="008F52E7" w:rsidP="008F52E7">
      <w:pPr>
        <w:ind w:firstLine="480"/>
      </w:pPr>
      <w:r w:rsidRPr="00D9743E">
        <w:rPr>
          <w:rFonts w:hint="eastAsia"/>
        </w:rPr>
        <w:t>远景规划展望至</w:t>
      </w:r>
      <w:r w:rsidR="00585558" w:rsidRPr="00D9743E">
        <w:rPr>
          <w:rFonts w:hint="eastAsia"/>
        </w:rPr>
        <w:t>20</w:t>
      </w:r>
      <w:r w:rsidR="00585558" w:rsidRPr="00D9743E">
        <w:rPr>
          <w:rFonts w:hint="eastAsia"/>
        </w:rPr>
        <w:t>世纪中叶</w:t>
      </w:r>
      <w:r w:rsidRPr="00D9743E">
        <w:rPr>
          <w:rFonts w:hint="eastAsia"/>
        </w:rPr>
        <w:t>，</w:t>
      </w:r>
      <w:r w:rsidR="00C164DD">
        <w:rPr>
          <w:rFonts w:hint="eastAsia"/>
        </w:rPr>
        <w:t>规划</w:t>
      </w:r>
      <w:r w:rsidRPr="00D9743E">
        <w:rPr>
          <w:rFonts w:hint="eastAsia"/>
        </w:rPr>
        <w:t>人口规模约</w:t>
      </w:r>
      <w:r w:rsidRPr="00D9743E">
        <w:rPr>
          <w:rFonts w:hint="eastAsia"/>
        </w:rPr>
        <w:t>70-80</w:t>
      </w:r>
      <w:r w:rsidRPr="00D9743E">
        <w:rPr>
          <w:rFonts w:hint="eastAsia"/>
        </w:rPr>
        <w:t>万，</w:t>
      </w:r>
      <w:r w:rsidR="00C164DD">
        <w:rPr>
          <w:rFonts w:hint="eastAsia"/>
        </w:rPr>
        <w:t>规划</w:t>
      </w:r>
      <w:r w:rsidRPr="00D9743E">
        <w:rPr>
          <w:rFonts w:hint="eastAsia"/>
        </w:rPr>
        <w:t>城市建设用地规模约</w:t>
      </w:r>
      <w:r w:rsidRPr="00D9743E">
        <w:rPr>
          <w:rFonts w:hint="eastAsia"/>
        </w:rPr>
        <w:t>70-80</w:t>
      </w:r>
      <w:r w:rsidRPr="00D9743E">
        <w:rPr>
          <w:rFonts w:hint="eastAsia"/>
        </w:rPr>
        <w:t>平方公里。</w:t>
      </w:r>
    </w:p>
    <w:p w:rsidR="008F52E7" w:rsidRPr="00D9743E" w:rsidRDefault="008F52E7" w:rsidP="005540E6">
      <w:pPr>
        <w:pStyle w:val="3"/>
        <w:spacing w:after="114"/>
      </w:pPr>
      <w:bookmarkStart w:id="482" w:name="_Toc428891391"/>
      <w:bookmarkStart w:id="483" w:name="_Toc430097836"/>
      <w:bookmarkStart w:id="484" w:name="_Toc462401166"/>
      <w:r w:rsidRPr="00D9743E">
        <w:rPr>
          <w:rFonts w:hint="eastAsia"/>
        </w:rPr>
        <w:t>远景规划空间结构</w:t>
      </w:r>
      <w:bookmarkEnd w:id="482"/>
      <w:bookmarkEnd w:id="483"/>
      <w:bookmarkEnd w:id="484"/>
    </w:p>
    <w:p w:rsidR="00585558" w:rsidRPr="00D9743E" w:rsidRDefault="00585558" w:rsidP="008F52E7">
      <w:pPr>
        <w:ind w:firstLine="480"/>
      </w:pPr>
      <w:r w:rsidRPr="00D9743E">
        <w:rPr>
          <w:rFonts w:hint="eastAsia"/>
        </w:rPr>
        <w:t>在城市空间结构上，通过“引山纳湖、连涡融淮”，在滨湖新区形成十字形城市山水通廊，城市整体形成“四水汇双山、一湖映双城”的空间格局。</w:t>
      </w:r>
    </w:p>
    <w:p w:rsidR="008F52E7" w:rsidRPr="00D9743E" w:rsidRDefault="008F52E7" w:rsidP="008F52E7">
      <w:pPr>
        <w:ind w:firstLine="480"/>
      </w:pPr>
      <w:r w:rsidRPr="00D9743E">
        <w:rPr>
          <w:rFonts w:hint="eastAsia"/>
        </w:rPr>
        <w:t>远景城区布局在远期发展的基础上向西延伸拓展至芡河湖滨，形成老城区、涡北片区、城西片区、工业园区、滨湖新区和白莲坡食品产业园区等</w:t>
      </w:r>
      <w:r w:rsidRPr="00D9743E">
        <w:rPr>
          <w:rFonts w:hint="eastAsia"/>
        </w:rPr>
        <w:t>6</w:t>
      </w:r>
      <w:r w:rsidRPr="00D9743E">
        <w:rPr>
          <w:rFonts w:hint="eastAsia"/>
        </w:rPr>
        <w:t>个功能片区。</w:t>
      </w:r>
    </w:p>
    <w:p w:rsidR="008F52E7" w:rsidRPr="00D9743E" w:rsidRDefault="008F52E7" w:rsidP="005540E6">
      <w:pPr>
        <w:pStyle w:val="3"/>
        <w:spacing w:after="114"/>
      </w:pPr>
      <w:bookmarkStart w:id="485" w:name="_Toc428891392"/>
      <w:bookmarkStart w:id="486" w:name="_Toc430097837"/>
      <w:bookmarkStart w:id="487" w:name="_Toc462401167"/>
      <w:r w:rsidRPr="00D9743E">
        <w:rPr>
          <w:rFonts w:hint="eastAsia"/>
        </w:rPr>
        <w:t>远景规划用地布局</w:t>
      </w:r>
      <w:bookmarkEnd w:id="485"/>
      <w:bookmarkEnd w:id="486"/>
      <w:bookmarkEnd w:id="487"/>
    </w:p>
    <w:bookmarkEnd w:id="477"/>
    <w:p w:rsidR="008F52E7" w:rsidRPr="00D9743E" w:rsidRDefault="008F52E7" w:rsidP="008F52E7">
      <w:pPr>
        <w:ind w:firstLine="480"/>
      </w:pPr>
      <w:r w:rsidRPr="00D9743E">
        <w:rPr>
          <w:rFonts w:hint="eastAsia"/>
        </w:rPr>
        <w:t>远景发展方向以向西拓展为主。城西片区向南拓展至茨淮新河，向西拓展至芡河湖滨，建设滨湖新区。涡北片区和工业园区发展至宁洛高速以南，考虑到远景淮海铁路从高速以北经过，并且会在怀远设</w:t>
      </w:r>
      <w:r w:rsidR="00433BEE">
        <w:rPr>
          <w:rFonts w:hint="eastAsia"/>
        </w:rPr>
        <w:t>1</w:t>
      </w:r>
      <w:r w:rsidRPr="00D9743E">
        <w:rPr>
          <w:rFonts w:hint="eastAsia"/>
        </w:rPr>
        <w:t>处站点，因此在高速以北规划预留</w:t>
      </w:r>
      <w:r w:rsidR="00433BEE">
        <w:rPr>
          <w:rFonts w:hint="eastAsia"/>
        </w:rPr>
        <w:t>1</w:t>
      </w:r>
      <w:r w:rsidRPr="00D9743E">
        <w:rPr>
          <w:rFonts w:hint="eastAsia"/>
        </w:rPr>
        <w:t>块站前用地。</w:t>
      </w:r>
    </w:p>
    <w:p w:rsidR="008F52E7" w:rsidRPr="00D9743E" w:rsidRDefault="009F3859" w:rsidP="008F52E7">
      <w:pPr>
        <w:ind w:firstLine="480"/>
      </w:pPr>
      <w:r w:rsidRPr="00D9743E">
        <w:rPr>
          <w:rFonts w:hint="eastAsia"/>
        </w:rPr>
        <w:lastRenderedPageBreak/>
        <w:t>1</w:t>
      </w:r>
      <w:r w:rsidRPr="00D9743E">
        <w:rPr>
          <w:rFonts w:hint="eastAsia"/>
        </w:rPr>
        <w:t>、</w:t>
      </w:r>
      <w:r w:rsidR="008F52E7" w:rsidRPr="00D9743E">
        <w:rPr>
          <w:rFonts w:hint="eastAsia"/>
        </w:rPr>
        <w:t>涡北片区：远景发展至宁洛高速以南和怀洪新河以东。结合规划的淮海铁路站点，规划</w:t>
      </w:r>
      <w:r w:rsidR="00433BEE">
        <w:rPr>
          <w:rFonts w:hint="eastAsia"/>
        </w:rPr>
        <w:t>1</w:t>
      </w:r>
      <w:r w:rsidR="008F52E7" w:rsidRPr="00D9743E">
        <w:rPr>
          <w:rFonts w:hint="eastAsia"/>
        </w:rPr>
        <w:t>处站前用地。</w:t>
      </w:r>
    </w:p>
    <w:p w:rsidR="008F52E7" w:rsidRPr="00D9743E" w:rsidRDefault="009F3859" w:rsidP="008F52E7">
      <w:pPr>
        <w:ind w:firstLine="480"/>
      </w:pPr>
      <w:r w:rsidRPr="00D9743E">
        <w:rPr>
          <w:rFonts w:hint="eastAsia"/>
        </w:rPr>
        <w:t>2</w:t>
      </w:r>
      <w:r w:rsidRPr="00D9743E">
        <w:rPr>
          <w:rFonts w:hint="eastAsia"/>
        </w:rPr>
        <w:t>、</w:t>
      </w:r>
      <w:r w:rsidR="008F52E7" w:rsidRPr="00D9743E">
        <w:rPr>
          <w:rFonts w:hint="eastAsia"/>
        </w:rPr>
        <w:t>滨湖新区：重点打造十字形城市山水通廊，横向通廊以文化、休闲、体育、生态养生等为主导功能，纵向轴线以政务、商业、商务、会展为主导功能。。</w:t>
      </w:r>
    </w:p>
    <w:p w:rsidR="008F52E7" w:rsidRPr="00D9743E" w:rsidRDefault="009F3859" w:rsidP="008F52E7">
      <w:pPr>
        <w:ind w:firstLine="480"/>
      </w:pPr>
      <w:r w:rsidRPr="00D9743E">
        <w:rPr>
          <w:rFonts w:hint="eastAsia"/>
        </w:rPr>
        <w:t>3</w:t>
      </w:r>
      <w:r w:rsidRPr="00D9743E">
        <w:rPr>
          <w:rFonts w:hint="eastAsia"/>
        </w:rPr>
        <w:t>、</w:t>
      </w:r>
      <w:r w:rsidR="008F52E7" w:rsidRPr="00D9743E">
        <w:rPr>
          <w:rFonts w:hint="eastAsia"/>
        </w:rPr>
        <w:t>城西片区：进一步扩大和完善城西居住片区，建设南北向的快速路，加强城西与蚌埠市区和蚌埠机场的联系。</w:t>
      </w:r>
    </w:p>
    <w:p w:rsidR="008F52E7" w:rsidRPr="00D9743E" w:rsidRDefault="009F3859" w:rsidP="008F52E7">
      <w:pPr>
        <w:ind w:firstLine="480"/>
      </w:pPr>
      <w:r w:rsidRPr="00D9743E">
        <w:rPr>
          <w:rFonts w:hint="eastAsia"/>
        </w:rPr>
        <w:t>4</w:t>
      </w:r>
      <w:r w:rsidRPr="00D9743E">
        <w:rPr>
          <w:rFonts w:hint="eastAsia"/>
        </w:rPr>
        <w:t>、</w:t>
      </w:r>
      <w:r w:rsidR="008F52E7" w:rsidRPr="00D9743E">
        <w:rPr>
          <w:rFonts w:hint="eastAsia"/>
        </w:rPr>
        <w:t>白莲坡食品产业园区：位于滨湖新区西北部，远景发展将与荆芡联合工业园区连城一片，打造特色食品产业园区。</w:t>
      </w:r>
    </w:p>
    <w:p w:rsidR="008F52E7" w:rsidRPr="00D9743E" w:rsidRDefault="008F52E7" w:rsidP="008F52E7">
      <w:pPr>
        <w:widowControl/>
        <w:spacing w:line="240" w:lineRule="auto"/>
        <w:ind w:firstLineChars="0" w:firstLine="0"/>
        <w:jc w:val="left"/>
      </w:pPr>
      <w:r w:rsidRPr="00D9743E">
        <w:br w:type="page"/>
      </w:r>
    </w:p>
    <w:p w:rsidR="008F52E7" w:rsidRPr="00D9743E" w:rsidRDefault="008F52E7" w:rsidP="00F71D21">
      <w:pPr>
        <w:pStyle w:val="1"/>
      </w:pPr>
      <w:bookmarkStart w:id="488" w:name="_Toc430097838"/>
      <w:bookmarkStart w:id="489" w:name="_Toc462401168"/>
      <w:r w:rsidRPr="00D9743E">
        <w:rPr>
          <w:rFonts w:hint="eastAsia"/>
        </w:rPr>
        <w:lastRenderedPageBreak/>
        <w:t>附则</w:t>
      </w:r>
      <w:bookmarkEnd w:id="488"/>
      <w:bookmarkEnd w:id="489"/>
    </w:p>
    <w:p w:rsidR="008F52E7" w:rsidRPr="00D9743E" w:rsidRDefault="008F52E7" w:rsidP="00F71D21">
      <w:pPr>
        <w:pStyle w:val="10"/>
      </w:pPr>
      <w:bookmarkStart w:id="490" w:name="_Toc428891393"/>
      <w:bookmarkStart w:id="491" w:name="_Toc430097839"/>
      <w:bookmarkStart w:id="492" w:name="_Toc462401169"/>
      <w:r w:rsidRPr="00D9743E">
        <w:t>附则</w:t>
      </w:r>
      <w:bookmarkEnd w:id="490"/>
      <w:bookmarkEnd w:id="491"/>
      <w:bookmarkEnd w:id="492"/>
    </w:p>
    <w:p w:rsidR="008F52E7" w:rsidRPr="00D9743E" w:rsidRDefault="008F52E7" w:rsidP="005540E6">
      <w:pPr>
        <w:pStyle w:val="3"/>
        <w:spacing w:after="114"/>
      </w:pPr>
      <w:bookmarkStart w:id="493" w:name="_Toc369099357"/>
      <w:bookmarkStart w:id="494" w:name="_Toc428891394"/>
      <w:bookmarkStart w:id="495" w:name="_Toc430097840"/>
      <w:bookmarkStart w:id="496" w:name="_Toc462401170"/>
      <w:r w:rsidRPr="00D9743E">
        <w:t>实施管理</w:t>
      </w:r>
      <w:bookmarkEnd w:id="493"/>
      <w:bookmarkEnd w:id="494"/>
      <w:bookmarkEnd w:id="495"/>
      <w:bookmarkEnd w:id="496"/>
    </w:p>
    <w:p w:rsidR="008F52E7" w:rsidRPr="00D9743E" w:rsidRDefault="008F52E7" w:rsidP="008F52E7">
      <w:pPr>
        <w:ind w:firstLine="480"/>
        <w:rPr>
          <w:rFonts w:ascii="Times New Roman" w:hAnsi="Times New Roman"/>
        </w:rPr>
      </w:pPr>
      <w:r w:rsidRPr="00D9743E">
        <w:rPr>
          <w:rFonts w:ascii="Times New Roman" w:hAnsi="Times New Roman"/>
        </w:rPr>
        <w:t>本规划是依法制定的指导怀远县城市建设、发展和管理的基本依据。凡在</w:t>
      </w:r>
      <w:r w:rsidRPr="00D9743E">
        <w:rPr>
          <w:rFonts w:ascii="Times New Roman" w:hAnsi="Times New Roman" w:hint="eastAsia"/>
        </w:rPr>
        <w:t>县域</w:t>
      </w:r>
      <w:r w:rsidRPr="00D9743E">
        <w:rPr>
          <w:rFonts w:ascii="Times New Roman" w:hAnsi="Times New Roman"/>
        </w:rPr>
        <w:t>范围内进行的土地使用和一切建设活动，均应按照《中华人民共和国城乡规划法》的规定，执行本规划。</w:t>
      </w:r>
    </w:p>
    <w:p w:rsidR="008F52E7" w:rsidRPr="00D9743E" w:rsidRDefault="008F52E7" w:rsidP="008F52E7">
      <w:pPr>
        <w:ind w:firstLine="480"/>
        <w:rPr>
          <w:rFonts w:ascii="Times New Roman" w:hAnsi="Times New Roman"/>
        </w:rPr>
      </w:pPr>
      <w:r w:rsidRPr="00D9743E">
        <w:rPr>
          <w:rFonts w:ascii="Times New Roman" w:hAnsi="Times New Roman"/>
        </w:rPr>
        <w:t>本规划由怀远县人民政府负责组织实施。怀远县城乡规划行政主管部门依法按照本规划实施具体的规划管理。</w:t>
      </w:r>
    </w:p>
    <w:p w:rsidR="008F52E7" w:rsidRPr="00D9743E" w:rsidRDefault="008F52E7" w:rsidP="005540E6">
      <w:pPr>
        <w:pStyle w:val="3"/>
        <w:spacing w:after="114"/>
      </w:pPr>
      <w:bookmarkStart w:id="497" w:name="_Toc369099358"/>
      <w:bookmarkStart w:id="498" w:name="_Toc428891395"/>
      <w:bookmarkStart w:id="499" w:name="_Toc430097841"/>
      <w:bookmarkStart w:id="500" w:name="_Toc462401171"/>
      <w:r w:rsidRPr="00D9743E">
        <w:t>规划变更</w:t>
      </w:r>
      <w:bookmarkEnd w:id="497"/>
      <w:bookmarkEnd w:id="498"/>
      <w:bookmarkEnd w:id="499"/>
      <w:bookmarkEnd w:id="500"/>
    </w:p>
    <w:p w:rsidR="008F52E7" w:rsidRPr="00D9743E" w:rsidRDefault="008F52E7" w:rsidP="008F52E7">
      <w:pPr>
        <w:ind w:firstLine="480"/>
        <w:rPr>
          <w:rFonts w:ascii="Times New Roman" w:hAnsi="Times New Roman"/>
        </w:rPr>
      </w:pPr>
      <w:r w:rsidRPr="00D9743E">
        <w:rPr>
          <w:rFonts w:ascii="Times New Roman" w:hAnsi="Times New Roman"/>
        </w:rPr>
        <w:t>本规划一经批准，任何单位和个人未经法定程序无权变更。</w:t>
      </w:r>
    </w:p>
    <w:p w:rsidR="008F52E7" w:rsidRPr="00D9743E" w:rsidRDefault="008F52E7" w:rsidP="008F52E7">
      <w:pPr>
        <w:ind w:firstLine="480"/>
        <w:rPr>
          <w:rFonts w:ascii="Times New Roman" w:hAnsi="Times New Roman"/>
        </w:rPr>
      </w:pPr>
      <w:r w:rsidRPr="00D9743E">
        <w:rPr>
          <w:rFonts w:ascii="Times New Roman" w:hAnsi="Times New Roman"/>
        </w:rPr>
        <w:t>有下列情形之一的，怀远县人民政府可按照规定的权限和程序修改总体规划：</w:t>
      </w:r>
    </w:p>
    <w:p w:rsidR="008F52E7" w:rsidRPr="00D9743E" w:rsidRDefault="008F52E7" w:rsidP="008F52E7">
      <w:pPr>
        <w:ind w:firstLine="480"/>
        <w:rPr>
          <w:rFonts w:ascii="Times New Roman" w:hAnsi="Times New Roman"/>
        </w:rPr>
      </w:pPr>
      <w:r w:rsidRPr="00D9743E">
        <w:rPr>
          <w:rFonts w:ascii="Times New Roman" w:hAnsi="Times New Roman"/>
        </w:rPr>
        <w:t>（一）上级人民政府制定的城乡规划发生变更，提出修改规划要求的；</w:t>
      </w:r>
    </w:p>
    <w:p w:rsidR="008F52E7" w:rsidRPr="00D9743E" w:rsidRDefault="008F52E7" w:rsidP="008F52E7">
      <w:pPr>
        <w:ind w:firstLine="480"/>
        <w:rPr>
          <w:rFonts w:ascii="Times New Roman" w:hAnsi="Times New Roman"/>
        </w:rPr>
      </w:pPr>
      <w:r w:rsidRPr="00D9743E">
        <w:rPr>
          <w:rFonts w:ascii="Times New Roman" w:hAnsi="Times New Roman"/>
        </w:rPr>
        <w:t>（二）行政区划调整确需修改规划的；</w:t>
      </w:r>
    </w:p>
    <w:p w:rsidR="008F52E7" w:rsidRPr="00D9743E" w:rsidRDefault="008F52E7" w:rsidP="008F52E7">
      <w:pPr>
        <w:ind w:firstLine="480"/>
        <w:rPr>
          <w:rFonts w:ascii="Times New Roman" w:hAnsi="Times New Roman"/>
        </w:rPr>
      </w:pPr>
      <w:r w:rsidRPr="00D9743E">
        <w:rPr>
          <w:rFonts w:ascii="Times New Roman" w:hAnsi="Times New Roman"/>
        </w:rPr>
        <w:t>（三）因国务院批准重大建设工程确需修改规划的；</w:t>
      </w:r>
    </w:p>
    <w:p w:rsidR="008F52E7" w:rsidRPr="00D9743E" w:rsidRDefault="008F52E7" w:rsidP="008F52E7">
      <w:pPr>
        <w:ind w:firstLine="480"/>
        <w:rPr>
          <w:rFonts w:ascii="Times New Roman" w:hAnsi="Times New Roman"/>
        </w:rPr>
      </w:pPr>
      <w:r w:rsidRPr="00D9743E">
        <w:rPr>
          <w:rFonts w:ascii="Times New Roman" w:hAnsi="Times New Roman"/>
        </w:rPr>
        <w:t>（四）经评估确需修改规划的；</w:t>
      </w:r>
    </w:p>
    <w:p w:rsidR="008F52E7" w:rsidRPr="00D9743E" w:rsidRDefault="008F52E7" w:rsidP="008F52E7">
      <w:pPr>
        <w:ind w:firstLine="480"/>
        <w:rPr>
          <w:rFonts w:ascii="Times New Roman" w:hAnsi="Times New Roman"/>
        </w:rPr>
      </w:pPr>
      <w:r w:rsidRPr="00D9743E">
        <w:rPr>
          <w:rFonts w:ascii="Times New Roman" w:hAnsi="Times New Roman"/>
        </w:rPr>
        <w:t>（五）总体规划的审批机关认为应当修改规划的其他情形。</w:t>
      </w:r>
    </w:p>
    <w:p w:rsidR="008F52E7" w:rsidRPr="00D9743E" w:rsidRDefault="008F52E7" w:rsidP="008F52E7">
      <w:pPr>
        <w:ind w:firstLine="480"/>
        <w:rPr>
          <w:rFonts w:ascii="Times New Roman" w:hAnsi="Times New Roman"/>
        </w:rPr>
      </w:pPr>
      <w:r w:rsidRPr="00D9743E">
        <w:rPr>
          <w:rFonts w:ascii="Times New Roman" w:hAnsi="Times New Roman"/>
        </w:rPr>
        <w:t>修改总体规划前，怀远县人民政府应当对原规划的实施情况进行总结，并向原审批机关报告；修改涉及总体规划强制性内容的，应当先向原审批机关提出专题报告，经同意后，方可编制修改方案。</w:t>
      </w:r>
    </w:p>
    <w:p w:rsidR="005724CA" w:rsidRPr="00D9743E" w:rsidRDefault="008F52E7" w:rsidP="005724CA">
      <w:pPr>
        <w:ind w:firstLine="480"/>
        <w:rPr>
          <w:rFonts w:ascii="Times New Roman" w:hAnsi="Times New Roman"/>
        </w:rPr>
      </w:pPr>
      <w:r w:rsidRPr="00D9743E">
        <w:rPr>
          <w:rFonts w:ascii="Times New Roman" w:hAnsi="Times New Roman"/>
        </w:rPr>
        <w:t>修改后的</w:t>
      </w:r>
      <w:r w:rsidRPr="00D9743E">
        <w:rPr>
          <w:rFonts w:ascii="Times New Roman" w:hAnsi="Times New Roman" w:hint="eastAsia"/>
        </w:rPr>
        <w:t>县城</w:t>
      </w:r>
      <w:r w:rsidRPr="00D9743E">
        <w:rPr>
          <w:rFonts w:ascii="Times New Roman" w:hAnsi="Times New Roman"/>
        </w:rPr>
        <w:t>总体规划应当依照《中华人民共和国城乡规划法》第十五条</w:t>
      </w:r>
      <w:r w:rsidR="009B3E74">
        <w:rPr>
          <w:rFonts w:ascii="Times New Roman" w:hAnsi="Times New Roman" w:hint="eastAsia"/>
        </w:rPr>
        <w:t>、</w:t>
      </w:r>
      <w:r w:rsidRPr="00D9743E">
        <w:rPr>
          <w:rFonts w:ascii="Times New Roman" w:hAnsi="Times New Roman"/>
        </w:rPr>
        <w:t>第十六条</w:t>
      </w:r>
      <w:r w:rsidR="009B3E74">
        <w:rPr>
          <w:rFonts w:ascii="Times New Roman" w:hAnsi="Times New Roman" w:hint="eastAsia"/>
        </w:rPr>
        <w:t>、第四十六条和第四十七条等</w:t>
      </w:r>
      <w:r w:rsidRPr="00D9743E">
        <w:rPr>
          <w:rFonts w:ascii="Times New Roman" w:hAnsi="Times New Roman"/>
        </w:rPr>
        <w:t>规定的审批程序报批。</w:t>
      </w:r>
      <w:r w:rsidR="000B1DE4" w:rsidRPr="00D9743E">
        <w:rPr>
          <w:rFonts w:ascii="Times New Roman" w:hAnsi="Times New Roman" w:hint="eastAsia"/>
        </w:rPr>
        <w:br/>
      </w:r>
    </w:p>
    <w:p w:rsidR="000B1DE4" w:rsidRPr="00D9743E" w:rsidRDefault="000B1DE4" w:rsidP="005724CA">
      <w:pPr>
        <w:ind w:firstLine="480"/>
        <w:rPr>
          <w:rFonts w:ascii="Times New Roman" w:hAnsi="Times New Roman"/>
        </w:rPr>
      </w:pPr>
    </w:p>
    <w:p w:rsidR="000B1DE4" w:rsidRPr="00D9743E" w:rsidRDefault="000B1DE4" w:rsidP="005724CA">
      <w:pPr>
        <w:ind w:firstLine="480"/>
        <w:rPr>
          <w:rFonts w:ascii="Times New Roman" w:hAnsi="Times New Roman"/>
        </w:rPr>
      </w:pPr>
    </w:p>
    <w:p w:rsidR="000B1DE4" w:rsidRPr="00D9743E" w:rsidRDefault="000B1DE4" w:rsidP="000B1DE4">
      <w:pPr>
        <w:ind w:firstLineChars="83" w:firstLine="199"/>
        <w:rPr>
          <w:rFonts w:ascii="Times New Roman" w:hAnsi="Times New Roman"/>
        </w:rPr>
      </w:pPr>
    </w:p>
    <w:p w:rsidR="000B1DE4" w:rsidRPr="00D9743E" w:rsidRDefault="000B1DE4" w:rsidP="000B1DE4">
      <w:pPr>
        <w:ind w:firstLineChars="83" w:firstLine="199"/>
        <w:rPr>
          <w:rFonts w:ascii="Times New Roman" w:hAnsi="Times New Roman"/>
        </w:rPr>
      </w:pPr>
    </w:p>
    <w:p w:rsidR="000D45F9" w:rsidRPr="00D9743E" w:rsidRDefault="000D45F9" w:rsidP="000B1DE4">
      <w:pPr>
        <w:ind w:firstLineChars="83" w:firstLine="199"/>
        <w:rPr>
          <w:rFonts w:ascii="Times New Roman" w:hAnsi="Times New Roman"/>
        </w:rPr>
      </w:pPr>
    </w:p>
    <w:p w:rsidR="000D45F9" w:rsidRPr="00D9743E" w:rsidRDefault="000D45F9" w:rsidP="000B1DE4">
      <w:pPr>
        <w:ind w:firstLineChars="83" w:firstLine="199"/>
        <w:rPr>
          <w:rFonts w:ascii="Times New Roman" w:hAnsi="Times New Roman"/>
        </w:rPr>
      </w:pPr>
    </w:p>
    <w:p w:rsidR="000D45F9" w:rsidRPr="00D9743E" w:rsidRDefault="000D45F9" w:rsidP="000B1DE4">
      <w:pPr>
        <w:ind w:firstLineChars="83" w:firstLine="199"/>
        <w:rPr>
          <w:rFonts w:ascii="Times New Roman" w:hAnsi="Times New Roman"/>
        </w:rPr>
      </w:pPr>
    </w:p>
    <w:p w:rsidR="000D45F9" w:rsidRPr="00D9743E" w:rsidRDefault="000D45F9" w:rsidP="000B1DE4">
      <w:pPr>
        <w:ind w:firstLineChars="83" w:firstLine="199"/>
        <w:rPr>
          <w:rFonts w:ascii="Times New Roman" w:hAnsi="Times New Roman"/>
        </w:rPr>
      </w:pPr>
    </w:p>
    <w:p w:rsidR="000B1DE4" w:rsidRPr="00D9743E" w:rsidRDefault="000B1DE4" w:rsidP="000B1DE4">
      <w:pPr>
        <w:ind w:firstLineChars="83" w:firstLine="199"/>
        <w:rPr>
          <w:rFonts w:ascii="Times New Roman" w:hAnsi="Times New Roman"/>
        </w:rPr>
      </w:pPr>
    </w:p>
    <w:p w:rsidR="000B1DE4" w:rsidRPr="00D9743E" w:rsidRDefault="000B1DE4" w:rsidP="000B1DE4">
      <w:pPr>
        <w:ind w:firstLineChars="83" w:firstLine="199"/>
        <w:rPr>
          <w:rFonts w:ascii="Times New Roman" w:hAnsi="Times New Roman"/>
        </w:rPr>
      </w:pPr>
    </w:p>
    <w:p w:rsidR="000B1DE4" w:rsidRPr="00D9743E" w:rsidRDefault="000B1DE4" w:rsidP="000B1DE4">
      <w:pPr>
        <w:ind w:firstLineChars="83" w:firstLine="199"/>
        <w:rPr>
          <w:rFonts w:ascii="Times New Roman" w:hAnsi="Times New Roman"/>
        </w:rPr>
      </w:pPr>
    </w:p>
    <w:p w:rsidR="000B1DE4" w:rsidRPr="00D9743E" w:rsidRDefault="000B1DE4" w:rsidP="000B1DE4">
      <w:pPr>
        <w:ind w:firstLineChars="83" w:firstLine="199"/>
        <w:rPr>
          <w:rFonts w:ascii="Times New Roman" w:hAnsi="Times New Roman"/>
        </w:rPr>
      </w:pPr>
    </w:p>
    <w:p w:rsidR="000B1DE4" w:rsidRPr="00D9743E" w:rsidRDefault="000B1DE4" w:rsidP="000B1DE4">
      <w:pPr>
        <w:ind w:firstLineChars="83" w:firstLine="199"/>
        <w:rPr>
          <w:rFonts w:ascii="Times New Roman" w:hAnsi="Times New Roman"/>
        </w:rPr>
      </w:pPr>
    </w:p>
    <w:p w:rsidR="000B1DE4" w:rsidRPr="00D9743E" w:rsidRDefault="000B1DE4" w:rsidP="000B1DE4">
      <w:pPr>
        <w:ind w:firstLineChars="83" w:firstLine="199"/>
        <w:rPr>
          <w:rFonts w:ascii="Times New Roman" w:hAnsi="Times New Roman"/>
        </w:rPr>
      </w:pPr>
    </w:p>
    <w:p w:rsidR="000B1DE4" w:rsidRPr="00D9743E" w:rsidRDefault="000B1DE4" w:rsidP="000B1DE4">
      <w:pPr>
        <w:ind w:firstLineChars="83" w:firstLine="199"/>
        <w:rPr>
          <w:rFonts w:ascii="Times New Roman" w:hAnsi="Times New Roman"/>
        </w:rPr>
      </w:pPr>
    </w:p>
    <w:p w:rsidR="000B1DE4" w:rsidRPr="00D9743E" w:rsidRDefault="000B1DE4" w:rsidP="000B1DE4">
      <w:pPr>
        <w:ind w:firstLineChars="83" w:firstLine="199"/>
        <w:rPr>
          <w:rFonts w:ascii="Times New Roman" w:hAnsi="Times New Roman"/>
        </w:rPr>
      </w:pPr>
    </w:p>
    <w:p w:rsidR="000B1DE4" w:rsidRPr="00D9743E" w:rsidRDefault="000B1DE4" w:rsidP="000B1DE4">
      <w:pPr>
        <w:ind w:firstLineChars="83" w:firstLine="199"/>
        <w:rPr>
          <w:rFonts w:ascii="Times New Roman" w:hAnsi="Times New Roman"/>
        </w:rPr>
      </w:pPr>
    </w:p>
    <w:p w:rsidR="000B1DE4" w:rsidRPr="00D9743E" w:rsidRDefault="000B1DE4" w:rsidP="000B1DE4">
      <w:pPr>
        <w:ind w:firstLineChars="83" w:firstLine="199"/>
        <w:rPr>
          <w:rFonts w:ascii="Times New Roman" w:hAnsi="Times New Roman"/>
        </w:rPr>
      </w:pPr>
    </w:p>
    <w:p w:rsidR="000B1DE4" w:rsidRPr="00D9743E" w:rsidRDefault="000B1DE4" w:rsidP="000B1DE4">
      <w:pPr>
        <w:ind w:firstLineChars="83" w:firstLine="199"/>
        <w:rPr>
          <w:rFonts w:ascii="Times New Roman" w:hAnsi="Times New Roman"/>
        </w:rPr>
      </w:pPr>
    </w:p>
    <w:p w:rsidR="000B1DE4" w:rsidRPr="00D9743E" w:rsidRDefault="000B1DE4" w:rsidP="000B1DE4">
      <w:pPr>
        <w:ind w:firstLineChars="83" w:firstLine="199"/>
        <w:rPr>
          <w:rFonts w:ascii="Times New Roman" w:hAnsi="Times New Roman"/>
        </w:rPr>
      </w:pPr>
    </w:p>
    <w:p w:rsidR="000B1DE4" w:rsidRPr="00D9743E" w:rsidRDefault="000B1DE4" w:rsidP="000B1DE4">
      <w:pPr>
        <w:ind w:firstLineChars="83" w:firstLine="199"/>
        <w:rPr>
          <w:rFonts w:ascii="Times New Roman" w:hAnsi="Times New Roman"/>
        </w:rPr>
      </w:pPr>
    </w:p>
    <w:p w:rsidR="000B1DE4" w:rsidRPr="00D9743E" w:rsidRDefault="000B1DE4" w:rsidP="00F32442">
      <w:pPr>
        <w:ind w:firstLineChars="0" w:firstLine="0"/>
        <w:rPr>
          <w:rFonts w:ascii="Times New Roman" w:hAnsi="Times New Roman"/>
        </w:rPr>
      </w:pPr>
    </w:p>
    <w:p w:rsidR="00F32442" w:rsidRPr="00D9743E" w:rsidRDefault="00F32442" w:rsidP="00F32442">
      <w:pPr>
        <w:ind w:firstLineChars="0" w:firstLine="0"/>
        <w:rPr>
          <w:rFonts w:ascii="Times New Roman" w:hAnsi="Times New Roman"/>
        </w:rPr>
      </w:pPr>
    </w:p>
    <w:p w:rsidR="00F32442" w:rsidRPr="00D9743E" w:rsidRDefault="00F32442" w:rsidP="00F32442">
      <w:pPr>
        <w:ind w:firstLineChars="0" w:firstLine="0"/>
        <w:rPr>
          <w:rFonts w:ascii="Times New Roman" w:hAnsi="Times New Roman"/>
        </w:rPr>
      </w:pPr>
    </w:p>
    <w:p w:rsidR="00F32442" w:rsidRPr="00D9743E" w:rsidRDefault="00F32442" w:rsidP="00F32442">
      <w:pPr>
        <w:ind w:firstLineChars="0" w:firstLine="0"/>
        <w:rPr>
          <w:rFonts w:ascii="Times New Roman" w:hAnsi="Times New Roman"/>
        </w:rPr>
      </w:pPr>
    </w:p>
    <w:p w:rsidR="00F32442" w:rsidRPr="00D9743E" w:rsidRDefault="00F32442" w:rsidP="00F32442">
      <w:pPr>
        <w:ind w:firstLineChars="0" w:firstLine="0"/>
        <w:rPr>
          <w:rFonts w:ascii="Times New Roman" w:hAnsi="Times New Roman"/>
        </w:rPr>
      </w:pPr>
    </w:p>
    <w:p w:rsidR="00F32442" w:rsidRPr="00D9743E" w:rsidRDefault="00F32442" w:rsidP="00F32442">
      <w:pPr>
        <w:ind w:firstLineChars="0" w:firstLine="0"/>
        <w:rPr>
          <w:rFonts w:ascii="Times New Roman" w:hAnsi="Times New Roman"/>
        </w:rPr>
      </w:pPr>
    </w:p>
    <w:p w:rsidR="00F32442" w:rsidRPr="00D9743E" w:rsidRDefault="00F32442" w:rsidP="00F32442">
      <w:pPr>
        <w:ind w:firstLineChars="0" w:firstLine="0"/>
        <w:rPr>
          <w:rFonts w:ascii="Times New Roman" w:hAnsi="Times New Roman"/>
        </w:rPr>
      </w:pPr>
    </w:p>
    <w:p w:rsidR="00F32442" w:rsidRPr="00D9743E" w:rsidRDefault="00F32442" w:rsidP="00F32442">
      <w:pPr>
        <w:ind w:firstLineChars="0" w:firstLine="0"/>
        <w:rPr>
          <w:rFonts w:ascii="Times New Roman" w:hAnsi="Times New Roman"/>
        </w:rPr>
      </w:pPr>
    </w:p>
    <w:p w:rsidR="00F32442" w:rsidRPr="00D9743E" w:rsidRDefault="00F32442" w:rsidP="00F32442">
      <w:pPr>
        <w:ind w:firstLineChars="0" w:firstLine="0"/>
        <w:rPr>
          <w:rFonts w:ascii="Times New Roman" w:hAnsi="Times New Roman"/>
        </w:rPr>
      </w:pPr>
    </w:p>
    <w:p w:rsidR="00F32442" w:rsidRPr="00D9743E" w:rsidRDefault="00F32442" w:rsidP="00F71D21">
      <w:pPr>
        <w:pStyle w:val="10"/>
        <w:numPr>
          <w:ilvl w:val="0"/>
          <w:numId w:val="0"/>
        </w:numPr>
        <w:ind w:left="420" w:hanging="420"/>
        <w:jc w:val="both"/>
        <w:rPr>
          <w:rFonts w:ascii="Times New Roman" w:hAnsi="Times New Roman"/>
        </w:rPr>
      </w:pPr>
      <w:r w:rsidRPr="00D9743E">
        <w:rPr>
          <w:rFonts w:ascii="Times New Roman" w:hAnsi="Times New Roman"/>
        </w:rPr>
        <w:br w:type="page"/>
      </w:r>
      <w:bookmarkStart w:id="501" w:name="_Toc462401172"/>
      <w:r w:rsidRPr="00D9743E">
        <w:rPr>
          <w:rFonts w:hint="eastAsia"/>
        </w:rPr>
        <w:lastRenderedPageBreak/>
        <w:t>附表一：县域</w:t>
      </w:r>
      <w:r w:rsidRPr="00D9743E">
        <w:t>城乡用地汇总表</w:t>
      </w:r>
      <w:r w:rsidRPr="00D9743E">
        <w:rPr>
          <w:rFonts w:hint="eastAsia"/>
        </w:rPr>
        <w:t>（</w:t>
      </w:r>
      <w:r w:rsidRPr="00D9743E">
        <w:rPr>
          <w:rFonts w:hint="eastAsia"/>
        </w:rPr>
        <w:t>2030</w:t>
      </w:r>
      <w:r w:rsidRPr="00D9743E">
        <w:rPr>
          <w:rFonts w:hint="eastAsia"/>
        </w:rPr>
        <w:t>年</w:t>
      </w:r>
      <w:r w:rsidRPr="00D9743E">
        <w:t>）</w:t>
      </w:r>
      <w:bookmarkEnd w:id="501"/>
    </w:p>
    <w:p w:rsidR="00F32442" w:rsidRPr="00D9743E" w:rsidRDefault="00F32442" w:rsidP="00F32442">
      <w:pPr>
        <w:pStyle w:val="a6"/>
        <w:ind w:firstLine="360"/>
      </w:pPr>
      <w:r w:rsidRPr="00D9743E">
        <w:rPr>
          <w:rFonts w:hint="eastAsia"/>
        </w:rPr>
        <w:t>县域</w:t>
      </w:r>
      <w:r w:rsidRPr="00D9743E">
        <w:t>城乡用地汇总表</w:t>
      </w:r>
      <w:r w:rsidRPr="00D9743E">
        <w:rPr>
          <w:rFonts w:hint="eastAsia"/>
        </w:rPr>
        <w:t>（2030年</w:t>
      </w:r>
      <w:r w:rsidRPr="00D9743E">
        <w:t>）</w:t>
      </w:r>
    </w:p>
    <w:tbl>
      <w:tblPr>
        <w:tblW w:w="9488" w:type="dxa"/>
        <w:jc w:val="center"/>
        <w:tblLayout w:type="fixed"/>
        <w:tblCellMar>
          <w:left w:w="0" w:type="dxa"/>
          <w:right w:w="0" w:type="dxa"/>
        </w:tblCellMar>
        <w:tblLook w:val="0600"/>
      </w:tblPr>
      <w:tblGrid>
        <w:gridCol w:w="699"/>
        <w:gridCol w:w="1134"/>
        <w:gridCol w:w="709"/>
        <w:gridCol w:w="2126"/>
        <w:gridCol w:w="1297"/>
        <w:gridCol w:w="1113"/>
        <w:gridCol w:w="1155"/>
        <w:gridCol w:w="1255"/>
      </w:tblGrid>
      <w:tr w:rsidR="006A7DE7" w:rsidRPr="00D9743E" w:rsidTr="00D10516">
        <w:trPr>
          <w:trHeight w:val="482"/>
          <w:jc w:val="center"/>
        </w:trPr>
        <w:tc>
          <w:tcPr>
            <w:tcW w:w="6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center"/>
              <w:rPr>
                <w:rFonts w:ascii="宋体" w:hAnsi="宋体" w:cs="Arial"/>
                <w:kern w:val="0"/>
                <w:sz w:val="21"/>
                <w:szCs w:val="36"/>
              </w:rPr>
            </w:pPr>
            <w:r w:rsidRPr="00D9743E">
              <w:rPr>
                <w:rFonts w:ascii="宋体" w:hAnsi="宋体" w:hint="eastAsia"/>
                <w:kern w:val="24"/>
                <w:sz w:val="21"/>
                <w:szCs w:val="24"/>
              </w:rPr>
              <w:t>序号</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center"/>
              <w:rPr>
                <w:rFonts w:ascii="宋体" w:hAnsi="宋体" w:cs="Arial"/>
                <w:kern w:val="0"/>
                <w:sz w:val="21"/>
                <w:szCs w:val="36"/>
              </w:rPr>
            </w:pPr>
            <w:r w:rsidRPr="00D9743E">
              <w:rPr>
                <w:rFonts w:ascii="宋体" w:hAnsi="宋体" w:hint="eastAsia"/>
                <w:kern w:val="24"/>
                <w:sz w:val="21"/>
                <w:szCs w:val="24"/>
              </w:rPr>
              <w:t>用地代码</w:t>
            </w:r>
          </w:p>
        </w:tc>
        <w:tc>
          <w:tcPr>
            <w:tcW w:w="28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center"/>
              <w:rPr>
                <w:rFonts w:ascii="宋体" w:hAnsi="宋体" w:cs="Arial"/>
                <w:kern w:val="0"/>
                <w:sz w:val="21"/>
                <w:szCs w:val="36"/>
              </w:rPr>
            </w:pPr>
            <w:r w:rsidRPr="00D9743E">
              <w:rPr>
                <w:rFonts w:ascii="宋体" w:hAnsi="宋体" w:hint="eastAsia"/>
                <w:kern w:val="24"/>
                <w:sz w:val="21"/>
                <w:szCs w:val="24"/>
              </w:rPr>
              <w:t>类别名称</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center"/>
              <w:rPr>
                <w:rFonts w:ascii="宋体" w:hAnsi="宋体" w:cs="Arial"/>
                <w:kern w:val="0"/>
                <w:sz w:val="21"/>
                <w:szCs w:val="36"/>
              </w:rPr>
            </w:pPr>
            <w:r w:rsidRPr="00D9743E">
              <w:rPr>
                <w:rFonts w:ascii="宋体" w:hAnsi="宋体" w:hint="eastAsia"/>
                <w:kern w:val="24"/>
                <w:sz w:val="21"/>
                <w:szCs w:val="24"/>
              </w:rPr>
              <w:t>面积 （公顷）</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center"/>
              <w:rPr>
                <w:rFonts w:ascii="宋体" w:hAnsi="宋体" w:cs="Arial"/>
                <w:kern w:val="0"/>
                <w:sz w:val="21"/>
                <w:szCs w:val="36"/>
              </w:rPr>
            </w:pPr>
            <w:r w:rsidRPr="00D9743E">
              <w:rPr>
                <w:rFonts w:ascii="宋体" w:hAnsi="宋体" w:hint="eastAsia"/>
                <w:kern w:val="24"/>
                <w:sz w:val="21"/>
                <w:szCs w:val="24"/>
              </w:rPr>
              <w:t>占县域总用地比重（%</w:t>
            </w:r>
            <w:r w:rsidRPr="00D9743E">
              <w:rPr>
                <w:rFonts w:ascii="宋体" w:hAnsi="宋体"/>
                <w:kern w:val="24"/>
                <w:sz w:val="21"/>
                <w:szCs w:val="24"/>
              </w:rPr>
              <w:t>）</w:t>
            </w:r>
          </w:p>
        </w:tc>
      </w:tr>
      <w:tr w:rsidR="006A7DE7" w:rsidRPr="00D9743E" w:rsidTr="00D10516">
        <w:trPr>
          <w:trHeight w:val="476"/>
          <w:jc w:val="center"/>
        </w:trPr>
        <w:tc>
          <w:tcPr>
            <w:tcW w:w="6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2835"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hint="eastAsia"/>
                <w:kern w:val="24"/>
                <w:sz w:val="21"/>
                <w:szCs w:val="24"/>
              </w:rPr>
              <w:t>现状</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hint="eastAsia"/>
                <w:kern w:val="24"/>
                <w:sz w:val="21"/>
                <w:szCs w:val="24"/>
              </w:rPr>
              <w:t>规划</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hint="eastAsia"/>
                <w:kern w:val="24"/>
                <w:sz w:val="21"/>
                <w:szCs w:val="24"/>
              </w:rPr>
              <w:t>现状</w:t>
            </w:r>
          </w:p>
        </w:tc>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hint="eastAsia"/>
                <w:kern w:val="24"/>
                <w:sz w:val="21"/>
                <w:szCs w:val="24"/>
              </w:rPr>
              <w:t>规划</w:t>
            </w:r>
          </w:p>
        </w:tc>
      </w:tr>
      <w:tr w:rsidR="006A7DE7" w:rsidRPr="00D9743E" w:rsidTr="00D10516">
        <w:trPr>
          <w:trHeight w:val="409"/>
          <w:jc w:val="center"/>
        </w:trPr>
        <w:tc>
          <w:tcPr>
            <w:tcW w:w="6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1</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H</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textAlignment w:val="baseline"/>
              <w:rPr>
                <w:rFonts w:ascii="宋体" w:hAnsi="宋体" w:cs="Arial"/>
                <w:kern w:val="0"/>
                <w:sz w:val="21"/>
                <w:szCs w:val="36"/>
              </w:rPr>
            </w:pPr>
            <w:r w:rsidRPr="00D9743E">
              <w:rPr>
                <w:rFonts w:ascii="宋体" w:hAnsi="宋体" w:cs="Calibri" w:hint="eastAsia"/>
                <w:kern w:val="24"/>
                <w:sz w:val="21"/>
                <w:szCs w:val="24"/>
              </w:rPr>
              <w:t xml:space="preserve">   建设用地</w:t>
            </w:r>
          </w:p>
        </w:tc>
        <w:tc>
          <w:tcPr>
            <w:tcW w:w="12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29253</w:t>
            </w:r>
          </w:p>
        </w:tc>
        <w:tc>
          <w:tcPr>
            <w:tcW w:w="11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31490</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13.35</w:t>
            </w:r>
          </w:p>
        </w:tc>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8"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14.37</w:t>
            </w:r>
          </w:p>
        </w:tc>
      </w:tr>
      <w:tr w:rsidR="006A7DE7" w:rsidRPr="00D9743E" w:rsidTr="00D10516">
        <w:trPr>
          <w:trHeight w:val="428"/>
          <w:jc w:val="center"/>
        </w:trPr>
        <w:tc>
          <w:tcPr>
            <w:tcW w:w="6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hint="eastAsia"/>
                <w:kern w:val="24"/>
                <w:sz w:val="21"/>
                <w:szCs w:val="24"/>
              </w:rPr>
              <w:t>其中</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left"/>
              <w:textAlignment w:val="baseline"/>
              <w:rPr>
                <w:rFonts w:ascii="宋体" w:hAnsi="宋体" w:cs="Arial"/>
                <w:kern w:val="0"/>
                <w:sz w:val="21"/>
                <w:szCs w:val="36"/>
              </w:rPr>
            </w:pPr>
            <w:r w:rsidRPr="00D9743E">
              <w:rPr>
                <w:rFonts w:ascii="宋体" w:hAnsi="宋体" w:cs="Calibri" w:hint="eastAsia"/>
                <w:kern w:val="24"/>
                <w:sz w:val="21"/>
                <w:szCs w:val="24"/>
              </w:rPr>
              <w:t>城乡居民点建设用地</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25575</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26590</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11.67</w:t>
            </w:r>
          </w:p>
        </w:tc>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12.13</w:t>
            </w:r>
          </w:p>
        </w:tc>
      </w:tr>
      <w:tr w:rsidR="006A7DE7" w:rsidRPr="00D9743E" w:rsidTr="00D10516">
        <w:trPr>
          <w:trHeight w:val="348"/>
          <w:jc w:val="center"/>
        </w:trPr>
        <w:tc>
          <w:tcPr>
            <w:tcW w:w="6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left"/>
              <w:textAlignment w:val="baseline"/>
              <w:rPr>
                <w:rFonts w:ascii="宋体" w:hAnsi="宋体" w:cs="Arial"/>
                <w:kern w:val="0"/>
                <w:sz w:val="21"/>
                <w:szCs w:val="36"/>
              </w:rPr>
            </w:pPr>
            <w:r w:rsidRPr="00D9743E">
              <w:rPr>
                <w:rFonts w:ascii="宋体" w:hAnsi="宋体" w:cs="Calibri" w:hint="eastAsia"/>
                <w:kern w:val="24"/>
                <w:sz w:val="21"/>
                <w:szCs w:val="24"/>
              </w:rPr>
              <w:t>区域交通设施用地</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1339</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hint="eastAsia"/>
                <w:kern w:val="24"/>
                <w:sz w:val="21"/>
                <w:szCs w:val="24"/>
              </w:rPr>
              <w:t>2300</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0.61</w:t>
            </w:r>
          </w:p>
        </w:tc>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1.05</w:t>
            </w:r>
          </w:p>
        </w:tc>
      </w:tr>
      <w:tr w:rsidR="006A7DE7" w:rsidRPr="00D9743E" w:rsidTr="00D10516">
        <w:trPr>
          <w:trHeight w:val="424"/>
          <w:jc w:val="center"/>
        </w:trPr>
        <w:tc>
          <w:tcPr>
            <w:tcW w:w="6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left"/>
              <w:textAlignment w:val="baseline"/>
              <w:rPr>
                <w:rFonts w:ascii="宋体" w:hAnsi="宋体" w:cs="Arial"/>
                <w:kern w:val="0"/>
                <w:sz w:val="21"/>
                <w:szCs w:val="36"/>
              </w:rPr>
            </w:pPr>
            <w:r w:rsidRPr="00D9743E">
              <w:rPr>
                <w:rFonts w:ascii="宋体" w:hAnsi="宋体" w:cs="Calibri" w:hint="eastAsia"/>
                <w:kern w:val="24"/>
                <w:sz w:val="21"/>
                <w:szCs w:val="24"/>
              </w:rPr>
              <w:t>区域公用设施用地</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2323</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2600</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1.06</w:t>
            </w:r>
          </w:p>
        </w:tc>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1.19</w:t>
            </w:r>
          </w:p>
        </w:tc>
      </w:tr>
      <w:tr w:rsidR="006A7DE7" w:rsidRPr="00D9743E" w:rsidTr="00D10516">
        <w:trPr>
          <w:trHeight w:val="434"/>
          <w:jc w:val="center"/>
        </w:trPr>
        <w:tc>
          <w:tcPr>
            <w:tcW w:w="6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left"/>
              <w:textAlignment w:val="baseline"/>
              <w:rPr>
                <w:rFonts w:ascii="宋体" w:hAnsi="宋体" w:cs="Arial"/>
                <w:kern w:val="0"/>
                <w:sz w:val="21"/>
                <w:szCs w:val="36"/>
              </w:rPr>
            </w:pPr>
            <w:r w:rsidRPr="00D9743E">
              <w:rPr>
                <w:rFonts w:ascii="宋体" w:hAnsi="宋体" w:cs="Calibri" w:hint="eastAsia"/>
                <w:kern w:val="24"/>
                <w:sz w:val="21"/>
                <w:szCs w:val="24"/>
              </w:rPr>
              <w:t>特殊用地</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15</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20</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0.01</w:t>
            </w:r>
          </w:p>
        </w:tc>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0.01</w:t>
            </w:r>
          </w:p>
        </w:tc>
      </w:tr>
      <w:tr w:rsidR="006A7DE7" w:rsidRPr="00D9743E" w:rsidTr="00D10516">
        <w:trPr>
          <w:trHeight w:val="384"/>
          <w:jc w:val="center"/>
        </w:trPr>
        <w:tc>
          <w:tcPr>
            <w:tcW w:w="6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left"/>
              <w:textAlignment w:val="baseline"/>
              <w:rPr>
                <w:rFonts w:ascii="宋体" w:hAnsi="宋体" w:cs="Arial"/>
                <w:kern w:val="0"/>
                <w:sz w:val="21"/>
                <w:szCs w:val="36"/>
              </w:rPr>
            </w:pPr>
            <w:r w:rsidRPr="00D9743E">
              <w:rPr>
                <w:rFonts w:ascii="宋体" w:hAnsi="宋体" w:cs="Calibri" w:hint="eastAsia"/>
                <w:kern w:val="24"/>
                <w:sz w:val="21"/>
                <w:szCs w:val="24"/>
              </w:rPr>
              <w:t>采矿用地</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0</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0</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0</w:t>
            </w:r>
          </w:p>
        </w:tc>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0</w:t>
            </w:r>
          </w:p>
        </w:tc>
      </w:tr>
      <w:tr w:rsidR="006A7DE7" w:rsidRPr="00D9743E" w:rsidTr="00D10516">
        <w:trPr>
          <w:trHeight w:val="386"/>
          <w:jc w:val="center"/>
        </w:trPr>
        <w:tc>
          <w:tcPr>
            <w:tcW w:w="6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2</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E</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textAlignment w:val="baseline"/>
              <w:rPr>
                <w:rFonts w:ascii="宋体" w:hAnsi="宋体" w:cs="Arial"/>
                <w:kern w:val="0"/>
                <w:sz w:val="21"/>
                <w:szCs w:val="36"/>
              </w:rPr>
            </w:pPr>
            <w:r w:rsidRPr="00D9743E">
              <w:rPr>
                <w:rFonts w:ascii="宋体" w:hAnsi="宋体" w:cs="Calibri" w:hint="eastAsia"/>
                <w:kern w:val="24"/>
                <w:sz w:val="21"/>
                <w:szCs w:val="24"/>
              </w:rPr>
              <w:t xml:space="preserve">   非建设用地</w:t>
            </w:r>
          </w:p>
        </w:tc>
        <w:tc>
          <w:tcPr>
            <w:tcW w:w="12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189949</w:t>
            </w:r>
          </w:p>
        </w:tc>
        <w:tc>
          <w:tcPr>
            <w:tcW w:w="11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187712</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86.65</w:t>
            </w:r>
          </w:p>
        </w:tc>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8"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85.63</w:t>
            </w:r>
          </w:p>
        </w:tc>
      </w:tr>
      <w:tr w:rsidR="006A7DE7" w:rsidRPr="00D9743E" w:rsidTr="00D10516">
        <w:trPr>
          <w:trHeight w:val="392"/>
          <w:jc w:val="center"/>
        </w:trPr>
        <w:tc>
          <w:tcPr>
            <w:tcW w:w="6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hint="eastAsia"/>
                <w:kern w:val="24"/>
                <w:sz w:val="21"/>
                <w:szCs w:val="24"/>
              </w:rPr>
              <w:t>其中</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left"/>
              <w:textAlignment w:val="baseline"/>
              <w:rPr>
                <w:rFonts w:ascii="宋体" w:hAnsi="宋体" w:cs="Arial"/>
                <w:kern w:val="0"/>
                <w:sz w:val="21"/>
                <w:szCs w:val="36"/>
              </w:rPr>
            </w:pPr>
            <w:r w:rsidRPr="00D9743E">
              <w:rPr>
                <w:rFonts w:ascii="宋体" w:hAnsi="宋体" w:cs="Calibri" w:hint="eastAsia"/>
                <w:kern w:val="24"/>
                <w:sz w:val="21"/>
                <w:szCs w:val="24"/>
              </w:rPr>
              <w:t>水域</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16463</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16463</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7.51</w:t>
            </w:r>
          </w:p>
        </w:tc>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7.51</w:t>
            </w:r>
          </w:p>
        </w:tc>
      </w:tr>
      <w:tr w:rsidR="006A7DE7" w:rsidRPr="00D9743E" w:rsidTr="00D10516">
        <w:trPr>
          <w:trHeight w:val="397"/>
          <w:jc w:val="center"/>
        </w:trPr>
        <w:tc>
          <w:tcPr>
            <w:tcW w:w="6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left"/>
              <w:textAlignment w:val="baseline"/>
              <w:rPr>
                <w:rFonts w:ascii="宋体" w:hAnsi="宋体" w:cs="Arial"/>
                <w:kern w:val="0"/>
                <w:sz w:val="21"/>
                <w:szCs w:val="36"/>
              </w:rPr>
            </w:pPr>
            <w:r w:rsidRPr="00D9743E">
              <w:rPr>
                <w:rFonts w:ascii="宋体" w:hAnsi="宋体" w:cs="Calibri" w:hint="eastAsia"/>
                <w:kern w:val="24"/>
                <w:sz w:val="21"/>
                <w:szCs w:val="24"/>
              </w:rPr>
              <w:t>农林用地</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173291</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1</w:t>
            </w:r>
            <w:r w:rsidRPr="00D9743E">
              <w:rPr>
                <w:rFonts w:ascii="宋体" w:hAnsi="宋体" w:cs="Calibri" w:hint="eastAsia"/>
                <w:kern w:val="24"/>
                <w:sz w:val="21"/>
                <w:szCs w:val="24"/>
              </w:rPr>
              <w:t>7</w:t>
            </w:r>
            <w:r w:rsidRPr="00D9743E">
              <w:rPr>
                <w:rFonts w:ascii="宋体" w:hAnsi="宋体" w:cs="Calibri"/>
                <w:kern w:val="24"/>
                <w:sz w:val="21"/>
                <w:szCs w:val="24"/>
              </w:rPr>
              <w:t>1149</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79.06</w:t>
            </w:r>
          </w:p>
        </w:tc>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hint="eastAsia"/>
                <w:kern w:val="24"/>
                <w:sz w:val="21"/>
                <w:szCs w:val="24"/>
              </w:rPr>
              <w:t>78.08</w:t>
            </w:r>
          </w:p>
        </w:tc>
      </w:tr>
      <w:tr w:rsidR="006A7DE7" w:rsidRPr="00D9743E" w:rsidTr="00D10516">
        <w:trPr>
          <w:trHeight w:val="20"/>
          <w:jc w:val="center"/>
        </w:trPr>
        <w:tc>
          <w:tcPr>
            <w:tcW w:w="6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rPr>
                <w:rFonts w:ascii="宋体" w:hAnsi="宋体" w:cs="Arial"/>
                <w:kern w:val="0"/>
                <w:sz w:val="21"/>
                <w:szCs w:val="36"/>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left"/>
              <w:textAlignment w:val="baseline"/>
              <w:rPr>
                <w:rFonts w:ascii="宋体" w:hAnsi="宋体" w:cs="Arial"/>
                <w:kern w:val="0"/>
                <w:sz w:val="21"/>
                <w:szCs w:val="36"/>
              </w:rPr>
            </w:pPr>
            <w:r w:rsidRPr="00D9743E">
              <w:rPr>
                <w:rFonts w:ascii="宋体" w:hAnsi="宋体" w:cs="Calibri" w:hint="eastAsia"/>
                <w:kern w:val="24"/>
                <w:sz w:val="21"/>
                <w:szCs w:val="24"/>
              </w:rPr>
              <w:t>其他非建设用地</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194</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100</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0.09</w:t>
            </w:r>
          </w:p>
        </w:tc>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0.0</w:t>
            </w:r>
            <w:r w:rsidRPr="00D9743E">
              <w:rPr>
                <w:rFonts w:ascii="宋体" w:hAnsi="宋体" w:cs="Calibri" w:hint="eastAsia"/>
                <w:kern w:val="24"/>
                <w:sz w:val="21"/>
                <w:szCs w:val="24"/>
              </w:rPr>
              <w:t>5</w:t>
            </w:r>
          </w:p>
        </w:tc>
      </w:tr>
      <w:tr w:rsidR="006A7DE7" w:rsidRPr="00D9743E" w:rsidTr="00D10516">
        <w:trPr>
          <w:trHeight w:val="20"/>
          <w:jc w:val="center"/>
        </w:trPr>
        <w:tc>
          <w:tcPr>
            <w:tcW w:w="183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hint="eastAsia"/>
                <w:kern w:val="24"/>
                <w:sz w:val="21"/>
                <w:szCs w:val="24"/>
              </w:rPr>
              <w:t>总计</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left"/>
              <w:textAlignment w:val="baseline"/>
              <w:rPr>
                <w:rFonts w:ascii="宋体" w:hAnsi="宋体" w:cs="Arial"/>
                <w:kern w:val="0"/>
                <w:sz w:val="21"/>
                <w:szCs w:val="36"/>
              </w:rPr>
            </w:pPr>
            <w:r w:rsidRPr="00D9743E">
              <w:rPr>
                <w:rFonts w:ascii="宋体" w:hAnsi="宋体" w:cs="Calibri" w:hint="eastAsia"/>
                <w:kern w:val="24"/>
                <w:sz w:val="21"/>
                <w:szCs w:val="24"/>
              </w:rPr>
              <w:t>县域总用地</w:t>
            </w:r>
          </w:p>
        </w:tc>
        <w:tc>
          <w:tcPr>
            <w:tcW w:w="12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219202</w:t>
            </w:r>
          </w:p>
        </w:tc>
        <w:tc>
          <w:tcPr>
            <w:tcW w:w="11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hint="eastAsia"/>
                <w:kern w:val="24"/>
                <w:sz w:val="21"/>
                <w:szCs w:val="24"/>
              </w:rPr>
              <w:t>219202</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8"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100</w:t>
            </w:r>
          </w:p>
        </w:tc>
        <w:tc>
          <w:tcPr>
            <w:tcW w:w="125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A7DE7" w:rsidRPr="00D9743E" w:rsidRDefault="006A7DE7" w:rsidP="00D10516">
            <w:pPr>
              <w:widowControl/>
              <w:spacing w:line="240" w:lineRule="auto"/>
              <w:ind w:firstLineChars="0" w:firstLine="0"/>
              <w:jc w:val="center"/>
              <w:textAlignment w:val="baseline"/>
              <w:rPr>
                <w:rFonts w:ascii="宋体" w:hAnsi="宋体" w:cs="Arial"/>
                <w:kern w:val="0"/>
                <w:sz w:val="21"/>
                <w:szCs w:val="36"/>
              </w:rPr>
            </w:pPr>
            <w:r w:rsidRPr="00D9743E">
              <w:rPr>
                <w:rFonts w:ascii="宋体" w:hAnsi="宋体" w:cs="Calibri"/>
                <w:kern w:val="24"/>
                <w:sz w:val="21"/>
                <w:szCs w:val="24"/>
              </w:rPr>
              <w:t>100</w:t>
            </w:r>
          </w:p>
        </w:tc>
      </w:tr>
    </w:tbl>
    <w:p w:rsidR="00F32442" w:rsidRPr="00D9743E" w:rsidRDefault="00F32442" w:rsidP="00F32442">
      <w:pPr>
        <w:pStyle w:val="a6"/>
        <w:ind w:firstLine="0"/>
        <w:jc w:val="both"/>
      </w:pPr>
    </w:p>
    <w:p w:rsidR="00F32442" w:rsidRPr="00D9743E" w:rsidRDefault="00F32442" w:rsidP="00F32442">
      <w:pPr>
        <w:widowControl/>
        <w:spacing w:line="240" w:lineRule="auto"/>
        <w:ind w:firstLineChars="0" w:firstLine="0"/>
        <w:jc w:val="left"/>
        <w:rPr>
          <w:rFonts w:ascii="宋体" w:hAnsi="宋体"/>
          <w:kern w:val="0"/>
          <w:sz w:val="20"/>
          <w:szCs w:val="20"/>
        </w:rPr>
      </w:pPr>
    </w:p>
    <w:p w:rsidR="00F32442" w:rsidRPr="00D9743E" w:rsidRDefault="00F32442" w:rsidP="00F32442">
      <w:pPr>
        <w:pStyle w:val="a6"/>
        <w:ind w:firstLine="0"/>
        <w:jc w:val="both"/>
      </w:pPr>
    </w:p>
    <w:p w:rsidR="00F32442" w:rsidRPr="00D9743E" w:rsidRDefault="00F32442" w:rsidP="00F32442">
      <w:pPr>
        <w:pStyle w:val="a6"/>
        <w:ind w:firstLine="0"/>
        <w:jc w:val="both"/>
      </w:pPr>
    </w:p>
    <w:p w:rsidR="00F32442" w:rsidRPr="00D9743E" w:rsidRDefault="00F32442" w:rsidP="00F32442">
      <w:pPr>
        <w:pStyle w:val="a6"/>
        <w:ind w:firstLine="0"/>
        <w:jc w:val="both"/>
      </w:pPr>
    </w:p>
    <w:p w:rsidR="00F32442" w:rsidRPr="00D9743E" w:rsidRDefault="00F32442" w:rsidP="00F32442">
      <w:pPr>
        <w:pStyle w:val="a6"/>
        <w:ind w:firstLine="0"/>
        <w:jc w:val="both"/>
      </w:pPr>
    </w:p>
    <w:p w:rsidR="00F32442" w:rsidRPr="00D9743E" w:rsidRDefault="00F32442" w:rsidP="00F32442">
      <w:pPr>
        <w:pStyle w:val="a6"/>
        <w:ind w:firstLine="0"/>
        <w:jc w:val="both"/>
      </w:pPr>
    </w:p>
    <w:p w:rsidR="00F32442" w:rsidRPr="00D9743E" w:rsidRDefault="00F32442" w:rsidP="00F32442">
      <w:pPr>
        <w:pStyle w:val="a6"/>
        <w:ind w:firstLine="0"/>
        <w:jc w:val="both"/>
      </w:pPr>
    </w:p>
    <w:p w:rsidR="00F32442" w:rsidRPr="00D9743E" w:rsidRDefault="00F32442" w:rsidP="00F32442">
      <w:pPr>
        <w:pStyle w:val="a6"/>
        <w:ind w:firstLine="0"/>
        <w:jc w:val="both"/>
      </w:pPr>
    </w:p>
    <w:p w:rsidR="00F32442" w:rsidRPr="00D9743E" w:rsidRDefault="00F32442" w:rsidP="00F32442">
      <w:pPr>
        <w:pStyle w:val="a6"/>
        <w:ind w:firstLine="0"/>
        <w:jc w:val="both"/>
      </w:pPr>
    </w:p>
    <w:p w:rsidR="00F32442" w:rsidRPr="00D9743E" w:rsidRDefault="00F32442" w:rsidP="00F32442">
      <w:pPr>
        <w:pStyle w:val="a6"/>
        <w:ind w:firstLine="0"/>
        <w:jc w:val="both"/>
      </w:pPr>
    </w:p>
    <w:p w:rsidR="00F32442" w:rsidRPr="00D9743E" w:rsidRDefault="00F32442" w:rsidP="00F32442">
      <w:pPr>
        <w:pStyle w:val="a6"/>
        <w:ind w:firstLine="0"/>
        <w:jc w:val="both"/>
      </w:pPr>
    </w:p>
    <w:p w:rsidR="00F32442" w:rsidRPr="00D9743E" w:rsidRDefault="00F32442" w:rsidP="00F32442">
      <w:pPr>
        <w:pStyle w:val="a6"/>
        <w:ind w:firstLine="0"/>
        <w:jc w:val="both"/>
      </w:pPr>
    </w:p>
    <w:p w:rsidR="00F32442" w:rsidRPr="00D9743E" w:rsidRDefault="00F32442" w:rsidP="00F32442">
      <w:pPr>
        <w:pStyle w:val="a6"/>
        <w:ind w:firstLine="0"/>
        <w:jc w:val="both"/>
      </w:pPr>
    </w:p>
    <w:p w:rsidR="00F32442" w:rsidRPr="00D9743E" w:rsidRDefault="00F32442" w:rsidP="00F32442">
      <w:pPr>
        <w:pStyle w:val="a6"/>
        <w:ind w:firstLine="0"/>
        <w:jc w:val="both"/>
      </w:pPr>
    </w:p>
    <w:p w:rsidR="00F32442" w:rsidRPr="00D9743E" w:rsidRDefault="00F32442" w:rsidP="00F32442">
      <w:pPr>
        <w:pStyle w:val="a6"/>
        <w:ind w:firstLine="0"/>
        <w:jc w:val="both"/>
      </w:pPr>
    </w:p>
    <w:p w:rsidR="00F32442" w:rsidRPr="00D9743E" w:rsidRDefault="00F32442" w:rsidP="00F32442">
      <w:pPr>
        <w:pStyle w:val="a6"/>
        <w:ind w:firstLine="0"/>
        <w:jc w:val="both"/>
      </w:pPr>
    </w:p>
    <w:p w:rsidR="00F32442" w:rsidRPr="00D9743E" w:rsidRDefault="00F32442" w:rsidP="00F71D21">
      <w:pPr>
        <w:pStyle w:val="10"/>
        <w:numPr>
          <w:ilvl w:val="0"/>
          <w:numId w:val="0"/>
        </w:numPr>
        <w:ind w:left="420" w:hanging="420"/>
        <w:jc w:val="both"/>
      </w:pPr>
      <w:bookmarkStart w:id="502" w:name="_Toc462401173"/>
      <w:r w:rsidRPr="00D9743E">
        <w:rPr>
          <w:rFonts w:hint="eastAsia"/>
        </w:rPr>
        <w:lastRenderedPageBreak/>
        <w:t>附表二：规划区城乡用地汇总表</w:t>
      </w:r>
      <w:r w:rsidRPr="00D9743E">
        <w:rPr>
          <w:rFonts w:hint="eastAsia"/>
        </w:rPr>
        <w:t>(2030</w:t>
      </w:r>
      <w:r w:rsidRPr="00D9743E">
        <w:rPr>
          <w:rFonts w:hint="eastAsia"/>
        </w:rPr>
        <w:t>年</w:t>
      </w:r>
      <w:r w:rsidRPr="00D9743E">
        <w:rPr>
          <w:rFonts w:hint="eastAsia"/>
        </w:rPr>
        <w:t>)</w:t>
      </w:r>
      <w:bookmarkEnd w:id="502"/>
    </w:p>
    <w:p w:rsidR="006A7DE7" w:rsidRPr="00D9743E" w:rsidRDefault="00F32442" w:rsidP="00F32442">
      <w:pPr>
        <w:pStyle w:val="a6"/>
      </w:pPr>
      <w:r w:rsidRPr="00D9743E">
        <w:rPr>
          <w:rFonts w:hint="eastAsia"/>
        </w:rPr>
        <w:t>规划区城乡用地汇总表(2030年)</w:t>
      </w:r>
    </w:p>
    <w:tbl>
      <w:tblPr>
        <w:tblW w:w="8075" w:type="dxa"/>
        <w:jc w:val="center"/>
        <w:tblLook w:val="04A0"/>
      </w:tblPr>
      <w:tblGrid>
        <w:gridCol w:w="624"/>
        <w:gridCol w:w="709"/>
        <w:gridCol w:w="425"/>
        <w:gridCol w:w="2950"/>
        <w:gridCol w:w="1196"/>
        <w:gridCol w:w="852"/>
        <w:gridCol w:w="1319"/>
      </w:tblGrid>
      <w:tr w:rsidR="006A7DE7" w:rsidRPr="00D9743E" w:rsidTr="006A7DE7">
        <w:trPr>
          <w:trHeight w:val="70"/>
          <w:jc w:val="center"/>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DE7" w:rsidRPr="00D9743E" w:rsidRDefault="006A7DE7" w:rsidP="00D10516">
            <w:pPr>
              <w:snapToGrid w:val="0"/>
              <w:ind w:firstLineChars="0" w:firstLine="0"/>
              <w:jc w:val="center"/>
              <w:rPr>
                <w:rFonts w:asciiTheme="minorEastAsia" w:hAnsiTheme="minorEastAsia"/>
                <w:sz w:val="20"/>
                <w:szCs w:val="21"/>
              </w:rPr>
            </w:pPr>
            <w:r w:rsidRPr="00D9743E">
              <w:rPr>
                <w:rFonts w:asciiTheme="minorEastAsia" w:hAnsiTheme="minorEastAsia" w:hint="eastAsia"/>
                <w:sz w:val="20"/>
                <w:szCs w:val="21"/>
              </w:rPr>
              <w:t>序号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DE7" w:rsidRPr="00D9743E" w:rsidRDefault="006A7DE7" w:rsidP="00D10516">
            <w:pPr>
              <w:snapToGrid w:val="0"/>
              <w:ind w:firstLineChars="0" w:firstLine="0"/>
              <w:jc w:val="center"/>
              <w:rPr>
                <w:rFonts w:asciiTheme="minorEastAsia" w:hAnsiTheme="minorEastAsia"/>
                <w:sz w:val="20"/>
                <w:szCs w:val="21"/>
              </w:rPr>
            </w:pPr>
            <w:r w:rsidRPr="00D9743E">
              <w:rPr>
                <w:rFonts w:asciiTheme="minorEastAsia" w:hAnsiTheme="minorEastAsia" w:hint="eastAsia"/>
                <w:sz w:val="20"/>
                <w:szCs w:val="21"/>
              </w:rPr>
              <w:t>用地</w:t>
            </w:r>
          </w:p>
          <w:p w:rsidR="006A7DE7" w:rsidRPr="00D9743E" w:rsidRDefault="006A7DE7" w:rsidP="00D10516">
            <w:pPr>
              <w:snapToGrid w:val="0"/>
              <w:ind w:firstLineChars="0" w:firstLine="0"/>
              <w:jc w:val="center"/>
              <w:rPr>
                <w:rFonts w:asciiTheme="minorEastAsia" w:hAnsiTheme="minorEastAsia"/>
                <w:sz w:val="20"/>
                <w:szCs w:val="21"/>
              </w:rPr>
            </w:pPr>
            <w:r w:rsidRPr="00D9743E">
              <w:rPr>
                <w:rFonts w:asciiTheme="minorEastAsia" w:hAnsiTheme="minorEastAsia" w:hint="eastAsia"/>
                <w:sz w:val="20"/>
                <w:szCs w:val="21"/>
              </w:rPr>
              <w:t>代码</w:t>
            </w:r>
          </w:p>
        </w:tc>
        <w:tc>
          <w:tcPr>
            <w:tcW w:w="337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sz w:val="20"/>
                <w:szCs w:val="21"/>
              </w:rPr>
            </w:pPr>
            <w:r w:rsidRPr="00D9743E">
              <w:rPr>
                <w:rFonts w:asciiTheme="minorEastAsia" w:hAnsiTheme="minorEastAsia" w:hint="eastAsia"/>
                <w:sz w:val="20"/>
                <w:szCs w:val="21"/>
              </w:rPr>
              <w:t>用地名称</w:t>
            </w:r>
          </w:p>
        </w:tc>
        <w:tc>
          <w:tcPr>
            <w:tcW w:w="3367" w:type="dxa"/>
            <w:gridSpan w:val="3"/>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sz w:val="20"/>
                <w:szCs w:val="21"/>
              </w:rPr>
            </w:pPr>
            <w:r w:rsidRPr="00D9743E">
              <w:rPr>
                <w:rFonts w:asciiTheme="minorEastAsia" w:hAnsiTheme="minorEastAsia" w:hint="eastAsia"/>
                <w:sz w:val="20"/>
                <w:szCs w:val="21"/>
              </w:rPr>
              <w:t>规划（</w:t>
            </w:r>
            <w:r w:rsidRPr="00D9743E">
              <w:rPr>
                <w:rFonts w:asciiTheme="minorEastAsia" w:hAnsiTheme="minorEastAsia" w:cs="Calibri"/>
                <w:sz w:val="20"/>
                <w:szCs w:val="21"/>
              </w:rPr>
              <w:t>2030</w:t>
            </w:r>
            <w:r w:rsidRPr="00D9743E">
              <w:rPr>
                <w:rFonts w:asciiTheme="minorEastAsia" w:hAnsiTheme="minorEastAsia" w:hint="eastAsia"/>
                <w:sz w:val="20"/>
                <w:szCs w:val="21"/>
              </w:rPr>
              <w:t>年）</w:t>
            </w:r>
          </w:p>
        </w:tc>
      </w:tr>
      <w:tr w:rsidR="006A7DE7" w:rsidRPr="00D9743E" w:rsidTr="006A7DE7">
        <w:trPr>
          <w:trHeight w:val="411"/>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sz w:val="2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sz w:val="20"/>
                <w:szCs w:val="21"/>
              </w:rPr>
            </w:pPr>
          </w:p>
        </w:tc>
        <w:tc>
          <w:tcPr>
            <w:tcW w:w="3375" w:type="dxa"/>
            <w:gridSpan w:val="2"/>
            <w:vMerge/>
            <w:tcBorders>
              <w:top w:val="single" w:sz="4" w:space="0" w:color="auto"/>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sz w:val="20"/>
                <w:szCs w:val="21"/>
              </w:rPr>
            </w:pPr>
          </w:p>
        </w:tc>
        <w:tc>
          <w:tcPr>
            <w:tcW w:w="1196" w:type="dxa"/>
            <w:tcBorders>
              <w:top w:val="nil"/>
              <w:left w:val="nil"/>
              <w:bottom w:val="single" w:sz="4" w:space="0" w:color="auto"/>
              <w:right w:val="single" w:sz="4" w:space="0" w:color="auto"/>
            </w:tcBorders>
            <w:shd w:val="clear" w:color="auto" w:fill="auto"/>
            <w:vAlign w:val="center"/>
            <w:hideMark/>
          </w:tcPr>
          <w:p w:rsidR="006A7DE7" w:rsidRPr="00D9743E" w:rsidRDefault="006A7DE7" w:rsidP="00D10516">
            <w:pPr>
              <w:snapToGrid w:val="0"/>
              <w:ind w:firstLineChars="0" w:firstLine="0"/>
              <w:jc w:val="center"/>
              <w:rPr>
                <w:rFonts w:asciiTheme="minorEastAsia" w:hAnsiTheme="minorEastAsia"/>
                <w:sz w:val="20"/>
                <w:szCs w:val="21"/>
              </w:rPr>
            </w:pPr>
            <w:r w:rsidRPr="00D9743E">
              <w:rPr>
                <w:rFonts w:asciiTheme="minorEastAsia" w:hAnsiTheme="minorEastAsia" w:hint="eastAsia"/>
                <w:sz w:val="20"/>
                <w:szCs w:val="21"/>
              </w:rPr>
              <w:t>用地面积</w:t>
            </w:r>
            <w:r w:rsidRPr="00D9743E">
              <w:rPr>
                <w:rFonts w:asciiTheme="minorEastAsia" w:hAnsiTheme="minorEastAsia" w:hint="eastAsia"/>
                <w:sz w:val="20"/>
                <w:szCs w:val="21"/>
              </w:rPr>
              <w:br/>
              <w:t>（公顷）</w:t>
            </w:r>
          </w:p>
        </w:tc>
        <w:tc>
          <w:tcPr>
            <w:tcW w:w="852" w:type="dxa"/>
            <w:tcBorders>
              <w:top w:val="nil"/>
              <w:left w:val="nil"/>
              <w:bottom w:val="single" w:sz="4" w:space="0" w:color="auto"/>
              <w:right w:val="single" w:sz="4" w:space="0" w:color="auto"/>
            </w:tcBorders>
            <w:shd w:val="clear" w:color="auto" w:fill="auto"/>
            <w:vAlign w:val="center"/>
            <w:hideMark/>
          </w:tcPr>
          <w:p w:rsidR="006A7DE7" w:rsidRPr="00D9743E" w:rsidRDefault="006A7DE7" w:rsidP="00D10516">
            <w:pPr>
              <w:snapToGrid w:val="0"/>
              <w:ind w:firstLineChars="0" w:firstLine="0"/>
              <w:jc w:val="center"/>
              <w:rPr>
                <w:rFonts w:asciiTheme="minorEastAsia" w:hAnsiTheme="minorEastAsia"/>
                <w:sz w:val="20"/>
                <w:szCs w:val="21"/>
              </w:rPr>
            </w:pPr>
            <w:r w:rsidRPr="00D9743E">
              <w:rPr>
                <w:rFonts w:asciiTheme="minorEastAsia" w:hAnsiTheme="minorEastAsia" w:hint="eastAsia"/>
                <w:sz w:val="20"/>
                <w:szCs w:val="21"/>
              </w:rPr>
              <w:t>占比</w:t>
            </w:r>
            <w:r w:rsidRPr="00D9743E">
              <w:rPr>
                <w:rFonts w:asciiTheme="minorEastAsia" w:hAnsiTheme="minorEastAsia" w:hint="eastAsia"/>
                <w:sz w:val="20"/>
                <w:szCs w:val="21"/>
              </w:rPr>
              <w:br/>
              <w:t>（%）</w:t>
            </w:r>
          </w:p>
        </w:tc>
        <w:tc>
          <w:tcPr>
            <w:tcW w:w="1319" w:type="dxa"/>
            <w:tcBorders>
              <w:top w:val="nil"/>
              <w:left w:val="nil"/>
              <w:bottom w:val="single" w:sz="4" w:space="0" w:color="auto"/>
              <w:right w:val="single" w:sz="4" w:space="0" w:color="auto"/>
            </w:tcBorders>
            <w:shd w:val="clear" w:color="auto" w:fill="auto"/>
            <w:vAlign w:val="center"/>
            <w:hideMark/>
          </w:tcPr>
          <w:p w:rsidR="006A7DE7" w:rsidRPr="00D9743E" w:rsidRDefault="006A7DE7" w:rsidP="00D10516">
            <w:pPr>
              <w:snapToGrid w:val="0"/>
              <w:ind w:firstLineChars="0" w:firstLine="0"/>
              <w:jc w:val="center"/>
              <w:rPr>
                <w:rFonts w:asciiTheme="minorEastAsia" w:hAnsiTheme="minorEastAsia"/>
                <w:sz w:val="20"/>
                <w:szCs w:val="21"/>
              </w:rPr>
            </w:pPr>
            <w:r w:rsidRPr="00D9743E">
              <w:rPr>
                <w:rFonts w:asciiTheme="minorEastAsia" w:hAnsiTheme="minorEastAsia" w:hint="eastAsia"/>
                <w:sz w:val="20"/>
                <w:szCs w:val="21"/>
              </w:rPr>
              <w:t>人均用地（</w:t>
            </w:r>
            <w:r w:rsidR="006839C7">
              <w:rPr>
                <w:rFonts w:asciiTheme="minorEastAsia" w:hAnsiTheme="minorEastAsia"/>
                <w:sz w:val="20"/>
                <w:szCs w:val="21"/>
              </w:rPr>
              <w:t>平方米</w:t>
            </w:r>
            <w:r w:rsidRPr="00D9743E">
              <w:rPr>
                <w:rFonts w:asciiTheme="minorEastAsia" w:hAnsiTheme="minorEastAsia" w:hint="eastAsia"/>
                <w:sz w:val="20"/>
                <w:szCs w:val="21"/>
              </w:rPr>
              <w:t>/人）</w:t>
            </w:r>
          </w:p>
        </w:tc>
      </w:tr>
      <w:tr w:rsidR="006A7DE7" w:rsidRPr="00D9743E" w:rsidTr="006A7DE7">
        <w:trPr>
          <w:trHeight w:val="70"/>
          <w:jc w:val="center"/>
        </w:trPr>
        <w:tc>
          <w:tcPr>
            <w:tcW w:w="6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H</w:t>
            </w:r>
          </w:p>
        </w:tc>
        <w:tc>
          <w:tcPr>
            <w:tcW w:w="3375" w:type="dxa"/>
            <w:gridSpan w:val="2"/>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sz w:val="20"/>
                <w:szCs w:val="21"/>
              </w:rPr>
            </w:pPr>
            <w:r w:rsidRPr="00D9743E">
              <w:rPr>
                <w:rFonts w:asciiTheme="minorEastAsia" w:hAnsiTheme="minorEastAsia" w:hint="eastAsia"/>
                <w:sz w:val="20"/>
                <w:szCs w:val="21"/>
              </w:rPr>
              <w:t>城乡建设用地</w:t>
            </w:r>
          </w:p>
        </w:tc>
        <w:tc>
          <w:tcPr>
            <w:tcW w:w="1196" w:type="dxa"/>
            <w:tcBorders>
              <w:top w:val="nil"/>
              <w:left w:val="nil"/>
              <w:bottom w:val="single" w:sz="4" w:space="0" w:color="auto"/>
              <w:right w:val="single" w:sz="4" w:space="0" w:color="auto"/>
            </w:tcBorders>
            <w:shd w:val="clear" w:color="auto" w:fill="auto"/>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9309</w:t>
            </w:r>
          </w:p>
        </w:tc>
        <w:tc>
          <w:tcPr>
            <w:tcW w:w="852" w:type="dxa"/>
            <w:tcBorders>
              <w:top w:val="nil"/>
              <w:left w:val="nil"/>
              <w:bottom w:val="single" w:sz="4" w:space="0" w:color="auto"/>
              <w:right w:val="single" w:sz="4" w:space="0" w:color="auto"/>
            </w:tcBorders>
            <w:shd w:val="clear" w:color="auto" w:fill="auto"/>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16.70</w:t>
            </w:r>
          </w:p>
        </w:tc>
        <w:tc>
          <w:tcPr>
            <w:tcW w:w="1319" w:type="dxa"/>
            <w:tcBorders>
              <w:top w:val="nil"/>
              <w:left w:val="nil"/>
              <w:bottom w:val="single" w:sz="4" w:space="0" w:color="auto"/>
              <w:right w:val="single" w:sz="4" w:space="0" w:color="auto"/>
            </w:tcBorders>
            <w:shd w:val="clear" w:color="auto" w:fill="auto"/>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133.75</w:t>
            </w:r>
          </w:p>
        </w:tc>
      </w:tr>
      <w:tr w:rsidR="006A7DE7" w:rsidRPr="00D9743E" w:rsidTr="006A7DE7">
        <w:trPr>
          <w:trHeight w:val="155"/>
          <w:jc w:val="center"/>
        </w:trPr>
        <w:tc>
          <w:tcPr>
            <w:tcW w:w="624"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709"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DE7" w:rsidRPr="00D9743E" w:rsidRDefault="006A7DE7" w:rsidP="00D10516">
            <w:pPr>
              <w:snapToGrid w:val="0"/>
              <w:ind w:firstLineChars="0" w:firstLine="0"/>
              <w:jc w:val="center"/>
              <w:rPr>
                <w:rFonts w:asciiTheme="minorEastAsia" w:hAnsiTheme="minorEastAsia"/>
                <w:sz w:val="20"/>
                <w:szCs w:val="21"/>
              </w:rPr>
            </w:pPr>
            <w:r w:rsidRPr="00D9743E">
              <w:rPr>
                <w:rFonts w:asciiTheme="minorEastAsia" w:hAnsiTheme="minorEastAsia" w:hint="eastAsia"/>
                <w:sz w:val="20"/>
                <w:szCs w:val="21"/>
              </w:rPr>
              <w:t>其中</w:t>
            </w: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H1</w:t>
            </w:r>
            <w:r w:rsidRPr="00D9743E">
              <w:rPr>
                <w:rFonts w:asciiTheme="minorEastAsia" w:hAnsiTheme="minorEastAsia" w:cs="Calibri" w:hint="eastAsia"/>
                <w:sz w:val="20"/>
                <w:szCs w:val="21"/>
              </w:rPr>
              <w:t>城乡居民点建设用地</w:t>
            </w: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7890</w:t>
            </w:r>
          </w:p>
        </w:tc>
        <w:tc>
          <w:tcPr>
            <w:tcW w:w="852" w:type="dxa"/>
            <w:tcBorders>
              <w:top w:val="single" w:sz="4" w:space="0" w:color="auto"/>
              <w:left w:val="nil"/>
              <w:bottom w:val="single" w:sz="4" w:space="0" w:color="auto"/>
              <w:right w:val="single" w:sz="4" w:space="0" w:color="auto"/>
            </w:tcBorders>
            <w:shd w:val="clear" w:color="auto" w:fill="auto"/>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14.15</w:t>
            </w:r>
          </w:p>
        </w:tc>
        <w:tc>
          <w:tcPr>
            <w:tcW w:w="1319" w:type="dxa"/>
            <w:tcBorders>
              <w:top w:val="single" w:sz="4" w:space="0" w:color="auto"/>
              <w:left w:val="nil"/>
              <w:bottom w:val="single" w:sz="4" w:space="0" w:color="auto"/>
              <w:right w:val="single" w:sz="4" w:space="0" w:color="auto"/>
            </w:tcBorders>
            <w:shd w:val="clear" w:color="auto" w:fill="auto"/>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113.36</w:t>
            </w:r>
          </w:p>
        </w:tc>
      </w:tr>
      <w:tr w:rsidR="006A7DE7" w:rsidRPr="00D9743E" w:rsidTr="006A7DE7">
        <w:trPr>
          <w:trHeight w:val="270"/>
          <w:jc w:val="center"/>
        </w:trPr>
        <w:tc>
          <w:tcPr>
            <w:tcW w:w="624"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709"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sz w:val="20"/>
                <w:szCs w:val="21"/>
              </w:rPr>
            </w:pP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w:t>
            </w:r>
            <w:r w:rsidRPr="00D9743E">
              <w:rPr>
                <w:rFonts w:asciiTheme="minorEastAsia" w:hAnsiTheme="minorEastAsia" w:cs="Calibri" w:hint="eastAsia"/>
                <w:sz w:val="20"/>
                <w:szCs w:val="21"/>
              </w:rPr>
              <w:t>其中</w:t>
            </w:r>
            <w:r w:rsidRPr="00D9743E">
              <w:rPr>
                <w:rFonts w:asciiTheme="minorEastAsia" w:hAnsiTheme="minorEastAsia" w:cs="Calibri"/>
                <w:sz w:val="20"/>
                <w:szCs w:val="21"/>
              </w:rPr>
              <w:t>H11</w:t>
            </w:r>
            <w:r w:rsidRPr="00D9743E">
              <w:rPr>
                <w:rFonts w:asciiTheme="minorEastAsia" w:hAnsiTheme="minorEastAsia" w:cs="Calibri" w:hint="eastAsia"/>
                <w:sz w:val="20"/>
                <w:szCs w:val="21"/>
              </w:rPr>
              <w:t>城市建设用地</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F47EE8">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493</w:t>
            </w:r>
            <w:r w:rsidR="00F47EE8">
              <w:rPr>
                <w:rFonts w:asciiTheme="minorEastAsia" w:hAnsiTheme="minorEastAsia" w:cs="Calibri" w:hint="eastAsia"/>
                <w:sz w:val="20"/>
                <w:szCs w:val="21"/>
              </w:rPr>
              <w:t>1</w:t>
            </w:r>
          </w:p>
        </w:tc>
        <w:tc>
          <w:tcPr>
            <w:tcW w:w="852" w:type="dxa"/>
            <w:tcBorders>
              <w:top w:val="single" w:sz="4" w:space="0" w:color="auto"/>
              <w:left w:val="nil"/>
              <w:bottom w:val="single" w:sz="4" w:space="0" w:color="auto"/>
              <w:right w:val="single" w:sz="4" w:space="0" w:color="auto"/>
            </w:tcBorders>
            <w:shd w:val="clear" w:color="auto" w:fill="auto"/>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8.85</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6A7DE7" w:rsidRPr="00D9743E" w:rsidRDefault="006A7DE7" w:rsidP="00F47EE8">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109.</w:t>
            </w:r>
            <w:r w:rsidR="00F47EE8">
              <w:rPr>
                <w:rFonts w:asciiTheme="minorEastAsia" w:hAnsiTheme="minorEastAsia" w:cs="Calibri" w:hint="eastAsia"/>
                <w:sz w:val="20"/>
                <w:szCs w:val="21"/>
              </w:rPr>
              <w:t>58</w:t>
            </w:r>
          </w:p>
        </w:tc>
      </w:tr>
      <w:tr w:rsidR="006A7DE7" w:rsidRPr="00D9743E" w:rsidTr="006A7DE7">
        <w:trPr>
          <w:trHeight w:val="270"/>
          <w:jc w:val="center"/>
        </w:trPr>
        <w:tc>
          <w:tcPr>
            <w:tcW w:w="624" w:type="dxa"/>
            <w:vMerge/>
            <w:tcBorders>
              <w:top w:val="nil"/>
              <w:left w:val="single" w:sz="4" w:space="0" w:color="auto"/>
              <w:bottom w:val="single" w:sz="4" w:space="0" w:color="auto"/>
              <w:right w:val="single" w:sz="4" w:space="0" w:color="auto"/>
            </w:tcBorders>
            <w:vAlign w:val="center"/>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709" w:type="dxa"/>
            <w:vMerge/>
            <w:tcBorders>
              <w:top w:val="nil"/>
              <w:left w:val="single" w:sz="4" w:space="0" w:color="auto"/>
              <w:bottom w:val="single" w:sz="4" w:space="0" w:color="auto"/>
              <w:right w:val="single" w:sz="4" w:space="0" w:color="auto"/>
            </w:tcBorders>
            <w:vAlign w:val="center"/>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6A7DE7" w:rsidRPr="00D9743E" w:rsidRDefault="006A7DE7" w:rsidP="00D10516">
            <w:pPr>
              <w:snapToGrid w:val="0"/>
              <w:ind w:firstLineChars="0" w:firstLine="0"/>
              <w:jc w:val="center"/>
              <w:rPr>
                <w:rFonts w:asciiTheme="minorEastAsia" w:hAnsiTheme="minorEastAsia"/>
                <w:sz w:val="20"/>
                <w:szCs w:val="21"/>
              </w:rPr>
            </w:pPr>
          </w:p>
        </w:tc>
        <w:tc>
          <w:tcPr>
            <w:tcW w:w="2950" w:type="dxa"/>
            <w:tcBorders>
              <w:top w:val="single" w:sz="4" w:space="0" w:color="auto"/>
              <w:left w:val="nil"/>
              <w:bottom w:val="single" w:sz="4" w:space="0" w:color="auto"/>
              <w:right w:val="single" w:sz="4" w:space="0" w:color="auto"/>
            </w:tcBorders>
            <w:shd w:val="clear" w:color="auto" w:fill="auto"/>
            <w:noWrap/>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w:t>
            </w:r>
            <w:r w:rsidRPr="00D9743E">
              <w:rPr>
                <w:rFonts w:asciiTheme="minorEastAsia" w:hAnsiTheme="minorEastAsia" w:cs="Calibri" w:hint="eastAsia"/>
                <w:sz w:val="20"/>
                <w:szCs w:val="21"/>
              </w:rPr>
              <w:t>其中</w:t>
            </w:r>
            <w:r w:rsidRPr="00D9743E">
              <w:rPr>
                <w:rFonts w:asciiTheme="minorEastAsia" w:hAnsiTheme="minorEastAsia" w:cs="Calibri"/>
                <w:sz w:val="20"/>
                <w:szCs w:val="21"/>
              </w:rPr>
              <w:t>H1</w:t>
            </w:r>
            <w:r w:rsidRPr="00D9743E">
              <w:rPr>
                <w:rFonts w:asciiTheme="minorEastAsia" w:hAnsiTheme="minorEastAsia" w:cs="Calibri" w:hint="eastAsia"/>
                <w:sz w:val="20"/>
                <w:szCs w:val="21"/>
              </w:rPr>
              <w:t>2镇建设用地</w:t>
            </w: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249</w:t>
            </w:r>
          </w:p>
        </w:tc>
        <w:tc>
          <w:tcPr>
            <w:tcW w:w="852" w:type="dxa"/>
            <w:tcBorders>
              <w:top w:val="single" w:sz="4" w:space="0" w:color="auto"/>
              <w:left w:val="nil"/>
              <w:bottom w:val="single" w:sz="4" w:space="0" w:color="auto"/>
              <w:right w:val="single" w:sz="4" w:space="0" w:color="auto"/>
            </w:tcBorders>
            <w:shd w:val="clear" w:color="auto" w:fill="auto"/>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0.45</w:t>
            </w:r>
          </w:p>
        </w:tc>
        <w:tc>
          <w:tcPr>
            <w:tcW w:w="1319" w:type="dxa"/>
            <w:tcBorders>
              <w:top w:val="single" w:sz="4" w:space="0" w:color="auto"/>
              <w:left w:val="nil"/>
              <w:bottom w:val="single" w:sz="4" w:space="0" w:color="auto"/>
              <w:right w:val="single" w:sz="4" w:space="0" w:color="auto"/>
            </w:tcBorders>
            <w:shd w:val="clear" w:color="auto" w:fill="auto"/>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120</w:t>
            </w:r>
          </w:p>
        </w:tc>
      </w:tr>
      <w:tr w:rsidR="006A7DE7" w:rsidRPr="00D9743E" w:rsidTr="006A7DE7">
        <w:trPr>
          <w:trHeight w:val="139"/>
          <w:jc w:val="center"/>
        </w:trPr>
        <w:tc>
          <w:tcPr>
            <w:tcW w:w="624"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709"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sz w:val="20"/>
                <w:szCs w:val="21"/>
              </w:rPr>
            </w:pP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w:t>
            </w:r>
            <w:r w:rsidRPr="00D9743E">
              <w:rPr>
                <w:rFonts w:asciiTheme="minorEastAsia" w:hAnsiTheme="minorEastAsia" w:cs="Calibri" w:hint="eastAsia"/>
                <w:sz w:val="20"/>
                <w:szCs w:val="21"/>
              </w:rPr>
              <w:t>其中</w:t>
            </w:r>
            <w:r w:rsidRPr="00D9743E">
              <w:rPr>
                <w:rFonts w:asciiTheme="minorEastAsia" w:hAnsiTheme="minorEastAsia" w:cs="Calibri"/>
                <w:sz w:val="20"/>
                <w:szCs w:val="21"/>
              </w:rPr>
              <w:t>H13</w:t>
            </w:r>
            <w:r w:rsidRPr="00D9743E">
              <w:rPr>
                <w:rFonts w:asciiTheme="minorEastAsia" w:hAnsiTheme="minorEastAsia" w:cs="Calibri" w:hint="eastAsia"/>
                <w:sz w:val="20"/>
                <w:szCs w:val="21"/>
              </w:rPr>
              <w:t>乡建设用地</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400</w:t>
            </w:r>
          </w:p>
        </w:tc>
        <w:tc>
          <w:tcPr>
            <w:tcW w:w="852" w:type="dxa"/>
            <w:tcBorders>
              <w:top w:val="single" w:sz="4" w:space="0" w:color="auto"/>
              <w:left w:val="nil"/>
              <w:bottom w:val="single" w:sz="4" w:space="0" w:color="auto"/>
              <w:right w:val="single" w:sz="4" w:space="0" w:color="auto"/>
            </w:tcBorders>
            <w:shd w:val="clear" w:color="auto" w:fill="auto"/>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0.72</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120</w:t>
            </w:r>
          </w:p>
        </w:tc>
      </w:tr>
      <w:tr w:rsidR="006A7DE7" w:rsidRPr="00D9743E" w:rsidTr="006A7DE7">
        <w:trPr>
          <w:trHeight w:val="270"/>
          <w:jc w:val="center"/>
        </w:trPr>
        <w:tc>
          <w:tcPr>
            <w:tcW w:w="624"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709"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sz w:val="20"/>
                <w:szCs w:val="21"/>
              </w:rPr>
            </w:pP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w:t>
            </w:r>
            <w:r w:rsidRPr="00D9743E">
              <w:rPr>
                <w:rFonts w:asciiTheme="minorEastAsia" w:hAnsiTheme="minorEastAsia" w:cs="Calibri" w:hint="eastAsia"/>
                <w:sz w:val="20"/>
                <w:szCs w:val="21"/>
              </w:rPr>
              <w:t>其中</w:t>
            </w:r>
            <w:r w:rsidRPr="00D9743E">
              <w:rPr>
                <w:rFonts w:asciiTheme="minorEastAsia" w:hAnsiTheme="minorEastAsia" w:cs="Calibri"/>
                <w:sz w:val="20"/>
                <w:szCs w:val="21"/>
              </w:rPr>
              <w:t>H14</w:t>
            </w:r>
            <w:r w:rsidRPr="00D9743E">
              <w:rPr>
                <w:rFonts w:asciiTheme="minorEastAsia" w:hAnsiTheme="minorEastAsia" w:cs="Calibri" w:hint="eastAsia"/>
                <w:sz w:val="20"/>
                <w:szCs w:val="21"/>
              </w:rPr>
              <w:t>村庄建设用地</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2304</w:t>
            </w:r>
          </w:p>
        </w:tc>
        <w:tc>
          <w:tcPr>
            <w:tcW w:w="852" w:type="dxa"/>
            <w:tcBorders>
              <w:top w:val="single" w:sz="4" w:space="0" w:color="auto"/>
              <w:left w:val="nil"/>
              <w:bottom w:val="single" w:sz="4" w:space="0" w:color="auto"/>
              <w:right w:val="single" w:sz="4" w:space="0" w:color="auto"/>
            </w:tcBorders>
            <w:shd w:val="clear" w:color="auto" w:fill="auto"/>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4.13</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120</w:t>
            </w:r>
          </w:p>
        </w:tc>
      </w:tr>
      <w:tr w:rsidR="006A7DE7" w:rsidRPr="00D9743E" w:rsidTr="006A7DE7">
        <w:trPr>
          <w:trHeight w:val="270"/>
          <w:jc w:val="center"/>
        </w:trPr>
        <w:tc>
          <w:tcPr>
            <w:tcW w:w="624"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709"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sz w:val="20"/>
                <w:szCs w:val="21"/>
              </w:rPr>
            </w:pP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H2</w:t>
            </w:r>
            <w:r w:rsidRPr="00D9743E">
              <w:rPr>
                <w:rFonts w:asciiTheme="minorEastAsia" w:hAnsiTheme="minorEastAsia" w:cs="Calibri" w:hint="eastAsia"/>
                <w:sz w:val="20"/>
                <w:szCs w:val="21"/>
              </w:rPr>
              <w:t>区域交通设施用地</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1341</w:t>
            </w:r>
          </w:p>
        </w:tc>
        <w:tc>
          <w:tcPr>
            <w:tcW w:w="852" w:type="dxa"/>
            <w:tcBorders>
              <w:top w:val="single" w:sz="4" w:space="0" w:color="auto"/>
              <w:left w:val="nil"/>
              <w:bottom w:val="single" w:sz="4" w:space="0" w:color="auto"/>
              <w:right w:val="single" w:sz="4" w:space="0" w:color="auto"/>
            </w:tcBorders>
            <w:shd w:val="clear" w:color="auto" w:fill="auto"/>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2.40</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w:t>
            </w:r>
          </w:p>
        </w:tc>
      </w:tr>
      <w:tr w:rsidR="006A7DE7" w:rsidRPr="00D9743E" w:rsidTr="006A7DE7">
        <w:trPr>
          <w:trHeight w:val="211"/>
          <w:jc w:val="center"/>
        </w:trPr>
        <w:tc>
          <w:tcPr>
            <w:tcW w:w="624"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709"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sz w:val="20"/>
                <w:szCs w:val="21"/>
              </w:rPr>
            </w:pP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H3</w:t>
            </w:r>
            <w:r w:rsidRPr="00D9743E">
              <w:rPr>
                <w:rFonts w:asciiTheme="minorEastAsia" w:hAnsiTheme="minorEastAsia" w:cs="Calibri" w:hint="eastAsia"/>
                <w:sz w:val="20"/>
                <w:szCs w:val="21"/>
              </w:rPr>
              <w:t>区域公共设施用地</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64</w:t>
            </w:r>
          </w:p>
        </w:tc>
        <w:tc>
          <w:tcPr>
            <w:tcW w:w="852" w:type="dxa"/>
            <w:tcBorders>
              <w:top w:val="single" w:sz="4" w:space="0" w:color="auto"/>
              <w:left w:val="nil"/>
              <w:bottom w:val="single" w:sz="4" w:space="0" w:color="auto"/>
              <w:right w:val="single" w:sz="4" w:space="0" w:color="auto"/>
            </w:tcBorders>
            <w:shd w:val="clear" w:color="auto" w:fill="auto"/>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0.12</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w:t>
            </w:r>
          </w:p>
        </w:tc>
      </w:tr>
      <w:tr w:rsidR="006A7DE7" w:rsidRPr="00D9743E" w:rsidTr="006A7DE7">
        <w:trPr>
          <w:trHeight w:val="70"/>
          <w:jc w:val="center"/>
        </w:trPr>
        <w:tc>
          <w:tcPr>
            <w:tcW w:w="624"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709"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sz w:val="20"/>
                <w:szCs w:val="21"/>
              </w:rPr>
            </w:pP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H5</w:t>
            </w:r>
            <w:r w:rsidRPr="00D9743E">
              <w:rPr>
                <w:rFonts w:asciiTheme="minorEastAsia" w:hAnsiTheme="minorEastAsia" w:cs="Calibri" w:hint="eastAsia"/>
                <w:sz w:val="20"/>
                <w:szCs w:val="21"/>
              </w:rPr>
              <w:t>采矿用地</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sz w:val="20"/>
                <w:szCs w:val="21"/>
              </w:rPr>
            </w:pPr>
            <w:r w:rsidRPr="00D9743E">
              <w:rPr>
                <w:rFonts w:asciiTheme="minorEastAsia" w:hAnsiTheme="minorEastAsia" w:hint="eastAsia"/>
                <w:sz w:val="20"/>
                <w:szCs w:val="21"/>
              </w:rPr>
              <w:t>——</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w:t>
            </w:r>
          </w:p>
        </w:tc>
      </w:tr>
      <w:tr w:rsidR="006A7DE7" w:rsidRPr="00D9743E" w:rsidTr="006A7DE7">
        <w:trPr>
          <w:trHeight w:val="70"/>
          <w:jc w:val="center"/>
        </w:trPr>
        <w:tc>
          <w:tcPr>
            <w:tcW w:w="624"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709"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sz w:val="20"/>
                <w:szCs w:val="21"/>
              </w:rPr>
            </w:pP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H4</w:t>
            </w:r>
            <w:r w:rsidRPr="00D9743E">
              <w:rPr>
                <w:rFonts w:asciiTheme="minorEastAsia" w:hAnsiTheme="minorEastAsia" w:cs="Calibri" w:hint="eastAsia"/>
                <w:sz w:val="20"/>
                <w:szCs w:val="21"/>
              </w:rPr>
              <w:t>特殊用地</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sz w:val="20"/>
                <w:szCs w:val="21"/>
              </w:rPr>
            </w:pPr>
            <w:r w:rsidRPr="00D9743E">
              <w:rPr>
                <w:rFonts w:asciiTheme="minorEastAsia" w:hAnsiTheme="minorEastAsia" w:hint="eastAsia"/>
                <w:sz w:val="20"/>
                <w:szCs w:val="21"/>
              </w:rPr>
              <w:t>——</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w:t>
            </w:r>
          </w:p>
        </w:tc>
      </w:tr>
      <w:tr w:rsidR="006A7DE7" w:rsidRPr="00D9743E" w:rsidTr="006A7DE7">
        <w:trPr>
          <w:trHeight w:val="70"/>
          <w:jc w:val="center"/>
        </w:trPr>
        <w:tc>
          <w:tcPr>
            <w:tcW w:w="624"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709"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sz w:val="20"/>
                <w:szCs w:val="21"/>
              </w:rPr>
            </w:pP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H9</w:t>
            </w:r>
            <w:r w:rsidRPr="00D9743E">
              <w:rPr>
                <w:rFonts w:asciiTheme="minorEastAsia" w:hAnsiTheme="minorEastAsia" w:cs="Calibri" w:hint="eastAsia"/>
                <w:sz w:val="20"/>
                <w:szCs w:val="21"/>
              </w:rPr>
              <w:t>其他建设用地（风景区）</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14</w:t>
            </w:r>
          </w:p>
        </w:tc>
        <w:tc>
          <w:tcPr>
            <w:tcW w:w="852" w:type="dxa"/>
            <w:tcBorders>
              <w:top w:val="single" w:sz="4" w:space="0" w:color="auto"/>
              <w:left w:val="nil"/>
              <w:bottom w:val="single" w:sz="4" w:space="0" w:color="auto"/>
              <w:right w:val="single" w:sz="4" w:space="0" w:color="auto"/>
            </w:tcBorders>
            <w:shd w:val="clear" w:color="auto" w:fill="auto"/>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0.03</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w:t>
            </w:r>
          </w:p>
        </w:tc>
      </w:tr>
      <w:tr w:rsidR="006A7DE7" w:rsidRPr="00D9743E" w:rsidTr="006A7DE7">
        <w:trPr>
          <w:trHeight w:val="70"/>
          <w:jc w:val="center"/>
        </w:trPr>
        <w:tc>
          <w:tcPr>
            <w:tcW w:w="6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E</w:t>
            </w:r>
          </w:p>
        </w:tc>
        <w:tc>
          <w:tcPr>
            <w:tcW w:w="3375" w:type="dxa"/>
            <w:gridSpan w:val="2"/>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sz w:val="20"/>
                <w:szCs w:val="21"/>
              </w:rPr>
            </w:pPr>
            <w:r w:rsidRPr="00D9743E">
              <w:rPr>
                <w:rFonts w:asciiTheme="minorEastAsia" w:hAnsiTheme="minorEastAsia" w:hint="eastAsia"/>
                <w:sz w:val="20"/>
                <w:szCs w:val="21"/>
              </w:rPr>
              <w:t>非建设用地</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46440</w:t>
            </w:r>
          </w:p>
        </w:tc>
        <w:tc>
          <w:tcPr>
            <w:tcW w:w="852" w:type="dxa"/>
            <w:tcBorders>
              <w:top w:val="single" w:sz="4" w:space="0" w:color="auto"/>
              <w:left w:val="nil"/>
              <w:bottom w:val="single" w:sz="4" w:space="0" w:color="auto"/>
              <w:right w:val="single" w:sz="4" w:space="0" w:color="auto"/>
            </w:tcBorders>
            <w:shd w:val="clear" w:color="auto" w:fill="auto"/>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83.30</w:t>
            </w:r>
          </w:p>
        </w:tc>
        <w:tc>
          <w:tcPr>
            <w:tcW w:w="1319" w:type="dxa"/>
            <w:tcBorders>
              <w:top w:val="single" w:sz="4" w:space="0" w:color="auto"/>
              <w:left w:val="nil"/>
              <w:bottom w:val="single" w:sz="4" w:space="0" w:color="auto"/>
              <w:right w:val="single" w:sz="4" w:space="0" w:color="auto"/>
            </w:tcBorders>
            <w:shd w:val="clear" w:color="auto" w:fill="auto"/>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w:t>
            </w:r>
          </w:p>
        </w:tc>
      </w:tr>
      <w:tr w:rsidR="006A7DE7" w:rsidRPr="00D9743E" w:rsidTr="006A7DE7">
        <w:trPr>
          <w:trHeight w:val="70"/>
          <w:jc w:val="center"/>
        </w:trPr>
        <w:tc>
          <w:tcPr>
            <w:tcW w:w="624"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709"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DE7" w:rsidRPr="00D9743E" w:rsidRDefault="006A7DE7" w:rsidP="00D10516">
            <w:pPr>
              <w:snapToGrid w:val="0"/>
              <w:ind w:firstLineChars="0" w:firstLine="0"/>
              <w:jc w:val="center"/>
              <w:rPr>
                <w:rFonts w:asciiTheme="minorEastAsia" w:hAnsiTheme="minorEastAsia"/>
                <w:sz w:val="20"/>
                <w:szCs w:val="21"/>
              </w:rPr>
            </w:pPr>
            <w:r w:rsidRPr="00D9743E">
              <w:rPr>
                <w:rFonts w:asciiTheme="minorEastAsia" w:hAnsiTheme="minorEastAsia" w:hint="eastAsia"/>
                <w:sz w:val="20"/>
                <w:szCs w:val="21"/>
              </w:rPr>
              <w:t>其中</w:t>
            </w: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E1</w:t>
            </w:r>
            <w:r w:rsidRPr="00D9743E">
              <w:rPr>
                <w:rFonts w:asciiTheme="minorEastAsia" w:hAnsiTheme="minorEastAsia" w:cs="Calibri" w:hint="eastAsia"/>
                <w:sz w:val="20"/>
                <w:szCs w:val="21"/>
              </w:rPr>
              <w:t>水域</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4730</w:t>
            </w:r>
          </w:p>
        </w:tc>
        <w:tc>
          <w:tcPr>
            <w:tcW w:w="852" w:type="dxa"/>
            <w:tcBorders>
              <w:top w:val="single" w:sz="4" w:space="0" w:color="auto"/>
              <w:left w:val="nil"/>
              <w:bottom w:val="single" w:sz="4" w:space="0" w:color="auto"/>
              <w:right w:val="single" w:sz="4" w:space="0" w:color="auto"/>
            </w:tcBorders>
            <w:shd w:val="clear" w:color="auto" w:fill="auto"/>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8.48</w:t>
            </w:r>
          </w:p>
        </w:tc>
        <w:tc>
          <w:tcPr>
            <w:tcW w:w="1319" w:type="dxa"/>
            <w:tcBorders>
              <w:top w:val="single" w:sz="4" w:space="0" w:color="auto"/>
              <w:left w:val="nil"/>
              <w:bottom w:val="single" w:sz="4" w:space="0" w:color="auto"/>
              <w:right w:val="single" w:sz="4" w:space="0" w:color="auto"/>
            </w:tcBorders>
            <w:shd w:val="clear" w:color="auto" w:fill="auto"/>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w:t>
            </w:r>
          </w:p>
        </w:tc>
      </w:tr>
      <w:tr w:rsidR="006A7DE7" w:rsidRPr="00D9743E" w:rsidTr="006A7DE7">
        <w:trPr>
          <w:trHeight w:val="70"/>
          <w:jc w:val="center"/>
        </w:trPr>
        <w:tc>
          <w:tcPr>
            <w:tcW w:w="624"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709"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sz w:val="20"/>
                <w:szCs w:val="21"/>
              </w:rPr>
            </w:pP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E2</w:t>
            </w:r>
            <w:r w:rsidRPr="00D9743E">
              <w:rPr>
                <w:rFonts w:asciiTheme="minorEastAsia" w:hAnsiTheme="minorEastAsia" w:cs="Calibri" w:hint="eastAsia"/>
                <w:sz w:val="20"/>
                <w:szCs w:val="21"/>
              </w:rPr>
              <w:t>农林用地</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F47EE8">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4171</w:t>
            </w:r>
            <w:r w:rsidR="00F47EE8">
              <w:rPr>
                <w:rFonts w:asciiTheme="minorEastAsia" w:hAnsiTheme="minorEastAsia" w:cs="Calibri" w:hint="eastAsia"/>
                <w:sz w:val="20"/>
                <w:szCs w:val="21"/>
              </w:rPr>
              <w:t>6</w:t>
            </w:r>
          </w:p>
        </w:tc>
        <w:tc>
          <w:tcPr>
            <w:tcW w:w="852" w:type="dxa"/>
            <w:tcBorders>
              <w:top w:val="single" w:sz="4" w:space="0" w:color="auto"/>
              <w:left w:val="nil"/>
              <w:bottom w:val="single" w:sz="4" w:space="0" w:color="auto"/>
              <w:right w:val="single" w:sz="4" w:space="0" w:color="auto"/>
            </w:tcBorders>
            <w:shd w:val="clear" w:color="auto" w:fill="auto"/>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74.82</w:t>
            </w:r>
          </w:p>
        </w:tc>
        <w:tc>
          <w:tcPr>
            <w:tcW w:w="1319" w:type="dxa"/>
            <w:tcBorders>
              <w:top w:val="single" w:sz="4" w:space="0" w:color="auto"/>
              <w:left w:val="nil"/>
              <w:bottom w:val="single" w:sz="4" w:space="0" w:color="auto"/>
              <w:right w:val="single" w:sz="4" w:space="0" w:color="auto"/>
            </w:tcBorders>
            <w:shd w:val="clear" w:color="auto" w:fill="auto"/>
            <w:vAlign w:val="center"/>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w:t>
            </w:r>
          </w:p>
        </w:tc>
      </w:tr>
      <w:tr w:rsidR="006A7DE7" w:rsidRPr="00D9743E" w:rsidTr="006A7DE7">
        <w:trPr>
          <w:trHeight w:val="70"/>
          <w:jc w:val="center"/>
        </w:trPr>
        <w:tc>
          <w:tcPr>
            <w:tcW w:w="624"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709" w:type="dxa"/>
            <w:vMerge/>
            <w:tcBorders>
              <w:top w:val="nil"/>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A7DE7" w:rsidRPr="00D9743E" w:rsidRDefault="006A7DE7" w:rsidP="00D10516">
            <w:pPr>
              <w:snapToGrid w:val="0"/>
              <w:ind w:firstLineChars="0" w:firstLine="0"/>
              <w:jc w:val="center"/>
              <w:rPr>
                <w:rFonts w:asciiTheme="minorEastAsia" w:hAnsiTheme="minorEastAsia"/>
                <w:sz w:val="20"/>
                <w:szCs w:val="21"/>
              </w:rPr>
            </w:pP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E9</w:t>
            </w:r>
            <w:r w:rsidRPr="00D9743E">
              <w:rPr>
                <w:rFonts w:asciiTheme="minorEastAsia" w:hAnsiTheme="minorEastAsia" w:cs="Calibri" w:hint="eastAsia"/>
                <w:sz w:val="20"/>
                <w:szCs w:val="21"/>
              </w:rPr>
              <w:t>其他非建设用地</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sz w:val="20"/>
                <w:szCs w:val="21"/>
              </w:rPr>
            </w:pPr>
            <w:r w:rsidRPr="00D9743E">
              <w:rPr>
                <w:rFonts w:asciiTheme="minorEastAsia" w:hAnsiTheme="minorEastAsia" w:hint="eastAsia"/>
                <w:sz w:val="20"/>
                <w:szCs w:val="21"/>
              </w:rPr>
              <w:t>——</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w:t>
            </w:r>
          </w:p>
        </w:tc>
      </w:tr>
      <w:tr w:rsidR="006A7DE7" w:rsidRPr="00D9743E" w:rsidTr="00D10516">
        <w:trPr>
          <w:trHeight w:val="70"/>
          <w:jc w:val="center"/>
        </w:trPr>
        <w:tc>
          <w:tcPr>
            <w:tcW w:w="47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sz w:val="20"/>
                <w:szCs w:val="21"/>
              </w:rPr>
            </w:pPr>
            <w:r w:rsidRPr="00D9743E">
              <w:rPr>
                <w:rFonts w:asciiTheme="minorEastAsia" w:hAnsiTheme="minorEastAsia" w:hint="eastAsia"/>
                <w:sz w:val="20"/>
                <w:szCs w:val="21"/>
              </w:rPr>
              <w:t>城乡总用地</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hint="eastAsia"/>
                <w:sz w:val="20"/>
                <w:szCs w:val="21"/>
              </w:rPr>
              <w:t>55749</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100</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6A7DE7" w:rsidRPr="00D9743E" w:rsidRDefault="006A7DE7" w:rsidP="00D10516">
            <w:pPr>
              <w:snapToGrid w:val="0"/>
              <w:ind w:firstLineChars="0" w:firstLine="0"/>
              <w:jc w:val="center"/>
              <w:rPr>
                <w:rFonts w:asciiTheme="minorEastAsia" w:hAnsiTheme="minorEastAsia" w:cs="Calibri"/>
                <w:sz w:val="20"/>
                <w:szCs w:val="21"/>
              </w:rPr>
            </w:pPr>
            <w:r w:rsidRPr="00D9743E">
              <w:rPr>
                <w:rFonts w:asciiTheme="minorEastAsia" w:hAnsiTheme="minorEastAsia" w:cs="Calibri"/>
                <w:sz w:val="20"/>
                <w:szCs w:val="21"/>
              </w:rPr>
              <w:t>——</w:t>
            </w:r>
          </w:p>
        </w:tc>
      </w:tr>
    </w:tbl>
    <w:p w:rsidR="00F32442" w:rsidRPr="00D9743E" w:rsidRDefault="00F32442" w:rsidP="00F32442">
      <w:pPr>
        <w:pStyle w:val="a6"/>
      </w:pPr>
    </w:p>
    <w:p w:rsidR="00F32442" w:rsidRPr="00D9743E" w:rsidRDefault="006A7DE7" w:rsidP="00F32442">
      <w:pPr>
        <w:pStyle w:val="a6"/>
        <w:ind w:firstLine="0"/>
        <w:jc w:val="both"/>
      </w:pPr>
      <w:r w:rsidRPr="00D9743E">
        <w:rPr>
          <w:rFonts w:hint="eastAsia"/>
        </w:rPr>
        <w:t>注：2030年规划区规划人口69.6万人，城镇人口50.4万人，农村人口19.2万人：其中，城区城镇人口45万人，荆芡乡政府驻地人口0.83万人，古城镇镇</w:t>
      </w:r>
      <w:r w:rsidR="005670AF">
        <w:rPr>
          <w:rFonts w:hint="eastAsia"/>
        </w:rPr>
        <w:t>区</w:t>
      </w:r>
      <w:r w:rsidRPr="00D9743E">
        <w:rPr>
          <w:rFonts w:hint="eastAsia"/>
        </w:rPr>
        <w:t>人口0.6万人，白莲坡镇镇</w:t>
      </w:r>
      <w:r w:rsidR="005670AF">
        <w:rPr>
          <w:rFonts w:hint="eastAsia"/>
        </w:rPr>
        <w:t>区</w:t>
      </w:r>
      <w:r w:rsidRPr="00D9743E">
        <w:rPr>
          <w:rFonts w:hint="eastAsia"/>
        </w:rPr>
        <w:t>人口0.7万人，魏庄镇镇</w:t>
      </w:r>
      <w:r w:rsidR="005670AF">
        <w:rPr>
          <w:rFonts w:hint="eastAsia"/>
        </w:rPr>
        <w:t>区</w:t>
      </w:r>
      <w:r w:rsidRPr="00D9743E">
        <w:rPr>
          <w:rFonts w:hint="eastAsia"/>
        </w:rPr>
        <w:t>0.77万人，联合产业园2.5万人。</w:t>
      </w:r>
    </w:p>
    <w:p w:rsidR="00F32442" w:rsidRPr="00D9743E" w:rsidRDefault="00F32442" w:rsidP="00F71D21">
      <w:pPr>
        <w:pStyle w:val="10"/>
        <w:numPr>
          <w:ilvl w:val="0"/>
          <w:numId w:val="0"/>
        </w:numPr>
        <w:ind w:left="420" w:hanging="420"/>
        <w:jc w:val="both"/>
        <w:rPr>
          <w:rFonts w:ascii="宋体" w:hAnsi="宋体"/>
          <w:kern w:val="0"/>
          <w:sz w:val="20"/>
          <w:szCs w:val="20"/>
        </w:rPr>
      </w:pPr>
      <w:r w:rsidRPr="00D9743E">
        <w:br w:type="page"/>
      </w:r>
      <w:bookmarkStart w:id="503" w:name="_Toc462401174"/>
      <w:r w:rsidRPr="00D9743E">
        <w:rPr>
          <w:rFonts w:hint="eastAsia"/>
        </w:rPr>
        <w:lastRenderedPageBreak/>
        <w:t>附表三：</w:t>
      </w:r>
      <w:r w:rsidRPr="00D9743E">
        <w:t>城区</w:t>
      </w:r>
      <w:r w:rsidRPr="00D9743E">
        <w:rPr>
          <w:rFonts w:hint="eastAsia"/>
        </w:rPr>
        <w:t>规划</w:t>
      </w:r>
      <w:r w:rsidRPr="00D9743E">
        <w:t>用地平衡表（</w:t>
      </w:r>
      <w:r w:rsidRPr="00D9743E">
        <w:t>2030</w:t>
      </w:r>
      <w:r w:rsidRPr="00D9743E">
        <w:t>年）</w:t>
      </w:r>
      <w:bookmarkEnd w:id="503"/>
    </w:p>
    <w:p w:rsidR="00F32442" w:rsidRPr="00D9743E" w:rsidRDefault="00F32442" w:rsidP="00F32442">
      <w:pPr>
        <w:pStyle w:val="a6"/>
        <w:rPr>
          <w:rFonts w:ascii="Times New Roman" w:hAnsi="Times New Roman"/>
        </w:rPr>
      </w:pPr>
      <w:r w:rsidRPr="00D9743E">
        <w:rPr>
          <w:rFonts w:ascii="Times New Roman" w:hAnsi="Times New Roman"/>
        </w:rPr>
        <w:t>城区</w:t>
      </w:r>
      <w:r w:rsidRPr="00D9743E">
        <w:rPr>
          <w:rFonts w:ascii="Times New Roman" w:hAnsi="Times New Roman" w:hint="eastAsia"/>
        </w:rPr>
        <w:t>规划</w:t>
      </w:r>
      <w:r w:rsidRPr="00D9743E">
        <w:rPr>
          <w:rFonts w:ascii="Times New Roman" w:hAnsi="Times New Roman"/>
        </w:rPr>
        <w:t>用地平衡表（</w:t>
      </w:r>
      <w:r w:rsidRPr="00D9743E">
        <w:rPr>
          <w:rFonts w:ascii="Times New Roman" w:hAnsi="Times New Roman"/>
        </w:rPr>
        <w:t>2030</w:t>
      </w:r>
      <w:r w:rsidRPr="00D9743E">
        <w:rPr>
          <w:rFonts w:ascii="Times New Roman" w:hAnsi="Times New Roman"/>
        </w:rPr>
        <w:t>年）</w:t>
      </w: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09"/>
        <w:gridCol w:w="567"/>
        <w:gridCol w:w="40"/>
        <w:gridCol w:w="2393"/>
        <w:gridCol w:w="945"/>
        <w:gridCol w:w="874"/>
        <w:gridCol w:w="969"/>
        <w:gridCol w:w="850"/>
        <w:gridCol w:w="996"/>
        <w:gridCol w:w="1156"/>
      </w:tblGrid>
      <w:tr w:rsidR="0051025A" w:rsidRPr="00E27C20" w:rsidTr="001E79F1">
        <w:trPr>
          <w:trHeight w:val="726"/>
          <w:jc w:val="center"/>
        </w:trPr>
        <w:tc>
          <w:tcPr>
            <w:tcW w:w="510" w:type="dxa"/>
            <w:vMerge w:val="restart"/>
            <w:shd w:val="clear" w:color="auto" w:fill="auto"/>
            <w:noWrap/>
            <w:vAlign w:val="center"/>
            <w:hideMark/>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序号</w:t>
            </w:r>
          </w:p>
        </w:tc>
        <w:tc>
          <w:tcPr>
            <w:tcW w:w="709" w:type="dxa"/>
            <w:vMerge w:val="restart"/>
            <w:shd w:val="clear" w:color="auto" w:fill="auto"/>
            <w:vAlign w:val="center"/>
            <w:hideMark/>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用地代码</w:t>
            </w:r>
          </w:p>
        </w:tc>
        <w:tc>
          <w:tcPr>
            <w:tcW w:w="3000" w:type="dxa"/>
            <w:gridSpan w:val="3"/>
            <w:vMerge w:val="restart"/>
            <w:shd w:val="clear" w:color="auto" w:fill="auto"/>
            <w:noWrap/>
            <w:vAlign w:val="center"/>
            <w:hideMark/>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用地名称</w:t>
            </w:r>
          </w:p>
        </w:tc>
        <w:tc>
          <w:tcPr>
            <w:tcW w:w="1819" w:type="dxa"/>
            <w:gridSpan w:val="2"/>
            <w:vAlign w:val="center"/>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用地面积（公顷）</w:t>
            </w:r>
          </w:p>
        </w:tc>
        <w:tc>
          <w:tcPr>
            <w:tcW w:w="1819" w:type="dxa"/>
            <w:gridSpan w:val="2"/>
            <w:vAlign w:val="center"/>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占城市建设用地比例（%）</w:t>
            </w:r>
          </w:p>
        </w:tc>
        <w:tc>
          <w:tcPr>
            <w:tcW w:w="2152" w:type="dxa"/>
            <w:gridSpan w:val="2"/>
            <w:vAlign w:val="center"/>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人均城市建设用地比例（</w:t>
            </w:r>
            <w:bookmarkStart w:id="504" w:name="OLE_LINK4"/>
            <w:r w:rsidRPr="00E27C20">
              <w:rPr>
                <w:rFonts w:ascii="宋体" w:hAnsi="宋体" w:cs="宋体" w:hint="eastAsia"/>
                <w:kern w:val="0"/>
                <w:sz w:val="20"/>
                <w:szCs w:val="20"/>
              </w:rPr>
              <w:t>㎡</w:t>
            </w:r>
            <w:bookmarkEnd w:id="504"/>
            <w:r w:rsidRPr="00E27C20">
              <w:rPr>
                <w:rFonts w:ascii="宋体" w:hAnsi="宋体" w:cs="宋体" w:hint="eastAsia"/>
                <w:kern w:val="0"/>
                <w:sz w:val="20"/>
                <w:szCs w:val="20"/>
              </w:rPr>
              <w:t>/人）</w:t>
            </w:r>
          </w:p>
        </w:tc>
      </w:tr>
      <w:tr w:rsidR="0051025A" w:rsidRPr="00E27C20" w:rsidTr="001E79F1">
        <w:trPr>
          <w:trHeight w:val="424"/>
          <w:jc w:val="center"/>
        </w:trPr>
        <w:tc>
          <w:tcPr>
            <w:tcW w:w="510" w:type="dxa"/>
            <w:vMerge/>
            <w:shd w:val="clear" w:color="auto" w:fill="auto"/>
            <w:noWrap/>
            <w:vAlign w:val="center"/>
          </w:tcPr>
          <w:p w:rsidR="0051025A" w:rsidRPr="00E27C20" w:rsidRDefault="0051025A" w:rsidP="0051025A">
            <w:pPr>
              <w:widowControl/>
              <w:spacing w:line="240" w:lineRule="auto"/>
              <w:ind w:firstLineChars="0" w:firstLine="0"/>
              <w:jc w:val="center"/>
              <w:rPr>
                <w:rFonts w:ascii="宋体" w:hAnsi="宋体" w:cs="宋体"/>
                <w:kern w:val="0"/>
                <w:sz w:val="20"/>
                <w:szCs w:val="20"/>
              </w:rPr>
            </w:pPr>
          </w:p>
        </w:tc>
        <w:tc>
          <w:tcPr>
            <w:tcW w:w="709" w:type="dxa"/>
            <w:vMerge/>
            <w:shd w:val="clear" w:color="auto" w:fill="auto"/>
            <w:vAlign w:val="center"/>
          </w:tcPr>
          <w:p w:rsidR="0051025A" w:rsidRPr="00E27C20" w:rsidRDefault="0051025A" w:rsidP="0051025A">
            <w:pPr>
              <w:widowControl/>
              <w:spacing w:line="240" w:lineRule="auto"/>
              <w:ind w:firstLineChars="0" w:firstLine="0"/>
              <w:jc w:val="center"/>
              <w:rPr>
                <w:rFonts w:ascii="宋体" w:hAnsi="宋体" w:cs="宋体"/>
                <w:kern w:val="0"/>
                <w:sz w:val="20"/>
                <w:szCs w:val="20"/>
              </w:rPr>
            </w:pPr>
          </w:p>
        </w:tc>
        <w:tc>
          <w:tcPr>
            <w:tcW w:w="3000" w:type="dxa"/>
            <w:gridSpan w:val="3"/>
            <w:vMerge/>
            <w:shd w:val="clear" w:color="auto" w:fill="auto"/>
            <w:noWrap/>
            <w:vAlign w:val="center"/>
          </w:tcPr>
          <w:p w:rsidR="0051025A" w:rsidRPr="00E27C20" w:rsidRDefault="0051025A" w:rsidP="0051025A">
            <w:pPr>
              <w:widowControl/>
              <w:spacing w:line="240" w:lineRule="auto"/>
              <w:ind w:firstLineChars="0" w:firstLine="0"/>
              <w:jc w:val="center"/>
              <w:rPr>
                <w:rFonts w:ascii="宋体" w:hAnsi="宋体" w:cs="宋体"/>
                <w:kern w:val="0"/>
                <w:sz w:val="20"/>
                <w:szCs w:val="20"/>
              </w:rPr>
            </w:pPr>
          </w:p>
        </w:tc>
        <w:tc>
          <w:tcPr>
            <w:tcW w:w="945" w:type="dxa"/>
            <w:vAlign w:val="center"/>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现状</w:t>
            </w:r>
          </w:p>
        </w:tc>
        <w:tc>
          <w:tcPr>
            <w:tcW w:w="874" w:type="dxa"/>
            <w:shd w:val="clear" w:color="auto" w:fill="auto"/>
            <w:vAlign w:val="center"/>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规划</w:t>
            </w:r>
          </w:p>
        </w:tc>
        <w:tc>
          <w:tcPr>
            <w:tcW w:w="969" w:type="dxa"/>
            <w:vAlign w:val="center"/>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现状</w:t>
            </w:r>
          </w:p>
        </w:tc>
        <w:tc>
          <w:tcPr>
            <w:tcW w:w="850" w:type="dxa"/>
            <w:shd w:val="clear" w:color="auto" w:fill="auto"/>
            <w:vAlign w:val="center"/>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规划</w:t>
            </w:r>
          </w:p>
        </w:tc>
        <w:tc>
          <w:tcPr>
            <w:tcW w:w="996" w:type="dxa"/>
            <w:vAlign w:val="center"/>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现状</w:t>
            </w:r>
          </w:p>
        </w:tc>
        <w:tc>
          <w:tcPr>
            <w:tcW w:w="1156" w:type="dxa"/>
            <w:shd w:val="clear" w:color="auto" w:fill="auto"/>
            <w:vAlign w:val="center"/>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规划</w:t>
            </w:r>
          </w:p>
        </w:tc>
      </w:tr>
      <w:tr w:rsidR="0051025A" w:rsidRPr="00E27C20" w:rsidTr="001E79F1">
        <w:trPr>
          <w:trHeight w:val="270"/>
          <w:jc w:val="center"/>
        </w:trPr>
        <w:tc>
          <w:tcPr>
            <w:tcW w:w="510"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1</w:t>
            </w:r>
          </w:p>
        </w:tc>
        <w:tc>
          <w:tcPr>
            <w:tcW w:w="709" w:type="dxa"/>
            <w:shd w:val="clear" w:color="auto" w:fill="auto"/>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R</w:t>
            </w:r>
          </w:p>
        </w:tc>
        <w:tc>
          <w:tcPr>
            <w:tcW w:w="3000" w:type="dxa"/>
            <w:gridSpan w:val="3"/>
            <w:shd w:val="clear" w:color="auto" w:fill="auto"/>
            <w:noWrap/>
            <w:vAlign w:val="center"/>
            <w:hideMark/>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居住用地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759.02</w:t>
            </w:r>
          </w:p>
        </w:tc>
        <w:tc>
          <w:tcPr>
            <w:tcW w:w="874"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1269.</w:t>
            </w:r>
            <w:r w:rsidR="00970EFA">
              <w:rPr>
                <w:rFonts w:ascii="Times New Roman" w:hAnsi="Times New Roman" w:hint="eastAsia"/>
                <w:kern w:val="0"/>
                <w:sz w:val="20"/>
                <w:szCs w:val="20"/>
              </w:rPr>
              <w:t>91</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31.66</w:t>
            </w:r>
          </w:p>
        </w:tc>
        <w:tc>
          <w:tcPr>
            <w:tcW w:w="850"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25.</w:t>
            </w:r>
            <w:r w:rsidR="00970EFA">
              <w:rPr>
                <w:rFonts w:ascii="Times New Roman" w:hAnsi="Times New Roman" w:hint="eastAsia"/>
                <w:kern w:val="0"/>
                <w:sz w:val="20"/>
                <w:szCs w:val="20"/>
              </w:rPr>
              <w:t>75</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36.14</w:t>
            </w:r>
          </w:p>
        </w:tc>
        <w:tc>
          <w:tcPr>
            <w:tcW w:w="1156"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28.2</w:t>
            </w:r>
            <w:r w:rsidR="00970EFA">
              <w:rPr>
                <w:rFonts w:ascii="Times New Roman" w:hAnsi="Times New Roman" w:hint="eastAsia"/>
                <w:kern w:val="0"/>
                <w:sz w:val="20"/>
                <w:szCs w:val="20"/>
              </w:rPr>
              <w:t>2</w:t>
            </w:r>
          </w:p>
        </w:tc>
      </w:tr>
      <w:tr w:rsidR="0051025A" w:rsidRPr="00E27C20" w:rsidTr="001E79F1">
        <w:trPr>
          <w:trHeight w:val="270"/>
          <w:jc w:val="center"/>
        </w:trPr>
        <w:tc>
          <w:tcPr>
            <w:tcW w:w="510" w:type="dxa"/>
            <w:vMerge w:val="restart"/>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2</w:t>
            </w:r>
          </w:p>
        </w:tc>
        <w:tc>
          <w:tcPr>
            <w:tcW w:w="709" w:type="dxa"/>
            <w:vMerge w:val="restart"/>
            <w:shd w:val="clear" w:color="auto" w:fill="auto"/>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A</w:t>
            </w:r>
          </w:p>
        </w:tc>
        <w:tc>
          <w:tcPr>
            <w:tcW w:w="3000" w:type="dxa"/>
            <w:gridSpan w:val="3"/>
            <w:shd w:val="clear" w:color="auto" w:fill="auto"/>
            <w:noWrap/>
            <w:vAlign w:val="center"/>
            <w:hideMark/>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公共管理与公共服务设施用地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140.11</w:t>
            </w:r>
          </w:p>
        </w:tc>
        <w:tc>
          <w:tcPr>
            <w:tcW w:w="874"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37</w:t>
            </w:r>
            <w:r w:rsidR="00970EFA">
              <w:rPr>
                <w:rFonts w:ascii="Times New Roman" w:hAnsi="Times New Roman" w:hint="eastAsia"/>
                <w:kern w:val="0"/>
                <w:sz w:val="20"/>
                <w:szCs w:val="20"/>
              </w:rPr>
              <w:t>6.03</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5.84</w:t>
            </w:r>
          </w:p>
        </w:tc>
        <w:tc>
          <w:tcPr>
            <w:tcW w:w="850"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7.6</w:t>
            </w:r>
            <w:r w:rsidR="00970EFA">
              <w:rPr>
                <w:rFonts w:ascii="Times New Roman" w:hAnsi="Times New Roman" w:hint="eastAsia"/>
                <w:kern w:val="0"/>
                <w:sz w:val="20"/>
                <w:szCs w:val="20"/>
              </w:rPr>
              <w:t>3</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6.67</w:t>
            </w:r>
          </w:p>
        </w:tc>
        <w:tc>
          <w:tcPr>
            <w:tcW w:w="1156"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8.</w:t>
            </w:r>
            <w:r w:rsidR="00970EFA">
              <w:rPr>
                <w:rFonts w:ascii="Times New Roman" w:hAnsi="Times New Roman" w:hint="eastAsia"/>
                <w:kern w:val="0"/>
                <w:sz w:val="20"/>
                <w:szCs w:val="20"/>
              </w:rPr>
              <w:t>36</w:t>
            </w:r>
          </w:p>
        </w:tc>
      </w:tr>
      <w:tr w:rsidR="0051025A" w:rsidRPr="00E27C20" w:rsidTr="001E79F1">
        <w:trPr>
          <w:trHeight w:val="270"/>
          <w:jc w:val="center"/>
        </w:trPr>
        <w:tc>
          <w:tcPr>
            <w:tcW w:w="510" w:type="dxa"/>
            <w:vMerge/>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709" w:type="dxa"/>
            <w:vMerge/>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607" w:type="dxa"/>
            <w:gridSpan w:val="2"/>
            <w:vMerge w:val="restart"/>
            <w:shd w:val="clear" w:color="auto" w:fill="auto"/>
            <w:noWrap/>
            <w:vAlign w:val="center"/>
            <w:hideMark/>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其中</w:t>
            </w:r>
          </w:p>
        </w:tc>
        <w:tc>
          <w:tcPr>
            <w:tcW w:w="2393"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社区综合中心</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w:t>
            </w:r>
          </w:p>
        </w:tc>
        <w:tc>
          <w:tcPr>
            <w:tcW w:w="874"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16.85</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w:t>
            </w:r>
          </w:p>
        </w:tc>
        <w:tc>
          <w:tcPr>
            <w:tcW w:w="850"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0.3</w:t>
            </w:r>
            <w:r>
              <w:rPr>
                <w:rFonts w:ascii="Times New Roman" w:hAnsi="Times New Roman" w:hint="eastAsia"/>
                <w:kern w:val="0"/>
                <w:sz w:val="20"/>
                <w:szCs w:val="20"/>
              </w:rPr>
              <w:t>4</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w:t>
            </w:r>
          </w:p>
        </w:tc>
        <w:tc>
          <w:tcPr>
            <w:tcW w:w="1156"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w:t>
            </w:r>
            <w:r>
              <w:rPr>
                <w:rFonts w:ascii="Times New Roman" w:hAnsi="Times New Roman" w:hint="eastAsia"/>
                <w:kern w:val="0"/>
                <w:sz w:val="20"/>
                <w:szCs w:val="20"/>
              </w:rPr>
              <w:t>37</w:t>
            </w:r>
          </w:p>
        </w:tc>
      </w:tr>
      <w:tr w:rsidR="0051025A" w:rsidRPr="00E27C20" w:rsidTr="001E79F1">
        <w:trPr>
          <w:trHeight w:val="270"/>
          <w:jc w:val="center"/>
        </w:trPr>
        <w:tc>
          <w:tcPr>
            <w:tcW w:w="510" w:type="dxa"/>
            <w:vMerge/>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709" w:type="dxa"/>
            <w:vMerge/>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607" w:type="dxa"/>
            <w:gridSpan w:val="2"/>
            <w:vMerge/>
            <w:shd w:val="clear" w:color="auto" w:fill="auto"/>
            <w:noWrap/>
            <w:vAlign w:val="center"/>
            <w:hideMark/>
          </w:tcPr>
          <w:p w:rsidR="0051025A" w:rsidRPr="00E27C20" w:rsidRDefault="0051025A" w:rsidP="0051025A">
            <w:pPr>
              <w:widowControl/>
              <w:spacing w:line="240" w:lineRule="auto"/>
              <w:ind w:firstLineChars="0" w:firstLine="0"/>
              <w:jc w:val="center"/>
              <w:rPr>
                <w:rFonts w:ascii="宋体" w:hAnsi="宋体" w:cs="宋体"/>
                <w:kern w:val="0"/>
                <w:sz w:val="20"/>
                <w:szCs w:val="20"/>
              </w:rPr>
            </w:pPr>
          </w:p>
        </w:tc>
        <w:tc>
          <w:tcPr>
            <w:tcW w:w="2393"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行政办公用地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54.50</w:t>
            </w:r>
          </w:p>
        </w:tc>
        <w:tc>
          <w:tcPr>
            <w:tcW w:w="874" w:type="dxa"/>
            <w:shd w:val="clear" w:color="auto" w:fill="auto"/>
            <w:noWrap/>
            <w:vAlign w:val="center"/>
            <w:hideMark/>
          </w:tcPr>
          <w:p w:rsidR="0051025A" w:rsidRPr="00E27C20" w:rsidRDefault="00970EFA" w:rsidP="0051025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30.04</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2.27</w:t>
            </w:r>
          </w:p>
        </w:tc>
        <w:tc>
          <w:tcPr>
            <w:tcW w:w="850"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0.</w:t>
            </w:r>
            <w:r w:rsidRPr="00E27C20">
              <w:rPr>
                <w:rFonts w:ascii="Times New Roman" w:hAnsi="Times New Roman" w:hint="eastAsia"/>
                <w:kern w:val="0"/>
                <w:sz w:val="20"/>
                <w:szCs w:val="20"/>
              </w:rPr>
              <w:t>6</w:t>
            </w:r>
            <w:r w:rsidR="00970EFA">
              <w:rPr>
                <w:rFonts w:ascii="Times New Roman" w:hAnsi="Times New Roman" w:hint="eastAsia"/>
                <w:kern w:val="0"/>
                <w:sz w:val="20"/>
                <w:szCs w:val="20"/>
              </w:rPr>
              <w:t>1</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2.60</w:t>
            </w:r>
          </w:p>
        </w:tc>
        <w:tc>
          <w:tcPr>
            <w:tcW w:w="1156"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0.</w:t>
            </w:r>
            <w:r w:rsidRPr="00E27C20">
              <w:rPr>
                <w:rFonts w:ascii="Times New Roman" w:hAnsi="Times New Roman" w:hint="eastAsia"/>
                <w:kern w:val="0"/>
                <w:sz w:val="20"/>
                <w:szCs w:val="20"/>
              </w:rPr>
              <w:t>6</w:t>
            </w:r>
            <w:r w:rsidR="00970EFA">
              <w:rPr>
                <w:rFonts w:ascii="Times New Roman" w:hAnsi="Times New Roman" w:hint="eastAsia"/>
                <w:kern w:val="0"/>
                <w:sz w:val="20"/>
                <w:szCs w:val="20"/>
              </w:rPr>
              <w:t>7</w:t>
            </w:r>
          </w:p>
        </w:tc>
      </w:tr>
      <w:tr w:rsidR="0051025A" w:rsidRPr="00E27C20" w:rsidTr="001E79F1">
        <w:trPr>
          <w:trHeight w:val="270"/>
          <w:jc w:val="center"/>
        </w:trPr>
        <w:tc>
          <w:tcPr>
            <w:tcW w:w="510" w:type="dxa"/>
            <w:vMerge/>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709" w:type="dxa"/>
            <w:vMerge/>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607" w:type="dxa"/>
            <w:gridSpan w:val="2"/>
            <w:vMerge/>
            <w:vAlign w:val="center"/>
            <w:hideMark/>
          </w:tcPr>
          <w:p w:rsidR="0051025A" w:rsidRPr="00E27C20" w:rsidRDefault="0051025A" w:rsidP="0051025A">
            <w:pPr>
              <w:widowControl/>
              <w:spacing w:line="240" w:lineRule="auto"/>
              <w:ind w:firstLineChars="0" w:firstLine="0"/>
              <w:jc w:val="center"/>
              <w:rPr>
                <w:rFonts w:ascii="宋体" w:hAnsi="宋体" w:cs="宋体"/>
                <w:kern w:val="0"/>
                <w:sz w:val="20"/>
                <w:szCs w:val="20"/>
              </w:rPr>
            </w:pPr>
          </w:p>
        </w:tc>
        <w:tc>
          <w:tcPr>
            <w:tcW w:w="2393"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文化设施用地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1.55</w:t>
            </w:r>
          </w:p>
        </w:tc>
        <w:tc>
          <w:tcPr>
            <w:tcW w:w="874"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3</w:t>
            </w:r>
            <w:r w:rsidR="00970EFA">
              <w:rPr>
                <w:rFonts w:ascii="Times New Roman" w:hAnsi="Times New Roman" w:hint="eastAsia"/>
                <w:kern w:val="0"/>
                <w:sz w:val="20"/>
                <w:szCs w:val="20"/>
              </w:rPr>
              <w:t>6.61</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0.06</w:t>
            </w:r>
          </w:p>
        </w:tc>
        <w:tc>
          <w:tcPr>
            <w:tcW w:w="850"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0.</w:t>
            </w:r>
            <w:r w:rsidR="00970EFA">
              <w:rPr>
                <w:rFonts w:ascii="Times New Roman" w:hAnsi="Times New Roman" w:hint="eastAsia"/>
                <w:kern w:val="0"/>
                <w:sz w:val="20"/>
                <w:szCs w:val="20"/>
              </w:rPr>
              <w:t>74</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0.07</w:t>
            </w:r>
          </w:p>
        </w:tc>
        <w:tc>
          <w:tcPr>
            <w:tcW w:w="1156"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0.</w:t>
            </w:r>
            <w:r w:rsidR="00970EFA">
              <w:rPr>
                <w:rFonts w:ascii="Times New Roman" w:hAnsi="Times New Roman" w:hint="eastAsia"/>
                <w:kern w:val="0"/>
                <w:sz w:val="20"/>
                <w:szCs w:val="20"/>
              </w:rPr>
              <w:t>81</w:t>
            </w:r>
          </w:p>
        </w:tc>
      </w:tr>
      <w:tr w:rsidR="0051025A" w:rsidRPr="00E27C20" w:rsidTr="001E79F1">
        <w:trPr>
          <w:trHeight w:val="270"/>
          <w:jc w:val="center"/>
        </w:trPr>
        <w:tc>
          <w:tcPr>
            <w:tcW w:w="510" w:type="dxa"/>
            <w:vMerge/>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709" w:type="dxa"/>
            <w:vMerge/>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607" w:type="dxa"/>
            <w:gridSpan w:val="2"/>
            <w:vMerge/>
            <w:vAlign w:val="center"/>
            <w:hideMark/>
          </w:tcPr>
          <w:p w:rsidR="0051025A" w:rsidRPr="00E27C20" w:rsidRDefault="0051025A" w:rsidP="0051025A">
            <w:pPr>
              <w:widowControl/>
              <w:spacing w:line="240" w:lineRule="auto"/>
              <w:ind w:firstLineChars="0" w:firstLine="0"/>
              <w:jc w:val="center"/>
              <w:rPr>
                <w:rFonts w:ascii="宋体" w:hAnsi="宋体" w:cs="宋体"/>
                <w:kern w:val="0"/>
                <w:sz w:val="20"/>
                <w:szCs w:val="20"/>
              </w:rPr>
            </w:pPr>
          </w:p>
        </w:tc>
        <w:tc>
          <w:tcPr>
            <w:tcW w:w="2393"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教育科研用地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55.83</w:t>
            </w:r>
          </w:p>
        </w:tc>
        <w:tc>
          <w:tcPr>
            <w:tcW w:w="874" w:type="dxa"/>
            <w:shd w:val="clear" w:color="auto" w:fill="auto"/>
            <w:noWrap/>
            <w:vAlign w:val="center"/>
            <w:hideMark/>
          </w:tcPr>
          <w:p w:rsidR="0051025A" w:rsidRPr="00E27C20" w:rsidRDefault="00970EFA" w:rsidP="0051025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187.36</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2.33</w:t>
            </w:r>
          </w:p>
        </w:tc>
        <w:tc>
          <w:tcPr>
            <w:tcW w:w="850"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3</w:t>
            </w:r>
            <w:r w:rsidR="00970EFA">
              <w:rPr>
                <w:rFonts w:ascii="Times New Roman" w:hAnsi="Times New Roman" w:hint="eastAsia"/>
                <w:kern w:val="0"/>
                <w:sz w:val="20"/>
                <w:szCs w:val="20"/>
              </w:rPr>
              <w:t>.80</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2.66</w:t>
            </w:r>
          </w:p>
        </w:tc>
        <w:tc>
          <w:tcPr>
            <w:tcW w:w="1156"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4.1</w:t>
            </w:r>
            <w:r w:rsidR="00970EFA">
              <w:rPr>
                <w:rFonts w:ascii="Times New Roman" w:hAnsi="Times New Roman" w:hint="eastAsia"/>
                <w:kern w:val="0"/>
                <w:sz w:val="20"/>
                <w:szCs w:val="20"/>
              </w:rPr>
              <w:t>6</w:t>
            </w:r>
          </w:p>
        </w:tc>
      </w:tr>
      <w:tr w:rsidR="0051025A" w:rsidRPr="00E27C20" w:rsidTr="001E79F1">
        <w:trPr>
          <w:trHeight w:val="270"/>
          <w:jc w:val="center"/>
        </w:trPr>
        <w:tc>
          <w:tcPr>
            <w:tcW w:w="510" w:type="dxa"/>
            <w:vMerge/>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709" w:type="dxa"/>
            <w:vMerge/>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607" w:type="dxa"/>
            <w:gridSpan w:val="2"/>
            <w:vMerge/>
            <w:vAlign w:val="center"/>
            <w:hideMark/>
          </w:tcPr>
          <w:p w:rsidR="0051025A" w:rsidRPr="00E27C20" w:rsidRDefault="0051025A" w:rsidP="0051025A">
            <w:pPr>
              <w:widowControl/>
              <w:spacing w:line="240" w:lineRule="auto"/>
              <w:ind w:firstLineChars="0" w:firstLine="0"/>
              <w:jc w:val="center"/>
              <w:rPr>
                <w:rFonts w:ascii="宋体" w:hAnsi="宋体" w:cs="宋体"/>
                <w:kern w:val="0"/>
                <w:sz w:val="20"/>
                <w:szCs w:val="20"/>
              </w:rPr>
            </w:pPr>
          </w:p>
        </w:tc>
        <w:tc>
          <w:tcPr>
            <w:tcW w:w="2393"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体育用地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w:t>
            </w:r>
          </w:p>
        </w:tc>
        <w:tc>
          <w:tcPr>
            <w:tcW w:w="874"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58.11</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w:t>
            </w:r>
          </w:p>
        </w:tc>
        <w:tc>
          <w:tcPr>
            <w:tcW w:w="850"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1.18</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w:t>
            </w:r>
          </w:p>
        </w:tc>
        <w:tc>
          <w:tcPr>
            <w:tcW w:w="1156"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1.29</w:t>
            </w:r>
          </w:p>
        </w:tc>
      </w:tr>
      <w:tr w:rsidR="0051025A" w:rsidRPr="00E27C20" w:rsidTr="001E79F1">
        <w:trPr>
          <w:trHeight w:val="270"/>
          <w:jc w:val="center"/>
        </w:trPr>
        <w:tc>
          <w:tcPr>
            <w:tcW w:w="510" w:type="dxa"/>
            <w:vMerge/>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709" w:type="dxa"/>
            <w:vMerge/>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607" w:type="dxa"/>
            <w:gridSpan w:val="2"/>
            <w:vMerge/>
            <w:vAlign w:val="center"/>
            <w:hideMark/>
          </w:tcPr>
          <w:p w:rsidR="0051025A" w:rsidRPr="00E27C20" w:rsidRDefault="0051025A" w:rsidP="0051025A">
            <w:pPr>
              <w:widowControl/>
              <w:spacing w:line="240" w:lineRule="auto"/>
              <w:ind w:firstLineChars="0" w:firstLine="0"/>
              <w:jc w:val="center"/>
              <w:rPr>
                <w:rFonts w:ascii="宋体" w:hAnsi="宋体" w:cs="宋体"/>
                <w:kern w:val="0"/>
                <w:sz w:val="20"/>
                <w:szCs w:val="20"/>
              </w:rPr>
            </w:pPr>
          </w:p>
        </w:tc>
        <w:tc>
          <w:tcPr>
            <w:tcW w:w="2393"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医疗卫生用地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25.55</w:t>
            </w:r>
          </w:p>
        </w:tc>
        <w:tc>
          <w:tcPr>
            <w:tcW w:w="874" w:type="dxa"/>
            <w:shd w:val="clear" w:color="auto" w:fill="auto"/>
            <w:noWrap/>
            <w:vAlign w:val="center"/>
            <w:hideMark/>
          </w:tcPr>
          <w:p w:rsidR="0051025A" w:rsidRPr="00E27C20" w:rsidRDefault="00970EFA" w:rsidP="0051025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37.38</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1.07</w:t>
            </w:r>
          </w:p>
        </w:tc>
        <w:tc>
          <w:tcPr>
            <w:tcW w:w="850"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0.</w:t>
            </w:r>
            <w:r w:rsidR="00970EFA">
              <w:rPr>
                <w:rFonts w:ascii="Times New Roman" w:hAnsi="Times New Roman" w:hint="eastAsia"/>
                <w:kern w:val="0"/>
                <w:sz w:val="20"/>
                <w:szCs w:val="20"/>
              </w:rPr>
              <w:t>76</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1.22</w:t>
            </w:r>
          </w:p>
        </w:tc>
        <w:tc>
          <w:tcPr>
            <w:tcW w:w="1156"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0.8</w:t>
            </w:r>
            <w:r w:rsidR="00970EFA">
              <w:rPr>
                <w:rFonts w:ascii="Times New Roman" w:hAnsi="Times New Roman" w:hint="eastAsia"/>
                <w:kern w:val="0"/>
                <w:sz w:val="20"/>
                <w:szCs w:val="20"/>
              </w:rPr>
              <w:t>3</w:t>
            </w:r>
          </w:p>
        </w:tc>
      </w:tr>
      <w:tr w:rsidR="0051025A" w:rsidRPr="00E27C20" w:rsidTr="001E79F1">
        <w:trPr>
          <w:trHeight w:val="270"/>
          <w:jc w:val="center"/>
        </w:trPr>
        <w:tc>
          <w:tcPr>
            <w:tcW w:w="510" w:type="dxa"/>
            <w:vMerge/>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709" w:type="dxa"/>
            <w:vMerge/>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607" w:type="dxa"/>
            <w:gridSpan w:val="2"/>
            <w:vMerge/>
            <w:vAlign w:val="center"/>
            <w:hideMark/>
          </w:tcPr>
          <w:p w:rsidR="0051025A" w:rsidRPr="00E27C20" w:rsidRDefault="0051025A" w:rsidP="0051025A">
            <w:pPr>
              <w:widowControl/>
              <w:spacing w:line="240" w:lineRule="auto"/>
              <w:ind w:firstLineChars="0" w:firstLine="0"/>
              <w:jc w:val="center"/>
              <w:rPr>
                <w:rFonts w:ascii="宋体" w:hAnsi="宋体" w:cs="宋体"/>
                <w:kern w:val="0"/>
                <w:sz w:val="20"/>
                <w:szCs w:val="20"/>
              </w:rPr>
            </w:pPr>
          </w:p>
        </w:tc>
        <w:tc>
          <w:tcPr>
            <w:tcW w:w="2393"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社会福利设施用地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0.35</w:t>
            </w:r>
          </w:p>
        </w:tc>
        <w:tc>
          <w:tcPr>
            <w:tcW w:w="874"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9.</w:t>
            </w:r>
            <w:r w:rsidR="00970EFA">
              <w:rPr>
                <w:rFonts w:ascii="Times New Roman" w:hAnsi="Times New Roman" w:hint="eastAsia"/>
                <w:kern w:val="0"/>
                <w:sz w:val="20"/>
                <w:szCs w:val="20"/>
              </w:rPr>
              <w:t>68</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0.01</w:t>
            </w:r>
          </w:p>
        </w:tc>
        <w:tc>
          <w:tcPr>
            <w:tcW w:w="850"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w:t>
            </w:r>
            <w:r>
              <w:rPr>
                <w:rFonts w:ascii="Times New Roman" w:hAnsi="Times New Roman" w:hint="eastAsia"/>
                <w:kern w:val="0"/>
                <w:sz w:val="20"/>
                <w:szCs w:val="20"/>
              </w:rPr>
              <w:t>20</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0.02</w:t>
            </w:r>
          </w:p>
        </w:tc>
        <w:tc>
          <w:tcPr>
            <w:tcW w:w="1156"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0.</w:t>
            </w:r>
            <w:r>
              <w:rPr>
                <w:rFonts w:ascii="Times New Roman" w:hAnsi="Times New Roman" w:hint="eastAsia"/>
                <w:kern w:val="0"/>
                <w:sz w:val="20"/>
                <w:szCs w:val="20"/>
              </w:rPr>
              <w:t>22</w:t>
            </w:r>
          </w:p>
        </w:tc>
      </w:tr>
      <w:tr w:rsidR="0051025A" w:rsidRPr="00E27C20" w:rsidTr="001E79F1">
        <w:trPr>
          <w:trHeight w:val="270"/>
          <w:jc w:val="center"/>
        </w:trPr>
        <w:tc>
          <w:tcPr>
            <w:tcW w:w="510" w:type="dxa"/>
            <w:vMerge/>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709" w:type="dxa"/>
            <w:vMerge/>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607" w:type="dxa"/>
            <w:gridSpan w:val="2"/>
            <w:vMerge/>
            <w:vAlign w:val="center"/>
            <w:hideMark/>
          </w:tcPr>
          <w:p w:rsidR="0051025A" w:rsidRPr="00E27C20" w:rsidRDefault="0051025A" w:rsidP="0051025A">
            <w:pPr>
              <w:widowControl/>
              <w:spacing w:line="240" w:lineRule="auto"/>
              <w:ind w:firstLineChars="0" w:firstLine="0"/>
              <w:jc w:val="center"/>
              <w:rPr>
                <w:rFonts w:ascii="宋体" w:hAnsi="宋体" w:cs="宋体"/>
                <w:kern w:val="0"/>
                <w:sz w:val="20"/>
                <w:szCs w:val="20"/>
              </w:rPr>
            </w:pPr>
          </w:p>
        </w:tc>
        <w:tc>
          <w:tcPr>
            <w:tcW w:w="2393"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文物古迹用地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1.52</w:t>
            </w:r>
          </w:p>
        </w:tc>
        <w:tc>
          <w:tcPr>
            <w:tcW w:w="874"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0.06</w:t>
            </w:r>
          </w:p>
        </w:tc>
        <w:tc>
          <w:tcPr>
            <w:tcW w:w="850" w:type="dxa"/>
            <w:shd w:val="clear" w:color="auto" w:fill="auto"/>
            <w:noWrap/>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0.07</w:t>
            </w:r>
          </w:p>
        </w:tc>
        <w:tc>
          <w:tcPr>
            <w:tcW w:w="1156" w:type="dxa"/>
            <w:shd w:val="clear" w:color="auto" w:fill="auto"/>
            <w:noWrap/>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w:t>
            </w:r>
          </w:p>
        </w:tc>
      </w:tr>
      <w:tr w:rsidR="0051025A" w:rsidRPr="00E27C20" w:rsidTr="001E79F1">
        <w:trPr>
          <w:trHeight w:val="270"/>
          <w:jc w:val="center"/>
        </w:trPr>
        <w:tc>
          <w:tcPr>
            <w:tcW w:w="510" w:type="dxa"/>
            <w:vMerge/>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709" w:type="dxa"/>
            <w:vMerge/>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607" w:type="dxa"/>
            <w:gridSpan w:val="2"/>
            <w:vMerge/>
            <w:vAlign w:val="center"/>
          </w:tcPr>
          <w:p w:rsidR="0051025A" w:rsidRPr="00E27C20" w:rsidRDefault="0051025A" w:rsidP="0051025A">
            <w:pPr>
              <w:widowControl/>
              <w:spacing w:line="240" w:lineRule="auto"/>
              <w:ind w:firstLineChars="0" w:firstLine="0"/>
              <w:jc w:val="center"/>
              <w:rPr>
                <w:rFonts w:ascii="宋体" w:hAnsi="宋体" w:cs="宋体"/>
                <w:kern w:val="0"/>
                <w:sz w:val="20"/>
                <w:szCs w:val="20"/>
              </w:rPr>
            </w:pPr>
          </w:p>
        </w:tc>
        <w:tc>
          <w:tcPr>
            <w:tcW w:w="2393" w:type="dxa"/>
            <w:shd w:val="clear" w:color="auto" w:fill="auto"/>
            <w:noWrap/>
            <w:vAlign w:val="center"/>
          </w:tcPr>
          <w:p w:rsidR="0051025A" w:rsidRPr="00E27C20" w:rsidRDefault="0051025A" w:rsidP="0051025A">
            <w:pPr>
              <w:widowControl/>
              <w:spacing w:line="240" w:lineRule="auto"/>
              <w:ind w:firstLineChars="0" w:firstLine="0"/>
              <w:jc w:val="center"/>
              <w:rPr>
                <w:rFonts w:ascii="宋体" w:hAnsi="宋体" w:cs="宋体"/>
                <w:kern w:val="0"/>
                <w:sz w:val="20"/>
                <w:szCs w:val="20"/>
              </w:rPr>
            </w:pPr>
            <w:r w:rsidRPr="00E27C20">
              <w:rPr>
                <w:rFonts w:ascii="宋体" w:hAnsi="宋体" w:cs="宋体" w:hint="eastAsia"/>
                <w:kern w:val="0"/>
                <w:sz w:val="20"/>
                <w:szCs w:val="20"/>
              </w:rPr>
              <w:t>宗教设施用地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0.81</w:t>
            </w:r>
          </w:p>
        </w:tc>
        <w:tc>
          <w:tcPr>
            <w:tcW w:w="874" w:type="dxa"/>
            <w:shd w:val="clear" w:color="auto" w:fill="auto"/>
            <w:noWrap/>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0.03</w:t>
            </w:r>
          </w:p>
        </w:tc>
        <w:tc>
          <w:tcPr>
            <w:tcW w:w="850" w:type="dxa"/>
            <w:shd w:val="clear" w:color="auto" w:fill="auto"/>
            <w:noWrap/>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0.04</w:t>
            </w:r>
          </w:p>
        </w:tc>
        <w:tc>
          <w:tcPr>
            <w:tcW w:w="1156" w:type="dxa"/>
            <w:shd w:val="clear" w:color="auto" w:fill="auto"/>
            <w:noWrap/>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w:t>
            </w:r>
          </w:p>
        </w:tc>
      </w:tr>
      <w:tr w:rsidR="0051025A" w:rsidRPr="00E27C20" w:rsidTr="001E79F1">
        <w:trPr>
          <w:trHeight w:val="270"/>
          <w:jc w:val="center"/>
        </w:trPr>
        <w:tc>
          <w:tcPr>
            <w:tcW w:w="510" w:type="dxa"/>
            <w:shd w:val="clear" w:color="auto" w:fill="auto"/>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3</w:t>
            </w:r>
          </w:p>
        </w:tc>
        <w:tc>
          <w:tcPr>
            <w:tcW w:w="709" w:type="dxa"/>
            <w:shd w:val="clear" w:color="auto" w:fill="auto"/>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B</w:t>
            </w:r>
          </w:p>
        </w:tc>
        <w:tc>
          <w:tcPr>
            <w:tcW w:w="3000" w:type="dxa"/>
            <w:gridSpan w:val="3"/>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商业服务业设施用地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84.38</w:t>
            </w:r>
          </w:p>
        </w:tc>
        <w:tc>
          <w:tcPr>
            <w:tcW w:w="874"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24</w:t>
            </w:r>
            <w:r w:rsidR="00970EFA">
              <w:rPr>
                <w:rFonts w:ascii="Times New Roman" w:hAnsi="Times New Roman" w:hint="eastAsia"/>
                <w:kern w:val="0"/>
                <w:sz w:val="20"/>
                <w:szCs w:val="20"/>
              </w:rPr>
              <w:t>1.63</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3.52</w:t>
            </w:r>
          </w:p>
        </w:tc>
        <w:tc>
          <w:tcPr>
            <w:tcW w:w="850" w:type="dxa"/>
            <w:shd w:val="clear" w:color="auto" w:fill="auto"/>
            <w:noWrap/>
            <w:vAlign w:val="center"/>
            <w:hideMark/>
          </w:tcPr>
          <w:p w:rsidR="0051025A" w:rsidRPr="00E27C20" w:rsidRDefault="00970EFA" w:rsidP="0051025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4.90</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4.02</w:t>
            </w:r>
          </w:p>
        </w:tc>
        <w:tc>
          <w:tcPr>
            <w:tcW w:w="1156" w:type="dxa"/>
            <w:shd w:val="clear" w:color="auto" w:fill="auto"/>
            <w:noWrap/>
            <w:vAlign w:val="center"/>
            <w:hideMark/>
          </w:tcPr>
          <w:p w:rsidR="0051025A" w:rsidRPr="00E27C20" w:rsidRDefault="00970EFA" w:rsidP="0051025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5.37</w:t>
            </w:r>
          </w:p>
        </w:tc>
      </w:tr>
      <w:tr w:rsidR="0051025A" w:rsidRPr="00E27C20" w:rsidTr="001E79F1">
        <w:trPr>
          <w:trHeight w:val="270"/>
          <w:jc w:val="center"/>
        </w:trPr>
        <w:tc>
          <w:tcPr>
            <w:tcW w:w="510" w:type="dxa"/>
            <w:shd w:val="clear" w:color="auto" w:fill="auto"/>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4</w:t>
            </w:r>
          </w:p>
        </w:tc>
        <w:tc>
          <w:tcPr>
            <w:tcW w:w="709" w:type="dxa"/>
            <w:shd w:val="clear" w:color="auto" w:fill="auto"/>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BR</w:t>
            </w:r>
          </w:p>
        </w:tc>
        <w:tc>
          <w:tcPr>
            <w:tcW w:w="3000" w:type="dxa"/>
            <w:gridSpan w:val="3"/>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商业居住混合用地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1.24</w:t>
            </w:r>
          </w:p>
        </w:tc>
        <w:tc>
          <w:tcPr>
            <w:tcW w:w="874"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17</w:t>
            </w:r>
            <w:r w:rsidR="00970EFA">
              <w:rPr>
                <w:rFonts w:ascii="Times New Roman" w:hAnsi="Times New Roman" w:hint="eastAsia"/>
                <w:kern w:val="0"/>
                <w:sz w:val="20"/>
                <w:szCs w:val="20"/>
              </w:rPr>
              <w:t>1.03</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0.05</w:t>
            </w:r>
          </w:p>
        </w:tc>
        <w:tc>
          <w:tcPr>
            <w:tcW w:w="850"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3.4</w:t>
            </w:r>
            <w:r w:rsidR="00970EFA">
              <w:rPr>
                <w:rFonts w:ascii="Times New Roman" w:hAnsi="Times New Roman" w:hint="eastAsia"/>
                <w:kern w:val="0"/>
                <w:sz w:val="20"/>
                <w:szCs w:val="20"/>
              </w:rPr>
              <w:t>7</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0.06</w:t>
            </w:r>
          </w:p>
        </w:tc>
        <w:tc>
          <w:tcPr>
            <w:tcW w:w="1156"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3.80</w:t>
            </w:r>
          </w:p>
        </w:tc>
      </w:tr>
      <w:tr w:rsidR="0051025A" w:rsidRPr="00E27C20" w:rsidTr="001E79F1">
        <w:trPr>
          <w:trHeight w:val="270"/>
          <w:jc w:val="center"/>
        </w:trPr>
        <w:tc>
          <w:tcPr>
            <w:tcW w:w="510" w:type="dxa"/>
            <w:shd w:val="clear" w:color="auto" w:fill="auto"/>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4</w:t>
            </w:r>
          </w:p>
        </w:tc>
        <w:tc>
          <w:tcPr>
            <w:tcW w:w="709" w:type="dxa"/>
            <w:shd w:val="clear" w:color="auto" w:fill="auto"/>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M</w:t>
            </w:r>
          </w:p>
        </w:tc>
        <w:tc>
          <w:tcPr>
            <w:tcW w:w="3000" w:type="dxa"/>
            <w:gridSpan w:val="3"/>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工业用地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858.43</w:t>
            </w:r>
          </w:p>
        </w:tc>
        <w:tc>
          <w:tcPr>
            <w:tcW w:w="874" w:type="dxa"/>
            <w:shd w:val="clear" w:color="auto" w:fill="auto"/>
            <w:noWrap/>
            <w:vAlign w:val="center"/>
            <w:hideMark/>
          </w:tcPr>
          <w:p w:rsidR="0051025A" w:rsidRPr="00E27C20" w:rsidRDefault="00970EFA" w:rsidP="0051025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1172.60</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35.80</w:t>
            </w:r>
          </w:p>
        </w:tc>
        <w:tc>
          <w:tcPr>
            <w:tcW w:w="850"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23.</w:t>
            </w:r>
            <w:r w:rsidR="00970EFA">
              <w:rPr>
                <w:rFonts w:ascii="Times New Roman" w:hAnsi="Times New Roman" w:hint="eastAsia"/>
                <w:kern w:val="0"/>
                <w:sz w:val="20"/>
                <w:szCs w:val="20"/>
              </w:rPr>
              <w:t>78</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40.88</w:t>
            </w:r>
          </w:p>
        </w:tc>
        <w:tc>
          <w:tcPr>
            <w:tcW w:w="1156"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26.</w:t>
            </w:r>
            <w:r w:rsidR="00970EFA">
              <w:rPr>
                <w:rFonts w:ascii="Times New Roman" w:hAnsi="Times New Roman" w:hint="eastAsia"/>
                <w:kern w:val="0"/>
                <w:sz w:val="20"/>
                <w:szCs w:val="20"/>
              </w:rPr>
              <w:t>06</w:t>
            </w:r>
          </w:p>
        </w:tc>
      </w:tr>
      <w:tr w:rsidR="0051025A" w:rsidRPr="00E27C20" w:rsidTr="001E79F1">
        <w:trPr>
          <w:trHeight w:val="270"/>
          <w:jc w:val="center"/>
        </w:trPr>
        <w:tc>
          <w:tcPr>
            <w:tcW w:w="510" w:type="dxa"/>
            <w:shd w:val="clear" w:color="auto" w:fill="auto"/>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5</w:t>
            </w:r>
          </w:p>
        </w:tc>
        <w:tc>
          <w:tcPr>
            <w:tcW w:w="709" w:type="dxa"/>
            <w:shd w:val="clear" w:color="auto" w:fill="auto"/>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W</w:t>
            </w:r>
          </w:p>
        </w:tc>
        <w:tc>
          <w:tcPr>
            <w:tcW w:w="3000" w:type="dxa"/>
            <w:gridSpan w:val="3"/>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物流仓储用地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22.20</w:t>
            </w:r>
          </w:p>
        </w:tc>
        <w:tc>
          <w:tcPr>
            <w:tcW w:w="874" w:type="dxa"/>
            <w:shd w:val="clear" w:color="auto" w:fill="auto"/>
            <w:noWrap/>
            <w:vAlign w:val="center"/>
            <w:hideMark/>
          </w:tcPr>
          <w:p w:rsidR="0051025A" w:rsidRPr="00E27C20" w:rsidRDefault="00970EFA" w:rsidP="0051025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69.42</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0.93</w:t>
            </w:r>
          </w:p>
        </w:tc>
        <w:tc>
          <w:tcPr>
            <w:tcW w:w="850"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1.4</w:t>
            </w:r>
            <w:r w:rsidR="00970EFA">
              <w:rPr>
                <w:rFonts w:ascii="Times New Roman" w:hAnsi="Times New Roman" w:hint="eastAsia"/>
                <w:kern w:val="0"/>
                <w:sz w:val="20"/>
                <w:szCs w:val="20"/>
              </w:rPr>
              <w:t>1</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1.06</w:t>
            </w:r>
          </w:p>
        </w:tc>
        <w:tc>
          <w:tcPr>
            <w:tcW w:w="1156"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1.5</w:t>
            </w:r>
            <w:r w:rsidR="00970EFA">
              <w:rPr>
                <w:rFonts w:ascii="Times New Roman" w:hAnsi="Times New Roman" w:hint="eastAsia"/>
                <w:kern w:val="0"/>
                <w:sz w:val="20"/>
                <w:szCs w:val="20"/>
              </w:rPr>
              <w:t>4</w:t>
            </w:r>
          </w:p>
        </w:tc>
      </w:tr>
      <w:tr w:rsidR="0051025A" w:rsidRPr="00E27C20" w:rsidTr="001E79F1">
        <w:trPr>
          <w:trHeight w:val="270"/>
          <w:jc w:val="center"/>
        </w:trPr>
        <w:tc>
          <w:tcPr>
            <w:tcW w:w="510" w:type="dxa"/>
            <w:vMerge w:val="restart"/>
            <w:shd w:val="clear" w:color="auto" w:fill="auto"/>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6</w:t>
            </w:r>
          </w:p>
        </w:tc>
        <w:tc>
          <w:tcPr>
            <w:tcW w:w="709" w:type="dxa"/>
            <w:vMerge w:val="restart"/>
            <w:shd w:val="clear" w:color="auto" w:fill="auto"/>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S</w:t>
            </w:r>
          </w:p>
        </w:tc>
        <w:tc>
          <w:tcPr>
            <w:tcW w:w="3000" w:type="dxa"/>
            <w:gridSpan w:val="3"/>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道路与交通设施用地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473.30</w:t>
            </w:r>
          </w:p>
        </w:tc>
        <w:tc>
          <w:tcPr>
            <w:tcW w:w="874" w:type="dxa"/>
            <w:shd w:val="clear" w:color="auto" w:fill="auto"/>
            <w:noWrap/>
            <w:vAlign w:val="center"/>
            <w:hideMark/>
          </w:tcPr>
          <w:p w:rsidR="0051025A" w:rsidRPr="00E27C20" w:rsidRDefault="00970EFA" w:rsidP="0051025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923.74</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19.74</w:t>
            </w:r>
          </w:p>
        </w:tc>
        <w:tc>
          <w:tcPr>
            <w:tcW w:w="850"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18.7</w:t>
            </w:r>
            <w:r w:rsidR="00970EFA">
              <w:rPr>
                <w:rFonts w:ascii="Times New Roman" w:hAnsi="Times New Roman" w:hint="eastAsia"/>
                <w:kern w:val="0"/>
                <w:sz w:val="20"/>
                <w:szCs w:val="20"/>
              </w:rPr>
              <w:t>3</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22.54</w:t>
            </w:r>
          </w:p>
        </w:tc>
        <w:tc>
          <w:tcPr>
            <w:tcW w:w="1156"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20.5</w:t>
            </w:r>
            <w:r w:rsidR="00970EFA">
              <w:rPr>
                <w:rFonts w:ascii="Times New Roman" w:hAnsi="Times New Roman" w:hint="eastAsia"/>
                <w:kern w:val="0"/>
                <w:sz w:val="20"/>
                <w:szCs w:val="20"/>
              </w:rPr>
              <w:t>3</w:t>
            </w:r>
          </w:p>
        </w:tc>
      </w:tr>
      <w:tr w:rsidR="0051025A" w:rsidRPr="00E27C20" w:rsidTr="001E79F1">
        <w:trPr>
          <w:trHeight w:val="399"/>
          <w:jc w:val="center"/>
        </w:trPr>
        <w:tc>
          <w:tcPr>
            <w:tcW w:w="510" w:type="dxa"/>
            <w:vMerge/>
            <w:shd w:val="clear" w:color="auto" w:fill="auto"/>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709" w:type="dxa"/>
            <w:vMerge/>
            <w:shd w:val="clear" w:color="auto" w:fill="auto"/>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567" w:type="dxa"/>
            <w:vMerge w:val="restart"/>
            <w:shd w:val="clear" w:color="auto" w:fill="auto"/>
            <w:noWrap/>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其中</w:t>
            </w:r>
          </w:p>
        </w:tc>
        <w:tc>
          <w:tcPr>
            <w:tcW w:w="2433" w:type="dxa"/>
            <w:gridSpan w:val="2"/>
            <w:shd w:val="clear" w:color="auto" w:fill="auto"/>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城市道路用地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473.30</w:t>
            </w:r>
          </w:p>
        </w:tc>
        <w:tc>
          <w:tcPr>
            <w:tcW w:w="874" w:type="dxa"/>
            <w:shd w:val="clear" w:color="auto" w:fill="auto"/>
            <w:noWrap/>
            <w:vAlign w:val="center"/>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89</w:t>
            </w:r>
            <w:r w:rsidR="00970EFA">
              <w:rPr>
                <w:rFonts w:ascii="Times New Roman" w:hAnsi="Times New Roman" w:hint="eastAsia"/>
                <w:kern w:val="0"/>
                <w:sz w:val="20"/>
                <w:szCs w:val="20"/>
              </w:rPr>
              <w:t>5</w:t>
            </w:r>
            <w:r>
              <w:rPr>
                <w:rFonts w:ascii="Times New Roman" w:hAnsi="Times New Roman" w:hint="eastAsia"/>
                <w:kern w:val="0"/>
                <w:sz w:val="20"/>
                <w:szCs w:val="20"/>
              </w:rPr>
              <w:t>.43</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18.23</w:t>
            </w:r>
          </w:p>
        </w:tc>
        <w:tc>
          <w:tcPr>
            <w:tcW w:w="850" w:type="dxa"/>
            <w:shd w:val="clear" w:color="auto" w:fill="auto"/>
            <w:noWrap/>
            <w:vAlign w:val="center"/>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18.1</w:t>
            </w:r>
            <w:r w:rsidR="00970EFA">
              <w:rPr>
                <w:rFonts w:ascii="Times New Roman" w:hAnsi="Times New Roman" w:hint="eastAsia"/>
                <w:kern w:val="0"/>
                <w:sz w:val="20"/>
                <w:szCs w:val="20"/>
              </w:rPr>
              <w:t>6</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22.54</w:t>
            </w:r>
          </w:p>
        </w:tc>
        <w:tc>
          <w:tcPr>
            <w:tcW w:w="1156" w:type="dxa"/>
            <w:shd w:val="clear" w:color="auto" w:fill="auto"/>
            <w:noWrap/>
            <w:vAlign w:val="center"/>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19.9</w:t>
            </w:r>
            <w:r w:rsidR="00970EFA">
              <w:rPr>
                <w:rFonts w:ascii="Times New Roman" w:hAnsi="Times New Roman" w:hint="eastAsia"/>
                <w:kern w:val="0"/>
                <w:sz w:val="20"/>
                <w:szCs w:val="20"/>
              </w:rPr>
              <w:t>0</w:t>
            </w:r>
          </w:p>
        </w:tc>
      </w:tr>
      <w:tr w:rsidR="0051025A" w:rsidRPr="00E27C20" w:rsidTr="001E79F1">
        <w:trPr>
          <w:trHeight w:val="321"/>
          <w:jc w:val="center"/>
        </w:trPr>
        <w:tc>
          <w:tcPr>
            <w:tcW w:w="510" w:type="dxa"/>
            <w:vMerge/>
            <w:shd w:val="clear" w:color="auto" w:fill="auto"/>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709" w:type="dxa"/>
            <w:vMerge/>
            <w:shd w:val="clear" w:color="auto" w:fill="auto"/>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567" w:type="dxa"/>
            <w:vMerge/>
            <w:shd w:val="clear" w:color="auto" w:fill="auto"/>
            <w:noWrap/>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2433" w:type="dxa"/>
            <w:gridSpan w:val="2"/>
            <w:shd w:val="clear" w:color="auto" w:fill="auto"/>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交通枢纽用地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w:t>
            </w:r>
          </w:p>
        </w:tc>
        <w:tc>
          <w:tcPr>
            <w:tcW w:w="874" w:type="dxa"/>
            <w:shd w:val="clear" w:color="auto" w:fill="auto"/>
            <w:noWrap/>
            <w:vAlign w:val="center"/>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9.6</w:t>
            </w:r>
            <w:r w:rsidR="00970EFA">
              <w:rPr>
                <w:rFonts w:ascii="Times New Roman" w:hAnsi="Times New Roman" w:hint="eastAsia"/>
                <w:kern w:val="0"/>
                <w:sz w:val="20"/>
                <w:szCs w:val="20"/>
              </w:rPr>
              <w:t>2</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w:t>
            </w:r>
          </w:p>
        </w:tc>
        <w:tc>
          <w:tcPr>
            <w:tcW w:w="850" w:type="dxa"/>
            <w:shd w:val="clear" w:color="auto" w:fill="auto"/>
            <w:noWrap/>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0.2</w:t>
            </w:r>
            <w:r>
              <w:rPr>
                <w:rFonts w:ascii="Times New Roman" w:hAnsi="Times New Roman" w:hint="eastAsia"/>
                <w:kern w:val="0"/>
                <w:sz w:val="20"/>
                <w:szCs w:val="20"/>
              </w:rPr>
              <w:t>0</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w:t>
            </w:r>
          </w:p>
        </w:tc>
        <w:tc>
          <w:tcPr>
            <w:tcW w:w="1156" w:type="dxa"/>
            <w:shd w:val="clear" w:color="auto" w:fill="auto"/>
            <w:noWrap/>
            <w:vAlign w:val="center"/>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0.2</w:t>
            </w:r>
            <w:r w:rsidR="00970EFA">
              <w:rPr>
                <w:rFonts w:ascii="Times New Roman" w:hAnsi="Times New Roman" w:hint="eastAsia"/>
                <w:kern w:val="0"/>
                <w:sz w:val="20"/>
                <w:szCs w:val="20"/>
              </w:rPr>
              <w:t>1</w:t>
            </w:r>
          </w:p>
        </w:tc>
      </w:tr>
      <w:tr w:rsidR="0051025A" w:rsidRPr="00E27C20" w:rsidTr="001E79F1">
        <w:trPr>
          <w:trHeight w:val="225"/>
          <w:jc w:val="center"/>
        </w:trPr>
        <w:tc>
          <w:tcPr>
            <w:tcW w:w="510" w:type="dxa"/>
            <w:vMerge/>
            <w:shd w:val="clear" w:color="auto" w:fill="auto"/>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709" w:type="dxa"/>
            <w:vMerge/>
            <w:shd w:val="clear" w:color="auto" w:fill="auto"/>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567" w:type="dxa"/>
            <w:vMerge/>
            <w:shd w:val="clear" w:color="auto" w:fill="auto"/>
            <w:noWrap/>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2433" w:type="dxa"/>
            <w:gridSpan w:val="2"/>
            <w:shd w:val="clear" w:color="auto" w:fill="auto"/>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交通场站用地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w:t>
            </w:r>
          </w:p>
        </w:tc>
        <w:tc>
          <w:tcPr>
            <w:tcW w:w="874" w:type="dxa"/>
            <w:shd w:val="clear" w:color="auto" w:fill="auto"/>
            <w:noWrap/>
            <w:vAlign w:val="center"/>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18.</w:t>
            </w:r>
            <w:r w:rsidR="00970EFA">
              <w:rPr>
                <w:rFonts w:ascii="Times New Roman" w:hAnsi="Times New Roman" w:hint="eastAsia"/>
                <w:kern w:val="0"/>
                <w:sz w:val="20"/>
                <w:szCs w:val="20"/>
              </w:rPr>
              <w:t>69</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w:t>
            </w:r>
          </w:p>
        </w:tc>
        <w:tc>
          <w:tcPr>
            <w:tcW w:w="850" w:type="dxa"/>
            <w:shd w:val="clear" w:color="auto" w:fill="auto"/>
            <w:noWrap/>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0.38</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w:t>
            </w:r>
          </w:p>
        </w:tc>
        <w:tc>
          <w:tcPr>
            <w:tcW w:w="1156" w:type="dxa"/>
            <w:shd w:val="clear" w:color="auto" w:fill="auto"/>
            <w:noWrap/>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w:t>
            </w:r>
            <w:r>
              <w:rPr>
                <w:rFonts w:ascii="Times New Roman" w:hAnsi="Times New Roman" w:hint="eastAsia"/>
                <w:kern w:val="0"/>
                <w:sz w:val="20"/>
                <w:szCs w:val="20"/>
              </w:rPr>
              <w:t>42</w:t>
            </w:r>
          </w:p>
        </w:tc>
      </w:tr>
      <w:tr w:rsidR="0051025A" w:rsidRPr="00E27C20" w:rsidTr="001E79F1">
        <w:trPr>
          <w:trHeight w:val="270"/>
          <w:jc w:val="center"/>
        </w:trPr>
        <w:tc>
          <w:tcPr>
            <w:tcW w:w="510" w:type="dxa"/>
            <w:shd w:val="clear" w:color="auto" w:fill="auto"/>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7</w:t>
            </w:r>
          </w:p>
        </w:tc>
        <w:tc>
          <w:tcPr>
            <w:tcW w:w="709" w:type="dxa"/>
            <w:shd w:val="clear" w:color="auto" w:fill="auto"/>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U</w:t>
            </w:r>
          </w:p>
        </w:tc>
        <w:tc>
          <w:tcPr>
            <w:tcW w:w="3000" w:type="dxa"/>
            <w:gridSpan w:val="3"/>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公用设施用地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32.37</w:t>
            </w:r>
          </w:p>
        </w:tc>
        <w:tc>
          <w:tcPr>
            <w:tcW w:w="874" w:type="dxa"/>
            <w:shd w:val="clear" w:color="auto" w:fill="auto"/>
            <w:noWrap/>
            <w:vAlign w:val="center"/>
            <w:hideMark/>
          </w:tcPr>
          <w:p w:rsidR="0051025A" w:rsidRPr="00E27C20" w:rsidRDefault="00970EFA" w:rsidP="0051025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37.90</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1.35</w:t>
            </w:r>
          </w:p>
        </w:tc>
        <w:tc>
          <w:tcPr>
            <w:tcW w:w="850"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0.</w:t>
            </w:r>
            <w:r w:rsidR="00970EFA">
              <w:rPr>
                <w:rFonts w:ascii="Times New Roman" w:hAnsi="Times New Roman" w:hint="eastAsia"/>
                <w:kern w:val="0"/>
                <w:sz w:val="20"/>
                <w:szCs w:val="20"/>
              </w:rPr>
              <w:t>77</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1.54</w:t>
            </w:r>
          </w:p>
        </w:tc>
        <w:tc>
          <w:tcPr>
            <w:tcW w:w="1156" w:type="dxa"/>
            <w:shd w:val="clear" w:color="auto" w:fill="auto"/>
            <w:noWrap/>
            <w:vAlign w:val="center"/>
            <w:hideMark/>
          </w:tcPr>
          <w:p w:rsidR="0051025A" w:rsidRPr="00E27C20" w:rsidRDefault="0051025A" w:rsidP="00970EF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0.8</w:t>
            </w:r>
            <w:r w:rsidR="00970EFA">
              <w:rPr>
                <w:rFonts w:ascii="Times New Roman" w:hAnsi="Times New Roman" w:hint="eastAsia"/>
                <w:kern w:val="0"/>
                <w:sz w:val="20"/>
                <w:szCs w:val="20"/>
              </w:rPr>
              <w:t>4</w:t>
            </w:r>
          </w:p>
        </w:tc>
      </w:tr>
      <w:tr w:rsidR="0051025A" w:rsidRPr="00E27C20" w:rsidTr="001E79F1">
        <w:trPr>
          <w:trHeight w:val="270"/>
          <w:jc w:val="center"/>
        </w:trPr>
        <w:tc>
          <w:tcPr>
            <w:tcW w:w="510" w:type="dxa"/>
            <w:vMerge w:val="restart"/>
            <w:shd w:val="clear" w:color="auto" w:fill="auto"/>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8</w:t>
            </w:r>
          </w:p>
        </w:tc>
        <w:tc>
          <w:tcPr>
            <w:tcW w:w="709" w:type="dxa"/>
            <w:vMerge w:val="restart"/>
            <w:shd w:val="clear" w:color="auto" w:fill="auto"/>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G</w:t>
            </w:r>
          </w:p>
        </w:tc>
        <w:tc>
          <w:tcPr>
            <w:tcW w:w="3000" w:type="dxa"/>
            <w:gridSpan w:val="3"/>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绿地</w:t>
            </w:r>
            <w:r w:rsidRPr="00E27C20">
              <w:rPr>
                <w:rFonts w:ascii="Times New Roman" w:hAnsi="Times New Roman" w:hint="eastAsia"/>
                <w:kern w:val="0"/>
                <w:sz w:val="20"/>
                <w:szCs w:val="20"/>
              </w:rPr>
              <w:t>与广场用地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58.86</w:t>
            </w:r>
          </w:p>
        </w:tc>
        <w:tc>
          <w:tcPr>
            <w:tcW w:w="874" w:type="dxa"/>
            <w:shd w:val="clear" w:color="auto" w:fill="auto"/>
            <w:noWrap/>
            <w:vAlign w:val="center"/>
            <w:hideMark/>
          </w:tcPr>
          <w:p w:rsidR="0051025A" w:rsidRPr="00E27C20" w:rsidRDefault="00970EFA" w:rsidP="0051025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668.74</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2.46</w:t>
            </w:r>
          </w:p>
        </w:tc>
        <w:tc>
          <w:tcPr>
            <w:tcW w:w="850" w:type="dxa"/>
            <w:shd w:val="clear" w:color="auto" w:fill="auto"/>
            <w:noWrap/>
            <w:vAlign w:val="center"/>
            <w:hideMark/>
          </w:tcPr>
          <w:p w:rsidR="0051025A" w:rsidRPr="00E27C20" w:rsidRDefault="00970EFA" w:rsidP="0051025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13.56</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2.80</w:t>
            </w:r>
          </w:p>
        </w:tc>
        <w:tc>
          <w:tcPr>
            <w:tcW w:w="1156" w:type="dxa"/>
            <w:shd w:val="clear" w:color="auto" w:fill="auto"/>
            <w:noWrap/>
            <w:vAlign w:val="center"/>
            <w:hideMark/>
          </w:tcPr>
          <w:p w:rsidR="0051025A" w:rsidRPr="00E27C20" w:rsidRDefault="00970EFA" w:rsidP="0051025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14.86</w:t>
            </w:r>
          </w:p>
        </w:tc>
      </w:tr>
      <w:tr w:rsidR="0051025A" w:rsidRPr="00E27C20" w:rsidTr="001E79F1">
        <w:trPr>
          <w:trHeight w:val="270"/>
          <w:jc w:val="center"/>
        </w:trPr>
        <w:tc>
          <w:tcPr>
            <w:tcW w:w="510" w:type="dxa"/>
            <w:vMerge/>
            <w:shd w:val="clear" w:color="auto" w:fill="auto"/>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709" w:type="dxa"/>
            <w:vMerge/>
            <w:shd w:val="clear" w:color="auto" w:fill="auto"/>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607" w:type="dxa"/>
            <w:gridSpan w:val="2"/>
            <w:vMerge w:val="restart"/>
            <w:shd w:val="clear" w:color="auto" w:fill="auto"/>
            <w:noWrap/>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其中</w:t>
            </w:r>
          </w:p>
        </w:tc>
        <w:tc>
          <w:tcPr>
            <w:tcW w:w="2393" w:type="dxa"/>
            <w:shd w:val="clear" w:color="auto" w:fill="auto"/>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公园绿地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4.51</w:t>
            </w:r>
          </w:p>
        </w:tc>
        <w:tc>
          <w:tcPr>
            <w:tcW w:w="874" w:type="dxa"/>
            <w:shd w:val="clear" w:color="auto" w:fill="auto"/>
            <w:noWrap/>
            <w:vAlign w:val="center"/>
          </w:tcPr>
          <w:p w:rsidR="0051025A" w:rsidRPr="00E27C20" w:rsidRDefault="00970EFA" w:rsidP="0051025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651.20</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0.19</w:t>
            </w:r>
          </w:p>
        </w:tc>
        <w:tc>
          <w:tcPr>
            <w:tcW w:w="850" w:type="dxa"/>
            <w:shd w:val="clear" w:color="auto" w:fill="auto"/>
            <w:noWrap/>
            <w:vAlign w:val="center"/>
          </w:tcPr>
          <w:p w:rsidR="0051025A" w:rsidRPr="00E27C20" w:rsidRDefault="00970EFA" w:rsidP="0051025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13.21</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0.21</w:t>
            </w:r>
          </w:p>
        </w:tc>
        <w:tc>
          <w:tcPr>
            <w:tcW w:w="1156" w:type="dxa"/>
            <w:shd w:val="clear" w:color="auto" w:fill="auto"/>
            <w:noWrap/>
            <w:vAlign w:val="center"/>
          </w:tcPr>
          <w:p w:rsidR="0051025A" w:rsidRPr="00E27C20" w:rsidRDefault="00970EFA" w:rsidP="0051025A">
            <w:pPr>
              <w:widowControl/>
              <w:spacing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14.47</w:t>
            </w:r>
          </w:p>
        </w:tc>
      </w:tr>
      <w:tr w:rsidR="0051025A" w:rsidRPr="00E27C20" w:rsidTr="001E79F1">
        <w:trPr>
          <w:trHeight w:val="270"/>
          <w:jc w:val="center"/>
        </w:trPr>
        <w:tc>
          <w:tcPr>
            <w:tcW w:w="510" w:type="dxa"/>
            <w:vMerge/>
            <w:shd w:val="clear" w:color="auto" w:fill="auto"/>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709" w:type="dxa"/>
            <w:vMerge/>
            <w:shd w:val="clear" w:color="auto" w:fill="auto"/>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607" w:type="dxa"/>
            <w:gridSpan w:val="2"/>
            <w:vMerge/>
            <w:shd w:val="clear" w:color="auto" w:fill="auto"/>
            <w:noWrap/>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2393" w:type="dxa"/>
            <w:shd w:val="clear" w:color="auto" w:fill="auto"/>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防护绿地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41.86</w:t>
            </w:r>
          </w:p>
        </w:tc>
        <w:tc>
          <w:tcPr>
            <w:tcW w:w="874" w:type="dxa"/>
            <w:shd w:val="clear" w:color="auto" w:fill="auto"/>
            <w:noWrap/>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5.13</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1.75</w:t>
            </w:r>
          </w:p>
        </w:tc>
        <w:tc>
          <w:tcPr>
            <w:tcW w:w="850" w:type="dxa"/>
            <w:shd w:val="clear" w:color="auto" w:fill="auto"/>
            <w:noWrap/>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0.10</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1.99</w:t>
            </w:r>
          </w:p>
        </w:tc>
        <w:tc>
          <w:tcPr>
            <w:tcW w:w="1156" w:type="dxa"/>
            <w:shd w:val="clear" w:color="auto" w:fill="auto"/>
            <w:noWrap/>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0.11</w:t>
            </w:r>
          </w:p>
        </w:tc>
      </w:tr>
      <w:tr w:rsidR="0051025A" w:rsidRPr="00E27C20" w:rsidTr="001E79F1">
        <w:trPr>
          <w:trHeight w:val="270"/>
          <w:jc w:val="center"/>
        </w:trPr>
        <w:tc>
          <w:tcPr>
            <w:tcW w:w="510" w:type="dxa"/>
            <w:vMerge/>
            <w:shd w:val="clear" w:color="auto" w:fill="auto"/>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709" w:type="dxa"/>
            <w:vMerge/>
            <w:shd w:val="clear" w:color="auto" w:fill="auto"/>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607" w:type="dxa"/>
            <w:gridSpan w:val="2"/>
            <w:vMerge/>
            <w:shd w:val="clear" w:color="auto" w:fill="auto"/>
            <w:noWrap/>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p>
        </w:tc>
        <w:tc>
          <w:tcPr>
            <w:tcW w:w="2393" w:type="dxa"/>
            <w:shd w:val="clear" w:color="auto" w:fill="auto"/>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广场用地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12.49</w:t>
            </w:r>
          </w:p>
        </w:tc>
        <w:tc>
          <w:tcPr>
            <w:tcW w:w="874" w:type="dxa"/>
            <w:shd w:val="clear" w:color="auto" w:fill="auto"/>
            <w:noWrap/>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12.41</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0.52</w:t>
            </w:r>
          </w:p>
        </w:tc>
        <w:tc>
          <w:tcPr>
            <w:tcW w:w="850" w:type="dxa"/>
            <w:shd w:val="clear" w:color="auto" w:fill="auto"/>
            <w:noWrap/>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0.25</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0.59</w:t>
            </w:r>
          </w:p>
        </w:tc>
        <w:tc>
          <w:tcPr>
            <w:tcW w:w="1156" w:type="dxa"/>
            <w:shd w:val="clear" w:color="auto" w:fill="auto"/>
            <w:noWrap/>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0.28</w:t>
            </w:r>
          </w:p>
        </w:tc>
      </w:tr>
      <w:tr w:rsidR="0051025A" w:rsidRPr="00E27C20" w:rsidTr="001E79F1">
        <w:trPr>
          <w:trHeight w:val="270"/>
          <w:jc w:val="center"/>
        </w:trPr>
        <w:tc>
          <w:tcPr>
            <w:tcW w:w="4219" w:type="dxa"/>
            <w:gridSpan w:val="5"/>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城市建设用地</w:t>
            </w:r>
          </w:p>
        </w:tc>
        <w:tc>
          <w:tcPr>
            <w:tcW w:w="945"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2397.54</w:t>
            </w:r>
          </w:p>
        </w:tc>
        <w:tc>
          <w:tcPr>
            <w:tcW w:w="874"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493</w:t>
            </w:r>
            <w:r>
              <w:rPr>
                <w:rFonts w:ascii="Times New Roman" w:hAnsi="Times New Roman" w:hint="eastAsia"/>
                <w:kern w:val="0"/>
                <w:sz w:val="20"/>
                <w:szCs w:val="20"/>
              </w:rPr>
              <w:t>1.</w:t>
            </w:r>
            <w:r w:rsidRPr="00E27C20">
              <w:rPr>
                <w:rFonts w:ascii="Times New Roman" w:hAnsi="Times New Roman" w:hint="eastAsia"/>
                <w:kern w:val="0"/>
                <w:sz w:val="20"/>
                <w:szCs w:val="20"/>
              </w:rPr>
              <w:t>00</w:t>
            </w:r>
          </w:p>
        </w:tc>
        <w:tc>
          <w:tcPr>
            <w:tcW w:w="969"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100.00</w:t>
            </w:r>
          </w:p>
        </w:tc>
        <w:tc>
          <w:tcPr>
            <w:tcW w:w="850"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kern w:val="0"/>
                <w:sz w:val="20"/>
                <w:szCs w:val="20"/>
              </w:rPr>
              <w:t>100.00</w:t>
            </w:r>
          </w:p>
        </w:tc>
        <w:tc>
          <w:tcPr>
            <w:tcW w:w="996" w:type="dxa"/>
            <w:vAlign w:val="center"/>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114.17</w:t>
            </w:r>
          </w:p>
        </w:tc>
        <w:tc>
          <w:tcPr>
            <w:tcW w:w="1156" w:type="dxa"/>
            <w:shd w:val="clear" w:color="auto" w:fill="auto"/>
            <w:noWrap/>
            <w:vAlign w:val="center"/>
            <w:hideMark/>
          </w:tcPr>
          <w:p w:rsidR="0051025A" w:rsidRPr="00E27C20" w:rsidRDefault="0051025A" w:rsidP="0051025A">
            <w:pPr>
              <w:widowControl/>
              <w:spacing w:line="240" w:lineRule="auto"/>
              <w:ind w:firstLineChars="0" w:firstLine="0"/>
              <w:jc w:val="center"/>
              <w:rPr>
                <w:rFonts w:ascii="Times New Roman" w:hAnsi="Times New Roman"/>
                <w:kern w:val="0"/>
                <w:sz w:val="20"/>
                <w:szCs w:val="20"/>
              </w:rPr>
            </w:pPr>
            <w:r w:rsidRPr="00E27C20">
              <w:rPr>
                <w:rFonts w:ascii="Times New Roman" w:hAnsi="Times New Roman" w:hint="eastAsia"/>
                <w:kern w:val="0"/>
                <w:sz w:val="20"/>
                <w:szCs w:val="20"/>
              </w:rPr>
              <w:t>109.</w:t>
            </w:r>
            <w:r>
              <w:rPr>
                <w:rFonts w:ascii="Times New Roman" w:hAnsi="Times New Roman" w:hint="eastAsia"/>
                <w:kern w:val="0"/>
                <w:sz w:val="20"/>
                <w:szCs w:val="20"/>
              </w:rPr>
              <w:t>58</w:t>
            </w:r>
          </w:p>
        </w:tc>
      </w:tr>
    </w:tbl>
    <w:p w:rsidR="00F32442" w:rsidRPr="00D9743E" w:rsidRDefault="00F32442" w:rsidP="00F32442">
      <w:pPr>
        <w:pStyle w:val="ae"/>
      </w:pPr>
      <w:r w:rsidRPr="00D9743E">
        <w:rPr>
          <w:rFonts w:hint="eastAsia"/>
        </w:rPr>
        <w:t>注：</w:t>
      </w:r>
      <w:r w:rsidRPr="00D9743E">
        <w:rPr>
          <w:rFonts w:hint="eastAsia"/>
        </w:rPr>
        <w:t>2014</w:t>
      </w:r>
      <w:r w:rsidRPr="00D9743E">
        <w:rPr>
          <w:rFonts w:hint="eastAsia"/>
        </w:rPr>
        <w:t>年城区</w:t>
      </w:r>
      <w:r w:rsidR="00B52B7A" w:rsidRPr="00D9743E">
        <w:rPr>
          <w:rFonts w:hint="eastAsia"/>
        </w:rPr>
        <w:t>常住</w:t>
      </w:r>
      <w:r w:rsidRPr="00D9743E">
        <w:rPr>
          <w:rFonts w:hint="eastAsia"/>
        </w:rPr>
        <w:t>人口</w:t>
      </w:r>
      <w:r w:rsidRPr="00D9743E">
        <w:rPr>
          <w:rFonts w:hint="eastAsia"/>
        </w:rPr>
        <w:t>21</w:t>
      </w:r>
      <w:r w:rsidRPr="00D9743E">
        <w:rPr>
          <w:rFonts w:hint="eastAsia"/>
        </w:rPr>
        <w:t>万人，</w:t>
      </w:r>
      <w:r w:rsidRPr="00D9743E">
        <w:rPr>
          <w:rFonts w:hint="eastAsia"/>
        </w:rPr>
        <w:t>2030</w:t>
      </w:r>
      <w:r w:rsidRPr="00D9743E">
        <w:rPr>
          <w:rFonts w:hint="eastAsia"/>
        </w:rPr>
        <w:t>年城区</w:t>
      </w:r>
      <w:r w:rsidR="00682418" w:rsidRPr="00D9743E">
        <w:rPr>
          <w:rFonts w:hint="eastAsia"/>
        </w:rPr>
        <w:t>规划</w:t>
      </w:r>
      <w:r w:rsidRPr="00D9743E">
        <w:rPr>
          <w:rFonts w:hint="eastAsia"/>
        </w:rPr>
        <w:t>人口</w:t>
      </w:r>
      <w:r w:rsidRPr="00D9743E">
        <w:rPr>
          <w:rFonts w:hint="eastAsia"/>
        </w:rPr>
        <w:t>45</w:t>
      </w:r>
      <w:r w:rsidRPr="00D9743E">
        <w:rPr>
          <w:rFonts w:hint="eastAsia"/>
        </w:rPr>
        <w:t>万人。</w:t>
      </w:r>
    </w:p>
    <w:p w:rsidR="00F32442" w:rsidRPr="00D9743E" w:rsidRDefault="00F32442" w:rsidP="00F32442">
      <w:pPr>
        <w:ind w:firstLineChars="0" w:firstLine="0"/>
        <w:rPr>
          <w:rFonts w:ascii="Times New Roman" w:hAnsi="Times New Roman"/>
        </w:rPr>
      </w:pPr>
    </w:p>
    <w:p w:rsidR="00F32442" w:rsidRPr="00D9743E" w:rsidRDefault="00F32442"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086A9A" w:rsidRPr="00D9743E" w:rsidRDefault="00086A9A"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Default="006A7DE7" w:rsidP="00F32442">
      <w:pPr>
        <w:ind w:firstLineChars="0" w:firstLine="0"/>
        <w:rPr>
          <w:rFonts w:ascii="Times New Roman" w:hAnsi="Times New Roman"/>
        </w:rPr>
      </w:pPr>
    </w:p>
    <w:p w:rsidR="006A7DE7" w:rsidRPr="006A7DE7" w:rsidRDefault="006A7DE7" w:rsidP="00F32442">
      <w:pPr>
        <w:ind w:firstLineChars="0" w:firstLine="0"/>
        <w:rPr>
          <w:rFonts w:ascii="Times New Roman" w:hAnsi="Times New Roman"/>
        </w:rPr>
        <w:sectPr w:rsidR="006A7DE7" w:rsidRPr="006A7DE7" w:rsidSect="005724CA">
          <w:type w:val="continuous"/>
          <w:pgSz w:w="23814" w:h="16839" w:orient="landscape" w:code="8"/>
          <w:pgMar w:top="1440" w:right="1800" w:bottom="1440" w:left="1800" w:header="851" w:footer="992" w:gutter="0"/>
          <w:pgNumType w:start="0"/>
          <w:cols w:num="2" w:space="888"/>
          <w:docGrid w:type="lines" w:linePitch="326"/>
        </w:sectPr>
      </w:pPr>
    </w:p>
    <w:p w:rsidR="003D28C4" w:rsidRPr="006A7DE7" w:rsidRDefault="003D28C4" w:rsidP="004B72F0">
      <w:pPr>
        <w:ind w:firstLineChars="0" w:firstLine="0"/>
      </w:pPr>
    </w:p>
    <w:p w:rsidR="003D28C4" w:rsidRPr="00D9743E" w:rsidRDefault="003D28C4" w:rsidP="003D28C4">
      <w:pPr>
        <w:ind w:firstLine="480"/>
      </w:pPr>
    </w:p>
    <w:p w:rsidR="003D28C4" w:rsidRPr="00D9743E" w:rsidRDefault="003D28C4" w:rsidP="003D28C4">
      <w:pPr>
        <w:ind w:firstLine="480"/>
      </w:pPr>
    </w:p>
    <w:p w:rsidR="003D28C4" w:rsidRPr="00D9743E" w:rsidRDefault="003D28C4" w:rsidP="003D28C4">
      <w:pPr>
        <w:ind w:firstLine="480"/>
      </w:pPr>
    </w:p>
    <w:p w:rsidR="003D28C4" w:rsidRPr="00D9743E" w:rsidRDefault="003D28C4" w:rsidP="003D28C4">
      <w:pPr>
        <w:ind w:firstLine="480"/>
      </w:pPr>
    </w:p>
    <w:sectPr w:rsidR="003D28C4" w:rsidRPr="00D9743E" w:rsidSect="005724CA">
      <w:footerReference w:type="default" r:id="rId14"/>
      <w:type w:val="continuous"/>
      <w:pgSz w:w="23814" w:h="16839" w:orient="landscape" w:code="8"/>
      <w:pgMar w:top="1440" w:right="1800" w:bottom="1440" w:left="1800" w:header="851" w:footer="992" w:gutter="0"/>
      <w:pgNumType w:start="0"/>
      <w:cols w:space="888"/>
      <w:docGrid w:type="lines"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FFC795" w15:done="0"/>
  <w15:commentEx w15:paraId="47986EB4" w15:done="0"/>
  <w15:commentEx w15:paraId="3DDBC57C" w15:done="0"/>
  <w15:commentEx w15:paraId="3333F493" w15:done="0"/>
  <w15:commentEx w15:paraId="6B3A6CAA" w15:done="0"/>
  <w15:commentEx w15:paraId="3B67979D" w15:done="0"/>
  <w15:commentEx w15:paraId="10304492" w15:done="0"/>
  <w15:commentEx w15:paraId="26C3430C" w15:done="0"/>
  <w15:commentEx w15:paraId="2BEFEB11" w15:done="0"/>
  <w15:commentEx w15:paraId="2E19BE7F" w15:done="0"/>
  <w15:commentEx w15:paraId="2CADE761" w15:done="0"/>
  <w15:commentEx w15:paraId="26923487" w15:done="0"/>
  <w15:commentEx w15:paraId="51F5F309" w15:done="0"/>
  <w15:commentEx w15:paraId="637991DC" w15:done="0"/>
  <w15:commentEx w15:paraId="49DD8CD9" w15:done="0"/>
  <w15:commentEx w15:paraId="53713833" w15:done="0"/>
  <w15:commentEx w15:paraId="3985CE6D" w15:done="0"/>
  <w15:commentEx w15:paraId="5D4CF387" w15:done="0"/>
  <w15:commentEx w15:paraId="6C276A44" w15:done="0"/>
  <w15:commentEx w15:paraId="3F24A5F1" w15:done="0"/>
  <w15:commentEx w15:paraId="34DC9AFC" w15:done="0"/>
  <w15:commentEx w15:paraId="0E328B7E" w15:done="0"/>
  <w15:commentEx w15:paraId="441E215D" w15:done="0"/>
  <w15:commentEx w15:paraId="52F2B64A" w15:done="0"/>
  <w15:commentEx w15:paraId="444815FD" w15:done="0"/>
  <w15:commentEx w15:paraId="06FBD087" w15:done="0"/>
  <w15:commentEx w15:paraId="057B70E3" w15:done="0"/>
  <w15:commentEx w15:paraId="6BA65D86" w15:done="0"/>
  <w15:commentEx w15:paraId="685ECC32" w15:done="0"/>
  <w15:commentEx w15:paraId="17CC975F" w15:done="0"/>
  <w15:commentEx w15:paraId="1ED7DEFF" w15:done="0"/>
  <w15:commentEx w15:paraId="0F56F033" w15:done="0"/>
  <w15:commentEx w15:paraId="5A929B0D" w15:done="0"/>
  <w15:commentEx w15:paraId="45532753" w15:done="0"/>
  <w15:commentEx w15:paraId="221880AF" w15:done="0"/>
  <w15:commentEx w15:paraId="210D71C6" w15:done="0"/>
  <w15:commentEx w15:paraId="1BD27540" w15:done="0"/>
  <w15:commentEx w15:paraId="73E8D431" w15:done="0"/>
  <w15:commentEx w15:paraId="462141A1" w15:done="0"/>
  <w15:commentEx w15:paraId="04DF91A3" w15:done="0"/>
  <w15:commentEx w15:paraId="0FE2CD05" w15:done="0"/>
  <w15:commentEx w15:paraId="0ADFF224" w15:done="0"/>
  <w15:commentEx w15:paraId="4C5900D5" w15:done="0"/>
  <w15:commentEx w15:paraId="0D81B63C" w15:done="0"/>
  <w15:commentEx w15:paraId="4438E0E1" w15:done="0"/>
  <w15:commentEx w15:paraId="551803B6" w15:done="0"/>
  <w15:commentEx w15:paraId="15532D25" w15:done="0"/>
  <w15:commentEx w15:paraId="32F7979E" w15:done="0"/>
  <w15:commentEx w15:paraId="5F80648F" w15:done="0"/>
  <w15:commentEx w15:paraId="5B9EABD2" w15:done="0"/>
  <w15:commentEx w15:paraId="71328A60" w15:done="0"/>
  <w15:commentEx w15:paraId="3AF38514" w15:done="0"/>
  <w15:commentEx w15:paraId="2B452204" w15:done="0"/>
  <w15:commentEx w15:paraId="1636AD73" w15:done="0"/>
  <w15:commentEx w15:paraId="4AA8DEE2" w15:done="0"/>
  <w15:commentEx w15:paraId="4B7B503A" w15:done="0"/>
  <w15:commentEx w15:paraId="54C1AFE3" w15:done="0"/>
  <w15:commentEx w15:paraId="25858A1B" w15:done="0"/>
  <w15:commentEx w15:paraId="0F100434" w15:done="0"/>
  <w15:commentEx w15:paraId="747E02EC" w15:done="0"/>
  <w15:commentEx w15:paraId="2143153E" w15:done="0"/>
  <w15:commentEx w15:paraId="2592A898" w15:done="0"/>
  <w15:commentEx w15:paraId="065A841F" w15:done="0"/>
  <w15:commentEx w15:paraId="598B55E1" w15:done="0"/>
  <w15:commentEx w15:paraId="516A708E" w15:done="0"/>
  <w15:commentEx w15:paraId="7B6CCCED" w15:done="0"/>
  <w15:commentEx w15:paraId="17FE9C08" w15:done="0"/>
  <w15:commentEx w15:paraId="1DB4A32B" w15:done="0"/>
  <w15:commentEx w15:paraId="35E46E4E" w15:done="0"/>
  <w15:commentEx w15:paraId="17687D55" w15:done="0"/>
  <w15:commentEx w15:paraId="1E9CD4F0" w15:done="0"/>
  <w15:commentEx w15:paraId="01A1B15D" w15:done="0"/>
  <w15:commentEx w15:paraId="331DFCC6" w15:done="0"/>
  <w15:commentEx w15:paraId="2077166B" w15:done="0"/>
  <w15:commentEx w15:paraId="13A3C7B9" w15:done="0"/>
  <w15:commentEx w15:paraId="0D31D2EC" w15:done="0"/>
  <w15:commentEx w15:paraId="4B75673C" w15:done="0"/>
  <w15:commentEx w15:paraId="72065388" w15:done="0"/>
  <w15:commentEx w15:paraId="77BF6BC2" w15:done="0"/>
  <w15:commentEx w15:paraId="0595EC4A" w15:done="0"/>
  <w15:commentEx w15:paraId="63967B44" w15:done="0"/>
  <w15:commentEx w15:paraId="1F03DC3C" w15:done="0"/>
  <w15:commentEx w15:paraId="7224BF4A" w15:done="0"/>
  <w15:commentEx w15:paraId="7191D52C" w15:done="0"/>
  <w15:commentEx w15:paraId="06CB5D64" w15:done="0"/>
  <w15:commentEx w15:paraId="42CA8132" w15:done="0"/>
  <w15:commentEx w15:paraId="6DCB3A05" w15:done="0"/>
  <w15:commentEx w15:paraId="4253D850" w15:done="0"/>
  <w15:commentEx w15:paraId="287DD05F" w15:done="0"/>
  <w15:commentEx w15:paraId="7DAF9E68" w15:done="0"/>
  <w15:commentEx w15:paraId="555CEA13" w15:done="0"/>
  <w15:commentEx w15:paraId="688CC320" w15:done="0"/>
  <w15:commentEx w15:paraId="7B2695DD" w15:done="0"/>
  <w15:commentEx w15:paraId="12502710" w15:done="0"/>
  <w15:commentEx w15:paraId="27F75A52" w15:done="0"/>
  <w15:commentEx w15:paraId="5750B688" w15:done="0"/>
  <w15:commentEx w15:paraId="4E7768D4" w15:done="0"/>
  <w15:commentEx w15:paraId="55FD7CA8" w15:done="0"/>
  <w15:commentEx w15:paraId="78A42B98" w15:done="0"/>
  <w15:commentEx w15:paraId="4D295C01" w15:done="0"/>
  <w15:commentEx w15:paraId="46BB80E2" w15:done="0"/>
  <w15:commentEx w15:paraId="224C34DF" w15:done="0"/>
  <w15:commentEx w15:paraId="60950F86" w15:done="0"/>
  <w15:commentEx w15:paraId="51817094" w15:done="0"/>
  <w15:commentEx w15:paraId="6DC8C2FE" w15:done="0"/>
  <w15:commentEx w15:paraId="49ED7353" w15:done="0"/>
  <w15:commentEx w15:paraId="356E041B" w15:done="0"/>
  <w15:commentEx w15:paraId="58A04830" w15:done="0"/>
  <w15:commentEx w15:paraId="17FE451D" w15:done="0"/>
  <w15:commentEx w15:paraId="10AE1DB0" w15:done="0"/>
  <w15:commentEx w15:paraId="02B5AC9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33A" w:rsidRDefault="00CF533A" w:rsidP="00BF2434">
      <w:pPr>
        <w:spacing w:line="240" w:lineRule="auto"/>
        <w:ind w:firstLine="480"/>
      </w:pPr>
      <w:r>
        <w:separator/>
      </w:r>
    </w:p>
  </w:endnote>
  <w:endnote w:type="continuationSeparator" w:id="0">
    <w:p w:rsidR="00CF533A" w:rsidRDefault="00CF533A" w:rsidP="00BF2434">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9C" w:rsidRDefault="009A1E9C" w:rsidP="009226BA">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9C" w:rsidRDefault="009A1E9C" w:rsidP="002040CB">
    <w:pPr>
      <w:pStyle w:val="a5"/>
      <w:ind w:firstLineChars="0" w:firstLine="0"/>
      <w:jc w:val="center"/>
    </w:pPr>
    <w:r w:rsidRPr="002040CB">
      <w:rPr>
        <w:rFonts w:ascii="Times New Roman" w:hAnsi="Times New Roman"/>
        <w:sz w:val="21"/>
      </w:rPr>
      <w:fldChar w:fldCharType="begin"/>
    </w:r>
    <w:r w:rsidRPr="002040CB">
      <w:rPr>
        <w:rFonts w:ascii="Times New Roman" w:hAnsi="Times New Roman"/>
        <w:sz w:val="21"/>
      </w:rPr>
      <w:instrText xml:space="preserve"> PAGE   \* MERGEFORMAT </w:instrText>
    </w:r>
    <w:r w:rsidRPr="002040CB">
      <w:rPr>
        <w:rFonts w:ascii="Times New Roman" w:hAnsi="Times New Roman"/>
        <w:sz w:val="21"/>
      </w:rPr>
      <w:fldChar w:fldCharType="separate"/>
    </w:r>
    <w:r w:rsidR="007A5292" w:rsidRPr="007A5292">
      <w:rPr>
        <w:rFonts w:ascii="Times New Roman" w:hAnsi="Times New Roman"/>
        <w:noProof/>
        <w:sz w:val="21"/>
        <w:lang w:val="zh-CN"/>
      </w:rPr>
      <w:t>28</w:t>
    </w:r>
    <w:r w:rsidRPr="002040CB">
      <w:rPr>
        <w:rFonts w:ascii="Times New Roman" w:hAnsi="Times New Roman"/>
        <w:sz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9C" w:rsidRDefault="009A1E9C" w:rsidP="0057656F">
    <w:pPr>
      <w:pStyle w:val="a5"/>
      <w:ind w:firstLineChars="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9C" w:rsidRDefault="009A1E9C" w:rsidP="002040CB">
    <w:pPr>
      <w:pStyle w:val="a5"/>
      <w:ind w:firstLineChars="0" w:firstLine="0"/>
      <w:jc w:val="center"/>
    </w:pPr>
    <w:r w:rsidRPr="002040CB">
      <w:rPr>
        <w:rFonts w:ascii="Times New Roman" w:hAnsi="Times New Roman"/>
        <w:sz w:val="21"/>
      </w:rPr>
      <w:fldChar w:fldCharType="begin"/>
    </w:r>
    <w:r w:rsidRPr="002040CB">
      <w:rPr>
        <w:rFonts w:ascii="Times New Roman" w:hAnsi="Times New Roman"/>
        <w:sz w:val="21"/>
      </w:rPr>
      <w:instrText xml:space="preserve"> PAGE   \* MERGEFORMAT </w:instrText>
    </w:r>
    <w:r w:rsidRPr="002040CB">
      <w:rPr>
        <w:rFonts w:ascii="Times New Roman" w:hAnsi="Times New Roman"/>
        <w:sz w:val="21"/>
      </w:rPr>
      <w:fldChar w:fldCharType="separate"/>
    </w:r>
    <w:r w:rsidRPr="006A7DE7">
      <w:rPr>
        <w:rFonts w:ascii="Times New Roman" w:hAnsi="Times New Roman"/>
        <w:noProof/>
        <w:sz w:val="21"/>
        <w:lang w:val="zh-CN"/>
      </w:rPr>
      <w:t>1</w:t>
    </w:r>
    <w:r w:rsidRPr="002040CB">
      <w:rPr>
        <w:rFonts w:ascii="Times New Roman" w:hAnsi="Times New Roman"/>
        <w:sz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33A" w:rsidRDefault="00CF533A" w:rsidP="00BF2434">
      <w:pPr>
        <w:spacing w:line="240" w:lineRule="auto"/>
        <w:ind w:firstLine="480"/>
      </w:pPr>
      <w:r>
        <w:separator/>
      </w:r>
    </w:p>
  </w:footnote>
  <w:footnote w:type="continuationSeparator" w:id="0">
    <w:p w:rsidR="00CF533A" w:rsidRDefault="00CF533A" w:rsidP="00BF2434">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9C" w:rsidRDefault="009A1E9C" w:rsidP="009226BA">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9C" w:rsidRDefault="009A1E9C" w:rsidP="00872DD7">
    <w:pPr>
      <w:pStyle w:val="a6"/>
      <w:pBdr>
        <w:bottom w:val="single" w:sz="6" w:space="6" w:color="auto"/>
      </w:pBdr>
    </w:pPr>
    <w:r w:rsidRPr="001203A0">
      <w:t>怀远县</w:t>
    </w:r>
    <w:r>
      <w:rPr>
        <w:rFonts w:hint="eastAsia"/>
      </w:rPr>
      <w:t>城</w:t>
    </w:r>
    <w:r w:rsidRPr="001203A0">
      <w:t>总体规划（201</w:t>
    </w:r>
    <w:r>
      <w:rPr>
        <w:rFonts w:hint="eastAsia"/>
      </w:rPr>
      <w:t>4</w:t>
    </w:r>
    <w:r w:rsidRPr="001203A0">
      <w:t>-2030</w:t>
    </w:r>
    <w:r>
      <w:t>年）</w:t>
    </w:r>
    <w:r>
      <w:rPr>
        <w:rFonts w:hint="eastAsia"/>
      </w:rPr>
      <w:t>规划</w:t>
    </w:r>
    <w:r>
      <w:t>文</w:t>
    </w:r>
    <w:r>
      <w:rPr>
        <w:rFonts w:hint="eastAsia"/>
      </w:rPr>
      <w:t>本</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Default="009A1E9C" w:rsidP="0057656F">
    <w:pPr>
      <w:pStyle w:val="a4"/>
      <w:tabs>
        <w:tab w:val="clear" w:pos="4153"/>
        <w:tab w:val="clear" w:pos="8306"/>
        <w:tab w:val="left" w:pos="14919"/>
      </w:tabs>
      <w:ind w:firstLineChars="0" w:firstLine="0"/>
      <w:jc w:val="both"/>
    </w:pPr>
  </w:p>
  <w:p w:rsidR="009A1E9C" w:rsidRPr="0057656F" w:rsidRDefault="009A1E9C" w:rsidP="0057656F">
    <w:pPr>
      <w:pStyle w:val="a4"/>
      <w:tabs>
        <w:tab w:val="clear" w:pos="4153"/>
        <w:tab w:val="clear" w:pos="8306"/>
        <w:tab w:val="left" w:pos="14919"/>
      </w:tabs>
      <w:ind w:firstLineChars="0" w:firstLine="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DD966C02"/>
    <w:lvl w:ilvl="0">
      <w:start w:val="1"/>
      <w:numFmt w:val="decimal"/>
      <w:lvlText w:val="%1"/>
      <w:lvlJc w:val="left"/>
      <w:pPr>
        <w:tabs>
          <w:tab w:val="num" w:pos="0"/>
        </w:tabs>
        <w:ind w:left="425" w:hanging="425"/>
      </w:pPr>
      <w:rPr>
        <w:rFonts w:cs="Times New Roman" w:hint="eastAsia"/>
      </w:rPr>
    </w:lvl>
    <w:lvl w:ilvl="1">
      <w:start w:val="1"/>
      <w:numFmt w:val="decimal"/>
      <w:lvlText w:val="%1.%2"/>
      <w:lvlJc w:val="left"/>
      <w:pPr>
        <w:tabs>
          <w:tab w:val="num" w:pos="0"/>
        </w:tabs>
        <w:ind w:left="992" w:hanging="567"/>
      </w:pPr>
      <w:rPr>
        <w:rFonts w:cs="Times New Roman" w:hint="eastAsia"/>
      </w:rPr>
    </w:lvl>
    <w:lvl w:ilvl="2">
      <w:start w:val="1"/>
      <w:numFmt w:val="decimal"/>
      <w:lvlText w:val="%1.%2.%3"/>
      <w:lvlJc w:val="left"/>
      <w:pPr>
        <w:tabs>
          <w:tab w:val="num" w:pos="0"/>
        </w:tabs>
        <w:ind w:left="1418" w:hanging="567"/>
      </w:pPr>
      <w:rPr>
        <w:rFonts w:cs="Times New Roman" w:hint="eastAsia"/>
        <w:b/>
      </w:rPr>
    </w:lvl>
    <w:lvl w:ilvl="3">
      <w:start w:val="1"/>
      <w:numFmt w:val="decimal"/>
      <w:lvlText w:val="%1.%2.%3.%4"/>
      <w:lvlJc w:val="left"/>
      <w:pPr>
        <w:tabs>
          <w:tab w:val="num" w:pos="0"/>
        </w:tabs>
        <w:ind w:left="1984" w:hanging="708"/>
      </w:pPr>
      <w:rPr>
        <w:rFonts w:cs="Times New Roman" w:hint="eastAsia"/>
      </w:rPr>
    </w:lvl>
    <w:lvl w:ilvl="4">
      <w:start w:val="1"/>
      <w:numFmt w:val="decimal"/>
      <w:lvlText w:val="%1.%2.%3.%4.%5"/>
      <w:lvlJc w:val="left"/>
      <w:pPr>
        <w:tabs>
          <w:tab w:val="num" w:pos="0"/>
        </w:tabs>
        <w:ind w:left="2551" w:hanging="850"/>
      </w:pPr>
      <w:rPr>
        <w:rFonts w:cs="Times New Roman" w:hint="eastAsia"/>
      </w:rPr>
    </w:lvl>
    <w:lvl w:ilvl="5">
      <w:start w:val="1"/>
      <w:numFmt w:val="decimal"/>
      <w:lvlText w:val="%1.%2.%3.%4.%5.%6"/>
      <w:lvlJc w:val="left"/>
      <w:pPr>
        <w:tabs>
          <w:tab w:val="num" w:pos="0"/>
        </w:tabs>
        <w:ind w:left="3260" w:hanging="1134"/>
      </w:pPr>
      <w:rPr>
        <w:rFonts w:cs="Times New Roman" w:hint="eastAsia"/>
      </w:rPr>
    </w:lvl>
    <w:lvl w:ilvl="6">
      <w:start w:val="1"/>
      <w:numFmt w:val="decimal"/>
      <w:lvlText w:val="%1.%2.%3.%4.%5.%6.%7"/>
      <w:lvlJc w:val="left"/>
      <w:pPr>
        <w:tabs>
          <w:tab w:val="num" w:pos="0"/>
        </w:tabs>
        <w:ind w:left="3827" w:hanging="1276"/>
      </w:pPr>
      <w:rPr>
        <w:rFonts w:cs="Times New Roman" w:hint="eastAsia"/>
      </w:rPr>
    </w:lvl>
    <w:lvl w:ilvl="7">
      <w:start w:val="1"/>
      <w:numFmt w:val="decimal"/>
      <w:lvlText w:val="%1.%2.%3.%4.%5.%6.%7.%8"/>
      <w:lvlJc w:val="left"/>
      <w:pPr>
        <w:tabs>
          <w:tab w:val="num" w:pos="0"/>
        </w:tabs>
        <w:ind w:left="4394" w:hanging="1418"/>
      </w:pPr>
      <w:rPr>
        <w:rFonts w:cs="Times New Roman" w:hint="eastAsia"/>
      </w:rPr>
    </w:lvl>
    <w:lvl w:ilvl="8">
      <w:start w:val="1"/>
      <w:numFmt w:val="decimal"/>
      <w:lvlText w:val="%1.%2.%3.%4.%5.%6.%7.%8.%9"/>
      <w:lvlJc w:val="left"/>
      <w:pPr>
        <w:tabs>
          <w:tab w:val="num" w:pos="0"/>
        </w:tabs>
        <w:ind w:left="5102" w:hanging="1700"/>
      </w:pPr>
      <w:rPr>
        <w:rFonts w:cs="Times New Roman" w:hint="eastAsia"/>
      </w:rPr>
    </w:lvl>
  </w:abstractNum>
  <w:abstractNum w:abstractNumId="1">
    <w:nsid w:val="02372EA9"/>
    <w:multiLevelType w:val="hybridMultilevel"/>
    <w:tmpl w:val="F99A27DC"/>
    <w:lvl w:ilvl="0" w:tplc="8A7ADD98">
      <w:start w:val="1"/>
      <w:numFmt w:val="chineseCountingThousand"/>
      <w:pStyle w:val="1"/>
      <w:lvlText w:val="第%1部分"/>
      <w:lvlJc w:val="left"/>
      <w:pPr>
        <w:ind w:left="420"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FB641B"/>
    <w:multiLevelType w:val="hybridMultilevel"/>
    <w:tmpl w:val="4EC41422"/>
    <w:lvl w:ilvl="0" w:tplc="0452409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2A67816"/>
    <w:multiLevelType w:val="hybridMultilevel"/>
    <w:tmpl w:val="48BA760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pStyle w:val="4-05051"/>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4771F8B"/>
    <w:multiLevelType w:val="hybridMultilevel"/>
    <w:tmpl w:val="4454A1C0"/>
    <w:lvl w:ilvl="0" w:tplc="411E8D82">
      <w:start w:val="1"/>
      <w:numFmt w:val="decimal"/>
      <w:pStyle w:val="2"/>
      <w:lvlText w:val="第%1节"/>
      <w:lvlJc w:val="left"/>
      <w:pPr>
        <w:ind w:left="420" w:hanging="420"/>
      </w:pPr>
      <w:rPr>
        <w:rFonts w:ascii="Times New Roman" w:eastAsia="宋体" w:hAnsi="Times New Roman" w:hint="default"/>
        <w:b/>
        <w:i w:val="0"/>
        <w:color w:val="auto"/>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075079"/>
    <w:multiLevelType w:val="hybridMultilevel"/>
    <w:tmpl w:val="10F28914"/>
    <w:lvl w:ilvl="0" w:tplc="4C1EA0C0">
      <w:start w:val="1"/>
      <w:numFmt w:val="decimal"/>
      <w:suff w:val="space"/>
      <w:lvlText w:val="表1-%1"/>
      <w:lvlJc w:val="left"/>
      <w:pPr>
        <w:ind w:left="420" w:hanging="420"/>
      </w:pPr>
      <w:rPr>
        <w:rFonts w:hint="default"/>
        <w:b w:val="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530C5"/>
    <w:multiLevelType w:val="hybridMultilevel"/>
    <w:tmpl w:val="81844944"/>
    <w:lvl w:ilvl="0" w:tplc="4BEE42D0">
      <w:start w:val="1"/>
      <w:numFmt w:val="decimal"/>
      <w:pStyle w:val="3"/>
      <w:lvlText w:val="第%1条"/>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694B0E"/>
    <w:multiLevelType w:val="hybridMultilevel"/>
    <w:tmpl w:val="36D4C754"/>
    <w:lvl w:ilvl="0" w:tplc="5A2A74D6">
      <w:start w:val="1"/>
      <w:numFmt w:val="decimal"/>
      <w:pStyle w:val="30"/>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5F8629B"/>
    <w:multiLevelType w:val="hybridMultilevel"/>
    <w:tmpl w:val="63123EC0"/>
    <w:lvl w:ilvl="0" w:tplc="4CDE73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38710E2"/>
    <w:multiLevelType w:val="hybridMultilevel"/>
    <w:tmpl w:val="8D5CA24E"/>
    <w:lvl w:ilvl="0" w:tplc="384E6AB6">
      <w:start w:val="1"/>
      <w:numFmt w:val="decimal"/>
      <w:pStyle w:val="10"/>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9727D0B"/>
    <w:multiLevelType w:val="hybridMultilevel"/>
    <w:tmpl w:val="9F3069C8"/>
    <w:lvl w:ilvl="0" w:tplc="CD4EC218">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11">
    <w:nsid w:val="697D3E28"/>
    <w:multiLevelType w:val="hybridMultilevel"/>
    <w:tmpl w:val="6A641DA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F9D2AF3"/>
    <w:multiLevelType w:val="hybridMultilevel"/>
    <w:tmpl w:val="C6E6F142"/>
    <w:lvl w:ilvl="0" w:tplc="04090001">
      <w:start w:val="1"/>
      <w:numFmt w:val="decimal"/>
      <w:pStyle w:val="4"/>
      <w:lvlText w:val="%1)"/>
      <w:lvlJc w:val="left"/>
      <w:pPr>
        <w:ind w:left="420" w:hanging="420"/>
      </w:pPr>
      <w:rPr>
        <w:color w:val="auto"/>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3">
    <w:nsid w:val="7F4B3469"/>
    <w:multiLevelType w:val="hybridMultilevel"/>
    <w:tmpl w:val="19367202"/>
    <w:lvl w:ilvl="0" w:tplc="349A498A">
      <w:start w:val="1"/>
      <w:numFmt w:val="decimal"/>
      <w:pStyle w:val="20"/>
      <w:lvlText w:val="第%1条"/>
      <w:lvlJc w:val="left"/>
      <w:pPr>
        <w:ind w:left="1555" w:hanging="420"/>
      </w:pPr>
      <w:rPr>
        <w:rFonts w:ascii="Times New Roman" w:eastAsia="宋体" w:hAnsi="Times New Roman" w:hint="default"/>
        <w:b/>
        <w:i w:val="0"/>
        <w:color w:val="auto"/>
        <w:sz w:val="24"/>
        <w:lang w:val="en-US"/>
      </w:rPr>
    </w:lvl>
    <w:lvl w:ilvl="1" w:tplc="04090019">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13"/>
  </w:num>
  <w:num w:numId="3">
    <w:abstractNumId w:val="7"/>
  </w:num>
  <w:num w:numId="4">
    <w:abstractNumId w:val="12"/>
  </w:num>
  <w:num w:numId="5">
    <w:abstractNumId w:val="4"/>
  </w:num>
  <w:num w:numId="6">
    <w:abstractNumId w:val="6"/>
  </w:num>
  <w:num w:numId="7">
    <w:abstractNumId w:val="3"/>
  </w:num>
  <w:num w:numId="8">
    <w:abstractNumId w:val="5"/>
  </w:num>
  <w:num w:numId="9">
    <w:abstractNumId w:val="10"/>
  </w:num>
  <w:num w:numId="10">
    <w:abstractNumId w:val="1"/>
  </w:num>
  <w:num w:numId="11">
    <w:abstractNumId w:val="9"/>
  </w:num>
  <w:num w:numId="12">
    <w:abstractNumId w:val="0"/>
  </w:num>
  <w:num w:numId="13">
    <w:abstractNumId w:val="2"/>
  </w:num>
  <w:num w:numId="14">
    <w:abstractNumId w:val="8"/>
  </w:num>
  <w:num w:numId="15">
    <w:abstractNumId w:val="6"/>
  </w:num>
  <w:num w:numId="16">
    <w:abstractNumId w:val="9"/>
  </w:num>
  <w:num w:numId="17">
    <w:abstractNumId w:val="11"/>
  </w:num>
  <w:num w:numId="18">
    <w:abstractNumId w:val="6"/>
  </w:num>
  <w:num w:numId="19">
    <w:abstractNumId w:val="6"/>
  </w:num>
  <w:num w:numId="20">
    <w:abstractNumId w:val="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rson w15:author="张凤梅">
    <w15:presenceInfo w15:providerId="None" w15:userId="张凤梅"/>
  </w15:person>
  <w15:person w15:author="myb">
    <w15:presenceInfo w15:providerId="None" w15:userId="myb"/>
  </w15:person>
  <w15:person w15:author="miao">
    <w15:presenceInfo w15:providerId="None" w15:userId="mia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2434"/>
    <w:rsid w:val="00001DF0"/>
    <w:rsid w:val="0000500E"/>
    <w:rsid w:val="00005F52"/>
    <w:rsid w:val="00006B87"/>
    <w:rsid w:val="0000791F"/>
    <w:rsid w:val="00007D75"/>
    <w:rsid w:val="00007E83"/>
    <w:rsid w:val="0001034A"/>
    <w:rsid w:val="0001110D"/>
    <w:rsid w:val="000123FB"/>
    <w:rsid w:val="00013F1E"/>
    <w:rsid w:val="00015660"/>
    <w:rsid w:val="00017378"/>
    <w:rsid w:val="00020CFA"/>
    <w:rsid w:val="00020F6F"/>
    <w:rsid w:val="00021459"/>
    <w:rsid w:val="000234FE"/>
    <w:rsid w:val="000248D9"/>
    <w:rsid w:val="00025D8C"/>
    <w:rsid w:val="00026A13"/>
    <w:rsid w:val="0002767C"/>
    <w:rsid w:val="00027A21"/>
    <w:rsid w:val="00032D27"/>
    <w:rsid w:val="00033E6B"/>
    <w:rsid w:val="00033F8D"/>
    <w:rsid w:val="00034EDC"/>
    <w:rsid w:val="00040255"/>
    <w:rsid w:val="00044808"/>
    <w:rsid w:val="000450E6"/>
    <w:rsid w:val="00046887"/>
    <w:rsid w:val="00047A7B"/>
    <w:rsid w:val="00052DF0"/>
    <w:rsid w:val="000539BD"/>
    <w:rsid w:val="00056DDA"/>
    <w:rsid w:val="000613ED"/>
    <w:rsid w:val="00062F37"/>
    <w:rsid w:val="00063963"/>
    <w:rsid w:val="00074447"/>
    <w:rsid w:val="000748BD"/>
    <w:rsid w:val="00076244"/>
    <w:rsid w:val="0008005C"/>
    <w:rsid w:val="00080E94"/>
    <w:rsid w:val="000822C0"/>
    <w:rsid w:val="00082D38"/>
    <w:rsid w:val="00083357"/>
    <w:rsid w:val="00083C28"/>
    <w:rsid w:val="000854A5"/>
    <w:rsid w:val="00085C97"/>
    <w:rsid w:val="00086A9A"/>
    <w:rsid w:val="00087A71"/>
    <w:rsid w:val="000933B8"/>
    <w:rsid w:val="00093B4F"/>
    <w:rsid w:val="00094596"/>
    <w:rsid w:val="000A1276"/>
    <w:rsid w:val="000A4105"/>
    <w:rsid w:val="000A4E4E"/>
    <w:rsid w:val="000A6F48"/>
    <w:rsid w:val="000B04C4"/>
    <w:rsid w:val="000B12C7"/>
    <w:rsid w:val="000B1DE4"/>
    <w:rsid w:val="000B3F75"/>
    <w:rsid w:val="000B56F1"/>
    <w:rsid w:val="000B7C69"/>
    <w:rsid w:val="000C0F49"/>
    <w:rsid w:val="000C1A16"/>
    <w:rsid w:val="000C1A24"/>
    <w:rsid w:val="000C1B87"/>
    <w:rsid w:val="000C1D26"/>
    <w:rsid w:val="000C2F0B"/>
    <w:rsid w:val="000C46CA"/>
    <w:rsid w:val="000D014F"/>
    <w:rsid w:val="000D296A"/>
    <w:rsid w:val="000D29A1"/>
    <w:rsid w:val="000D3101"/>
    <w:rsid w:val="000D45F9"/>
    <w:rsid w:val="000D4A03"/>
    <w:rsid w:val="000D501C"/>
    <w:rsid w:val="000D549E"/>
    <w:rsid w:val="000D666C"/>
    <w:rsid w:val="000D6704"/>
    <w:rsid w:val="000E0F11"/>
    <w:rsid w:val="000E24EC"/>
    <w:rsid w:val="000E26FF"/>
    <w:rsid w:val="000E3205"/>
    <w:rsid w:val="000E4ACF"/>
    <w:rsid w:val="000E4DA1"/>
    <w:rsid w:val="000F2D39"/>
    <w:rsid w:val="000F4D8B"/>
    <w:rsid w:val="000F52DD"/>
    <w:rsid w:val="000F54FC"/>
    <w:rsid w:val="000F7DC5"/>
    <w:rsid w:val="0010124B"/>
    <w:rsid w:val="00101548"/>
    <w:rsid w:val="00102387"/>
    <w:rsid w:val="00103CA3"/>
    <w:rsid w:val="0010693F"/>
    <w:rsid w:val="00107D95"/>
    <w:rsid w:val="00112B7A"/>
    <w:rsid w:val="001132F7"/>
    <w:rsid w:val="00114DB6"/>
    <w:rsid w:val="00116B9C"/>
    <w:rsid w:val="001203A0"/>
    <w:rsid w:val="001274BB"/>
    <w:rsid w:val="00127936"/>
    <w:rsid w:val="0013032E"/>
    <w:rsid w:val="00130F2D"/>
    <w:rsid w:val="00132D4E"/>
    <w:rsid w:val="00133990"/>
    <w:rsid w:val="0013542E"/>
    <w:rsid w:val="00135611"/>
    <w:rsid w:val="00141EBC"/>
    <w:rsid w:val="00143029"/>
    <w:rsid w:val="001435F1"/>
    <w:rsid w:val="00145D68"/>
    <w:rsid w:val="00146F11"/>
    <w:rsid w:val="001506BD"/>
    <w:rsid w:val="001507D6"/>
    <w:rsid w:val="00155A20"/>
    <w:rsid w:val="00157357"/>
    <w:rsid w:val="001602DC"/>
    <w:rsid w:val="0016048C"/>
    <w:rsid w:val="00160F58"/>
    <w:rsid w:val="00164EE5"/>
    <w:rsid w:val="00165719"/>
    <w:rsid w:val="00170C91"/>
    <w:rsid w:val="00172EE3"/>
    <w:rsid w:val="001733DD"/>
    <w:rsid w:val="00177384"/>
    <w:rsid w:val="001774DC"/>
    <w:rsid w:val="00180D02"/>
    <w:rsid w:val="00181181"/>
    <w:rsid w:val="00182A25"/>
    <w:rsid w:val="001848DB"/>
    <w:rsid w:val="00185F19"/>
    <w:rsid w:val="001873C5"/>
    <w:rsid w:val="001877B7"/>
    <w:rsid w:val="001901F4"/>
    <w:rsid w:val="0019048D"/>
    <w:rsid w:val="00191A53"/>
    <w:rsid w:val="00191B19"/>
    <w:rsid w:val="00194957"/>
    <w:rsid w:val="00194FE3"/>
    <w:rsid w:val="001970FE"/>
    <w:rsid w:val="001A044E"/>
    <w:rsid w:val="001A1F5A"/>
    <w:rsid w:val="001A2143"/>
    <w:rsid w:val="001A23DB"/>
    <w:rsid w:val="001A3677"/>
    <w:rsid w:val="001A3811"/>
    <w:rsid w:val="001A483C"/>
    <w:rsid w:val="001A6214"/>
    <w:rsid w:val="001A6F09"/>
    <w:rsid w:val="001A713C"/>
    <w:rsid w:val="001B119A"/>
    <w:rsid w:val="001B1528"/>
    <w:rsid w:val="001B2F97"/>
    <w:rsid w:val="001B304E"/>
    <w:rsid w:val="001B5D24"/>
    <w:rsid w:val="001B78DE"/>
    <w:rsid w:val="001C0186"/>
    <w:rsid w:val="001C4482"/>
    <w:rsid w:val="001C4A35"/>
    <w:rsid w:val="001C789F"/>
    <w:rsid w:val="001C7F5B"/>
    <w:rsid w:val="001D0AC7"/>
    <w:rsid w:val="001D1532"/>
    <w:rsid w:val="001D5C2A"/>
    <w:rsid w:val="001D6711"/>
    <w:rsid w:val="001E1124"/>
    <w:rsid w:val="001E226F"/>
    <w:rsid w:val="001E3526"/>
    <w:rsid w:val="001E38B6"/>
    <w:rsid w:val="001E6B8E"/>
    <w:rsid w:val="001E6BAA"/>
    <w:rsid w:val="001E79F1"/>
    <w:rsid w:val="001F0885"/>
    <w:rsid w:val="001F26ED"/>
    <w:rsid w:val="001F572F"/>
    <w:rsid w:val="001F5D8A"/>
    <w:rsid w:val="001F6B83"/>
    <w:rsid w:val="001F6E90"/>
    <w:rsid w:val="00202B2F"/>
    <w:rsid w:val="002040CB"/>
    <w:rsid w:val="002040E0"/>
    <w:rsid w:val="00211421"/>
    <w:rsid w:val="002149DE"/>
    <w:rsid w:val="00222BEA"/>
    <w:rsid w:val="002231E6"/>
    <w:rsid w:val="002263ED"/>
    <w:rsid w:val="002265CC"/>
    <w:rsid w:val="00226BFD"/>
    <w:rsid w:val="002274B2"/>
    <w:rsid w:val="002306BA"/>
    <w:rsid w:val="00231A1D"/>
    <w:rsid w:val="00232658"/>
    <w:rsid w:val="00233258"/>
    <w:rsid w:val="00234D65"/>
    <w:rsid w:val="00235F24"/>
    <w:rsid w:val="002375E5"/>
    <w:rsid w:val="0024187E"/>
    <w:rsid w:val="00245547"/>
    <w:rsid w:val="00252F24"/>
    <w:rsid w:val="00254791"/>
    <w:rsid w:val="00255EFC"/>
    <w:rsid w:val="002645A5"/>
    <w:rsid w:val="00267EE1"/>
    <w:rsid w:val="002727D2"/>
    <w:rsid w:val="0027470E"/>
    <w:rsid w:val="00274FD7"/>
    <w:rsid w:val="00277A33"/>
    <w:rsid w:val="00277DE6"/>
    <w:rsid w:val="00280495"/>
    <w:rsid w:val="002806F1"/>
    <w:rsid w:val="00280FFE"/>
    <w:rsid w:val="0028268D"/>
    <w:rsid w:val="0028293C"/>
    <w:rsid w:val="00283566"/>
    <w:rsid w:val="0028574B"/>
    <w:rsid w:val="002863F9"/>
    <w:rsid w:val="00286455"/>
    <w:rsid w:val="002902BC"/>
    <w:rsid w:val="00290AE1"/>
    <w:rsid w:val="00291CE1"/>
    <w:rsid w:val="002933BA"/>
    <w:rsid w:val="00294732"/>
    <w:rsid w:val="002A0333"/>
    <w:rsid w:val="002A10CC"/>
    <w:rsid w:val="002A2AE0"/>
    <w:rsid w:val="002A3DB9"/>
    <w:rsid w:val="002A4FC7"/>
    <w:rsid w:val="002A500C"/>
    <w:rsid w:val="002A6A30"/>
    <w:rsid w:val="002B0439"/>
    <w:rsid w:val="002B109A"/>
    <w:rsid w:val="002B10C0"/>
    <w:rsid w:val="002B1895"/>
    <w:rsid w:val="002B32B8"/>
    <w:rsid w:val="002B563E"/>
    <w:rsid w:val="002B5B29"/>
    <w:rsid w:val="002B61B6"/>
    <w:rsid w:val="002B7808"/>
    <w:rsid w:val="002C02E1"/>
    <w:rsid w:val="002C260C"/>
    <w:rsid w:val="002C4146"/>
    <w:rsid w:val="002C428B"/>
    <w:rsid w:val="002C48CF"/>
    <w:rsid w:val="002C59D4"/>
    <w:rsid w:val="002C6D3E"/>
    <w:rsid w:val="002D0487"/>
    <w:rsid w:val="002D1BFB"/>
    <w:rsid w:val="002D245B"/>
    <w:rsid w:val="002D2A9C"/>
    <w:rsid w:val="002D3834"/>
    <w:rsid w:val="002D4EE3"/>
    <w:rsid w:val="002D507E"/>
    <w:rsid w:val="002D52BA"/>
    <w:rsid w:val="002D5A37"/>
    <w:rsid w:val="002D6988"/>
    <w:rsid w:val="002E0471"/>
    <w:rsid w:val="002E12BD"/>
    <w:rsid w:val="002E3810"/>
    <w:rsid w:val="002E3E3C"/>
    <w:rsid w:val="002E44A7"/>
    <w:rsid w:val="002E77DB"/>
    <w:rsid w:val="002F1735"/>
    <w:rsid w:val="002F18B8"/>
    <w:rsid w:val="002F6CA0"/>
    <w:rsid w:val="002F7E4F"/>
    <w:rsid w:val="00306920"/>
    <w:rsid w:val="00306B8F"/>
    <w:rsid w:val="00311211"/>
    <w:rsid w:val="003139FF"/>
    <w:rsid w:val="00315F93"/>
    <w:rsid w:val="00316340"/>
    <w:rsid w:val="00324F1B"/>
    <w:rsid w:val="00325ADE"/>
    <w:rsid w:val="00327F22"/>
    <w:rsid w:val="00331A8A"/>
    <w:rsid w:val="00332E26"/>
    <w:rsid w:val="00335826"/>
    <w:rsid w:val="00337943"/>
    <w:rsid w:val="0034061F"/>
    <w:rsid w:val="00341672"/>
    <w:rsid w:val="003430C0"/>
    <w:rsid w:val="00344133"/>
    <w:rsid w:val="00344772"/>
    <w:rsid w:val="00346F5A"/>
    <w:rsid w:val="0035061A"/>
    <w:rsid w:val="00351139"/>
    <w:rsid w:val="00354552"/>
    <w:rsid w:val="00354812"/>
    <w:rsid w:val="003579CD"/>
    <w:rsid w:val="003627A1"/>
    <w:rsid w:val="0036411D"/>
    <w:rsid w:val="003641E2"/>
    <w:rsid w:val="00366320"/>
    <w:rsid w:val="003718B4"/>
    <w:rsid w:val="00371FD3"/>
    <w:rsid w:val="00374B7C"/>
    <w:rsid w:val="00384322"/>
    <w:rsid w:val="00390EA5"/>
    <w:rsid w:val="003927E9"/>
    <w:rsid w:val="003929B4"/>
    <w:rsid w:val="00393149"/>
    <w:rsid w:val="00395592"/>
    <w:rsid w:val="00395C82"/>
    <w:rsid w:val="003961B5"/>
    <w:rsid w:val="003975EC"/>
    <w:rsid w:val="003A0364"/>
    <w:rsid w:val="003A15B5"/>
    <w:rsid w:val="003A16A3"/>
    <w:rsid w:val="003A616E"/>
    <w:rsid w:val="003A65E3"/>
    <w:rsid w:val="003A68FF"/>
    <w:rsid w:val="003A7575"/>
    <w:rsid w:val="003A7F23"/>
    <w:rsid w:val="003B0891"/>
    <w:rsid w:val="003B564A"/>
    <w:rsid w:val="003B57B7"/>
    <w:rsid w:val="003B6B9F"/>
    <w:rsid w:val="003B737F"/>
    <w:rsid w:val="003C0005"/>
    <w:rsid w:val="003C32C7"/>
    <w:rsid w:val="003C7916"/>
    <w:rsid w:val="003D0618"/>
    <w:rsid w:val="003D21D1"/>
    <w:rsid w:val="003D2671"/>
    <w:rsid w:val="003D28C4"/>
    <w:rsid w:val="003D43F7"/>
    <w:rsid w:val="003D53D9"/>
    <w:rsid w:val="003D59F8"/>
    <w:rsid w:val="003D782D"/>
    <w:rsid w:val="003D78C5"/>
    <w:rsid w:val="003E0CF6"/>
    <w:rsid w:val="003E0DEF"/>
    <w:rsid w:val="003E18BF"/>
    <w:rsid w:val="003E2DBE"/>
    <w:rsid w:val="003E632F"/>
    <w:rsid w:val="003E7FC3"/>
    <w:rsid w:val="003F2FDD"/>
    <w:rsid w:val="003F3C65"/>
    <w:rsid w:val="003F4FF5"/>
    <w:rsid w:val="003F5404"/>
    <w:rsid w:val="003F5ED1"/>
    <w:rsid w:val="003F5EDE"/>
    <w:rsid w:val="00400157"/>
    <w:rsid w:val="00401D16"/>
    <w:rsid w:val="004028AC"/>
    <w:rsid w:val="00403808"/>
    <w:rsid w:val="00403D43"/>
    <w:rsid w:val="00403D52"/>
    <w:rsid w:val="00406119"/>
    <w:rsid w:val="00407B95"/>
    <w:rsid w:val="00411309"/>
    <w:rsid w:val="00411CCA"/>
    <w:rsid w:val="00411DE9"/>
    <w:rsid w:val="00413581"/>
    <w:rsid w:val="004150AA"/>
    <w:rsid w:val="0042068B"/>
    <w:rsid w:val="004215E1"/>
    <w:rsid w:val="004238E1"/>
    <w:rsid w:val="004243AF"/>
    <w:rsid w:val="004248E5"/>
    <w:rsid w:val="00425DF3"/>
    <w:rsid w:val="00425FF9"/>
    <w:rsid w:val="00426935"/>
    <w:rsid w:val="00427B4F"/>
    <w:rsid w:val="0043121C"/>
    <w:rsid w:val="00431639"/>
    <w:rsid w:val="004316AA"/>
    <w:rsid w:val="004324FC"/>
    <w:rsid w:val="00432893"/>
    <w:rsid w:val="00433BEE"/>
    <w:rsid w:val="0043691A"/>
    <w:rsid w:val="004378C0"/>
    <w:rsid w:val="004420B0"/>
    <w:rsid w:val="00447208"/>
    <w:rsid w:val="00451479"/>
    <w:rsid w:val="0045194C"/>
    <w:rsid w:val="0045363E"/>
    <w:rsid w:val="00454525"/>
    <w:rsid w:val="00456527"/>
    <w:rsid w:val="004622A9"/>
    <w:rsid w:val="0046272F"/>
    <w:rsid w:val="00463958"/>
    <w:rsid w:val="00465ABD"/>
    <w:rsid w:val="0046783B"/>
    <w:rsid w:val="00467A10"/>
    <w:rsid w:val="00470C1A"/>
    <w:rsid w:val="00471DB3"/>
    <w:rsid w:val="00475750"/>
    <w:rsid w:val="00475858"/>
    <w:rsid w:val="00477C75"/>
    <w:rsid w:val="00480EEA"/>
    <w:rsid w:val="004810BA"/>
    <w:rsid w:val="00482033"/>
    <w:rsid w:val="00485EC2"/>
    <w:rsid w:val="004864F4"/>
    <w:rsid w:val="00487D3F"/>
    <w:rsid w:val="00493028"/>
    <w:rsid w:val="0049390C"/>
    <w:rsid w:val="00494892"/>
    <w:rsid w:val="00494D59"/>
    <w:rsid w:val="00495037"/>
    <w:rsid w:val="00496F1D"/>
    <w:rsid w:val="004A16D9"/>
    <w:rsid w:val="004A2890"/>
    <w:rsid w:val="004A5647"/>
    <w:rsid w:val="004B040E"/>
    <w:rsid w:val="004B1CAE"/>
    <w:rsid w:val="004B1D61"/>
    <w:rsid w:val="004B2040"/>
    <w:rsid w:val="004B228F"/>
    <w:rsid w:val="004B259E"/>
    <w:rsid w:val="004B3602"/>
    <w:rsid w:val="004B4FA0"/>
    <w:rsid w:val="004B5D1C"/>
    <w:rsid w:val="004B6835"/>
    <w:rsid w:val="004B72F0"/>
    <w:rsid w:val="004C1995"/>
    <w:rsid w:val="004C320D"/>
    <w:rsid w:val="004C460C"/>
    <w:rsid w:val="004C4ECF"/>
    <w:rsid w:val="004D0506"/>
    <w:rsid w:val="004D0DE4"/>
    <w:rsid w:val="004D2801"/>
    <w:rsid w:val="004D4939"/>
    <w:rsid w:val="004D52EC"/>
    <w:rsid w:val="004D5B9E"/>
    <w:rsid w:val="004E0D9C"/>
    <w:rsid w:val="004E2B6E"/>
    <w:rsid w:val="004E3583"/>
    <w:rsid w:val="004E3CC9"/>
    <w:rsid w:val="004E3F8E"/>
    <w:rsid w:val="004E5EA3"/>
    <w:rsid w:val="004F1271"/>
    <w:rsid w:val="004F4E48"/>
    <w:rsid w:val="004F7601"/>
    <w:rsid w:val="00502377"/>
    <w:rsid w:val="005025E7"/>
    <w:rsid w:val="00502AEE"/>
    <w:rsid w:val="005034F7"/>
    <w:rsid w:val="00506146"/>
    <w:rsid w:val="0051025A"/>
    <w:rsid w:val="0051046D"/>
    <w:rsid w:val="00511F4C"/>
    <w:rsid w:val="00512F18"/>
    <w:rsid w:val="00513BAC"/>
    <w:rsid w:val="00516F17"/>
    <w:rsid w:val="005217A3"/>
    <w:rsid w:val="005219F6"/>
    <w:rsid w:val="005225DB"/>
    <w:rsid w:val="005228E8"/>
    <w:rsid w:val="005319A5"/>
    <w:rsid w:val="0053387A"/>
    <w:rsid w:val="00533937"/>
    <w:rsid w:val="0053422C"/>
    <w:rsid w:val="0053486D"/>
    <w:rsid w:val="00534EB5"/>
    <w:rsid w:val="00535399"/>
    <w:rsid w:val="00535C25"/>
    <w:rsid w:val="00536667"/>
    <w:rsid w:val="00540053"/>
    <w:rsid w:val="00540DB7"/>
    <w:rsid w:val="005419DF"/>
    <w:rsid w:val="00541F52"/>
    <w:rsid w:val="005445AB"/>
    <w:rsid w:val="00544ED0"/>
    <w:rsid w:val="005476B4"/>
    <w:rsid w:val="00547E3D"/>
    <w:rsid w:val="00552983"/>
    <w:rsid w:val="00552A9A"/>
    <w:rsid w:val="00553C73"/>
    <w:rsid w:val="00553F8C"/>
    <w:rsid w:val="005540E6"/>
    <w:rsid w:val="00554194"/>
    <w:rsid w:val="00555268"/>
    <w:rsid w:val="0056005F"/>
    <w:rsid w:val="00560FE1"/>
    <w:rsid w:val="005624C5"/>
    <w:rsid w:val="0056682D"/>
    <w:rsid w:val="005668DA"/>
    <w:rsid w:val="005670AF"/>
    <w:rsid w:val="0056719F"/>
    <w:rsid w:val="00570D6B"/>
    <w:rsid w:val="00572403"/>
    <w:rsid w:val="005724CA"/>
    <w:rsid w:val="005741D2"/>
    <w:rsid w:val="00575497"/>
    <w:rsid w:val="00576431"/>
    <w:rsid w:val="0057656F"/>
    <w:rsid w:val="0057724F"/>
    <w:rsid w:val="00577407"/>
    <w:rsid w:val="005810F1"/>
    <w:rsid w:val="00582CCB"/>
    <w:rsid w:val="00585558"/>
    <w:rsid w:val="00592594"/>
    <w:rsid w:val="00592791"/>
    <w:rsid w:val="0059347C"/>
    <w:rsid w:val="00593D0B"/>
    <w:rsid w:val="00594B5C"/>
    <w:rsid w:val="00596FBA"/>
    <w:rsid w:val="00597A22"/>
    <w:rsid w:val="00597F73"/>
    <w:rsid w:val="005A2B40"/>
    <w:rsid w:val="005A325E"/>
    <w:rsid w:val="005A57EA"/>
    <w:rsid w:val="005B11CA"/>
    <w:rsid w:val="005B4020"/>
    <w:rsid w:val="005B4136"/>
    <w:rsid w:val="005B4CB7"/>
    <w:rsid w:val="005B73D9"/>
    <w:rsid w:val="005C22F1"/>
    <w:rsid w:val="005C33BC"/>
    <w:rsid w:val="005D07BF"/>
    <w:rsid w:val="005D205F"/>
    <w:rsid w:val="005D2494"/>
    <w:rsid w:val="005D2E7E"/>
    <w:rsid w:val="005E18C0"/>
    <w:rsid w:val="005E1F44"/>
    <w:rsid w:val="005E3CB5"/>
    <w:rsid w:val="005E5A01"/>
    <w:rsid w:val="005E64FB"/>
    <w:rsid w:val="005E6563"/>
    <w:rsid w:val="005F10C6"/>
    <w:rsid w:val="005F366B"/>
    <w:rsid w:val="005F3EFE"/>
    <w:rsid w:val="005F5255"/>
    <w:rsid w:val="005F5387"/>
    <w:rsid w:val="005F57E6"/>
    <w:rsid w:val="005F6E14"/>
    <w:rsid w:val="005F6FD5"/>
    <w:rsid w:val="006006E6"/>
    <w:rsid w:val="00601308"/>
    <w:rsid w:val="0060264B"/>
    <w:rsid w:val="006040BC"/>
    <w:rsid w:val="00606124"/>
    <w:rsid w:val="00610A25"/>
    <w:rsid w:val="00612116"/>
    <w:rsid w:val="00614B18"/>
    <w:rsid w:val="00615EBB"/>
    <w:rsid w:val="00616DAE"/>
    <w:rsid w:val="00620618"/>
    <w:rsid w:val="006211ED"/>
    <w:rsid w:val="006213EE"/>
    <w:rsid w:val="00622DE5"/>
    <w:rsid w:val="00624796"/>
    <w:rsid w:val="0062679B"/>
    <w:rsid w:val="00630C11"/>
    <w:rsid w:val="00632703"/>
    <w:rsid w:val="00636AFE"/>
    <w:rsid w:val="00636FD7"/>
    <w:rsid w:val="006370ED"/>
    <w:rsid w:val="00637265"/>
    <w:rsid w:val="00643371"/>
    <w:rsid w:val="00645636"/>
    <w:rsid w:val="00647F8F"/>
    <w:rsid w:val="006505EE"/>
    <w:rsid w:val="006506F7"/>
    <w:rsid w:val="0065110E"/>
    <w:rsid w:val="00652457"/>
    <w:rsid w:val="00655919"/>
    <w:rsid w:val="0065773B"/>
    <w:rsid w:val="00657859"/>
    <w:rsid w:val="006630AB"/>
    <w:rsid w:val="00666349"/>
    <w:rsid w:val="00666C9D"/>
    <w:rsid w:val="00670CB5"/>
    <w:rsid w:val="006717E0"/>
    <w:rsid w:val="006723EE"/>
    <w:rsid w:val="0067269D"/>
    <w:rsid w:val="006732F8"/>
    <w:rsid w:val="00673327"/>
    <w:rsid w:val="00674C2F"/>
    <w:rsid w:val="00674CD2"/>
    <w:rsid w:val="0067561A"/>
    <w:rsid w:val="00676DF5"/>
    <w:rsid w:val="00676DFD"/>
    <w:rsid w:val="0067768F"/>
    <w:rsid w:val="00677A53"/>
    <w:rsid w:val="00682418"/>
    <w:rsid w:val="00682997"/>
    <w:rsid w:val="006839C7"/>
    <w:rsid w:val="006854C7"/>
    <w:rsid w:val="0069082E"/>
    <w:rsid w:val="006910D3"/>
    <w:rsid w:val="00692EF0"/>
    <w:rsid w:val="006940B2"/>
    <w:rsid w:val="00694C63"/>
    <w:rsid w:val="00697BAE"/>
    <w:rsid w:val="006A0BC9"/>
    <w:rsid w:val="006A13E1"/>
    <w:rsid w:val="006A255D"/>
    <w:rsid w:val="006A3A3F"/>
    <w:rsid w:val="006A5C7E"/>
    <w:rsid w:val="006A64E6"/>
    <w:rsid w:val="006A7327"/>
    <w:rsid w:val="006A797A"/>
    <w:rsid w:val="006A7DE7"/>
    <w:rsid w:val="006B04C6"/>
    <w:rsid w:val="006B1159"/>
    <w:rsid w:val="006B1436"/>
    <w:rsid w:val="006B3396"/>
    <w:rsid w:val="006B7C11"/>
    <w:rsid w:val="006C01AF"/>
    <w:rsid w:val="006C1EC7"/>
    <w:rsid w:val="006C2EE1"/>
    <w:rsid w:val="006C7247"/>
    <w:rsid w:val="006D105F"/>
    <w:rsid w:val="006D25A4"/>
    <w:rsid w:val="006D2D3C"/>
    <w:rsid w:val="006D40E3"/>
    <w:rsid w:val="006D68AF"/>
    <w:rsid w:val="006D6ABC"/>
    <w:rsid w:val="006D6E09"/>
    <w:rsid w:val="006E0554"/>
    <w:rsid w:val="006E0A2F"/>
    <w:rsid w:val="006E0AA7"/>
    <w:rsid w:val="006E246A"/>
    <w:rsid w:val="006E493B"/>
    <w:rsid w:val="006E6A13"/>
    <w:rsid w:val="006E6F2D"/>
    <w:rsid w:val="006F0454"/>
    <w:rsid w:val="006F0750"/>
    <w:rsid w:val="006F07E7"/>
    <w:rsid w:val="006F1BDB"/>
    <w:rsid w:val="006F3690"/>
    <w:rsid w:val="006F4620"/>
    <w:rsid w:val="00700914"/>
    <w:rsid w:val="00710A37"/>
    <w:rsid w:val="0071222B"/>
    <w:rsid w:val="0071307A"/>
    <w:rsid w:val="0071409D"/>
    <w:rsid w:val="007148E7"/>
    <w:rsid w:val="00715A85"/>
    <w:rsid w:val="007163DD"/>
    <w:rsid w:val="00717DDA"/>
    <w:rsid w:val="00721145"/>
    <w:rsid w:val="00721310"/>
    <w:rsid w:val="007223C8"/>
    <w:rsid w:val="0072432A"/>
    <w:rsid w:val="00724E19"/>
    <w:rsid w:val="00724E80"/>
    <w:rsid w:val="00726CC5"/>
    <w:rsid w:val="0073039B"/>
    <w:rsid w:val="0073096B"/>
    <w:rsid w:val="00732C3F"/>
    <w:rsid w:val="007348DE"/>
    <w:rsid w:val="00734D8E"/>
    <w:rsid w:val="007371F2"/>
    <w:rsid w:val="007459BE"/>
    <w:rsid w:val="00746600"/>
    <w:rsid w:val="00747EC4"/>
    <w:rsid w:val="00750F7C"/>
    <w:rsid w:val="00752082"/>
    <w:rsid w:val="00753F73"/>
    <w:rsid w:val="007548F8"/>
    <w:rsid w:val="00756FA0"/>
    <w:rsid w:val="007570BD"/>
    <w:rsid w:val="00757923"/>
    <w:rsid w:val="007648BB"/>
    <w:rsid w:val="00766967"/>
    <w:rsid w:val="007705D0"/>
    <w:rsid w:val="00770A34"/>
    <w:rsid w:val="007729B5"/>
    <w:rsid w:val="00774285"/>
    <w:rsid w:val="0077706E"/>
    <w:rsid w:val="007775A4"/>
    <w:rsid w:val="007803AF"/>
    <w:rsid w:val="0078058B"/>
    <w:rsid w:val="00782B62"/>
    <w:rsid w:val="00783D11"/>
    <w:rsid w:val="00784C90"/>
    <w:rsid w:val="00786913"/>
    <w:rsid w:val="007907E3"/>
    <w:rsid w:val="00791095"/>
    <w:rsid w:val="00793189"/>
    <w:rsid w:val="00793203"/>
    <w:rsid w:val="00796613"/>
    <w:rsid w:val="007A0D04"/>
    <w:rsid w:val="007A47D7"/>
    <w:rsid w:val="007A4A19"/>
    <w:rsid w:val="007A5292"/>
    <w:rsid w:val="007A7CE7"/>
    <w:rsid w:val="007B42BA"/>
    <w:rsid w:val="007B5FBE"/>
    <w:rsid w:val="007C0175"/>
    <w:rsid w:val="007C0F34"/>
    <w:rsid w:val="007C121B"/>
    <w:rsid w:val="007C136F"/>
    <w:rsid w:val="007C2426"/>
    <w:rsid w:val="007C2669"/>
    <w:rsid w:val="007C27CA"/>
    <w:rsid w:val="007C77A4"/>
    <w:rsid w:val="007D000D"/>
    <w:rsid w:val="007D45E7"/>
    <w:rsid w:val="007D7DB7"/>
    <w:rsid w:val="007D7FB2"/>
    <w:rsid w:val="007E3662"/>
    <w:rsid w:val="007E39C5"/>
    <w:rsid w:val="007E41E8"/>
    <w:rsid w:val="007E4653"/>
    <w:rsid w:val="007E5EF5"/>
    <w:rsid w:val="007E6878"/>
    <w:rsid w:val="007F154D"/>
    <w:rsid w:val="007F492A"/>
    <w:rsid w:val="00800A88"/>
    <w:rsid w:val="00801B2D"/>
    <w:rsid w:val="00802514"/>
    <w:rsid w:val="0080376B"/>
    <w:rsid w:val="0080444F"/>
    <w:rsid w:val="00805133"/>
    <w:rsid w:val="008057AB"/>
    <w:rsid w:val="00806A36"/>
    <w:rsid w:val="0080712E"/>
    <w:rsid w:val="00807E0A"/>
    <w:rsid w:val="00810906"/>
    <w:rsid w:val="00810F38"/>
    <w:rsid w:val="00811E51"/>
    <w:rsid w:val="00813242"/>
    <w:rsid w:val="00817435"/>
    <w:rsid w:val="00817689"/>
    <w:rsid w:val="00817F1A"/>
    <w:rsid w:val="00821A1D"/>
    <w:rsid w:val="008227CF"/>
    <w:rsid w:val="00823E1C"/>
    <w:rsid w:val="008249A5"/>
    <w:rsid w:val="00825A84"/>
    <w:rsid w:val="00827F84"/>
    <w:rsid w:val="00832C17"/>
    <w:rsid w:val="00836970"/>
    <w:rsid w:val="00840464"/>
    <w:rsid w:val="00840AAA"/>
    <w:rsid w:val="00842073"/>
    <w:rsid w:val="00842545"/>
    <w:rsid w:val="00845520"/>
    <w:rsid w:val="00847F73"/>
    <w:rsid w:val="00854C3E"/>
    <w:rsid w:val="0085582F"/>
    <w:rsid w:val="00861114"/>
    <w:rsid w:val="00861E83"/>
    <w:rsid w:val="008628B4"/>
    <w:rsid w:val="008656F5"/>
    <w:rsid w:val="0086605D"/>
    <w:rsid w:val="00866CE7"/>
    <w:rsid w:val="00870174"/>
    <w:rsid w:val="008708EE"/>
    <w:rsid w:val="00870A43"/>
    <w:rsid w:val="008713F7"/>
    <w:rsid w:val="00871ABE"/>
    <w:rsid w:val="0087217B"/>
    <w:rsid w:val="00872A09"/>
    <w:rsid w:val="00872DD7"/>
    <w:rsid w:val="00873F79"/>
    <w:rsid w:val="008740A7"/>
    <w:rsid w:val="008745E7"/>
    <w:rsid w:val="008767E0"/>
    <w:rsid w:val="00884B1E"/>
    <w:rsid w:val="0088694A"/>
    <w:rsid w:val="00893FAB"/>
    <w:rsid w:val="00896C38"/>
    <w:rsid w:val="00896D62"/>
    <w:rsid w:val="008A1A84"/>
    <w:rsid w:val="008A2E26"/>
    <w:rsid w:val="008A3614"/>
    <w:rsid w:val="008A71DC"/>
    <w:rsid w:val="008B2328"/>
    <w:rsid w:val="008B2EF4"/>
    <w:rsid w:val="008B3207"/>
    <w:rsid w:val="008B4E83"/>
    <w:rsid w:val="008B5A65"/>
    <w:rsid w:val="008B69F2"/>
    <w:rsid w:val="008C4DA4"/>
    <w:rsid w:val="008C514F"/>
    <w:rsid w:val="008C6D1E"/>
    <w:rsid w:val="008D0159"/>
    <w:rsid w:val="008D0DE8"/>
    <w:rsid w:val="008D12DD"/>
    <w:rsid w:val="008D37AC"/>
    <w:rsid w:val="008D3EA9"/>
    <w:rsid w:val="008D53FA"/>
    <w:rsid w:val="008E0D1F"/>
    <w:rsid w:val="008E189E"/>
    <w:rsid w:val="008E1AC6"/>
    <w:rsid w:val="008E3053"/>
    <w:rsid w:val="008E4CEF"/>
    <w:rsid w:val="008E5C59"/>
    <w:rsid w:val="008F0507"/>
    <w:rsid w:val="008F0693"/>
    <w:rsid w:val="008F0C6A"/>
    <w:rsid w:val="008F16B1"/>
    <w:rsid w:val="008F176C"/>
    <w:rsid w:val="008F2101"/>
    <w:rsid w:val="008F21C8"/>
    <w:rsid w:val="008F383F"/>
    <w:rsid w:val="008F4B00"/>
    <w:rsid w:val="008F52E7"/>
    <w:rsid w:val="008F65BB"/>
    <w:rsid w:val="009035FE"/>
    <w:rsid w:val="009040A5"/>
    <w:rsid w:val="00905DD2"/>
    <w:rsid w:val="00906AD4"/>
    <w:rsid w:val="00906E19"/>
    <w:rsid w:val="0090705C"/>
    <w:rsid w:val="00913400"/>
    <w:rsid w:val="00913B8B"/>
    <w:rsid w:val="00914570"/>
    <w:rsid w:val="00914A41"/>
    <w:rsid w:val="009222BD"/>
    <w:rsid w:val="009226BA"/>
    <w:rsid w:val="00922F42"/>
    <w:rsid w:val="0092314D"/>
    <w:rsid w:val="00926270"/>
    <w:rsid w:val="00926D70"/>
    <w:rsid w:val="00930451"/>
    <w:rsid w:val="009317E3"/>
    <w:rsid w:val="009337BF"/>
    <w:rsid w:val="0093397E"/>
    <w:rsid w:val="009343E5"/>
    <w:rsid w:val="00934937"/>
    <w:rsid w:val="00935403"/>
    <w:rsid w:val="00937991"/>
    <w:rsid w:val="009402B1"/>
    <w:rsid w:val="009403B1"/>
    <w:rsid w:val="00940626"/>
    <w:rsid w:val="00941AFC"/>
    <w:rsid w:val="00944F0F"/>
    <w:rsid w:val="00946FCE"/>
    <w:rsid w:val="00950061"/>
    <w:rsid w:val="0095158D"/>
    <w:rsid w:val="00951874"/>
    <w:rsid w:val="00951FB2"/>
    <w:rsid w:val="0095214D"/>
    <w:rsid w:val="00955594"/>
    <w:rsid w:val="00955601"/>
    <w:rsid w:val="009556AF"/>
    <w:rsid w:val="00955BDB"/>
    <w:rsid w:val="00955F9C"/>
    <w:rsid w:val="00957044"/>
    <w:rsid w:val="00957D84"/>
    <w:rsid w:val="00960014"/>
    <w:rsid w:val="0096138F"/>
    <w:rsid w:val="009662F3"/>
    <w:rsid w:val="009670B1"/>
    <w:rsid w:val="0096748C"/>
    <w:rsid w:val="00970EFA"/>
    <w:rsid w:val="00971BC7"/>
    <w:rsid w:val="00973F6E"/>
    <w:rsid w:val="0097474B"/>
    <w:rsid w:val="00974CD5"/>
    <w:rsid w:val="00975664"/>
    <w:rsid w:val="009805B3"/>
    <w:rsid w:val="00982E58"/>
    <w:rsid w:val="009836EF"/>
    <w:rsid w:val="00987B4E"/>
    <w:rsid w:val="00992B10"/>
    <w:rsid w:val="009948E1"/>
    <w:rsid w:val="009958C0"/>
    <w:rsid w:val="009975AE"/>
    <w:rsid w:val="009A1479"/>
    <w:rsid w:val="009A16A3"/>
    <w:rsid w:val="009A173D"/>
    <w:rsid w:val="009A1E9C"/>
    <w:rsid w:val="009A6493"/>
    <w:rsid w:val="009B1150"/>
    <w:rsid w:val="009B2D3B"/>
    <w:rsid w:val="009B3E74"/>
    <w:rsid w:val="009B4C07"/>
    <w:rsid w:val="009B53E5"/>
    <w:rsid w:val="009B5810"/>
    <w:rsid w:val="009B5B9E"/>
    <w:rsid w:val="009B730E"/>
    <w:rsid w:val="009C1210"/>
    <w:rsid w:val="009C25E6"/>
    <w:rsid w:val="009C3D6A"/>
    <w:rsid w:val="009C4B05"/>
    <w:rsid w:val="009C6C46"/>
    <w:rsid w:val="009D2D01"/>
    <w:rsid w:val="009D6B39"/>
    <w:rsid w:val="009E3B0B"/>
    <w:rsid w:val="009E4CD6"/>
    <w:rsid w:val="009E7BD4"/>
    <w:rsid w:val="009F0302"/>
    <w:rsid w:val="009F2163"/>
    <w:rsid w:val="009F2C79"/>
    <w:rsid w:val="009F3851"/>
    <w:rsid w:val="009F3859"/>
    <w:rsid w:val="009F61BC"/>
    <w:rsid w:val="009F71AD"/>
    <w:rsid w:val="00A0013F"/>
    <w:rsid w:val="00A002BE"/>
    <w:rsid w:val="00A0033C"/>
    <w:rsid w:val="00A00989"/>
    <w:rsid w:val="00A010E7"/>
    <w:rsid w:val="00A04AF0"/>
    <w:rsid w:val="00A06AEB"/>
    <w:rsid w:val="00A11404"/>
    <w:rsid w:val="00A1148E"/>
    <w:rsid w:val="00A1162E"/>
    <w:rsid w:val="00A1295F"/>
    <w:rsid w:val="00A12A13"/>
    <w:rsid w:val="00A13B2D"/>
    <w:rsid w:val="00A149A9"/>
    <w:rsid w:val="00A14AD8"/>
    <w:rsid w:val="00A14DDE"/>
    <w:rsid w:val="00A153DA"/>
    <w:rsid w:val="00A1579F"/>
    <w:rsid w:val="00A20FE9"/>
    <w:rsid w:val="00A217B7"/>
    <w:rsid w:val="00A24603"/>
    <w:rsid w:val="00A24A48"/>
    <w:rsid w:val="00A24D72"/>
    <w:rsid w:val="00A26437"/>
    <w:rsid w:val="00A300F6"/>
    <w:rsid w:val="00A35D04"/>
    <w:rsid w:val="00A36767"/>
    <w:rsid w:val="00A36BFB"/>
    <w:rsid w:val="00A37F01"/>
    <w:rsid w:val="00A40E6D"/>
    <w:rsid w:val="00A41616"/>
    <w:rsid w:val="00A420B8"/>
    <w:rsid w:val="00A4445B"/>
    <w:rsid w:val="00A44495"/>
    <w:rsid w:val="00A4496D"/>
    <w:rsid w:val="00A449C9"/>
    <w:rsid w:val="00A44CCD"/>
    <w:rsid w:val="00A44F93"/>
    <w:rsid w:val="00A45AF3"/>
    <w:rsid w:val="00A47665"/>
    <w:rsid w:val="00A51C23"/>
    <w:rsid w:val="00A522EF"/>
    <w:rsid w:val="00A54C1F"/>
    <w:rsid w:val="00A56E71"/>
    <w:rsid w:val="00A5749F"/>
    <w:rsid w:val="00A606A3"/>
    <w:rsid w:val="00A6100E"/>
    <w:rsid w:val="00A6104B"/>
    <w:rsid w:val="00A61A6A"/>
    <w:rsid w:val="00A61DAB"/>
    <w:rsid w:val="00A63724"/>
    <w:rsid w:val="00A70176"/>
    <w:rsid w:val="00A71F92"/>
    <w:rsid w:val="00A72001"/>
    <w:rsid w:val="00A72139"/>
    <w:rsid w:val="00A725A5"/>
    <w:rsid w:val="00A72A7E"/>
    <w:rsid w:val="00A74C76"/>
    <w:rsid w:val="00A7594F"/>
    <w:rsid w:val="00A75FF0"/>
    <w:rsid w:val="00A76DAD"/>
    <w:rsid w:val="00A7789E"/>
    <w:rsid w:val="00A816C3"/>
    <w:rsid w:val="00A81F21"/>
    <w:rsid w:val="00A82AAD"/>
    <w:rsid w:val="00A84526"/>
    <w:rsid w:val="00A861D2"/>
    <w:rsid w:val="00A864C0"/>
    <w:rsid w:val="00A90BFF"/>
    <w:rsid w:val="00A92C7C"/>
    <w:rsid w:val="00A92F11"/>
    <w:rsid w:val="00A95E9B"/>
    <w:rsid w:val="00A97E5C"/>
    <w:rsid w:val="00AA177B"/>
    <w:rsid w:val="00AA1C21"/>
    <w:rsid w:val="00AA4CFE"/>
    <w:rsid w:val="00AA4F92"/>
    <w:rsid w:val="00AB2A94"/>
    <w:rsid w:val="00AB2AA4"/>
    <w:rsid w:val="00AB4662"/>
    <w:rsid w:val="00AB4CDB"/>
    <w:rsid w:val="00AB66CF"/>
    <w:rsid w:val="00AC0374"/>
    <w:rsid w:val="00AC4CD4"/>
    <w:rsid w:val="00AC6B91"/>
    <w:rsid w:val="00AC766C"/>
    <w:rsid w:val="00AC77C1"/>
    <w:rsid w:val="00AD10A2"/>
    <w:rsid w:val="00AD1FB2"/>
    <w:rsid w:val="00AD34DB"/>
    <w:rsid w:val="00AD6BFB"/>
    <w:rsid w:val="00AD6FAF"/>
    <w:rsid w:val="00AD7218"/>
    <w:rsid w:val="00AD7B9E"/>
    <w:rsid w:val="00AE0702"/>
    <w:rsid w:val="00AE1C78"/>
    <w:rsid w:val="00AE245B"/>
    <w:rsid w:val="00AE2B62"/>
    <w:rsid w:val="00AE2D43"/>
    <w:rsid w:val="00AE4ABD"/>
    <w:rsid w:val="00AF0E73"/>
    <w:rsid w:val="00B00A1D"/>
    <w:rsid w:val="00B00F1D"/>
    <w:rsid w:val="00B01ADC"/>
    <w:rsid w:val="00B052A9"/>
    <w:rsid w:val="00B056FF"/>
    <w:rsid w:val="00B06640"/>
    <w:rsid w:val="00B079EF"/>
    <w:rsid w:val="00B10BDC"/>
    <w:rsid w:val="00B145DE"/>
    <w:rsid w:val="00B14EF8"/>
    <w:rsid w:val="00B15926"/>
    <w:rsid w:val="00B17B83"/>
    <w:rsid w:val="00B21CEE"/>
    <w:rsid w:val="00B22ACF"/>
    <w:rsid w:val="00B22F7D"/>
    <w:rsid w:val="00B256FE"/>
    <w:rsid w:val="00B304F7"/>
    <w:rsid w:val="00B311F8"/>
    <w:rsid w:val="00B32D61"/>
    <w:rsid w:val="00B33F4D"/>
    <w:rsid w:val="00B356CA"/>
    <w:rsid w:val="00B376C4"/>
    <w:rsid w:val="00B379A4"/>
    <w:rsid w:val="00B41290"/>
    <w:rsid w:val="00B41626"/>
    <w:rsid w:val="00B43879"/>
    <w:rsid w:val="00B44E41"/>
    <w:rsid w:val="00B478E4"/>
    <w:rsid w:val="00B51BB6"/>
    <w:rsid w:val="00B51DD0"/>
    <w:rsid w:val="00B52B7A"/>
    <w:rsid w:val="00B533D2"/>
    <w:rsid w:val="00B56DA1"/>
    <w:rsid w:val="00B6477A"/>
    <w:rsid w:val="00B65657"/>
    <w:rsid w:val="00B66B6B"/>
    <w:rsid w:val="00B67039"/>
    <w:rsid w:val="00B67E36"/>
    <w:rsid w:val="00B70D04"/>
    <w:rsid w:val="00B74BA2"/>
    <w:rsid w:val="00B80472"/>
    <w:rsid w:val="00B827EF"/>
    <w:rsid w:val="00B82C7F"/>
    <w:rsid w:val="00B83885"/>
    <w:rsid w:val="00B84B50"/>
    <w:rsid w:val="00B86499"/>
    <w:rsid w:val="00B86A79"/>
    <w:rsid w:val="00B907B0"/>
    <w:rsid w:val="00B90887"/>
    <w:rsid w:val="00B90A1B"/>
    <w:rsid w:val="00B93360"/>
    <w:rsid w:val="00B936E3"/>
    <w:rsid w:val="00B94078"/>
    <w:rsid w:val="00B94316"/>
    <w:rsid w:val="00B97005"/>
    <w:rsid w:val="00B9782D"/>
    <w:rsid w:val="00BA0B3B"/>
    <w:rsid w:val="00BA2D7B"/>
    <w:rsid w:val="00BA3F6C"/>
    <w:rsid w:val="00BA4ECF"/>
    <w:rsid w:val="00BA6D4A"/>
    <w:rsid w:val="00BA76A4"/>
    <w:rsid w:val="00BB1208"/>
    <w:rsid w:val="00BB23A4"/>
    <w:rsid w:val="00BB325A"/>
    <w:rsid w:val="00BB3484"/>
    <w:rsid w:val="00BB51ED"/>
    <w:rsid w:val="00BB5552"/>
    <w:rsid w:val="00BC04F0"/>
    <w:rsid w:val="00BC11DF"/>
    <w:rsid w:val="00BC5E02"/>
    <w:rsid w:val="00BC7CA2"/>
    <w:rsid w:val="00BD1EA7"/>
    <w:rsid w:val="00BD5977"/>
    <w:rsid w:val="00BD7091"/>
    <w:rsid w:val="00BE1BC7"/>
    <w:rsid w:val="00BE2068"/>
    <w:rsid w:val="00BE360A"/>
    <w:rsid w:val="00BE673C"/>
    <w:rsid w:val="00BF1572"/>
    <w:rsid w:val="00BF1A64"/>
    <w:rsid w:val="00BF215E"/>
    <w:rsid w:val="00BF2417"/>
    <w:rsid w:val="00BF2434"/>
    <w:rsid w:val="00C02BF4"/>
    <w:rsid w:val="00C03986"/>
    <w:rsid w:val="00C04F33"/>
    <w:rsid w:val="00C0600A"/>
    <w:rsid w:val="00C07DEC"/>
    <w:rsid w:val="00C10559"/>
    <w:rsid w:val="00C1346E"/>
    <w:rsid w:val="00C1383F"/>
    <w:rsid w:val="00C13B00"/>
    <w:rsid w:val="00C164DD"/>
    <w:rsid w:val="00C16E44"/>
    <w:rsid w:val="00C21A5A"/>
    <w:rsid w:val="00C21E07"/>
    <w:rsid w:val="00C23834"/>
    <w:rsid w:val="00C24777"/>
    <w:rsid w:val="00C24812"/>
    <w:rsid w:val="00C26AAE"/>
    <w:rsid w:val="00C26B22"/>
    <w:rsid w:val="00C307E4"/>
    <w:rsid w:val="00C31E71"/>
    <w:rsid w:val="00C33469"/>
    <w:rsid w:val="00C33A80"/>
    <w:rsid w:val="00C34130"/>
    <w:rsid w:val="00C34C84"/>
    <w:rsid w:val="00C354B3"/>
    <w:rsid w:val="00C36031"/>
    <w:rsid w:val="00C36337"/>
    <w:rsid w:val="00C374D5"/>
    <w:rsid w:val="00C410D7"/>
    <w:rsid w:val="00C42283"/>
    <w:rsid w:val="00C43339"/>
    <w:rsid w:val="00C445C9"/>
    <w:rsid w:val="00C44F73"/>
    <w:rsid w:val="00C46F1F"/>
    <w:rsid w:val="00C47F98"/>
    <w:rsid w:val="00C5019D"/>
    <w:rsid w:val="00C50B65"/>
    <w:rsid w:val="00C51680"/>
    <w:rsid w:val="00C5470A"/>
    <w:rsid w:val="00C56A1E"/>
    <w:rsid w:val="00C56A47"/>
    <w:rsid w:val="00C575FD"/>
    <w:rsid w:val="00C6142A"/>
    <w:rsid w:val="00C6434A"/>
    <w:rsid w:val="00C646BC"/>
    <w:rsid w:val="00C656A9"/>
    <w:rsid w:val="00C65864"/>
    <w:rsid w:val="00C65B87"/>
    <w:rsid w:val="00C65E32"/>
    <w:rsid w:val="00C718DE"/>
    <w:rsid w:val="00C73246"/>
    <w:rsid w:val="00C7335F"/>
    <w:rsid w:val="00C7442E"/>
    <w:rsid w:val="00C74A99"/>
    <w:rsid w:val="00C75366"/>
    <w:rsid w:val="00C76F68"/>
    <w:rsid w:val="00C82447"/>
    <w:rsid w:val="00C85802"/>
    <w:rsid w:val="00C8671F"/>
    <w:rsid w:val="00C871EF"/>
    <w:rsid w:val="00C878B8"/>
    <w:rsid w:val="00C934C6"/>
    <w:rsid w:val="00C950AD"/>
    <w:rsid w:val="00C96394"/>
    <w:rsid w:val="00CA317F"/>
    <w:rsid w:val="00CA5386"/>
    <w:rsid w:val="00CA5B09"/>
    <w:rsid w:val="00CA7D90"/>
    <w:rsid w:val="00CB3F31"/>
    <w:rsid w:val="00CB6515"/>
    <w:rsid w:val="00CB732B"/>
    <w:rsid w:val="00CC1999"/>
    <w:rsid w:val="00CC2AB4"/>
    <w:rsid w:val="00CC358A"/>
    <w:rsid w:val="00CC6265"/>
    <w:rsid w:val="00CD1602"/>
    <w:rsid w:val="00CD2CEF"/>
    <w:rsid w:val="00CD4150"/>
    <w:rsid w:val="00CD4576"/>
    <w:rsid w:val="00CD5835"/>
    <w:rsid w:val="00CD5C4A"/>
    <w:rsid w:val="00CD6010"/>
    <w:rsid w:val="00CE3F58"/>
    <w:rsid w:val="00CE4BB9"/>
    <w:rsid w:val="00CF128C"/>
    <w:rsid w:val="00CF2997"/>
    <w:rsid w:val="00CF44F3"/>
    <w:rsid w:val="00CF4E96"/>
    <w:rsid w:val="00CF533A"/>
    <w:rsid w:val="00D001CA"/>
    <w:rsid w:val="00D00862"/>
    <w:rsid w:val="00D027E0"/>
    <w:rsid w:val="00D07CFD"/>
    <w:rsid w:val="00D10516"/>
    <w:rsid w:val="00D11AF7"/>
    <w:rsid w:val="00D1245C"/>
    <w:rsid w:val="00D124DD"/>
    <w:rsid w:val="00D13DB3"/>
    <w:rsid w:val="00D17871"/>
    <w:rsid w:val="00D21979"/>
    <w:rsid w:val="00D22ADA"/>
    <w:rsid w:val="00D243CF"/>
    <w:rsid w:val="00D27B06"/>
    <w:rsid w:val="00D27DBD"/>
    <w:rsid w:val="00D30909"/>
    <w:rsid w:val="00D32EE1"/>
    <w:rsid w:val="00D33AC8"/>
    <w:rsid w:val="00D36A38"/>
    <w:rsid w:val="00D41204"/>
    <w:rsid w:val="00D4271E"/>
    <w:rsid w:val="00D42F30"/>
    <w:rsid w:val="00D47174"/>
    <w:rsid w:val="00D50666"/>
    <w:rsid w:val="00D513EF"/>
    <w:rsid w:val="00D5180E"/>
    <w:rsid w:val="00D525E2"/>
    <w:rsid w:val="00D52FDA"/>
    <w:rsid w:val="00D57784"/>
    <w:rsid w:val="00D57EC4"/>
    <w:rsid w:val="00D61427"/>
    <w:rsid w:val="00D620D4"/>
    <w:rsid w:val="00D62C31"/>
    <w:rsid w:val="00D63681"/>
    <w:rsid w:val="00D6491A"/>
    <w:rsid w:val="00D65F25"/>
    <w:rsid w:val="00D66F6B"/>
    <w:rsid w:val="00D71B31"/>
    <w:rsid w:val="00D729B1"/>
    <w:rsid w:val="00D73BB2"/>
    <w:rsid w:val="00D75A23"/>
    <w:rsid w:val="00D76BBD"/>
    <w:rsid w:val="00D8073E"/>
    <w:rsid w:val="00D83476"/>
    <w:rsid w:val="00D856DA"/>
    <w:rsid w:val="00D86E74"/>
    <w:rsid w:val="00D8721E"/>
    <w:rsid w:val="00D87510"/>
    <w:rsid w:val="00D90BE0"/>
    <w:rsid w:val="00D90E55"/>
    <w:rsid w:val="00D9105C"/>
    <w:rsid w:val="00D911D8"/>
    <w:rsid w:val="00D91B8B"/>
    <w:rsid w:val="00D9409C"/>
    <w:rsid w:val="00D969E2"/>
    <w:rsid w:val="00D9743E"/>
    <w:rsid w:val="00DA2E83"/>
    <w:rsid w:val="00DA2F8D"/>
    <w:rsid w:val="00DA6C60"/>
    <w:rsid w:val="00DB01AB"/>
    <w:rsid w:val="00DB3EC9"/>
    <w:rsid w:val="00DB52FD"/>
    <w:rsid w:val="00DB71E1"/>
    <w:rsid w:val="00DB7409"/>
    <w:rsid w:val="00DC1802"/>
    <w:rsid w:val="00DC3F30"/>
    <w:rsid w:val="00DC4480"/>
    <w:rsid w:val="00DC5144"/>
    <w:rsid w:val="00DC5862"/>
    <w:rsid w:val="00DD0E20"/>
    <w:rsid w:val="00DD1C1C"/>
    <w:rsid w:val="00DD23AE"/>
    <w:rsid w:val="00DD258E"/>
    <w:rsid w:val="00DD2D62"/>
    <w:rsid w:val="00DD2E95"/>
    <w:rsid w:val="00DD6019"/>
    <w:rsid w:val="00DD6ACA"/>
    <w:rsid w:val="00DD7A2D"/>
    <w:rsid w:val="00DE04E2"/>
    <w:rsid w:val="00DE3E57"/>
    <w:rsid w:val="00DF24B0"/>
    <w:rsid w:val="00DF3B78"/>
    <w:rsid w:val="00DF4E76"/>
    <w:rsid w:val="00DF5F8C"/>
    <w:rsid w:val="00E0073A"/>
    <w:rsid w:val="00E01721"/>
    <w:rsid w:val="00E02649"/>
    <w:rsid w:val="00E03E4C"/>
    <w:rsid w:val="00E04730"/>
    <w:rsid w:val="00E0780A"/>
    <w:rsid w:val="00E101D8"/>
    <w:rsid w:val="00E124BE"/>
    <w:rsid w:val="00E13BF7"/>
    <w:rsid w:val="00E14AF6"/>
    <w:rsid w:val="00E162EA"/>
    <w:rsid w:val="00E2101D"/>
    <w:rsid w:val="00E21415"/>
    <w:rsid w:val="00E21EA5"/>
    <w:rsid w:val="00E258CA"/>
    <w:rsid w:val="00E2764C"/>
    <w:rsid w:val="00E276FF"/>
    <w:rsid w:val="00E31291"/>
    <w:rsid w:val="00E31D6C"/>
    <w:rsid w:val="00E31E79"/>
    <w:rsid w:val="00E3417E"/>
    <w:rsid w:val="00E344F1"/>
    <w:rsid w:val="00E36D76"/>
    <w:rsid w:val="00E37B63"/>
    <w:rsid w:val="00E401F0"/>
    <w:rsid w:val="00E404AA"/>
    <w:rsid w:val="00E5168F"/>
    <w:rsid w:val="00E51DB9"/>
    <w:rsid w:val="00E5288E"/>
    <w:rsid w:val="00E633EB"/>
    <w:rsid w:val="00E6532F"/>
    <w:rsid w:val="00E65970"/>
    <w:rsid w:val="00E65D04"/>
    <w:rsid w:val="00E66B52"/>
    <w:rsid w:val="00E71C6D"/>
    <w:rsid w:val="00E739D4"/>
    <w:rsid w:val="00E7613E"/>
    <w:rsid w:val="00E764F5"/>
    <w:rsid w:val="00E80D0B"/>
    <w:rsid w:val="00E82133"/>
    <w:rsid w:val="00E84764"/>
    <w:rsid w:val="00E92366"/>
    <w:rsid w:val="00E96BF6"/>
    <w:rsid w:val="00E972E7"/>
    <w:rsid w:val="00E9760C"/>
    <w:rsid w:val="00E97AC8"/>
    <w:rsid w:val="00EA0BEE"/>
    <w:rsid w:val="00EA0CFE"/>
    <w:rsid w:val="00EA2048"/>
    <w:rsid w:val="00EA2B05"/>
    <w:rsid w:val="00EA4D7F"/>
    <w:rsid w:val="00EA5825"/>
    <w:rsid w:val="00EA5F68"/>
    <w:rsid w:val="00EA6570"/>
    <w:rsid w:val="00EB01AD"/>
    <w:rsid w:val="00EB1A20"/>
    <w:rsid w:val="00EC3556"/>
    <w:rsid w:val="00EC3790"/>
    <w:rsid w:val="00ED123D"/>
    <w:rsid w:val="00ED3B4D"/>
    <w:rsid w:val="00ED4BCD"/>
    <w:rsid w:val="00ED5315"/>
    <w:rsid w:val="00ED5325"/>
    <w:rsid w:val="00ED53C1"/>
    <w:rsid w:val="00ED6E5A"/>
    <w:rsid w:val="00EE13B5"/>
    <w:rsid w:val="00EE4308"/>
    <w:rsid w:val="00EE6C68"/>
    <w:rsid w:val="00EE742E"/>
    <w:rsid w:val="00EF0051"/>
    <w:rsid w:val="00EF1CC9"/>
    <w:rsid w:val="00EF1FF4"/>
    <w:rsid w:val="00EF289C"/>
    <w:rsid w:val="00EF4C61"/>
    <w:rsid w:val="00EF5957"/>
    <w:rsid w:val="00EF669A"/>
    <w:rsid w:val="00F00366"/>
    <w:rsid w:val="00F01B7F"/>
    <w:rsid w:val="00F02FA2"/>
    <w:rsid w:val="00F03B7D"/>
    <w:rsid w:val="00F13EAA"/>
    <w:rsid w:val="00F20E01"/>
    <w:rsid w:val="00F212D9"/>
    <w:rsid w:val="00F21AB7"/>
    <w:rsid w:val="00F22F38"/>
    <w:rsid w:val="00F23F69"/>
    <w:rsid w:val="00F24316"/>
    <w:rsid w:val="00F24923"/>
    <w:rsid w:val="00F27FAF"/>
    <w:rsid w:val="00F31AB5"/>
    <w:rsid w:val="00F32442"/>
    <w:rsid w:val="00F33682"/>
    <w:rsid w:val="00F35B84"/>
    <w:rsid w:val="00F43B85"/>
    <w:rsid w:val="00F4400B"/>
    <w:rsid w:val="00F44426"/>
    <w:rsid w:val="00F44643"/>
    <w:rsid w:val="00F45C81"/>
    <w:rsid w:val="00F46E09"/>
    <w:rsid w:val="00F46EA2"/>
    <w:rsid w:val="00F473BC"/>
    <w:rsid w:val="00F47EE8"/>
    <w:rsid w:val="00F51D5C"/>
    <w:rsid w:val="00F53026"/>
    <w:rsid w:val="00F5317B"/>
    <w:rsid w:val="00F534A1"/>
    <w:rsid w:val="00F55208"/>
    <w:rsid w:val="00F63269"/>
    <w:rsid w:val="00F64CC0"/>
    <w:rsid w:val="00F65961"/>
    <w:rsid w:val="00F67ADC"/>
    <w:rsid w:val="00F71D21"/>
    <w:rsid w:val="00F72FE6"/>
    <w:rsid w:val="00F73288"/>
    <w:rsid w:val="00F77B49"/>
    <w:rsid w:val="00F80DA4"/>
    <w:rsid w:val="00F81951"/>
    <w:rsid w:val="00F825C3"/>
    <w:rsid w:val="00F82BCD"/>
    <w:rsid w:val="00F83743"/>
    <w:rsid w:val="00F849A6"/>
    <w:rsid w:val="00F85481"/>
    <w:rsid w:val="00F862AD"/>
    <w:rsid w:val="00F862F6"/>
    <w:rsid w:val="00F87581"/>
    <w:rsid w:val="00F93E45"/>
    <w:rsid w:val="00F9451A"/>
    <w:rsid w:val="00F9628E"/>
    <w:rsid w:val="00F965BC"/>
    <w:rsid w:val="00F96EB7"/>
    <w:rsid w:val="00FA28EF"/>
    <w:rsid w:val="00FA3D1F"/>
    <w:rsid w:val="00FA5FC9"/>
    <w:rsid w:val="00FA6714"/>
    <w:rsid w:val="00FA7422"/>
    <w:rsid w:val="00FA745D"/>
    <w:rsid w:val="00FB2924"/>
    <w:rsid w:val="00FB5BE6"/>
    <w:rsid w:val="00FB5D05"/>
    <w:rsid w:val="00FB6C00"/>
    <w:rsid w:val="00FC0BB6"/>
    <w:rsid w:val="00FC103D"/>
    <w:rsid w:val="00FC11D7"/>
    <w:rsid w:val="00FC17FD"/>
    <w:rsid w:val="00FC1FA0"/>
    <w:rsid w:val="00FC4D3C"/>
    <w:rsid w:val="00FC5891"/>
    <w:rsid w:val="00FC7406"/>
    <w:rsid w:val="00FC767D"/>
    <w:rsid w:val="00FC7EBF"/>
    <w:rsid w:val="00FD19F2"/>
    <w:rsid w:val="00FE27BF"/>
    <w:rsid w:val="00FF0688"/>
    <w:rsid w:val="00FF3929"/>
    <w:rsid w:val="00FF7F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B1DE4"/>
    <w:pPr>
      <w:widowControl w:val="0"/>
      <w:spacing w:line="360" w:lineRule="auto"/>
      <w:ind w:firstLineChars="200" w:firstLine="200"/>
      <w:jc w:val="both"/>
    </w:pPr>
    <w:rPr>
      <w:kern w:val="2"/>
      <w:sz w:val="24"/>
      <w:szCs w:val="22"/>
    </w:rPr>
  </w:style>
  <w:style w:type="paragraph" w:styleId="10">
    <w:name w:val="heading 1"/>
    <w:basedOn w:val="a"/>
    <w:next w:val="a"/>
    <w:link w:val="1Char"/>
    <w:uiPriority w:val="9"/>
    <w:qFormat/>
    <w:rsid w:val="00487D3F"/>
    <w:pPr>
      <w:keepNext/>
      <w:keepLines/>
      <w:numPr>
        <w:numId w:val="1"/>
      </w:numPr>
      <w:spacing w:before="340" w:after="330" w:line="578" w:lineRule="auto"/>
      <w:ind w:firstLineChars="0" w:firstLine="0"/>
      <w:jc w:val="center"/>
      <w:outlineLvl w:val="0"/>
    </w:pPr>
    <w:rPr>
      <w:rFonts w:eastAsia="黑体"/>
      <w:b/>
      <w:bCs/>
      <w:kern w:val="44"/>
      <w:sz w:val="36"/>
      <w:szCs w:val="44"/>
    </w:rPr>
  </w:style>
  <w:style w:type="paragraph" w:styleId="20">
    <w:name w:val="heading 2"/>
    <w:basedOn w:val="a0"/>
    <w:next w:val="a"/>
    <w:link w:val="2Char"/>
    <w:uiPriority w:val="9"/>
    <w:qFormat/>
    <w:rsid w:val="00536667"/>
    <w:pPr>
      <w:numPr>
        <w:numId w:val="2"/>
      </w:numPr>
      <w:ind w:left="0" w:firstLine="200"/>
      <w:outlineLvl w:val="1"/>
    </w:pPr>
    <w:rPr>
      <w:kern w:val="0"/>
      <w:szCs w:val="20"/>
    </w:rPr>
  </w:style>
  <w:style w:type="paragraph" w:styleId="30">
    <w:name w:val="heading 3"/>
    <w:basedOn w:val="a0"/>
    <w:next w:val="a"/>
    <w:link w:val="3Char"/>
    <w:uiPriority w:val="9"/>
    <w:qFormat/>
    <w:rsid w:val="006A5C7E"/>
    <w:pPr>
      <w:numPr>
        <w:numId w:val="3"/>
      </w:numPr>
      <w:ind w:left="0" w:firstLine="200"/>
      <w:outlineLvl w:val="2"/>
    </w:pPr>
    <w:rPr>
      <w:kern w:val="0"/>
      <w:szCs w:val="20"/>
    </w:rPr>
  </w:style>
  <w:style w:type="paragraph" w:styleId="40">
    <w:name w:val="heading 4"/>
    <w:basedOn w:val="a"/>
    <w:next w:val="a"/>
    <w:link w:val="4Char"/>
    <w:uiPriority w:val="9"/>
    <w:qFormat/>
    <w:rsid w:val="0056005F"/>
    <w:pPr>
      <w:keepNext/>
      <w:keepLines/>
      <w:spacing w:before="280" w:after="290" w:line="376" w:lineRule="auto"/>
      <w:outlineLvl w:val="3"/>
    </w:pPr>
    <w:rPr>
      <w:rFonts w:ascii="Cambria" w:hAnsi="Cambria"/>
      <w:b/>
      <w:bCs/>
      <w:sz w:val="28"/>
      <w:szCs w:val="28"/>
    </w:rPr>
  </w:style>
  <w:style w:type="paragraph" w:styleId="6">
    <w:name w:val="heading 6"/>
    <w:aliases w:val="无节,标题8,标题6，6级标题，小四中宋粗，无序号,标题1.1.1.1.1.1"/>
    <w:basedOn w:val="a"/>
    <w:next w:val="a"/>
    <w:link w:val="6Char"/>
    <w:qFormat/>
    <w:rsid w:val="008E1AC6"/>
    <w:pPr>
      <w:keepNext/>
      <w:keepLines/>
      <w:widowControl/>
      <w:spacing w:beforeLines="25" w:after="64" w:line="320" w:lineRule="auto"/>
      <w:ind w:left="1152" w:hanging="1152"/>
      <w:jc w:val="left"/>
      <w:outlineLvl w:val="5"/>
    </w:pPr>
    <w:rPr>
      <w:rFonts w:ascii="Cambria" w:hAnsi="Cambria"/>
      <w:b/>
      <w:bCs/>
      <w:szCs w:val="24"/>
    </w:rPr>
  </w:style>
  <w:style w:type="paragraph" w:styleId="7">
    <w:name w:val="heading 7"/>
    <w:aliases w:val="标题 7 表,无节条,项标题(1)"/>
    <w:basedOn w:val="a"/>
    <w:next w:val="a"/>
    <w:link w:val="7Char"/>
    <w:qFormat/>
    <w:rsid w:val="008E1AC6"/>
    <w:pPr>
      <w:keepNext/>
      <w:keepLines/>
      <w:widowControl/>
      <w:spacing w:beforeLines="25" w:after="64" w:line="320" w:lineRule="auto"/>
      <w:ind w:left="1296" w:hanging="1296"/>
      <w:jc w:val="left"/>
      <w:outlineLvl w:val="6"/>
    </w:pPr>
    <w:rPr>
      <w:rFonts w:ascii="Times New Roman" w:eastAsia="华文仿宋" w:hAnsi="Times New Roman"/>
      <w:b/>
      <w:bCs/>
      <w:szCs w:val="24"/>
    </w:rPr>
  </w:style>
  <w:style w:type="paragraph" w:styleId="8">
    <w:name w:val="heading 8"/>
    <w:aliases w:val="无节款,目标题 1)"/>
    <w:basedOn w:val="a"/>
    <w:next w:val="a"/>
    <w:link w:val="8Char"/>
    <w:uiPriority w:val="9"/>
    <w:qFormat/>
    <w:rsid w:val="008E1AC6"/>
    <w:pPr>
      <w:keepNext/>
      <w:keepLines/>
      <w:widowControl/>
      <w:spacing w:beforeLines="25" w:after="64" w:line="320" w:lineRule="auto"/>
      <w:ind w:left="1440" w:hanging="1440"/>
      <w:jc w:val="left"/>
      <w:outlineLvl w:val="7"/>
    </w:pPr>
    <w:rPr>
      <w:rFonts w:ascii="Cambria" w:hAnsi="Cambria"/>
      <w:szCs w:val="24"/>
    </w:rPr>
  </w:style>
  <w:style w:type="paragraph" w:styleId="9">
    <w:name w:val="heading 9"/>
    <w:aliases w:val="table,干标题(a)"/>
    <w:basedOn w:val="a"/>
    <w:next w:val="a"/>
    <w:link w:val="9Char"/>
    <w:uiPriority w:val="9"/>
    <w:qFormat/>
    <w:rsid w:val="008E1AC6"/>
    <w:pPr>
      <w:keepNext/>
      <w:keepLines/>
      <w:widowControl/>
      <w:spacing w:beforeLines="25" w:after="64" w:line="320" w:lineRule="auto"/>
      <w:ind w:left="1584" w:hanging="1584"/>
      <w:jc w:val="left"/>
      <w:outlineLvl w:val="8"/>
    </w:pPr>
    <w:rPr>
      <w:rFonts w:ascii="Cambria" w:hAnsi="Cambria"/>
      <w:sz w:val="28"/>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0"/>
    <w:uiPriority w:val="9"/>
    <w:rsid w:val="00487D3F"/>
    <w:rPr>
      <w:rFonts w:eastAsia="黑体"/>
      <w:b/>
      <w:bCs/>
      <w:kern w:val="44"/>
      <w:sz w:val="36"/>
      <w:szCs w:val="44"/>
    </w:rPr>
  </w:style>
  <w:style w:type="paragraph" w:styleId="a0">
    <w:name w:val="List Paragraph"/>
    <w:basedOn w:val="a"/>
    <w:link w:val="Char"/>
    <w:uiPriority w:val="34"/>
    <w:qFormat/>
    <w:rsid w:val="00BF2434"/>
    <w:pPr>
      <w:ind w:firstLine="420"/>
    </w:pPr>
  </w:style>
  <w:style w:type="character" w:customStyle="1" w:styleId="Char">
    <w:name w:val="列出段落 Char"/>
    <w:link w:val="a0"/>
    <w:uiPriority w:val="34"/>
    <w:rsid w:val="0056005F"/>
    <w:rPr>
      <w:kern w:val="2"/>
      <w:sz w:val="24"/>
      <w:szCs w:val="22"/>
    </w:rPr>
  </w:style>
  <w:style w:type="character" w:customStyle="1" w:styleId="2Char">
    <w:name w:val="标题 2 Char"/>
    <w:link w:val="20"/>
    <w:uiPriority w:val="9"/>
    <w:rsid w:val="00536667"/>
    <w:rPr>
      <w:sz w:val="24"/>
    </w:rPr>
  </w:style>
  <w:style w:type="character" w:customStyle="1" w:styleId="3Char">
    <w:name w:val="标题 3 Char"/>
    <w:link w:val="30"/>
    <w:uiPriority w:val="9"/>
    <w:rsid w:val="006A5C7E"/>
    <w:rPr>
      <w:sz w:val="24"/>
    </w:rPr>
  </w:style>
  <w:style w:type="character" w:customStyle="1" w:styleId="4Char">
    <w:name w:val="标题 4 Char"/>
    <w:link w:val="40"/>
    <w:uiPriority w:val="9"/>
    <w:rsid w:val="0056005F"/>
    <w:rPr>
      <w:rFonts w:ascii="Cambria" w:eastAsia="宋体" w:hAnsi="Cambria" w:cs="Times New Roman"/>
      <w:b/>
      <w:bCs/>
      <w:kern w:val="2"/>
      <w:sz w:val="28"/>
      <w:szCs w:val="28"/>
    </w:rPr>
  </w:style>
  <w:style w:type="character" w:customStyle="1" w:styleId="6Char">
    <w:name w:val="标题 6 Char"/>
    <w:aliases w:val="无节 Char,标题8 Char,标题6，6级标题，小四中宋粗，无序号 Char,标题1.1.1.1.1.1 Char"/>
    <w:link w:val="6"/>
    <w:rsid w:val="008E1AC6"/>
    <w:rPr>
      <w:rFonts w:ascii="Cambria" w:hAnsi="Cambria"/>
      <w:b/>
      <w:bCs/>
      <w:kern w:val="2"/>
      <w:sz w:val="24"/>
      <w:szCs w:val="24"/>
    </w:rPr>
  </w:style>
  <w:style w:type="character" w:customStyle="1" w:styleId="7Char">
    <w:name w:val="标题 7 Char"/>
    <w:aliases w:val="标题 7 表 Char,无节条 Char,项标题(1) Char"/>
    <w:link w:val="7"/>
    <w:rsid w:val="008E1AC6"/>
    <w:rPr>
      <w:rFonts w:ascii="Times New Roman" w:eastAsia="华文仿宋" w:hAnsi="Times New Roman"/>
      <w:b/>
      <w:bCs/>
      <w:kern w:val="2"/>
      <w:sz w:val="24"/>
      <w:szCs w:val="24"/>
    </w:rPr>
  </w:style>
  <w:style w:type="character" w:customStyle="1" w:styleId="8Char">
    <w:name w:val="标题 8 Char"/>
    <w:aliases w:val="无节款 Char,目标题 1) Char"/>
    <w:link w:val="8"/>
    <w:uiPriority w:val="9"/>
    <w:rsid w:val="008E1AC6"/>
    <w:rPr>
      <w:rFonts w:ascii="Cambria" w:hAnsi="Cambria"/>
      <w:kern w:val="2"/>
      <w:sz w:val="24"/>
      <w:szCs w:val="24"/>
    </w:rPr>
  </w:style>
  <w:style w:type="character" w:customStyle="1" w:styleId="9Char">
    <w:name w:val="标题 9 Char"/>
    <w:aliases w:val="table Char,干标题(a) Char"/>
    <w:link w:val="9"/>
    <w:uiPriority w:val="9"/>
    <w:rsid w:val="008E1AC6"/>
    <w:rPr>
      <w:rFonts w:ascii="Cambria" w:hAnsi="Cambria"/>
      <w:kern w:val="2"/>
      <w:sz w:val="28"/>
      <w:szCs w:val="21"/>
    </w:rPr>
  </w:style>
  <w:style w:type="paragraph" w:styleId="a4">
    <w:name w:val="header"/>
    <w:basedOn w:val="a"/>
    <w:link w:val="Char0"/>
    <w:uiPriority w:val="99"/>
    <w:unhideWhenUsed/>
    <w:rsid w:val="00BF2434"/>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4"/>
    <w:uiPriority w:val="99"/>
    <w:rsid w:val="00BF2434"/>
    <w:rPr>
      <w:sz w:val="18"/>
      <w:szCs w:val="18"/>
    </w:rPr>
  </w:style>
  <w:style w:type="paragraph" w:styleId="a5">
    <w:name w:val="footer"/>
    <w:basedOn w:val="a"/>
    <w:link w:val="Char1"/>
    <w:uiPriority w:val="99"/>
    <w:unhideWhenUsed/>
    <w:rsid w:val="00BF2434"/>
    <w:pPr>
      <w:tabs>
        <w:tab w:val="center" w:pos="4153"/>
        <w:tab w:val="right" w:pos="8306"/>
      </w:tabs>
      <w:snapToGrid w:val="0"/>
      <w:jc w:val="left"/>
    </w:pPr>
    <w:rPr>
      <w:kern w:val="0"/>
      <w:sz w:val="18"/>
      <w:szCs w:val="18"/>
    </w:rPr>
  </w:style>
  <w:style w:type="character" w:customStyle="1" w:styleId="Char1">
    <w:name w:val="页脚 Char"/>
    <w:link w:val="a5"/>
    <w:uiPriority w:val="99"/>
    <w:rsid w:val="00BF2434"/>
    <w:rPr>
      <w:sz w:val="18"/>
      <w:szCs w:val="18"/>
    </w:rPr>
  </w:style>
  <w:style w:type="paragraph" w:customStyle="1" w:styleId="a6">
    <w:name w:val="表格"/>
    <w:basedOn w:val="a"/>
    <w:link w:val="Char2"/>
    <w:qFormat/>
    <w:rsid w:val="00395592"/>
    <w:pPr>
      <w:spacing w:line="276" w:lineRule="auto"/>
      <w:ind w:firstLineChars="0" w:firstLine="480"/>
      <w:jc w:val="center"/>
    </w:pPr>
    <w:rPr>
      <w:rFonts w:ascii="宋体" w:hAnsi="宋体"/>
      <w:kern w:val="0"/>
      <w:sz w:val="20"/>
      <w:szCs w:val="20"/>
    </w:rPr>
  </w:style>
  <w:style w:type="character" w:customStyle="1" w:styleId="Char2">
    <w:name w:val="表格 Char"/>
    <w:link w:val="a6"/>
    <w:rsid w:val="00395592"/>
    <w:rPr>
      <w:rFonts w:ascii="宋体" w:hAnsi="宋体"/>
    </w:rPr>
  </w:style>
  <w:style w:type="paragraph" w:styleId="a7">
    <w:name w:val="Document Map"/>
    <w:basedOn w:val="a"/>
    <w:link w:val="Char3"/>
    <w:uiPriority w:val="99"/>
    <w:semiHidden/>
    <w:unhideWhenUsed/>
    <w:rsid w:val="00BF2434"/>
    <w:rPr>
      <w:rFonts w:ascii="宋体"/>
      <w:kern w:val="0"/>
      <w:sz w:val="18"/>
      <w:szCs w:val="18"/>
    </w:rPr>
  </w:style>
  <w:style w:type="character" w:customStyle="1" w:styleId="Char3">
    <w:name w:val="文档结构图 Char"/>
    <w:link w:val="a7"/>
    <w:uiPriority w:val="99"/>
    <w:semiHidden/>
    <w:rsid w:val="00BF2434"/>
    <w:rPr>
      <w:rFonts w:ascii="宋体" w:eastAsia="宋体"/>
      <w:sz w:val="18"/>
      <w:szCs w:val="18"/>
    </w:rPr>
  </w:style>
  <w:style w:type="table" w:styleId="a8">
    <w:name w:val="Table Grid"/>
    <w:basedOn w:val="a2"/>
    <w:uiPriority w:val="59"/>
    <w:rsid w:val="009E7B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0"/>
    <w:next w:val="a"/>
    <w:uiPriority w:val="39"/>
    <w:qFormat/>
    <w:rsid w:val="000F2D39"/>
    <w:pPr>
      <w:widowControl/>
      <w:numPr>
        <w:numId w:val="0"/>
      </w:numPr>
      <w:spacing w:before="480" w:after="0" w:line="276" w:lineRule="auto"/>
      <w:jc w:val="left"/>
      <w:outlineLvl w:val="9"/>
    </w:pPr>
    <w:rPr>
      <w:rFonts w:ascii="Cambria" w:eastAsia="宋体" w:hAnsi="Cambria"/>
      <w:color w:val="365F91"/>
      <w:kern w:val="0"/>
      <w:sz w:val="28"/>
      <w:szCs w:val="28"/>
    </w:rPr>
  </w:style>
  <w:style w:type="paragraph" w:styleId="11">
    <w:name w:val="toc 1"/>
    <w:basedOn w:val="a"/>
    <w:next w:val="a"/>
    <w:autoRedefine/>
    <w:uiPriority w:val="39"/>
    <w:unhideWhenUsed/>
    <w:rsid w:val="00DC3F30"/>
    <w:pPr>
      <w:tabs>
        <w:tab w:val="left" w:pos="1680"/>
        <w:tab w:val="right" w:leader="dot" w:pos="10244"/>
      </w:tabs>
      <w:ind w:firstLineChars="219" w:firstLine="482"/>
    </w:pPr>
    <w:rPr>
      <w:b/>
      <w:noProof/>
      <w:snapToGrid w:val="0"/>
      <w:w w:val="0"/>
      <w:kern w:val="0"/>
    </w:rPr>
  </w:style>
  <w:style w:type="paragraph" w:styleId="21">
    <w:name w:val="toc 2"/>
    <w:basedOn w:val="a"/>
    <w:next w:val="a"/>
    <w:autoRedefine/>
    <w:uiPriority w:val="39"/>
    <w:unhideWhenUsed/>
    <w:rsid w:val="000F2D39"/>
    <w:pPr>
      <w:ind w:leftChars="200" w:left="420"/>
    </w:pPr>
  </w:style>
  <w:style w:type="paragraph" w:styleId="31">
    <w:name w:val="toc 3"/>
    <w:basedOn w:val="a"/>
    <w:next w:val="a"/>
    <w:autoRedefine/>
    <w:uiPriority w:val="39"/>
    <w:unhideWhenUsed/>
    <w:rsid w:val="000F2D39"/>
    <w:pPr>
      <w:ind w:leftChars="400" w:left="840"/>
    </w:pPr>
  </w:style>
  <w:style w:type="paragraph" w:styleId="41">
    <w:name w:val="toc 4"/>
    <w:basedOn w:val="a"/>
    <w:next w:val="a"/>
    <w:autoRedefine/>
    <w:uiPriority w:val="39"/>
    <w:unhideWhenUsed/>
    <w:rsid w:val="000F2D39"/>
    <w:pPr>
      <w:spacing w:line="240" w:lineRule="auto"/>
      <w:ind w:leftChars="600" w:left="1260" w:firstLineChars="0" w:firstLine="0"/>
    </w:pPr>
    <w:rPr>
      <w:sz w:val="21"/>
    </w:rPr>
  </w:style>
  <w:style w:type="paragraph" w:styleId="5">
    <w:name w:val="toc 5"/>
    <w:basedOn w:val="a"/>
    <w:next w:val="a"/>
    <w:autoRedefine/>
    <w:uiPriority w:val="39"/>
    <w:unhideWhenUsed/>
    <w:rsid w:val="000F2D39"/>
    <w:pPr>
      <w:spacing w:line="240" w:lineRule="auto"/>
      <w:ind w:leftChars="800" w:left="1680" w:firstLineChars="0" w:firstLine="0"/>
    </w:pPr>
    <w:rPr>
      <w:sz w:val="21"/>
    </w:rPr>
  </w:style>
  <w:style w:type="paragraph" w:styleId="60">
    <w:name w:val="toc 6"/>
    <w:basedOn w:val="a"/>
    <w:next w:val="a"/>
    <w:autoRedefine/>
    <w:uiPriority w:val="39"/>
    <w:unhideWhenUsed/>
    <w:rsid w:val="000F2D39"/>
    <w:pPr>
      <w:spacing w:line="240" w:lineRule="auto"/>
      <w:ind w:leftChars="1000" w:left="2100" w:firstLineChars="0" w:firstLine="0"/>
    </w:pPr>
    <w:rPr>
      <w:sz w:val="21"/>
    </w:rPr>
  </w:style>
  <w:style w:type="paragraph" w:styleId="70">
    <w:name w:val="toc 7"/>
    <w:basedOn w:val="a"/>
    <w:next w:val="a"/>
    <w:autoRedefine/>
    <w:uiPriority w:val="39"/>
    <w:unhideWhenUsed/>
    <w:rsid w:val="000F2D39"/>
    <w:pPr>
      <w:spacing w:line="240" w:lineRule="auto"/>
      <w:ind w:leftChars="1200" w:left="2520" w:firstLineChars="0" w:firstLine="0"/>
    </w:pPr>
    <w:rPr>
      <w:sz w:val="21"/>
    </w:rPr>
  </w:style>
  <w:style w:type="paragraph" w:styleId="80">
    <w:name w:val="toc 8"/>
    <w:basedOn w:val="a"/>
    <w:next w:val="a"/>
    <w:autoRedefine/>
    <w:uiPriority w:val="39"/>
    <w:unhideWhenUsed/>
    <w:rsid w:val="000F2D39"/>
    <w:pPr>
      <w:spacing w:line="240" w:lineRule="auto"/>
      <w:ind w:leftChars="1400" w:left="2940" w:firstLineChars="0" w:firstLine="0"/>
    </w:pPr>
    <w:rPr>
      <w:sz w:val="21"/>
    </w:rPr>
  </w:style>
  <w:style w:type="paragraph" w:styleId="90">
    <w:name w:val="toc 9"/>
    <w:basedOn w:val="a"/>
    <w:next w:val="a"/>
    <w:autoRedefine/>
    <w:uiPriority w:val="39"/>
    <w:unhideWhenUsed/>
    <w:rsid w:val="000F2D39"/>
    <w:pPr>
      <w:spacing w:line="240" w:lineRule="auto"/>
      <w:ind w:leftChars="1600" w:left="3360" w:firstLineChars="0" w:firstLine="0"/>
    </w:pPr>
    <w:rPr>
      <w:sz w:val="21"/>
    </w:rPr>
  </w:style>
  <w:style w:type="character" w:styleId="a9">
    <w:name w:val="Hyperlink"/>
    <w:uiPriority w:val="99"/>
    <w:unhideWhenUsed/>
    <w:rsid w:val="000F2D39"/>
    <w:rPr>
      <w:color w:val="0000FF"/>
      <w:u w:val="single"/>
    </w:rPr>
  </w:style>
  <w:style w:type="paragraph" w:styleId="aa">
    <w:name w:val="Balloon Text"/>
    <w:basedOn w:val="a"/>
    <w:link w:val="Char4"/>
    <w:uiPriority w:val="99"/>
    <w:semiHidden/>
    <w:unhideWhenUsed/>
    <w:rsid w:val="000F2D39"/>
    <w:pPr>
      <w:spacing w:line="240" w:lineRule="auto"/>
    </w:pPr>
    <w:rPr>
      <w:kern w:val="0"/>
      <w:sz w:val="18"/>
      <w:szCs w:val="18"/>
    </w:rPr>
  </w:style>
  <w:style w:type="character" w:customStyle="1" w:styleId="Char4">
    <w:name w:val="批注框文本 Char"/>
    <w:link w:val="aa"/>
    <w:uiPriority w:val="99"/>
    <w:semiHidden/>
    <w:rsid w:val="000F2D39"/>
    <w:rPr>
      <w:sz w:val="18"/>
      <w:szCs w:val="18"/>
    </w:rPr>
  </w:style>
  <w:style w:type="paragraph" w:customStyle="1" w:styleId="ab">
    <w:name w:val="强制性内容"/>
    <w:basedOn w:val="a"/>
    <w:next w:val="a"/>
    <w:qFormat/>
    <w:rsid w:val="00D30909"/>
    <w:pPr>
      <w:spacing w:beforeLines="50" w:line="480" w:lineRule="exact"/>
      <w:ind w:firstLine="560"/>
    </w:pPr>
    <w:rPr>
      <w:rFonts w:ascii="Times New Roman" w:eastAsia="华文仿宋" w:hAnsi="Times New Roman"/>
      <w:b/>
      <w:bCs/>
      <w:sz w:val="28"/>
      <w:szCs w:val="24"/>
      <w:u w:val="single"/>
    </w:rPr>
  </w:style>
  <w:style w:type="paragraph" w:customStyle="1" w:styleId="3">
    <w:name w:val="标题3"/>
    <w:basedOn w:val="30"/>
    <w:next w:val="30"/>
    <w:link w:val="3Char0"/>
    <w:qFormat/>
    <w:rsid w:val="0073039B"/>
    <w:pPr>
      <w:keepNext/>
      <w:keepLines/>
      <w:numPr>
        <w:numId w:val="6"/>
      </w:numPr>
      <w:adjustRightInd w:val="0"/>
      <w:snapToGrid w:val="0"/>
      <w:spacing w:before="260" w:afterLines="35" w:line="276" w:lineRule="auto"/>
      <w:ind w:left="0" w:firstLineChars="0" w:firstLine="0"/>
      <w:outlineLvl w:val="0"/>
    </w:pPr>
    <w:rPr>
      <w:rFonts w:ascii="Times New Roman" w:hAnsi="Times New Roman"/>
      <w:b/>
      <w:bCs/>
      <w:szCs w:val="24"/>
    </w:rPr>
  </w:style>
  <w:style w:type="character" w:customStyle="1" w:styleId="3Char0">
    <w:name w:val="标题3 Char"/>
    <w:link w:val="3"/>
    <w:rsid w:val="0073039B"/>
    <w:rPr>
      <w:rFonts w:ascii="Times New Roman" w:hAnsi="Times New Roman"/>
      <w:b/>
      <w:bCs/>
      <w:sz w:val="24"/>
      <w:szCs w:val="24"/>
    </w:rPr>
  </w:style>
  <w:style w:type="paragraph" w:customStyle="1" w:styleId="4">
    <w:name w:val="标题4"/>
    <w:basedOn w:val="40"/>
    <w:next w:val="40"/>
    <w:link w:val="4Char0"/>
    <w:qFormat/>
    <w:rsid w:val="0056005F"/>
    <w:pPr>
      <w:numPr>
        <w:numId w:val="4"/>
      </w:numPr>
      <w:adjustRightInd w:val="0"/>
      <w:snapToGrid w:val="0"/>
      <w:spacing w:beforeLines="50" w:afterLines="50" w:line="240" w:lineRule="auto"/>
      <w:ind w:left="0" w:firstLineChars="0" w:firstLine="0"/>
    </w:pPr>
    <w:rPr>
      <w:rFonts w:ascii="Times New Roman" w:eastAsia="楷体" w:hAnsi="Times New Roman"/>
      <w:sz w:val="22"/>
      <w:szCs w:val="21"/>
    </w:rPr>
  </w:style>
  <w:style w:type="character" w:customStyle="1" w:styleId="4Char0">
    <w:name w:val="标题4 Char"/>
    <w:link w:val="4"/>
    <w:rsid w:val="0056005F"/>
    <w:rPr>
      <w:rFonts w:ascii="Times New Roman" w:eastAsia="楷体" w:hAnsi="Times New Roman"/>
      <w:b/>
      <w:bCs/>
      <w:kern w:val="2"/>
      <w:sz w:val="22"/>
      <w:szCs w:val="21"/>
    </w:rPr>
  </w:style>
  <w:style w:type="paragraph" w:customStyle="1" w:styleId="2">
    <w:name w:val="标题2"/>
    <w:basedOn w:val="20"/>
    <w:link w:val="2Char0"/>
    <w:qFormat/>
    <w:rsid w:val="003B564A"/>
    <w:pPr>
      <w:keepNext/>
      <w:keepLines/>
      <w:numPr>
        <w:numId w:val="5"/>
      </w:numPr>
      <w:spacing w:before="120" w:afterLines="50" w:line="324" w:lineRule="auto"/>
      <w:ind w:left="0" w:firstLineChars="0" w:firstLine="0"/>
      <w:jc w:val="left"/>
    </w:pPr>
    <w:rPr>
      <w:rFonts w:ascii="Arial" w:hAnsi="Arial"/>
      <w:b/>
      <w:bCs/>
      <w:kern w:val="2"/>
      <w:sz w:val="30"/>
      <w:szCs w:val="32"/>
    </w:rPr>
  </w:style>
  <w:style w:type="character" w:customStyle="1" w:styleId="2Char0">
    <w:name w:val="标题2 Char"/>
    <w:link w:val="2"/>
    <w:rsid w:val="003B564A"/>
    <w:rPr>
      <w:rFonts w:ascii="Arial" w:hAnsi="Arial"/>
      <w:b/>
      <w:bCs/>
      <w:kern w:val="2"/>
      <w:sz w:val="30"/>
      <w:szCs w:val="32"/>
    </w:rPr>
  </w:style>
  <w:style w:type="paragraph" w:styleId="ac">
    <w:name w:val="Revision"/>
    <w:hidden/>
    <w:uiPriority w:val="99"/>
    <w:semiHidden/>
    <w:rsid w:val="000E4ACF"/>
    <w:rPr>
      <w:kern w:val="2"/>
      <w:sz w:val="24"/>
      <w:szCs w:val="22"/>
    </w:rPr>
  </w:style>
  <w:style w:type="paragraph" w:styleId="ad">
    <w:name w:val="Normal (Web)"/>
    <w:basedOn w:val="a"/>
    <w:uiPriority w:val="99"/>
    <w:semiHidden/>
    <w:unhideWhenUsed/>
    <w:rsid w:val="00B379A4"/>
    <w:pPr>
      <w:widowControl/>
      <w:spacing w:before="100" w:beforeAutospacing="1" w:after="100" w:afterAutospacing="1" w:line="240" w:lineRule="auto"/>
      <w:ind w:firstLineChars="0" w:firstLine="0"/>
      <w:jc w:val="left"/>
    </w:pPr>
    <w:rPr>
      <w:rFonts w:ascii="宋体" w:hAnsi="宋体" w:cs="宋体"/>
      <w:kern w:val="0"/>
      <w:szCs w:val="24"/>
    </w:rPr>
  </w:style>
  <w:style w:type="character" w:customStyle="1" w:styleId="3CharChar">
    <w:name w:val="标题3 Char Char"/>
    <w:uiPriority w:val="99"/>
    <w:locked/>
    <w:rsid w:val="008E1AC6"/>
    <w:rPr>
      <w:b/>
      <w:sz w:val="24"/>
    </w:rPr>
  </w:style>
  <w:style w:type="character" w:customStyle="1" w:styleId="4CharChar">
    <w:name w:val="标题4 Char Char"/>
    <w:uiPriority w:val="99"/>
    <w:locked/>
    <w:rsid w:val="008E1AC6"/>
    <w:rPr>
      <w:rFonts w:eastAsia="楷体"/>
      <w:b/>
      <w:kern w:val="2"/>
      <w:sz w:val="21"/>
    </w:rPr>
  </w:style>
  <w:style w:type="character" w:customStyle="1" w:styleId="CharChar">
    <w:name w:val="表格 Char Char"/>
    <w:uiPriority w:val="99"/>
    <w:rsid w:val="008E1AC6"/>
    <w:rPr>
      <w:rFonts w:cs="Times New Roman"/>
      <w:sz w:val="21"/>
      <w:szCs w:val="21"/>
      <w:lang w:bidi="ar-SA"/>
    </w:rPr>
  </w:style>
  <w:style w:type="paragraph" w:customStyle="1" w:styleId="ae">
    <w:name w:val="附注"/>
    <w:qFormat/>
    <w:rsid w:val="008E1AC6"/>
    <w:rPr>
      <w:rFonts w:ascii="Times New Roman" w:eastAsia="楷体" w:hAnsi="Times New Roman"/>
      <w:kern w:val="2"/>
      <w:sz w:val="21"/>
      <w:szCs w:val="21"/>
    </w:rPr>
  </w:style>
  <w:style w:type="paragraph" w:customStyle="1" w:styleId="4-05051">
    <w:name w:val="样式 4-标题二 + 段前: 0.5 行 段后: 0.5 行1"/>
    <w:basedOn w:val="a"/>
    <w:rsid w:val="008E1AC6"/>
    <w:pPr>
      <w:keepNext/>
      <w:keepLines/>
      <w:widowControl/>
      <w:numPr>
        <w:ilvl w:val="3"/>
        <w:numId w:val="7"/>
      </w:numPr>
      <w:spacing w:beforeLines="25" w:afterLines="50"/>
      <w:ind w:left="775"/>
      <w:jc w:val="left"/>
      <w:outlineLvl w:val="3"/>
    </w:pPr>
    <w:rPr>
      <w:rFonts w:ascii="宋体" w:eastAsia="仿宋" w:hAnsi="Times New Roman" w:cs="宋体"/>
      <w:b/>
      <w:bCs/>
      <w:szCs w:val="20"/>
    </w:rPr>
  </w:style>
  <w:style w:type="paragraph" w:customStyle="1" w:styleId="af">
    <w:name w:val="表格文字"/>
    <w:link w:val="Char5"/>
    <w:rsid w:val="008E1AC6"/>
    <w:rPr>
      <w:rFonts w:ascii="华文仿宋" w:eastAsia="华文仿宋" w:hAnsi="华文仿宋"/>
      <w:sz w:val="21"/>
      <w:szCs w:val="24"/>
    </w:rPr>
  </w:style>
  <w:style w:type="character" w:customStyle="1" w:styleId="Char5">
    <w:name w:val="表格文字 Char"/>
    <w:link w:val="af"/>
    <w:rsid w:val="008E1AC6"/>
    <w:rPr>
      <w:rFonts w:ascii="华文仿宋" w:eastAsia="华文仿宋" w:hAnsi="华文仿宋"/>
      <w:sz w:val="21"/>
      <w:szCs w:val="24"/>
      <w:lang w:bidi="ar-SA"/>
    </w:rPr>
  </w:style>
  <w:style w:type="paragraph" w:customStyle="1" w:styleId="af0">
    <w:name w:val="表格标题"/>
    <w:basedOn w:val="a"/>
    <w:rsid w:val="008E1AC6"/>
    <w:pPr>
      <w:ind w:firstLineChars="0" w:firstLine="0"/>
      <w:jc w:val="center"/>
    </w:pPr>
    <w:rPr>
      <w:b/>
      <w:sz w:val="21"/>
      <w:szCs w:val="24"/>
    </w:rPr>
  </w:style>
  <w:style w:type="character" w:styleId="af1">
    <w:name w:val="annotation reference"/>
    <w:uiPriority w:val="99"/>
    <w:semiHidden/>
    <w:unhideWhenUsed/>
    <w:rsid w:val="00AC0374"/>
    <w:rPr>
      <w:sz w:val="21"/>
      <w:szCs w:val="21"/>
    </w:rPr>
  </w:style>
  <w:style w:type="paragraph" w:styleId="af2">
    <w:name w:val="annotation text"/>
    <w:basedOn w:val="a"/>
    <w:link w:val="Char6"/>
    <w:uiPriority w:val="99"/>
    <w:semiHidden/>
    <w:unhideWhenUsed/>
    <w:rsid w:val="00AC0374"/>
    <w:pPr>
      <w:jc w:val="left"/>
    </w:pPr>
  </w:style>
  <w:style w:type="character" w:customStyle="1" w:styleId="Char6">
    <w:name w:val="批注文字 Char"/>
    <w:link w:val="af2"/>
    <w:uiPriority w:val="99"/>
    <w:semiHidden/>
    <w:rsid w:val="00AC0374"/>
    <w:rPr>
      <w:kern w:val="2"/>
      <w:sz w:val="24"/>
      <w:szCs w:val="22"/>
    </w:rPr>
  </w:style>
  <w:style w:type="paragraph" w:styleId="af3">
    <w:name w:val="annotation subject"/>
    <w:basedOn w:val="af2"/>
    <w:next w:val="af2"/>
    <w:link w:val="Char7"/>
    <w:uiPriority w:val="99"/>
    <w:semiHidden/>
    <w:unhideWhenUsed/>
    <w:rsid w:val="00AC0374"/>
    <w:rPr>
      <w:b/>
      <w:bCs/>
    </w:rPr>
  </w:style>
  <w:style w:type="character" w:customStyle="1" w:styleId="Char7">
    <w:name w:val="批注主题 Char"/>
    <w:link w:val="af3"/>
    <w:uiPriority w:val="99"/>
    <w:semiHidden/>
    <w:rsid w:val="00AC0374"/>
    <w:rPr>
      <w:b/>
      <w:bCs/>
      <w:kern w:val="2"/>
      <w:sz w:val="24"/>
      <w:szCs w:val="22"/>
    </w:rPr>
  </w:style>
  <w:style w:type="paragraph" w:customStyle="1" w:styleId="1">
    <w:name w:val="样式1"/>
    <w:basedOn w:val="10"/>
    <w:link w:val="1Char0"/>
    <w:qFormat/>
    <w:rsid w:val="00C7335F"/>
    <w:pPr>
      <w:numPr>
        <w:numId w:val="10"/>
      </w:numPr>
    </w:pPr>
    <w:rPr>
      <w:rFonts w:ascii="Times New Roman" w:hAnsi="Times New Roman"/>
      <w:sz w:val="44"/>
    </w:rPr>
  </w:style>
  <w:style w:type="character" w:customStyle="1" w:styleId="1Char0">
    <w:name w:val="样式1 Char"/>
    <w:link w:val="1"/>
    <w:rsid w:val="00C7335F"/>
    <w:rPr>
      <w:rFonts w:ascii="Times New Roman" w:eastAsia="黑体" w:hAnsi="Times New Roman"/>
      <w:b/>
      <w:bCs/>
      <w:kern w:val="44"/>
      <w:sz w:val="44"/>
      <w:szCs w:val="44"/>
    </w:rPr>
  </w:style>
  <w:style w:type="paragraph" w:styleId="af4">
    <w:name w:val="Body Text"/>
    <w:basedOn w:val="a"/>
    <w:link w:val="Char8"/>
    <w:uiPriority w:val="1"/>
    <w:qFormat/>
    <w:rsid w:val="00B43879"/>
    <w:pPr>
      <w:autoSpaceDE w:val="0"/>
      <w:autoSpaceDN w:val="0"/>
      <w:adjustRightInd w:val="0"/>
      <w:spacing w:line="240" w:lineRule="auto"/>
      <w:ind w:left="140" w:firstLineChars="0" w:firstLine="0"/>
      <w:jc w:val="left"/>
    </w:pPr>
    <w:rPr>
      <w:rFonts w:ascii="宋体" w:hAnsi="Times New Roman" w:cs="宋体"/>
      <w:kern w:val="0"/>
      <w:szCs w:val="24"/>
    </w:rPr>
  </w:style>
  <w:style w:type="character" w:customStyle="1" w:styleId="Char8">
    <w:name w:val="正文文本 Char"/>
    <w:basedOn w:val="a1"/>
    <w:link w:val="af4"/>
    <w:uiPriority w:val="1"/>
    <w:rsid w:val="00B43879"/>
    <w:rPr>
      <w:rFonts w:ascii="宋体" w:hAnsi="Times New Roman" w:cs="宋体"/>
      <w:sz w:val="24"/>
      <w:szCs w:val="24"/>
    </w:rPr>
  </w:style>
  <w:style w:type="paragraph" w:customStyle="1" w:styleId="font5">
    <w:name w:val="font5"/>
    <w:basedOn w:val="a"/>
    <w:rsid w:val="00B43879"/>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font6">
    <w:name w:val="font6"/>
    <w:basedOn w:val="a"/>
    <w:rsid w:val="00B43879"/>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font7">
    <w:name w:val="font7"/>
    <w:basedOn w:val="a"/>
    <w:rsid w:val="00B43879"/>
    <w:pPr>
      <w:widowControl/>
      <w:spacing w:before="100" w:beforeAutospacing="1" w:after="100" w:afterAutospacing="1" w:line="240" w:lineRule="auto"/>
      <w:ind w:firstLineChars="0" w:firstLine="0"/>
      <w:jc w:val="left"/>
    </w:pPr>
    <w:rPr>
      <w:rFonts w:cs="Calibri"/>
      <w:kern w:val="0"/>
      <w:sz w:val="21"/>
      <w:szCs w:val="21"/>
    </w:rPr>
  </w:style>
  <w:style w:type="paragraph" w:customStyle="1" w:styleId="xl65">
    <w:name w:val="xl65"/>
    <w:basedOn w:val="a"/>
    <w:rsid w:val="00B438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1"/>
      <w:szCs w:val="21"/>
    </w:rPr>
  </w:style>
  <w:style w:type="paragraph" w:customStyle="1" w:styleId="xl66">
    <w:name w:val="xl66"/>
    <w:basedOn w:val="a"/>
    <w:rsid w:val="00B438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Calibri"/>
      <w:kern w:val="0"/>
      <w:sz w:val="21"/>
      <w:szCs w:val="21"/>
    </w:rPr>
  </w:style>
  <w:style w:type="paragraph" w:customStyle="1" w:styleId="xl67">
    <w:name w:val="xl67"/>
    <w:basedOn w:val="a"/>
    <w:rsid w:val="00B43879"/>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ind w:firstLineChars="0" w:firstLine="0"/>
      <w:jc w:val="center"/>
    </w:pPr>
    <w:rPr>
      <w:rFonts w:ascii="宋体" w:hAnsi="宋体" w:cs="宋体"/>
      <w:kern w:val="0"/>
      <w:sz w:val="21"/>
      <w:szCs w:val="21"/>
    </w:rPr>
  </w:style>
  <w:style w:type="paragraph" w:customStyle="1" w:styleId="xl68">
    <w:name w:val="xl68"/>
    <w:basedOn w:val="a"/>
    <w:rsid w:val="00B438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1"/>
      <w:szCs w:val="21"/>
    </w:rPr>
  </w:style>
  <w:style w:type="paragraph" w:customStyle="1" w:styleId="xl69">
    <w:name w:val="xl69"/>
    <w:basedOn w:val="a"/>
    <w:rsid w:val="00B43879"/>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1"/>
      <w:szCs w:val="21"/>
    </w:rPr>
  </w:style>
  <w:style w:type="paragraph" w:customStyle="1" w:styleId="xl70">
    <w:name w:val="xl70"/>
    <w:basedOn w:val="a"/>
    <w:rsid w:val="00B438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1"/>
      <w:szCs w:val="21"/>
    </w:rPr>
  </w:style>
  <w:style w:type="paragraph" w:customStyle="1" w:styleId="xl71">
    <w:name w:val="xl71"/>
    <w:basedOn w:val="a"/>
    <w:rsid w:val="00B438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Calibri"/>
      <w:kern w:val="0"/>
      <w:sz w:val="21"/>
      <w:szCs w:val="21"/>
    </w:rPr>
  </w:style>
  <w:style w:type="paragraph" w:customStyle="1" w:styleId="xl72">
    <w:name w:val="xl72"/>
    <w:basedOn w:val="a"/>
    <w:rsid w:val="00B43879"/>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ind w:firstLineChars="0" w:firstLine="0"/>
      <w:jc w:val="center"/>
    </w:pPr>
    <w:rPr>
      <w:rFonts w:ascii="宋体" w:hAnsi="宋体" w:cs="宋体"/>
      <w:kern w:val="0"/>
      <w:sz w:val="21"/>
      <w:szCs w:val="21"/>
    </w:rPr>
  </w:style>
  <w:style w:type="paragraph" w:customStyle="1" w:styleId="xl73">
    <w:name w:val="xl73"/>
    <w:basedOn w:val="a"/>
    <w:rsid w:val="00B438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1"/>
      <w:szCs w:val="21"/>
    </w:rPr>
  </w:style>
  <w:style w:type="paragraph" w:customStyle="1" w:styleId="xl74">
    <w:name w:val="xl74"/>
    <w:basedOn w:val="a"/>
    <w:rsid w:val="00B43879"/>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xl75">
    <w:name w:val="xl75"/>
    <w:basedOn w:val="a"/>
    <w:rsid w:val="00B438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xl76">
    <w:name w:val="xl76"/>
    <w:basedOn w:val="a"/>
    <w:rsid w:val="00B43879"/>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xl77">
    <w:name w:val="xl77"/>
    <w:basedOn w:val="a"/>
    <w:rsid w:val="00B43879"/>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1"/>
      <w:szCs w:val="21"/>
    </w:rPr>
  </w:style>
  <w:style w:type="paragraph" w:customStyle="1" w:styleId="xl78">
    <w:name w:val="xl78"/>
    <w:basedOn w:val="a"/>
    <w:rsid w:val="00B43879"/>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1"/>
      <w:szCs w:val="21"/>
    </w:rPr>
  </w:style>
  <w:style w:type="paragraph" w:customStyle="1" w:styleId="xl79">
    <w:name w:val="xl79"/>
    <w:basedOn w:val="a"/>
    <w:rsid w:val="00B43879"/>
    <w:pPr>
      <w:widowControl/>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xl80">
    <w:name w:val="xl80"/>
    <w:basedOn w:val="a"/>
    <w:rsid w:val="00B438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xl81">
    <w:name w:val="xl81"/>
    <w:basedOn w:val="a"/>
    <w:rsid w:val="00B438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xl82">
    <w:name w:val="xl82"/>
    <w:basedOn w:val="a"/>
    <w:rsid w:val="00B438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1"/>
      <w:szCs w:val="21"/>
    </w:rPr>
  </w:style>
  <w:style w:type="paragraph" w:customStyle="1" w:styleId="xl83">
    <w:name w:val="xl83"/>
    <w:basedOn w:val="a"/>
    <w:rsid w:val="00B438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color w:val="000000"/>
      <w:kern w:val="0"/>
      <w:sz w:val="21"/>
      <w:szCs w:val="21"/>
    </w:rPr>
  </w:style>
  <w:style w:type="paragraph" w:customStyle="1" w:styleId="xl84">
    <w:name w:val="xl84"/>
    <w:basedOn w:val="a"/>
    <w:rsid w:val="00B438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1"/>
      <w:szCs w:val="21"/>
    </w:rPr>
  </w:style>
  <w:style w:type="paragraph" w:customStyle="1" w:styleId="xl85">
    <w:name w:val="xl85"/>
    <w:basedOn w:val="a"/>
    <w:rsid w:val="00B43879"/>
    <w:pPr>
      <w:widowControl/>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86">
    <w:name w:val="xl86"/>
    <w:basedOn w:val="a"/>
    <w:rsid w:val="00B438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xl87">
    <w:name w:val="xl87"/>
    <w:basedOn w:val="a"/>
    <w:rsid w:val="00B43879"/>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xl88">
    <w:name w:val="xl88"/>
    <w:basedOn w:val="a"/>
    <w:rsid w:val="00B43879"/>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xl89">
    <w:name w:val="xl89"/>
    <w:basedOn w:val="a"/>
    <w:rsid w:val="00B43879"/>
    <w:pPr>
      <w:widowControl/>
      <w:pBdr>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xl90">
    <w:name w:val="xl90"/>
    <w:basedOn w:val="a"/>
    <w:rsid w:val="00B43879"/>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1"/>
      <w:szCs w:val="21"/>
    </w:rPr>
  </w:style>
  <w:style w:type="paragraph" w:customStyle="1" w:styleId="xl91">
    <w:name w:val="xl91"/>
    <w:basedOn w:val="a"/>
    <w:rsid w:val="00B43879"/>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1"/>
      <w:szCs w:val="21"/>
    </w:rPr>
  </w:style>
  <w:style w:type="paragraph" w:customStyle="1" w:styleId="xl92">
    <w:name w:val="xl92"/>
    <w:basedOn w:val="a"/>
    <w:rsid w:val="00B43879"/>
    <w:pPr>
      <w:widowControl/>
      <w:pBdr>
        <w:top w:val="single" w:sz="4" w:space="0" w:color="auto"/>
        <w:left w:val="single" w:sz="4" w:space="0" w:color="auto"/>
      </w:pBdr>
      <w:spacing w:before="100" w:beforeAutospacing="1" w:after="100" w:afterAutospacing="1" w:line="240" w:lineRule="auto"/>
      <w:ind w:firstLineChars="0" w:firstLine="0"/>
      <w:jc w:val="center"/>
    </w:pPr>
    <w:rPr>
      <w:rFonts w:ascii="宋体" w:hAnsi="宋体" w:cs="宋体"/>
      <w:color w:val="000000"/>
      <w:kern w:val="0"/>
      <w:sz w:val="21"/>
      <w:szCs w:val="21"/>
    </w:rPr>
  </w:style>
  <w:style w:type="paragraph" w:customStyle="1" w:styleId="xl93">
    <w:name w:val="xl93"/>
    <w:basedOn w:val="a"/>
    <w:rsid w:val="00B43879"/>
    <w:pPr>
      <w:widowControl/>
      <w:pBdr>
        <w:left w:val="single" w:sz="4" w:space="0" w:color="auto"/>
      </w:pBdr>
      <w:spacing w:before="100" w:beforeAutospacing="1" w:after="100" w:afterAutospacing="1" w:line="240" w:lineRule="auto"/>
      <w:ind w:firstLineChars="0" w:firstLine="0"/>
      <w:jc w:val="center"/>
    </w:pPr>
    <w:rPr>
      <w:rFonts w:ascii="宋体" w:hAnsi="宋体" w:cs="宋体"/>
      <w:color w:val="000000"/>
      <w:kern w:val="0"/>
      <w:sz w:val="21"/>
      <w:szCs w:val="21"/>
    </w:rPr>
  </w:style>
  <w:style w:type="paragraph" w:customStyle="1" w:styleId="xl94">
    <w:name w:val="xl94"/>
    <w:basedOn w:val="a"/>
    <w:rsid w:val="00B43879"/>
    <w:pPr>
      <w:widowControl/>
      <w:pBdr>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 w:val="21"/>
      <w:szCs w:val="21"/>
    </w:rPr>
  </w:style>
  <w:style w:type="paragraph" w:customStyle="1" w:styleId="xl95">
    <w:name w:val="xl95"/>
    <w:basedOn w:val="a"/>
    <w:rsid w:val="00B43879"/>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1"/>
      <w:szCs w:val="21"/>
    </w:rPr>
  </w:style>
  <w:style w:type="paragraph" w:customStyle="1" w:styleId="xl96">
    <w:name w:val="xl96"/>
    <w:basedOn w:val="a"/>
    <w:rsid w:val="00B43879"/>
    <w:pPr>
      <w:widowControl/>
      <w:pBdr>
        <w:top w:val="single" w:sz="4" w:space="0" w:color="auto"/>
        <w:left w:val="single" w:sz="4" w:space="0" w:color="auto"/>
        <w:bottom w:val="single" w:sz="4" w:space="0" w:color="auto"/>
      </w:pBdr>
      <w:shd w:val="clear" w:color="000000" w:fill="E7E6E6"/>
      <w:spacing w:before="100" w:beforeAutospacing="1" w:after="100" w:afterAutospacing="1" w:line="240" w:lineRule="auto"/>
      <w:ind w:firstLineChars="0" w:firstLine="0"/>
      <w:jc w:val="center"/>
    </w:pPr>
    <w:rPr>
      <w:rFonts w:ascii="宋体" w:hAnsi="宋体" w:cs="宋体"/>
      <w:kern w:val="0"/>
      <w:sz w:val="21"/>
      <w:szCs w:val="21"/>
    </w:rPr>
  </w:style>
  <w:style w:type="paragraph" w:customStyle="1" w:styleId="xl97">
    <w:name w:val="xl97"/>
    <w:basedOn w:val="a"/>
    <w:rsid w:val="00B43879"/>
    <w:pPr>
      <w:widowControl/>
      <w:pBdr>
        <w:top w:val="single" w:sz="4" w:space="0" w:color="auto"/>
        <w:bottom w:val="single" w:sz="4" w:space="0" w:color="auto"/>
      </w:pBdr>
      <w:shd w:val="clear" w:color="000000" w:fill="E7E6E6"/>
      <w:spacing w:before="100" w:beforeAutospacing="1" w:after="100" w:afterAutospacing="1" w:line="240" w:lineRule="auto"/>
      <w:ind w:firstLineChars="0" w:firstLine="0"/>
      <w:jc w:val="center"/>
    </w:pPr>
    <w:rPr>
      <w:rFonts w:ascii="宋体" w:hAnsi="宋体" w:cs="宋体"/>
      <w:kern w:val="0"/>
      <w:sz w:val="21"/>
      <w:szCs w:val="21"/>
    </w:rPr>
  </w:style>
  <w:style w:type="paragraph" w:customStyle="1" w:styleId="xl98">
    <w:name w:val="xl98"/>
    <w:basedOn w:val="a"/>
    <w:rsid w:val="00B43879"/>
    <w:pPr>
      <w:widowControl/>
      <w:pBdr>
        <w:top w:val="single" w:sz="4" w:space="0" w:color="auto"/>
        <w:bottom w:val="single" w:sz="4" w:space="0" w:color="auto"/>
        <w:right w:val="single" w:sz="4" w:space="0" w:color="auto"/>
      </w:pBdr>
      <w:shd w:val="clear" w:color="000000" w:fill="E7E6E6"/>
      <w:spacing w:before="100" w:beforeAutospacing="1" w:after="100" w:afterAutospacing="1" w:line="240" w:lineRule="auto"/>
      <w:ind w:firstLineChars="0" w:firstLine="0"/>
      <w:jc w:val="center"/>
    </w:pPr>
    <w:rPr>
      <w:rFonts w:ascii="宋体" w:hAnsi="宋体" w:cs="宋体"/>
      <w:kern w:val="0"/>
      <w:sz w:val="21"/>
      <w:szCs w:val="21"/>
    </w:rPr>
  </w:style>
  <w:style w:type="paragraph" w:customStyle="1" w:styleId="xl99">
    <w:name w:val="xl99"/>
    <w:basedOn w:val="a"/>
    <w:rsid w:val="00B438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1"/>
      <w:szCs w:val="21"/>
    </w:rPr>
  </w:style>
  <w:style w:type="paragraph" w:customStyle="1" w:styleId="TableParagraph">
    <w:name w:val="Table Paragraph"/>
    <w:basedOn w:val="a"/>
    <w:uiPriority w:val="1"/>
    <w:qFormat/>
    <w:rsid w:val="00B43879"/>
    <w:pPr>
      <w:autoSpaceDE w:val="0"/>
      <w:autoSpaceDN w:val="0"/>
      <w:adjustRightInd w:val="0"/>
      <w:spacing w:line="240" w:lineRule="auto"/>
      <w:ind w:firstLineChars="0" w:firstLine="0"/>
      <w:jc w:val="left"/>
    </w:pPr>
    <w:rPr>
      <w:rFonts w:ascii="Times New Roman" w:hAnsi="Times New Roman"/>
      <w:kern w:val="0"/>
      <w:szCs w:val="24"/>
    </w:rPr>
  </w:style>
  <w:style w:type="paragraph" w:customStyle="1" w:styleId="50">
    <w:name w:val="列出段落5"/>
    <w:basedOn w:val="a"/>
    <w:uiPriority w:val="34"/>
    <w:qFormat/>
    <w:rsid w:val="00C85802"/>
    <w:pPr>
      <w:spacing w:afterLines="35" w:line="324" w:lineRule="auto"/>
    </w:pPr>
    <w:rPr>
      <w:rFonts w:ascii="Times New Roman" w:hAnsi="Times New Roman"/>
      <w:sz w:val="22"/>
    </w:rPr>
  </w:style>
  <w:style w:type="paragraph" w:styleId="af5">
    <w:name w:val="Block Text"/>
    <w:basedOn w:val="a"/>
    <w:rsid w:val="00C44F73"/>
    <w:pPr>
      <w:spacing w:line="240" w:lineRule="auto"/>
      <w:ind w:left="540" w:rightChars="-73" w:right="-153" w:firstLineChars="0" w:firstLine="0"/>
    </w:pPr>
    <w:rPr>
      <w:rFonts w:ascii="宋体" w:hAnsi="宋体"/>
      <w:sz w:val="30"/>
      <w:szCs w:val="24"/>
    </w:rPr>
  </w:style>
</w:styles>
</file>

<file path=word/webSettings.xml><?xml version="1.0" encoding="utf-8"?>
<w:webSettings xmlns:r="http://schemas.openxmlformats.org/officeDocument/2006/relationships" xmlns:w="http://schemas.openxmlformats.org/wordprocessingml/2006/main">
  <w:divs>
    <w:div w:id="43256632">
      <w:bodyDiv w:val="1"/>
      <w:marLeft w:val="0"/>
      <w:marRight w:val="0"/>
      <w:marTop w:val="0"/>
      <w:marBottom w:val="0"/>
      <w:divBdr>
        <w:top w:val="none" w:sz="0" w:space="0" w:color="auto"/>
        <w:left w:val="none" w:sz="0" w:space="0" w:color="auto"/>
        <w:bottom w:val="none" w:sz="0" w:space="0" w:color="auto"/>
        <w:right w:val="none" w:sz="0" w:space="0" w:color="auto"/>
      </w:divBdr>
    </w:div>
    <w:div w:id="61223780">
      <w:bodyDiv w:val="1"/>
      <w:marLeft w:val="0"/>
      <w:marRight w:val="0"/>
      <w:marTop w:val="0"/>
      <w:marBottom w:val="0"/>
      <w:divBdr>
        <w:top w:val="none" w:sz="0" w:space="0" w:color="auto"/>
        <w:left w:val="none" w:sz="0" w:space="0" w:color="auto"/>
        <w:bottom w:val="none" w:sz="0" w:space="0" w:color="auto"/>
        <w:right w:val="none" w:sz="0" w:space="0" w:color="auto"/>
      </w:divBdr>
    </w:div>
    <w:div w:id="72359957">
      <w:bodyDiv w:val="1"/>
      <w:marLeft w:val="0"/>
      <w:marRight w:val="0"/>
      <w:marTop w:val="0"/>
      <w:marBottom w:val="0"/>
      <w:divBdr>
        <w:top w:val="none" w:sz="0" w:space="0" w:color="auto"/>
        <w:left w:val="none" w:sz="0" w:space="0" w:color="auto"/>
        <w:bottom w:val="none" w:sz="0" w:space="0" w:color="auto"/>
        <w:right w:val="none" w:sz="0" w:space="0" w:color="auto"/>
      </w:divBdr>
    </w:div>
    <w:div w:id="76171016">
      <w:bodyDiv w:val="1"/>
      <w:marLeft w:val="0"/>
      <w:marRight w:val="0"/>
      <w:marTop w:val="0"/>
      <w:marBottom w:val="0"/>
      <w:divBdr>
        <w:top w:val="none" w:sz="0" w:space="0" w:color="auto"/>
        <w:left w:val="none" w:sz="0" w:space="0" w:color="auto"/>
        <w:bottom w:val="none" w:sz="0" w:space="0" w:color="auto"/>
        <w:right w:val="none" w:sz="0" w:space="0" w:color="auto"/>
      </w:divBdr>
      <w:divsChild>
        <w:div w:id="481894178">
          <w:marLeft w:val="547"/>
          <w:marRight w:val="0"/>
          <w:marTop w:val="120"/>
          <w:marBottom w:val="120"/>
          <w:divBdr>
            <w:top w:val="none" w:sz="0" w:space="0" w:color="auto"/>
            <w:left w:val="none" w:sz="0" w:space="0" w:color="auto"/>
            <w:bottom w:val="none" w:sz="0" w:space="0" w:color="auto"/>
            <w:right w:val="none" w:sz="0" w:space="0" w:color="auto"/>
          </w:divBdr>
        </w:div>
        <w:div w:id="1110393570">
          <w:marLeft w:val="850"/>
          <w:marRight w:val="0"/>
          <w:marTop w:val="120"/>
          <w:marBottom w:val="40"/>
          <w:divBdr>
            <w:top w:val="none" w:sz="0" w:space="0" w:color="auto"/>
            <w:left w:val="none" w:sz="0" w:space="0" w:color="auto"/>
            <w:bottom w:val="none" w:sz="0" w:space="0" w:color="auto"/>
            <w:right w:val="none" w:sz="0" w:space="0" w:color="auto"/>
          </w:divBdr>
        </w:div>
        <w:div w:id="1249315299">
          <w:marLeft w:val="850"/>
          <w:marRight w:val="0"/>
          <w:marTop w:val="120"/>
          <w:marBottom w:val="40"/>
          <w:divBdr>
            <w:top w:val="none" w:sz="0" w:space="0" w:color="auto"/>
            <w:left w:val="none" w:sz="0" w:space="0" w:color="auto"/>
            <w:bottom w:val="none" w:sz="0" w:space="0" w:color="auto"/>
            <w:right w:val="none" w:sz="0" w:space="0" w:color="auto"/>
          </w:divBdr>
        </w:div>
        <w:div w:id="1577131257">
          <w:marLeft w:val="547"/>
          <w:marRight w:val="0"/>
          <w:marTop w:val="120"/>
          <w:marBottom w:val="120"/>
          <w:divBdr>
            <w:top w:val="none" w:sz="0" w:space="0" w:color="auto"/>
            <w:left w:val="none" w:sz="0" w:space="0" w:color="auto"/>
            <w:bottom w:val="none" w:sz="0" w:space="0" w:color="auto"/>
            <w:right w:val="none" w:sz="0" w:space="0" w:color="auto"/>
          </w:divBdr>
        </w:div>
        <w:div w:id="1617525192">
          <w:marLeft w:val="850"/>
          <w:marRight w:val="0"/>
          <w:marTop w:val="120"/>
          <w:marBottom w:val="40"/>
          <w:divBdr>
            <w:top w:val="none" w:sz="0" w:space="0" w:color="auto"/>
            <w:left w:val="none" w:sz="0" w:space="0" w:color="auto"/>
            <w:bottom w:val="none" w:sz="0" w:space="0" w:color="auto"/>
            <w:right w:val="none" w:sz="0" w:space="0" w:color="auto"/>
          </w:divBdr>
        </w:div>
        <w:div w:id="1939831614">
          <w:marLeft w:val="547"/>
          <w:marRight w:val="0"/>
          <w:marTop w:val="120"/>
          <w:marBottom w:val="120"/>
          <w:divBdr>
            <w:top w:val="none" w:sz="0" w:space="0" w:color="auto"/>
            <w:left w:val="none" w:sz="0" w:space="0" w:color="auto"/>
            <w:bottom w:val="none" w:sz="0" w:space="0" w:color="auto"/>
            <w:right w:val="none" w:sz="0" w:space="0" w:color="auto"/>
          </w:divBdr>
        </w:div>
        <w:div w:id="1947350617">
          <w:marLeft w:val="850"/>
          <w:marRight w:val="0"/>
          <w:marTop w:val="120"/>
          <w:marBottom w:val="40"/>
          <w:divBdr>
            <w:top w:val="none" w:sz="0" w:space="0" w:color="auto"/>
            <w:left w:val="none" w:sz="0" w:space="0" w:color="auto"/>
            <w:bottom w:val="none" w:sz="0" w:space="0" w:color="auto"/>
            <w:right w:val="none" w:sz="0" w:space="0" w:color="auto"/>
          </w:divBdr>
        </w:div>
        <w:div w:id="1958294934">
          <w:marLeft w:val="850"/>
          <w:marRight w:val="0"/>
          <w:marTop w:val="120"/>
          <w:marBottom w:val="40"/>
          <w:divBdr>
            <w:top w:val="none" w:sz="0" w:space="0" w:color="auto"/>
            <w:left w:val="none" w:sz="0" w:space="0" w:color="auto"/>
            <w:bottom w:val="none" w:sz="0" w:space="0" w:color="auto"/>
            <w:right w:val="none" w:sz="0" w:space="0" w:color="auto"/>
          </w:divBdr>
        </w:div>
        <w:div w:id="2068138707">
          <w:marLeft w:val="850"/>
          <w:marRight w:val="0"/>
          <w:marTop w:val="120"/>
          <w:marBottom w:val="40"/>
          <w:divBdr>
            <w:top w:val="none" w:sz="0" w:space="0" w:color="auto"/>
            <w:left w:val="none" w:sz="0" w:space="0" w:color="auto"/>
            <w:bottom w:val="none" w:sz="0" w:space="0" w:color="auto"/>
            <w:right w:val="none" w:sz="0" w:space="0" w:color="auto"/>
          </w:divBdr>
        </w:div>
      </w:divsChild>
    </w:div>
    <w:div w:id="137848040">
      <w:bodyDiv w:val="1"/>
      <w:marLeft w:val="0"/>
      <w:marRight w:val="0"/>
      <w:marTop w:val="0"/>
      <w:marBottom w:val="0"/>
      <w:divBdr>
        <w:top w:val="none" w:sz="0" w:space="0" w:color="auto"/>
        <w:left w:val="none" w:sz="0" w:space="0" w:color="auto"/>
        <w:bottom w:val="none" w:sz="0" w:space="0" w:color="auto"/>
        <w:right w:val="none" w:sz="0" w:space="0" w:color="auto"/>
      </w:divBdr>
    </w:div>
    <w:div w:id="145830352">
      <w:bodyDiv w:val="1"/>
      <w:marLeft w:val="0"/>
      <w:marRight w:val="0"/>
      <w:marTop w:val="0"/>
      <w:marBottom w:val="0"/>
      <w:divBdr>
        <w:top w:val="none" w:sz="0" w:space="0" w:color="auto"/>
        <w:left w:val="none" w:sz="0" w:space="0" w:color="auto"/>
        <w:bottom w:val="none" w:sz="0" w:space="0" w:color="auto"/>
        <w:right w:val="none" w:sz="0" w:space="0" w:color="auto"/>
      </w:divBdr>
    </w:div>
    <w:div w:id="173884303">
      <w:bodyDiv w:val="1"/>
      <w:marLeft w:val="0"/>
      <w:marRight w:val="0"/>
      <w:marTop w:val="0"/>
      <w:marBottom w:val="0"/>
      <w:divBdr>
        <w:top w:val="none" w:sz="0" w:space="0" w:color="auto"/>
        <w:left w:val="none" w:sz="0" w:space="0" w:color="auto"/>
        <w:bottom w:val="none" w:sz="0" w:space="0" w:color="auto"/>
        <w:right w:val="none" w:sz="0" w:space="0" w:color="auto"/>
      </w:divBdr>
    </w:div>
    <w:div w:id="210700135">
      <w:bodyDiv w:val="1"/>
      <w:marLeft w:val="0"/>
      <w:marRight w:val="0"/>
      <w:marTop w:val="0"/>
      <w:marBottom w:val="0"/>
      <w:divBdr>
        <w:top w:val="none" w:sz="0" w:space="0" w:color="auto"/>
        <w:left w:val="none" w:sz="0" w:space="0" w:color="auto"/>
        <w:bottom w:val="none" w:sz="0" w:space="0" w:color="auto"/>
        <w:right w:val="none" w:sz="0" w:space="0" w:color="auto"/>
      </w:divBdr>
    </w:div>
    <w:div w:id="227114971">
      <w:bodyDiv w:val="1"/>
      <w:marLeft w:val="0"/>
      <w:marRight w:val="0"/>
      <w:marTop w:val="0"/>
      <w:marBottom w:val="0"/>
      <w:divBdr>
        <w:top w:val="none" w:sz="0" w:space="0" w:color="auto"/>
        <w:left w:val="none" w:sz="0" w:space="0" w:color="auto"/>
        <w:bottom w:val="none" w:sz="0" w:space="0" w:color="auto"/>
        <w:right w:val="none" w:sz="0" w:space="0" w:color="auto"/>
      </w:divBdr>
    </w:div>
    <w:div w:id="252782024">
      <w:bodyDiv w:val="1"/>
      <w:marLeft w:val="0"/>
      <w:marRight w:val="0"/>
      <w:marTop w:val="0"/>
      <w:marBottom w:val="0"/>
      <w:divBdr>
        <w:top w:val="none" w:sz="0" w:space="0" w:color="auto"/>
        <w:left w:val="none" w:sz="0" w:space="0" w:color="auto"/>
        <w:bottom w:val="none" w:sz="0" w:space="0" w:color="auto"/>
        <w:right w:val="none" w:sz="0" w:space="0" w:color="auto"/>
      </w:divBdr>
    </w:div>
    <w:div w:id="324943007">
      <w:bodyDiv w:val="1"/>
      <w:marLeft w:val="0"/>
      <w:marRight w:val="0"/>
      <w:marTop w:val="0"/>
      <w:marBottom w:val="0"/>
      <w:divBdr>
        <w:top w:val="none" w:sz="0" w:space="0" w:color="auto"/>
        <w:left w:val="none" w:sz="0" w:space="0" w:color="auto"/>
        <w:bottom w:val="none" w:sz="0" w:space="0" w:color="auto"/>
        <w:right w:val="none" w:sz="0" w:space="0" w:color="auto"/>
      </w:divBdr>
    </w:div>
    <w:div w:id="328288963">
      <w:bodyDiv w:val="1"/>
      <w:marLeft w:val="0"/>
      <w:marRight w:val="0"/>
      <w:marTop w:val="0"/>
      <w:marBottom w:val="0"/>
      <w:divBdr>
        <w:top w:val="none" w:sz="0" w:space="0" w:color="auto"/>
        <w:left w:val="none" w:sz="0" w:space="0" w:color="auto"/>
        <w:bottom w:val="none" w:sz="0" w:space="0" w:color="auto"/>
        <w:right w:val="none" w:sz="0" w:space="0" w:color="auto"/>
      </w:divBdr>
    </w:div>
    <w:div w:id="370155247">
      <w:bodyDiv w:val="1"/>
      <w:marLeft w:val="0"/>
      <w:marRight w:val="0"/>
      <w:marTop w:val="0"/>
      <w:marBottom w:val="0"/>
      <w:divBdr>
        <w:top w:val="none" w:sz="0" w:space="0" w:color="auto"/>
        <w:left w:val="none" w:sz="0" w:space="0" w:color="auto"/>
        <w:bottom w:val="none" w:sz="0" w:space="0" w:color="auto"/>
        <w:right w:val="none" w:sz="0" w:space="0" w:color="auto"/>
      </w:divBdr>
    </w:div>
    <w:div w:id="392313879">
      <w:bodyDiv w:val="1"/>
      <w:marLeft w:val="0"/>
      <w:marRight w:val="0"/>
      <w:marTop w:val="0"/>
      <w:marBottom w:val="0"/>
      <w:divBdr>
        <w:top w:val="none" w:sz="0" w:space="0" w:color="auto"/>
        <w:left w:val="none" w:sz="0" w:space="0" w:color="auto"/>
        <w:bottom w:val="none" w:sz="0" w:space="0" w:color="auto"/>
        <w:right w:val="none" w:sz="0" w:space="0" w:color="auto"/>
      </w:divBdr>
    </w:div>
    <w:div w:id="535002792">
      <w:bodyDiv w:val="1"/>
      <w:marLeft w:val="0"/>
      <w:marRight w:val="0"/>
      <w:marTop w:val="0"/>
      <w:marBottom w:val="0"/>
      <w:divBdr>
        <w:top w:val="none" w:sz="0" w:space="0" w:color="auto"/>
        <w:left w:val="none" w:sz="0" w:space="0" w:color="auto"/>
        <w:bottom w:val="none" w:sz="0" w:space="0" w:color="auto"/>
        <w:right w:val="none" w:sz="0" w:space="0" w:color="auto"/>
      </w:divBdr>
      <w:divsChild>
        <w:div w:id="406459504">
          <w:marLeft w:val="1526"/>
          <w:marRight w:val="0"/>
          <w:marTop w:val="240"/>
          <w:marBottom w:val="120"/>
          <w:divBdr>
            <w:top w:val="none" w:sz="0" w:space="0" w:color="auto"/>
            <w:left w:val="none" w:sz="0" w:space="0" w:color="auto"/>
            <w:bottom w:val="none" w:sz="0" w:space="0" w:color="auto"/>
            <w:right w:val="none" w:sz="0" w:space="0" w:color="auto"/>
          </w:divBdr>
        </w:div>
      </w:divsChild>
    </w:div>
    <w:div w:id="618805965">
      <w:bodyDiv w:val="1"/>
      <w:marLeft w:val="0"/>
      <w:marRight w:val="0"/>
      <w:marTop w:val="0"/>
      <w:marBottom w:val="0"/>
      <w:divBdr>
        <w:top w:val="none" w:sz="0" w:space="0" w:color="auto"/>
        <w:left w:val="none" w:sz="0" w:space="0" w:color="auto"/>
        <w:bottom w:val="none" w:sz="0" w:space="0" w:color="auto"/>
        <w:right w:val="none" w:sz="0" w:space="0" w:color="auto"/>
      </w:divBdr>
      <w:divsChild>
        <w:div w:id="811943468">
          <w:marLeft w:val="0"/>
          <w:marRight w:val="0"/>
          <w:marTop w:val="0"/>
          <w:marBottom w:val="0"/>
          <w:divBdr>
            <w:top w:val="none" w:sz="0" w:space="0" w:color="auto"/>
            <w:left w:val="none" w:sz="0" w:space="0" w:color="auto"/>
            <w:bottom w:val="none" w:sz="0" w:space="0" w:color="auto"/>
            <w:right w:val="none" w:sz="0" w:space="0" w:color="auto"/>
          </w:divBdr>
        </w:div>
      </w:divsChild>
    </w:div>
    <w:div w:id="623198300">
      <w:bodyDiv w:val="1"/>
      <w:marLeft w:val="0"/>
      <w:marRight w:val="0"/>
      <w:marTop w:val="0"/>
      <w:marBottom w:val="0"/>
      <w:divBdr>
        <w:top w:val="none" w:sz="0" w:space="0" w:color="auto"/>
        <w:left w:val="none" w:sz="0" w:space="0" w:color="auto"/>
        <w:bottom w:val="none" w:sz="0" w:space="0" w:color="auto"/>
        <w:right w:val="none" w:sz="0" w:space="0" w:color="auto"/>
      </w:divBdr>
    </w:div>
    <w:div w:id="676470361">
      <w:bodyDiv w:val="1"/>
      <w:marLeft w:val="0"/>
      <w:marRight w:val="0"/>
      <w:marTop w:val="0"/>
      <w:marBottom w:val="0"/>
      <w:divBdr>
        <w:top w:val="none" w:sz="0" w:space="0" w:color="auto"/>
        <w:left w:val="none" w:sz="0" w:space="0" w:color="auto"/>
        <w:bottom w:val="none" w:sz="0" w:space="0" w:color="auto"/>
        <w:right w:val="none" w:sz="0" w:space="0" w:color="auto"/>
      </w:divBdr>
    </w:div>
    <w:div w:id="678580614">
      <w:bodyDiv w:val="1"/>
      <w:marLeft w:val="0"/>
      <w:marRight w:val="0"/>
      <w:marTop w:val="0"/>
      <w:marBottom w:val="0"/>
      <w:divBdr>
        <w:top w:val="none" w:sz="0" w:space="0" w:color="auto"/>
        <w:left w:val="none" w:sz="0" w:space="0" w:color="auto"/>
        <w:bottom w:val="none" w:sz="0" w:space="0" w:color="auto"/>
        <w:right w:val="none" w:sz="0" w:space="0" w:color="auto"/>
      </w:divBdr>
      <w:divsChild>
        <w:div w:id="126551341">
          <w:marLeft w:val="1138"/>
          <w:marRight w:val="0"/>
          <w:marTop w:val="120"/>
          <w:marBottom w:val="120"/>
          <w:divBdr>
            <w:top w:val="none" w:sz="0" w:space="0" w:color="auto"/>
            <w:left w:val="none" w:sz="0" w:space="0" w:color="auto"/>
            <w:bottom w:val="none" w:sz="0" w:space="0" w:color="auto"/>
            <w:right w:val="none" w:sz="0" w:space="0" w:color="auto"/>
          </w:divBdr>
        </w:div>
        <w:div w:id="777455778">
          <w:marLeft w:val="1138"/>
          <w:marRight w:val="0"/>
          <w:marTop w:val="0"/>
          <w:marBottom w:val="120"/>
          <w:divBdr>
            <w:top w:val="none" w:sz="0" w:space="0" w:color="auto"/>
            <w:left w:val="none" w:sz="0" w:space="0" w:color="auto"/>
            <w:bottom w:val="none" w:sz="0" w:space="0" w:color="auto"/>
            <w:right w:val="none" w:sz="0" w:space="0" w:color="auto"/>
          </w:divBdr>
        </w:div>
        <w:div w:id="2018463101">
          <w:marLeft w:val="734"/>
          <w:marRight w:val="0"/>
          <w:marTop w:val="120"/>
          <w:marBottom w:val="120"/>
          <w:divBdr>
            <w:top w:val="none" w:sz="0" w:space="0" w:color="auto"/>
            <w:left w:val="none" w:sz="0" w:space="0" w:color="auto"/>
            <w:bottom w:val="none" w:sz="0" w:space="0" w:color="auto"/>
            <w:right w:val="none" w:sz="0" w:space="0" w:color="auto"/>
          </w:divBdr>
        </w:div>
      </w:divsChild>
    </w:div>
    <w:div w:id="700738768">
      <w:bodyDiv w:val="1"/>
      <w:marLeft w:val="0"/>
      <w:marRight w:val="0"/>
      <w:marTop w:val="0"/>
      <w:marBottom w:val="0"/>
      <w:divBdr>
        <w:top w:val="none" w:sz="0" w:space="0" w:color="auto"/>
        <w:left w:val="none" w:sz="0" w:space="0" w:color="auto"/>
        <w:bottom w:val="none" w:sz="0" w:space="0" w:color="auto"/>
        <w:right w:val="none" w:sz="0" w:space="0" w:color="auto"/>
      </w:divBdr>
      <w:divsChild>
        <w:div w:id="1233346598">
          <w:marLeft w:val="706"/>
          <w:marRight w:val="0"/>
          <w:marTop w:val="120"/>
          <w:marBottom w:val="120"/>
          <w:divBdr>
            <w:top w:val="none" w:sz="0" w:space="0" w:color="auto"/>
            <w:left w:val="none" w:sz="0" w:space="0" w:color="auto"/>
            <w:bottom w:val="none" w:sz="0" w:space="0" w:color="auto"/>
            <w:right w:val="none" w:sz="0" w:space="0" w:color="auto"/>
          </w:divBdr>
        </w:div>
      </w:divsChild>
    </w:div>
    <w:div w:id="723794877">
      <w:bodyDiv w:val="1"/>
      <w:marLeft w:val="0"/>
      <w:marRight w:val="0"/>
      <w:marTop w:val="0"/>
      <w:marBottom w:val="0"/>
      <w:divBdr>
        <w:top w:val="none" w:sz="0" w:space="0" w:color="auto"/>
        <w:left w:val="none" w:sz="0" w:space="0" w:color="auto"/>
        <w:bottom w:val="none" w:sz="0" w:space="0" w:color="auto"/>
        <w:right w:val="none" w:sz="0" w:space="0" w:color="auto"/>
      </w:divBdr>
    </w:div>
    <w:div w:id="782966455">
      <w:bodyDiv w:val="1"/>
      <w:marLeft w:val="0"/>
      <w:marRight w:val="0"/>
      <w:marTop w:val="0"/>
      <w:marBottom w:val="0"/>
      <w:divBdr>
        <w:top w:val="none" w:sz="0" w:space="0" w:color="auto"/>
        <w:left w:val="none" w:sz="0" w:space="0" w:color="auto"/>
        <w:bottom w:val="none" w:sz="0" w:space="0" w:color="auto"/>
        <w:right w:val="none" w:sz="0" w:space="0" w:color="auto"/>
      </w:divBdr>
    </w:div>
    <w:div w:id="831532760">
      <w:bodyDiv w:val="1"/>
      <w:marLeft w:val="0"/>
      <w:marRight w:val="0"/>
      <w:marTop w:val="0"/>
      <w:marBottom w:val="0"/>
      <w:divBdr>
        <w:top w:val="none" w:sz="0" w:space="0" w:color="auto"/>
        <w:left w:val="none" w:sz="0" w:space="0" w:color="auto"/>
        <w:bottom w:val="none" w:sz="0" w:space="0" w:color="auto"/>
        <w:right w:val="none" w:sz="0" w:space="0" w:color="auto"/>
      </w:divBdr>
    </w:div>
    <w:div w:id="831985730">
      <w:bodyDiv w:val="1"/>
      <w:marLeft w:val="0"/>
      <w:marRight w:val="0"/>
      <w:marTop w:val="0"/>
      <w:marBottom w:val="0"/>
      <w:divBdr>
        <w:top w:val="none" w:sz="0" w:space="0" w:color="auto"/>
        <w:left w:val="none" w:sz="0" w:space="0" w:color="auto"/>
        <w:bottom w:val="none" w:sz="0" w:space="0" w:color="auto"/>
        <w:right w:val="none" w:sz="0" w:space="0" w:color="auto"/>
      </w:divBdr>
      <w:divsChild>
        <w:div w:id="466703627">
          <w:marLeft w:val="0"/>
          <w:marRight w:val="0"/>
          <w:marTop w:val="120"/>
          <w:marBottom w:val="0"/>
          <w:divBdr>
            <w:top w:val="none" w:sz="0" w:space="0" w:color="auto"/>
            <w:left w:val="none" w:sz="0" w:space="0" w:color="auto"/>
            <w:bottom w:val="none" w:sz="0" w:space="0" w:color="auto"/>
            <w:right w:val="none" w:sz="0" w:space="0" w:color="auto"/>
          </w:divBdr>
        </w:div>
        <w:div w:id="511913304">
          <w:marLeft w:val="0"/>
          <w:marRight w:val="0"/>
          <w:marTop w:val="120"/>
          <w:marBottom w:val="0"/>
          <w:divBdr>
            <w:top w:val="none" w:sz="0" w:space="0" w:color="auto"/>
            <w:left w:val="none" w:sz="0" w:space="0" w:color="auto"/>
            <w:bottom w:val="none" w:sz="0" w:space="0" w:color="auto"/>
            <w:right w:val="none" w:sz="0" w:space="0" w:color="auto"/>
          </w:divBdr>
        </w:div>
      </w:divsChild>
    </w:div>
    <w:div w:id="849837806">
      <w:bodyDiv w:val="1"/>
      <w:marLeft w:val="0"/>
      <w:marRight w:val="0"/>
      <w:marTop w:val="0"/>
      <w:marBottom w:val="0"/>
      <w:divBdr>
        <w:top w:val="none" w:sz="0" w:space="0" w:color="auto"/>
        <w:left w:val="none" w:sz="0" w:space="0" w:color="auto"/>
        <w:bottom w:val="none" w:sz="0" w:space="0" w:color="auto"/>
        <w:right w:val="none" w:sz="0" w:space="0" w:color="auto"/>
      </w:divBdr>
      <w:divsChild>
        <w:div w:id="135611465">
          <w:marLeft w:val="1526"/>
          <w:marRight w:val="0"/>
          <w:marTop w:val="120"/>
          <w:marBottom w:val="0"/>
          <w:divBdr>
            <w:top w:val="none" w:sz="0" w:space="0" w:color="auto"/>
            <w:left w:val="none" w:sz="0" w:space="0" w:color="auto"/>
            <w:bottom w:val="none" w:sz="0" w:space="0" w:color="auto"/>
            <w:right w:val="none" w:sz="0" w:space="0" w:color="auto"/>
          </w:divBdr>
        </w:div>
        <w:div w:id="910580472">
          <w:marLeft w:val="1526"/>
          <w:marRight w:val="0"/>
          <w:marTop w:val="120"/>
          <w:marBottom w:val="0"/>
          <w:divBdr>
            <w:top w:val="none" w:sz="0" w:space="0" w:color="auto"/>
            <w:left w:val="none" w:sz="0" w:space="0" w:color="auto"/>
            <w:bottom w:val="none" w:sz="0" w:space="0" w:color="auto"/>
            <w:right w:val="none" w:sz="0" w:space="0" w:color="auto"/>
          </w:divBdr>
        </w:div>
        <w:div w:id="1947809139">
          <w:marLeft w:val="1526"/>
          <w:marRight w:val="0"/>
          <w:marTop w:val="120"/>
          <w:marBottom w:val="0"/>
          <w:divBdr>
            <w:top w:val="none" w:sz="0" w:space="0" w:color="auto"/>
            <w:left w:val="none" w:sz="0" w:space="0" w:color="auto"/>
            <w:bottom w:val="none" w:sz="0" w:space="0" w:color="auto"/>
            <w:right w:val="none" w:sz="0" w:space="0" w:color="auto"/>
          </w:divBdr>
        </w:div>
        <w:div w:id="1965378232">
          <w:marLeft w:val="1526"/>
          <w:marRight w:val="0"/>
          <w:marTop w:val="120"/>
          <w:marBottom w:val="0"/>
          <w:divBdr>
            <w:top w:val="none" w:sz="0" w:space="0" w:color="auto"/>
            <w:left w:val="none" w:sz="0" w:space="0" w:color="auto"/>
            <w:bottom w:val="none" w:sz="0" w:space="0" w:color="auto"/>
            <w:right w:val="none" w:sz="0" w:space="0" w:color="auto"/>
          </w:divBdr>
        </w:div>
      </w:divsChild>
    </w:div>
    <w:div w:id="941954152">
      <w:bodyDiv w:val="1"/>
      <w:marLeft w:val="0"/>
      <w:marRight w:val="0"/>
      <w:marTop w:val="0"/>
      <w:marBottom w:val="0"/>
      <w:divBdr>
        <w:top w:val="none" w:sz="0" w:space="0" w:color="auto"/>
        <w:left w:val="none" w:sz="0" w:space="0" w:color="auto"/>
        <w:bottom w:val="none" w:sz="0" w:space="0" w:color="auto"/>
        <w:right w:val="none" w:sz="0" w:space="0" w:color="auto"/>
      </w:divBdr>
      <w:divsChild>
        <w:div w:id="1635215712">
          <w:marLeft w:val="720"/>
          <w:marRight w:val="0"/>
          <w:marTop w:val="0"/>
          <w:marBottom w:val="120"/>
          <w:divBdr>
            <w:top w:val="none" w:sz="0" w:space="0" w:color="auto"/>
            <w:left w:val="none" w:sz="0" w:space="0" w:color="auto"/>
            <w:bottom w:val="none" w:sz="0" w:space="0" w:color="auto"/>
            <w:right w:val="none" w:sz="0" w:space="0" w:color="auto"/>
          </w:divBdr>
        </w:div>
      </w:divsChild>
    </w:div>
    <w:div w:id="977493274">
      <w:bodyDiv w:val="1"/>
      <w:marLeft w:val="0"/>
      <w:marRight w:val="0"/>
      <w:marTop w:val="0"/>
      <w:marBottom w:val="0"/>
      <w:divBdr>
        <w:top w:val="none" w:sz="0" w:space="0" w:color="auto"/>
        <w:left w:val="none" w:sz="0" w:space="0" w:color="auto"/>
        <w:bottom w:val="none" w:sz="0" w:space="0" w:color="auto"/>
        <w:right w:val="none" w:sz="0" w:space="0" w:color="auto"/>
      </w:divBdr>
    </w:div>
    <w:div w:id="978806216">
      <w:bodyDiv w:val="1"/>
      <w:marLeft w:val="0"/>
      <w:marRight w:val="0"/>
      <w:marTop w:val="0"/>
      <w:marBottom w:val="0"/>
      <w:divBdr>
        <w:top w:val="none" w:sz="0" w:space="0" w:color="auto"/>
        <w:left w:val="none" w:sz="0" w:space="0" w:color="auto"/>
        <w:bottom w:val="none" w:sz="0" w:space="0" w:color="auto"/>
        <w:right w:val="none" w:sz="0" w:space="0" w:color="auto"/>
      </w:divBdr>
    </w:div>
    <w:div w:id="985864178">
      <w:bodyDiv w:val="1"/>
      <w:marLeft w:val="0"/>
      <w:marRight w:val="0"/>
      <w:marTop w:val="0"/>
      <w:marBottom w:val="0"/>
      <w:divBdr>
        <w:top w:val="none" w:sz="0" w:space="0" w:color="auto"/>
        <w:left w:val="none" w:sz="0" w:space="0" w:color="auto"/>
        <w:bottom w:val="none" w:sz="0" w:space="0" w:color="auto"/>
        <w:right w:val="none" w:sz="0" w:space="0" w:color="auto"/>
      </w:divBdr>
      <w:divsChild>
        <w:div w:id="1450974989">
          <w:marLeft w:val="1022"/>
          <w:marRight w:val="0"/>
          <w:marTop w:val="0"/>
          <w:marBottom w:val="120"/>
          <w:divBdr>
            <w:top w:val="none" w:sz="0" w:space="0" w:color="auto"/>
            <w:left w:val="none" w:sz="0" w:space="0" w:color="auto"/>
            <w:bottom w:val="none" w:sz="0" w:space="0" w:color="auto"/>
            <w:right w:val="none" w:sz="0" w:space="0" w:color="auto"/>
          </w:divBdr>
        </w:div>
      </w:divsChild>
    </w:div>
    <w:div w:id="989287476">
      <w:bodyDiv w:val="1"/>
      <w:marLeft w:val="0"/>
      <w:marRight w:val="0"/>
      <w:marTop w:val="0"/>
      <w:marBottom w:val="0"/>
      <w:divBdr>
        <w:top w:val="none" w:sz="0" w:space="0" w:color="auto"/>
        <w:left w:val="none" w:sz="0" w:space="0" w:color="auto"/>
        <w:bottom w:val="none" w:sz="0" w:space="0" w:color="auto"/>
        <w:right w:val="none" w:sz="0" w:space="0" w:color="auto"/>
      </w:divBdr>
    </w:div>
    <w:div w:id="996300398">
      <w:bodyDiv w:val="1"/>
      <w:marLeft w:val="0"/>
      <w:marRight w:val="0"/>
      <w:marTop w:val="0"/>
      <w:marBottom w:val="0"/>
      <w:divBdr>
        <w:top w:val="none" w:sz="0" w:space="0" w:color="auto"/>
        <w:left w:val="none" w:sz="0" w:space="0" w:color="auto"/>
        <w:bottom w:val="none" w:sz="0" w:space="0" w:color="auto"/>
        <w:right w:val="none" w:sz="0" w:space="0" w:color="auto"/>
      </w:divBdr>
    </w:div>
    <w:div w:id="1015111410">
      <w:bodyDiv w:val="1"/>
      <w:marLeft w:val="0"/>
      <w:marRight w:val="0"/>
      <w:marTop w:val="0"/>
      <w:marBottom w:val="0"/>
      <w:divBdr>
        <w:top w:val="none" w:sz="0" w:space="0" w:color="auto"/>
        <w:left w:val="none" w:sz="0" w:space="0" w:color="auto"/>
        <w:bottom w:val="none" w:sz="0" w:space="0" w:color="auto"/>
        <w:right w:val="none" w:sz="0" w:space="0" w:color="auto"/>
      </w:divBdr>
    </w:div>
    <w:div w:id="1016883945">
      <w:bodyDiv w:val="1"/>
      <w:marLeft w:val="0"/>
      <w:marRight w:val="0"/>
      <w:marTop w:val="0"/>
      <w:marBottom w:val="0"/>
      <w:divBdr>
        <w:top w:val="none" w:sz="0" w:space="0" w:color="auto"/>
        <w:left w:val="none" w:sz="0" w:space="0" w:color="auto"/>
        <w:bottom w:val="none" w:sz="0" w:space="0" w:color="auto"/>
        <w:right w:val="none" w:sz="0" w:space="0" w:color="auto"/>
      </w:divBdr>
    </w:div>
    <w:div w:id="1042248972">
      <w:bodyDiv w:val="1"/>
      <w:marLeft w:val="0"/>
      <w:marRight w:val="0"/>
      <w:marTop w:val="0"/>
      <w:marBottom w:val="0"/>
      <w:divBdr>
        <w:top w:val="none" w:sz="0" w:space="0" w:color="auto"/>
        <w:left w:val="none" w:sz="0" w:space="0" w:color="auto"/>
        <w:bottom w:val="none" w:sz="0" w:space="0" w:color="auto"/>
        <w:right w:val="none" w:sz="0" w:space="0" w:color="auto"/>
      </w:divBdr>
    </w:div>
    <w:div w:id="1059747932">
      <w:bodyDiv w:val="1"/>
      <w:marLeft w:val="0"/>
      <w:marRight w:val="0"/>
      <w:marTop w:val="0"/>
      <w:marBottom w:val="0"/>
      <w:divBdr>
        <w:top w:val="none" w:sz="0" w:space="0" w:color="auto"/>
        <w:left w:val="none" w:sz="0" w:space="0" w:color="auto"/>
        <w:bottom w:val="none" w:sz="0" w:space="0" w:color="auto"/>
        <w:right w:val="none" w:sz="0" w:space="0" w:color="auto"/>
      </w:divBdr>
    </w:div>
    <w:div w:id="1083381470">
      <w:bodyDiv w:val="1"/>
      <w:marLeft w:val="0"/>
      <w:marRight w:val="0"/>
      <w:marTop w:val="0"/>
      <w:marBottom w:val="0"/>
      <w:divBdr>
        <w:top w:val="none" w:sz="0" w:space="0" w:color="auto"/>
        <w:left w:val="none" w:sz="0" w:space="0" w:color="auto"/>
        <w:bottom w:val="none" w:sz="0" w:space="0" w:color="auto"/>
        <w:right w:val="none" w:sz="0" w:space="0" w:color="auto"/>
      </w:divBdr>
    </w:div>
    <w:div w:id="1123108736">
      <w:bodyDiv w:val="1"/>
      <w:marLeft w:val="0"/>
      <w:marRight w:val="0"/>
      <w:marTop w:val="0"/>
      <w:marBottom w:val="0"/>
      <w:divBdr>
        <w:top w:val="none" w:sz="0" w:space="0" w:color="auto"/>
        <w:left w:val="none" w:sz="0" w:space="0" w:color="auto"/>
        <w:bottom w:val="none" w:sz="0" w:space="0" w:color="auto"/>
        <w:right w:val="none" w:sz="0" w:space="0" w:color="auto"/>
      </w:divBdr>
    </w:div>
    <w:div w:id="1129981885">
      <w:bodyDiv w:val="1"/>
      <w:marLeft w:val="0"/>
      <w:marRight w:val="0"/>
      <w:marTop w:val="0"/>
      <w:marBottom w:val="0"/>
      <w:divBdr>
        <w:top w:val="none" w:sz="0" w:space="0" w:color="auto"/>
        <w:left w:val="none" w:sz="0" w:space="0" w:color="auto"/>
        <w:bottom w:val="none" w:sz="0" w:space="0" w:color="auto"/>
        <w:right w:val="none" w:sz="0" w:space="0" w:color="auto"/>
      </w:divBdr>
      <w:divsChild>
        <w:div w:id="599096701">
          <w:marLeft w:val="1195"/>
          <w:marRight w:val="0"/>
          <w:marTop w:val="0"/>
          <w:marBottom w:val="120"/>
          <w:divBdr>
            <w:top w:val="none" w:sz="0" w:space="0" w:color="auto"/>
            <w:left w:val="none" w:sz="0" w:space="0" w:color="auto"/>
            <w:bottom w:val="none" w:sz="0" w:space="0" w:color="auto"/>
            <w:right w:val="none" w:sz="0" w:space="0" w:color="auto"/>
          </w:divBdr>
        </w:div>
      </w:divsChild>
    </w:div>
    <w:div w:id="1130518948">
      <w:bodyDiv w:val="1"/>
      <w:marLeft w:val="0"/>
      <w:marRight w:val="0"/>
      <w:marTop w:val="0"/>
      <w:marBottom w:val="0"/>
      <w:divBdr>
        <w:top w:val="none" w:sz="0" w:space="0" w:color="auto"/>
        <w:left w:val="none" w:sz="0" w:space="0" w:color="auto"/>
        <w:bottom w:val="none" w:sz="0" w:space="0" w:color="auto"/>
        <w:right w:val="none" w:sz="0" w:space="0" w:color="auto"/>
      </w:divBdr>
      <w:divsChild>
        <w:div w:id="266887790">
          <w:marLeft w:val="1138"/>
          <w:marRight w:val="0"/>
          <w:marTop w:val="120"/>
          <w:marBottom w:val="120"/>
          <w:divBdr>
            <w:top w:val="none" w:sz="0" w:space="0" w:color="auto"/>
            <w:left w:val="none" w:sz="0" w:space="0" w:color="auto"/>
            <w:bottom w:val="none" w:sz="0" w:space="0" w:color="auto"/>
            <w:right w:val="none" w:sz="0" w:space="0" w:color="auto"/>
          </w:divBdr>
        </w:div>
        <w:div w:id="984622491">
          <w:marLeft w:val="734"/>
          <w:marRight w:val="0"/>
          <w:marTop w:val="86"/>
          <w:marBottom w:val="120"/>
          <w:divBdr>
            <w:top w:val="none" w:sz="0" w:space="0" w:color="auto"/>
            <w:left w:val="none" w:sz="0" w:space="0" w:color="auto"/>
            <w:bottom w:val="none" w:sz="0" w:space="0" w:color="auto"/>
            <w:right w:val="none" w:sz="0" w:space="0" w:color="auto"/>
          </w:divBdr>
        </w:div>
        <w:div w:id="1338532977">
          <w:marLeft w:val="1138"/>
          <w:marRight w:val="0"/>
          <w:marTop w:val="120"/>
          <w:marBottom w:val="120"/>
          <w:divBdr>
            <w:top w:val="none" w:sz="0" w:space="0" w:color="auto"/>
            <w:left w:val="none" w:sz="0" w:space="0" w:color="auto"/>
            <w:bottom w:val="none" w:sz="0" w:space="0" w:color="auto"/>
            <w:right w:val="none" w:sz="0" w:space="0" w:color="auto"/>
          </w:divBdr>
        </w:div>
        <w:div w:id="1340087443">
          <w:marLeft w:val="734"/>
          <w:marRight w:val="0"/>
          <w:marTop w:val="86"/>
          <w:marBottom w:val="120"/>
          <w:divBdr>
            <w:top w:val="none" w:sz="0" w:space="0" w:color="auto"/>
            <w:left w:val="none" w:sz="0" w:space="0" w:color="auto"/>
            <w:bottom w:val="none" w:sz="0" w:space="0" w:color="auto"/>
            <w:right w:val="none" w:sz="0" w:space="0" w:color="auto"/>
          </w:divBdr>
        </w:div>
        <w:div w:id="1445032715">
          <w:marLeft w:val="1138"/>
          <w:marRight w:val="0"/>
          <w:marTop w:val="120"/>
          <w:marBottom w:val="120"/>
          <w:divBdr>
            <w:top w:val="none" w:sz="0" w:space="0" w:color="auto"/>
            <w:left w:val="none" w:sz="0" w:space="0" w:color="auto"/>
            <w:bottom w:val="none" w:sz="0" w:space="0" w:color="auto"/>
            <w:right w:val="none" w:sz="0" w:space="0" w:color="auto"/>
          </w:divBdr>
        </w:div>
        <w:div w:id="1592855580">
          <w:marLeft w:val="1138"/>
          <w:marRight w:val="0"/>
          <w:marTop w:val="120"/>
          <w:marBottom w:val="120"/>
          <w:divBdr>
            <w:top w:val="none" w:sz="0" w:space="0" w:color="auto"/>
            <w:left w:val="none" w:sz="0" w:space="0" w:color="auto"/>
            <w:bottom w:val="none" w:sz="0" w:space="0" w:color="auto"/>
            <w:right w:val="none" w:sz="0" w:space="0" w:color="auto"/>
          </w:divBdr>
        </w:div>
        <w:div w:id="1646081623">
          <w:marLeft w:val="1138"/>
          <w:marRight w:val="0"/>
          <w:marTop w:val="120"/>
          <w:marBottom w:val="120"/>
          <w:divBdr>
            <w:top w:val="none" w:sz="0" w:space="0" w:color="auto"/>
            <w:left w:val="none" w:sz="0" w:space="0" w:color="auto"/>
            <w:bottom w:val="none" w:sz="0" w:space="0" w:color="auto"/>
            <w:right w:val="none" w:sz="0" w:space="0" w:color="auto"/>
          </w:divBdr>
        </w:div>
        <w:div w:id="1909654636">
          <w:marLeft w:val="1138"/>
          <w:marRight w:val="0"/>
          <w:marTop w:val="120"/>
          <w:marBottom w:val="120"/>
          <w:divBdr>
            <w:top w:val="none" w:sz="0" w:space="0" w:color="auto"/>
            <w:left w:val="none" w:sz="0" w:space="0" w:color="auto"/>
            <w:bottom w:val="none" w:sz="0" w:space="0" w:color="auto"/>
            <w:right w:val="none" w:sz="0" w:space="0" w:color="auto"/>
          </w:divBdr>
        </w:div>
        <w:div w:id="2131778608">
          <w:marLeft w:val="734"/>
          <w:marRight w:val="0"/>
          <w:marTop w:val="86"/>
          <w:marBottom w:val="120"/>
          <w:divBdr>
            <w:top w:val="none" w:sz="0" w:space="0" w:color="auto"/>
            <w:left w:val="none" w:sz="0" w:space="0" w:color="auto"/>
            <w:bottom w:val="none" w:sz="0" w:space="0" w:color="auto"/>
            <w:right w:val="none" w:sz="0" w:space="0" w:color="auto"/>
          </w:divBdr>
        </w:div>
      </w:divsChild>
    </w:div>
    <w:div w:id="1236282420">
      <w:bodyDiv w:val="1"/>
      <w:marLeft w:val="0"/>
      <w:marRight w:val="0"/>
      <w:marTop w:val="0"/>
      <w:marBottom w:val="0"/>
      <w:divBdr>
        <w:top w:val="none" w:sz="0" w:space="0" w:color="auto"/>
        <w:left w:val="none" w:sz="0" w:space="0" w:color="auto"/>
        <w:bottom w:val="none" w:sz="0" w:space="0" w:color="auto"/>
        <w:right w:val="none" w:sz="0" w:space="0" w:color="auto"/>
      </w:divBdr>
    </w:div>
    <w:div w:id="1254777465">
      <w:bodyDiv w:val="1"/>
      <w:marLeft w:val="0"/>
      <w:marRight w:val="0"/>
      <w:marTop w:val="0"/>
      <w:marBottom w:val="0"/>
      <w:divBdr>
        <w:top w:val="none" w:sz="0" w:space="0" w:color="auto"/>
        <w:left w:val="none" w:sz="0" w:space="0" w:color="auto"/>
        <w:bottom w:val="none" w:sz="0" w:space="0" w:color="auto"/>
        <w:right w:val="none" w:sz="0" w:space="0" w:color="auto"/>
      </w:divBdr>
    </w:div>
    <w:div w:id="1349330089">
      <w:bodyDiv w:val="1"/>
      <w:marLeft w:val="0"/>
      <w:marRight w:val="0"/>
      <w:marTop w:val="0"/>
      <w:marBottom w:val="0"/>
      <w:divBdr>
        <w:top w:val="none" w:sz="0" w:space="0" w:color="auto"/>
        <w:left w:val="none" w:sz="0" w:space="0" w:color="auto"/>
        <w:bottom w:val="none" w:sz="0" w:space="0" w:color="auto"/>
        <w:right w:val="none" w:sz="0" w:space="0" w:color="auto"/>
      </w:divBdr>
    </w:div>
    <w:div w:id="1353219239">
      <w:bodyDiv w:val="1"/>
      <w:marLeft w:val="0"/>
      <w:marRight w:val="0"/>
      <w:marTop w:val="0"/>
      <w:marBottom w:val="0"/>
      <w:divBdr>
        <w:top w:val="none" w:sz="0" w:space="0" w:color="auto"/>
        <w:left w:val="none" w:sz="0" w:space="0" w:color="auto"/>
        <w:bottom w:val="none" w:sz="0" w:space="0" w:color="auto"/>
        <w:right w:val="none" w:sz="0" w:space="0" w:color="auto"/>
      </w:divBdr>
    </w:div>
    <w:div w:id="1396513376">
      <w:bodyDiv w:val="1"/>
      <w:marLeft w:val="0"/>
      <w:marRight w:val="0"/>
      <w:marTop w:val="0"/>
      <w:marBottom w:val="0"/>
      <w:divBdr>
        <w:top w:val="none" w:sz="0" w:space="0" w:color="auto"/>
        <w:left w:val="none" w:sz="0" w:space="0" w:color="auto"/>
        <w:bottom w:val="none" w:sz="0" w:space="0" w:color="auto"/>
        <w:right w:val="none" w:sz="0" w:space="0" w:color="auto"/>
      </w:divBdr>
    </w:div>
    <w:div w:id="1398015091">
      <w:bodyDiv w:val="1"/>
      <w:marLeft w:val="0"/>
      <w:marRight w:val="0"/>
      <w:marTop w:val="0"/>
      <w:marBottom w:val="0"/>
      <w:divBdr>
        <w:top w:val="none" w:sz="0" w:space="0" w:color="auto"/>
        <w:left w:val="none" w:sz="0" w:space="0" w:color="auto"/>
        <w:bottom w:val="none" w:sz="0" w:space="0" w:color="auto"/>
        <w:right w:val="none" w:sz="0" w:space="0" w:color="auto"/>
      </w:divBdr>
    </w:div>
    <w:div w:id="1435974969">
      <w:bodyDiv w:val="1"/>
      <w:marLeft w:val="0"/>
      <w:marRight w:val="0"/>
      <w:marTop w:val="0"/>
      <w:marBottom w:val="0"/>
      <w:divBdr>
        <w:top w:val="none" w:sz="0" w:space="0" w:color="auto"/>
        <w:left w:val="none" w:sz="0" w:space="0" w:color="auto"/>
        <w:bottom w:val="none" w:sz="0" w:space="0" w:color="auto"/>
        <w:right w:val="none" w:sz="0" w:space="0" w:color="auto"/>
      </w:divBdr>
    </w:div>
    <w:div w:id="1454520351">
      <w:bodyDiv w:val="1"/>
      <w:marLeft w:val="0"/>
      <w:marRight w:val="0"/>
      <w:marTop w:val="0"/>
      <w:marBottom w:val="0"/>
      <w:divBdr>
        <w:top w:val="none" w:sz="0" w:space="0" w:color="auto"/>
        <w:left w:val="none" w:sz="0" w:space="0" w:color="auto"/>
        <w:bottom w:val="none" w:sz="0" w:space="0" w:color="auto"/>
        <w:right w:val="none" w:sz="0" w:space="0" w:color="auto"/>
      </w:divBdr>
    </w:div>
    <w:div w:id="1487091846">
      <w:bodyDiv w:val="1"/>
      <w:marLeft w:val="0"/>
      <w:marRight w:val="0"/>
      <w:marTop w:val="0"/>
      <w:marBottom w:val="0"/>
      <w:divBdr>
        <w:top w:val="none" w:sz="0" w:space="0" w:color="auto"/>
        <w:left w:val="none" w:sz="0" w:space="0" w:color="auto"/>
        <w:bottom w:val="none" w:sz="0" w:space="0" w:color="auto"/>
        <w:right w:val="none" w:sz="0" w:space="0" w:color="auto"/>
      </w:divBdr>
    </w:div>
    <w:div w:id="1487354891">
      <w:bodyDiv w:val="1"/>
      <w:marLeft w:val="0"/>
      <w:marRight w:val="0"/>
      <w:marTop w:val="0"/>
      <w:marBottom w:val="0"/>
      <w:divBdr>
        <w:top w:val="none" w:sz="0" w:space="0" w:color="auto"/>
        <w:left w:val="none" w:sz="0" w:space="0" w:color="auto"/>
        <w:bottom w:val="none" w:sz="0" w:space="0" w:color="auto"/>
        <w:right w:val="none" w:sz="0" w:space="0" w:color="auto"/>
      </w:divBdr>
      <w:divsChild>
        <w:div w:id="317079489">
          <w:marLeft w:val="0"/>
          <w:marRight w:val="0"/>
          <w:marTop w:val="120"/>
          <w:marBottom w:val="0"/>
          <w:divBdr>
            <w:top w:val="none" w:sz="0" w:space="0" w:color="auto"/>
            <w:left w:val="none" w:sz="0" w:space="0" w:color="auto"/>
            <w:bottom w:val="none" w:sz="0" w:space="0" w:color="auto"/>
            <w:right w:val="none" w:sz="0" w:space="0" w:color="auto"/>
          </w:divBdr>
        </w:div>
      </w:divsChild>
    </w:div>
    <w:div w:id="1525242663">
      <w:bodyDiv w:val="1"/>
      <w:marLeft w:val="0"/>
      <w:marRight w:val="0"/>
      <w:marTop w:val="0"/>
      <w:marBottom w:val="0"/>
      <w:divBdr>
        <w:top w:val="none" w:sz="0" w:space="0" w:color="auto"/>
        <w:left w:val="none" w:sz="0" w:space="0" w:color="auto"/>
        <w:bottom w:val="none" w:sz="0" w:space="0" w:color="auto"/>
        <w:right w:val="none" w:sz="0" w:space="0" w:color="auto"/>
      </w:divBdr>
    </w:div>
    <w:div w:id="1528331062">
      <w:bodyDiv w:val="1"/>
      <w:marLeft w:val="0"/>
      <w:marRight w:val="0"/>
      <w:marTop w:val="0"/>
      <w:marBottom w:val="0"/>
      <w:divBdr>
        <w:top w:val="none" w:sz="0" w:space="0" w:color="auto"/>
        <w:left w:val="none" w:sz="0" w:space="0" w:color="auto"/>
        <w:bottom w:val="none" w:sz="0" w:space="0" w:color="auto"/>
        <w:right w:val="none" w:sz="0" w:space="0" w:color="auto"/>
      </w:divBdr>
      <w:divsChild>
        <w:div w:id="227614144">
          <w:marLeft w:val="706"/>
          <w:marRight w:val="0"/>
          <w:marTop w:val="120"/>
          <w:marBottom w:val="120"/>
          <w:divBdr>
            <w:top w:val="none" w:sz="0" w:space="0" w:color="auto"/>
            <w:left w:val="none" w:sz="0" w:space="0" w:color="auto"/>
            <w:bottom w:val="none" w:sz="0" w:space="0" w:color="auto"/>
            <w:right w:val="none" w:sz="0" w:space="0" w:color="auto"/>
          </w:divBdr>
        </w:div>
      </w:divsChild>
    </w:div>
    <w:div w:id="1536389753">
      <w:bodyDiv w:val="1"/>
      <w:marLeft w:val="0"/>
      <w:marRight w:val="0"/>
      <w:marTop w:val="0"/>
      <w:marBottom w:val="0"/>
      <w:divBdr>
        <w:top w:val="none" w:sz="0" w:space="0" w:color="auto"/>
        <w:left w:val="none" w:sz="0" w:space="0" w:color="auto"/>
        <w:bottom w:val="none" w:sz="0" w:space="0" w:color="auto"/>
        <w:right w:val="none" w:sz="0" w:space="0" w:color="auto"/>
      </w:divBdr>
    </w:div>
    <w:div w:id="1537233853">
      <w:bodyDiv w:val="1"/>
      <w:marLeft w:val="0"/>
      <w:marRight w:val="0"/>
      <w:marTop w:val="0"/>
      <w:marBottom w:val="0"/>
      <w:divBdr>
        <w:top w:val="none" w:sz="0" w:space="0" w:color="auto"/>
        <w:left w:val="none" w:sz="0" w:space="0" w:color="auto"/>
        <w:bottom w:val="none" w:sz="0" w:space="0" w:color="auto"/>
        <w:right w:val="none" w:sz="0" w:space="0" w:color="auto"/>
      </w:divBdr>
    </w:div>
    <w:div w:id="1597324159">
      <w:bodyDiv w:val="1"/>
      <w:marLeft w:val="0"/>
      <w:marRight w:val="0"/>
      <w:marTop w:val="0"/>
      <w:marBottom w:val="0"/>
      <w:divBdr>
        <w:top w:val="none" w:sz="0" w:space="0" w:color="auto"/>
        <w:left w:val="none" w:sz="0" w:space="0" w:color="auto"/>
        <w:bottom w:val="none" w:sz="0" w:space="0" w:color="auto"/>
        <w:right w:val="none" w:sz="0" w:space="0" w:color="auto"/>
      </w:divBdr>
    </w:div>
    <w:div w:id="1597782833">
      <w:bodyDiv w:val="1"/>
      <w:marLeft w:val="0"/>
      <w:marRight w:val="0"/>
      <w:marTop w:val="0"/>
      <w:marBottom w:val="0"/>
      <w:divBdr>
        <w:top w:val="none" w:sz="0" w:space="0" w:color="auto"/>
        <w:left w:val="none" w:sz="0" w:space="0" w:color="auto"/>
        <w:bottom w:val="none" w:sz="0" w:space="0" w:color="auto"/>
        <w:right w:val="none" w:sz="0" w:space="0" w:color="auto"/>
      </w:divBdr>
      <w:divsChild>
        <w:div w:id="237138371">
          <w:marLeft w:val="907"/>
          <w:marRight w:val="0"/>
          <w:marTop w:val="120"/>
          <w:marBottom w:val="80"/>
          <w:divBdr>
            <w:top w:val="none" w:sz="0" w:space="0" w:color="auto"/>
            <w:left w:val="none" w:sz="0" w:space="0" w:color="auto"/>
            <w:bottom w:val="none" w:sz="0" w:space="0" w:color="auto"/>
            <w:right w:val="none" w:sz="0" w:space="0" w:color="auto"/>
          </w:divBdr>
        </w:div>
        <w:div w:id="1262563712">
          <w:marLeft w:val="907"/>
          <w:marRight w:val="0"/>
          <w:marTop w:val="120"/>
          <w:marBottom w:val="80"/>
          <w:divBdr>
            <w:top w:val="none" w:sz="0" w:space="0" w:color="auto"/>
            <w:left w:val="none" w:sz="0" w:space="0" w:color="auto"/>
            <w:bottom w:val="none" w:sz="0" w:space="0" w:color="auto"/>
            <w:right w:val="none" w:sz="0" w:space="0" w:color="auto"/>
          </w:divBdr>
        </w:div>
        <w:div w:id="1699693198">
          <w:marLeft w:val="907"/>
          <w:marRight w:val="0"/>
          <w:marTop w:val="120"/>
          <w:marBottom w:val="80"/>
          <w:divBdr>
            <w:top w:val="none" w:sz="0" w:space="0" w:color="auto"/>
            <w:left w:val="none" w:sz="0" w:space="0" w:color="auto"/>
            <w:bottom w:val="none" w:sz="0" w:space="0" w:color="auto"/>
            <w:right w:val="none" w:sz="0" w:space="0" w:color="auto"/>
          </w:divBdr>
        </w:div>
        <w:div w:id="2021852739">
          <w:marLeft w:val="907"/>
          <w:marRight w:val="0"/>
          <w:marTop w:val="120"/>
          <w:marBottom w:val="80"/>
          <w:divBdr>
            <w:top w:val="none" w:sz="0" w:space="0" w:color="auto"/>
            <w:left w:val="none" w:sz="0" w:space="0" w:color="auto"/>
            <w:bottom w:val="none" w:sz="0" w:space="0" w:color="auto"/>
            <w:right w:val="none" w:sz="0" w:space="0" w:color="auto"/>
          </w:divBdr>
        </w:div>
      </w:divsChild>
    </w:div>
    <w:div w:id="1627543707">
      <w:bodyDiv w:val="1"/>
      <w:marLeft w:val="0"/>
      <w:marRight w:val="0"/>
      <w:marTop w:val="0"/>
      <w:marBottom w:val="0"/>
      <w:divBdr>
        <w:top w:val="none" w:sz="0" w:space="0" w:color="auto"/>
        <w:left w:val="none" w:sz="0" w:space="0" w:color="auto"/>
        <w:bottom w:val="none" w:sz="0" w:space="0" w:color="auto"/>
        <w:right w:val="none" w:sz="0" w:space="0" w:color="auto"/>
      </w:divBdr>
    </w:div>
    <w:div w:id="1647273643">
      <w:bodyDiv w:val="1"/>
      <w:marLeft w:val="0"/>
      <w:marRight w:val="0"/>
      <w:marTop w:val="0"/>
      <w:marBottom w:val="0"/>
      <w:divBdr>
        <w:top w:val="none" w:sz="0" w:space="0" w:color="auto"/>
        <w:left w:val="none" w:sz="0" w:space="0" w:color="auto"/>
        <w:bottom w:val="none" w:sz="0" w:space="0" w:color="auto"/>
        <w:right w:val="none" w:sz="0" w:space="0" w:color="auto"/>
      </w:divBdr>
      <w:divsChild>
        <w:div w:id="172233255">
          <w:marLeft w:val="1138"/>
          <w:marRight w:val="0"/>
          <w:marTop w:val="120"/>
          <w:marBottom w:val="120"/>
          <w:divBdr>
            <w:top w:val="none" w:sz="0" w:space="0" w:color="auto"/>
            <w:left w:val="none" w:sz="0" w:space="0" w:color="auto"/>
            <w:bottom w:val="none" w:sz="0" w:space="0" w:color="auto"/>
            <w:right w:val="none" w:sz="0" w:space="0" w:color="auto"/>
          </w:divBdr>
        </w:div>
        <w:div w:id="463809830">
          <w:marLeft w:val="1138"/>
          <w:marRight w:val="0"/>
          <w:marTop w:val="120"/>
          <w:marBottom w:val="120"/>
          <w:divBdr>
            <w:top w:val="none" w:sz="0" w:space="0" w:color="auto"/>
            <w:left w:val="none" w:sz="0" w:space="0" w:color="auto"/>
            <w:bottom w:val="none" w:sz="0" w:space="0" w:color="auto"/>
            <w:right w:val="none" w:sz="0" w:space="0" w:color="auto"/>
          </w:divBdr>
        </w:div>
        <w:div w:id="480970998">
          <w:marLeft w:val="1138"/>
          <w:marRight w:val="0"/>
          <w:marTop w:val="120"/>
          <w:marBottom w:val="120"/>
          <w:divBdr>
            <w:top w:val="none" w:sz="0" w:space="0" w:color="auto"/>
            <w:left w:val="none" w:sz="0" w:space="0" w:color="auto"/>
            <w:bottom w:val="none" w:sz="0" w:space="0" w:color="auto"/>
            <w:right w:val="none" w:sz="0" w:space="0" w:color="auto"/>
          </w:divBdr>
        </w:div>
        <w:div w:id="1732850749">
          <w:marLeft w:val="1138"/>
          <w:marRight w:val="0"/>
          <w:marTop w:val="120"/>
          <w:marBottom w:val="120"/>
          <w:divBdr>
            <w:top w:val="none" w:sz="0" w:space="0" w:color="auto"/>
            <w:left w:val="none" w:sz="0" w:space="0" w:color="auto"/>
            <w:bottom w:val="none" w:sz="0" w:space="0" w:color="auto"/>
            <w:right w:val="none" w:sz="0" w:space="0" w:color="auto"/>
          </w:divBdr>
        </w:div>
      </w:divsChild>
    </w:div>
    <w:div w:id="1679309590">
      <w:bodyDiv w:val="1"/>
      <w:marLeft w:val="0"/>
      <w:marRight w:val="0"/>
      <w:marTop w:val="0"/>
      <w:marBottom w:val="0"/>
      <w:divBdr>
        <w:top w:val="none" w:sz="0" w:space="0" w:color="auto"/>
        <w:left w:val="none" w:sz="0" w:space="0" w:color="auto"/>
        <w:bottom w:val="none" w:sz="0" w:space="0" w:color="auto"/>
        <w:right w:val="none" w:sz="0" w:space="0" w:color="auto"/>
      </w:divBdr>
    </w:div>
    <w:div w:id="1735396814">
      <w:bodyDiv w:val="1"/>
      <w:marLeft w:val="0"/>
      <w:marRight w:val="0"/>
      <w:marTop w:val="0"/>
      <w:marBottom w:val="0"/>
      <w:divBdr>
        <w:top w:val="none" w:sz="0" w:space="0" w:color="auto"/>
        <w:left w:val="none" w:sz="0" w:space="0" w:color="auto"/>
        <w:bottom w:val="none" w:sz="0" w:space="0" w:color="auto"/>
        <w:right w:val="none" w:sz="0" w:space="0" w:color="auto"/>
      </w:divBdr>
    </w:div>
    <w:div w:id="1770196055">
      <w:bodyDiv w:val="1"/>
      <w:marLeft w:val="0"/>
      <w:marRight w:val="0"/>
      <w:marTop w:val="0"/>
      <w:marBottom w:val="0"/>
      <w:divBdr>
        <w:top w:val="none" w:sz="0" w:space="0" w:color="auto"/>
        <w:left w:val="none" w:sz="0" w:space="0" w:color="auto"/>
        <w:bottom w:val="none" w:sz="0" w:space="0" w:color="auto"/>
        <w:right w:val="none" w:sz="0" w:space="0" w:color="auto"/>
      </w:divBdr>
    </w:div>
    <w:div w:id="1788891626">
      <w:bodyDiv w:val="1"/>
      <w:marLeft w:val="0"/>
      <w:marRight w:val="0"/>
      <w:marTop w:val="0"/>
      <w:marBottom w:val="0"/>
      <w:divBdr>
        <w:top w:val="none" w:sz="0" w:space="0" w:color="auto"/>
        <w:left w:val="none" w:sz="0" w:space="0" w:color="auto"/>
        <w:bottom w:val="none" w:sz="0" w:space="0" w:color="auto"/>
        <w:right w:val="none" w:sz="0" w:space="0" w:color="auto"/>
      </w:divBdr>
    </w:div>
    <w:div w:id="1809084298">
      <w:bodyDiv w:val="1"/>
      <w:marLeft w:val="0"/>
      <w:marRight w:val="0"/>
      <w:marTop w:val="0"/>
      <w:marBottom w:val="0"/>
      <w:divBdr>
        <w:top w:val="none" w:sz="0" w:space="0" w:color="auto"/>
        <w:left w:val="none" w:sz="0" w:space="0" w:color="auto"/>
        <w:bottom w:val="none" w:sz="0" w:space="0" w:color="auto"/>
        <w:right w:val="none" w:sz="0" w:space="0" w:color="auto"/>
      </w:divBdr>
      <w:divsChild>
        <w:div w:id="487675405">
          <w:marLeft w:val="907"/>
          <w:marRight w:val="0"/>
          <w:marTop w:val="120"/>
          <w:marBottom w:val="120"/>
          <w:divBdr>
            <w:top w:val="none" w:sz="0" w:space="0" w:color="auto"/>
            <w:left w:val="none" w:sz="0" w:space="0" w:color="auto"/>
            <w:bottom w:val="none" w:sz="0" w:space="0" w:color="auto"/>
            <w:right w:val="none" w:sz="0" w:space="0" w:color="auto"/>
          </w:divBdr>
        </w:div>
        <w:div w:id="1040016577">
          <w:marLeft w:val="907"/>
          <w:marRight w:val="0"/>
          <w:marTop w:val="120"/>
          <w:marBottom w:val="120"/>
          <w:divBdr>
            <w:top w:val="none" w:sz="0" w:space="0" w:color="auto"/>
            <w:left w:val="none" w:sz="0" w:space="0" w:color="auto"/>
            <w:bottom w:val="none" w:sz="0" w:space="0" w:color="auto"/>
            <w:right w:val="none" w:sz="0" w:space="0" w:color="auto"/>
          </w:divBdr>
        </w:div>
        <w:div w:id="1331836017">
          <w:marLeft w:val="907"/>
          <w:marRight w:val="0"/>
          <w:marTop w:val="120"/>
          <w:marBottom w:val="120"/>
          <w:divBdr>
            <w:top w:val="none" w:sz="0" w:space="0" w:color="auto"/>
            <w:left w:val="none" w:sz="0" w:space="0" w:color="auto"/>
            <w:bottom w:val="none" w:sz="0" w:space="0" w:color="auto"/>
            <w:right w:val="none" w:sz="0" w:space="0" w:color="auto"/>
          </w:divBdr>
        </w:div>
        <w:div w:id="1596593399">
          <w:marLeft w:val="907"/>
          <w:marRight w:val="0"/>
          <w:marTop w:val="120"/>
          <w:marBottom w:val="120"/>
          <w:divBdr>
            <w:top w:val="none" w:sz="0" w:space="0" w:color="auto"/>
            <w:left w:val="none" w:sz="0" w:space="0" w:color="auto"/>
            <w:bottom w:val="none" w:sz="0" w:space="0" w:color="auto"/>
            <w:right w:val="none" w:sz="0" w:space="0" w:color="auto"/>
          </w:divBdr>
        </w:div>
        <w:div w:id="1654526383">
          <w:marLeft w:val="403"/>
          <w:marRight w:val="0"/>
          <w:marTop w:val="240"/>
          <w:marBottom w:val="240"/>
          <w:divBdr>
            <w:top w:val="none" w:sz="0" w:space="0" w:color="auto"/>
            <w:left w:val="none" w:sz="0" w:space="0" w:color="auto"/>
            <w:bottom w:val="none" w:sz="0" w:space="0" w:color="auto"/>
            <w:right w:val="none" w:sz="0" w:space="0" w:color="auto"/>
          </w:divBdr>
        </w:div>
        <w:div w:id="1689600601">
          <w:marLeft w:val="907"/>
          <w:marRight w:val="0"/>
          <w:marTop w:val="120"/>
          <w:marBottom w:val="120"/>
          <w:divBdr>
            <w:top w:val="none" w:sz="0" w:space="0" w:color="auto"/>
            <w:left w:val="none" w:sz="0" w:space="0" w:color="auto"/>
            <w:bottom w:val="none" w:sz="0" w:space="0" w:color="auto"/>
            <w:right w:val="none" w:sz="0" w:space="0" w:color="auto"/>
          </w:divBdr>
        </w:div>
      </w:divsChild>
    </w:div>
    <w:div w:id="1843272865">
      <w:bodyDiv w:val="1"/>
      <w:marLeft w:val="0"/>
      <w:marRight w:val="0"/>
      <w:marTop w:val="0"/>
      <w:marBottom w:val="0"/>
      <w:divBdr>
        <w:top w:val="none" w:sz="0" w:space="0" w:color="auto"/>
        <w:left w:val="none" w:sz="0" w:space="0" w:color="auto"/>
        <w:bottom w:val="none" w:sz="0" w:space="0" w:color="auto"/>
        <w:right w:val="none" w:sz="0" w:space="0" w:color="auto"/>
      </w:divBdr>
    </w:div>
    <w:div w:id="1844783744">
      <w:bodyDiv w:val="1"/>
      <w:marLeft w:val="0"/>
      <w:marRight w:val="0"/>
      <w:marTop w:val="0"/>
      <w:marBottom w:val="0"/>
      <w:divBdr>
        <w:top w:val="none" w:sz="0" w:space="0" w:color="auto"/>
        <w:left w:val="none" w:sz="0" w:space="0" w:color="auto"/>
        <w:bottom w:val="none" w:sz="0" w:space="0" w:color="auto"/>
        <w:right w:val="none" w:sz="0" w:space="0" w:color="auto"/>
      </w:divBdr>
      <w:divsChild>
        <w:div w:id="619843664">
          <w:marLeft w:val="1526"/>
          <w:marRight w:val="0"/>
          <w:marTop w:val="240"/>
          <w:marBottom w:val="0"/>
          <w:divBdr>
            <w:top w:val="none" w:sz="0" w:space="0" w:color="auto"/>
            <w:left w:val="none" w:sz="0" w:space="0" w:color="auto"/>
            <w:bottom w:val="none" w:sz="0" w:space="0" w:color="auto"/>
            <w:right w:val="none" w:sz="0" w:space="0" w:color="auto"/>
          </w:divBdr>
        </w:div>
        <w:div w:id="748039788">
          <w:marLeft w:val="1526"/>
          <w:marRight w:val="0"/>
          <w:marTop w:val="120"/>
          <w:marBottom w:val="0"/>
          <w:divBdr>
            <w:top w:val="none" w:sz="0" w:space="0" w:color="auto"/>
            <w:left w:val="none" w:sz="0" w:space="0" w:color="auto"/>
            <w:bottom w:val="none" w:sz="0" w:space="0" w:color="auto"/>
            <w:right w:val="none" w:sz="0" w:space="0" w:color="auto"/>
          </w:divBdr>
        </w:div>
        <w:div w:id="1010252780">
          <w:marLeft w:val="1526"/>
          <w:marRight w:val="0"/>
          <w:marTop w:val="120"/>
          <w:marBottom w:val="0"/>
          <w:divBdr>
            <w:top w:val="none" w:sz="0" w:space="0" w:color="auto"/>
            <w:left w:val="none" w:sz="0" w:space="0" w:color="auto"/>
            <w:bottom w:val="none" w:sz="0" w:space="0" w:color="auto"/>
            <w:right w:val="none" w:sz="0" w:space="0" w:color="auto"/>
          </w:divBdr>
        </w:div>
      </w:divsChild>
    </w:div>
    <w:div w:id="1877739867">
      <w:bodyDiv w:val="1"/>
      <w:marLeft w:val="0"/>
      <w:marRight w:val="0"/>
      <w:marTop w:val="0"/>
      <w:marBottom w:val="0"/>
      <w:divBdr>
        <w:top w:val="none" w:sz="0" w:space="0" w:color="auto"/>
        <w:left w:val="none" w:sz="0" w:space="0" w:color="auto"/>
        <w:bottom w:val="none" w:sz="0" w:space="0" w:color="auto"/>
        <w:right w:val="none" w:sz="0" w:space="0" w:color="auto"/>
      </w:divBdr>
    </w:div>
    <w:div w:id="1894996875">
      <w:bodyDiv w:val="1"/>
      <w:marLeft w:val="0"/>
      <w:marRight w:val="0"/>
      <w:marTop w:val="0"/>
      <w:marBottom w:val="0"/>
      <w:divBdr>
        <w:top w:val="none" w:sz="0" w:space="0" w:color="auto"/>
        <w:left w:val="none" w:sz="0" w:space="0" w:color="auto"/>
        <w:bottom w:val="none" w:sz="0" w:space="0" w:color="auto"/>
        <w:right w:val="none" w:sz="0" w:space="0" w:color="auto"/>
      </w:divBdr>
    </w:div>
    <w:div w:id="1979678172">
      <w:bodyDiv w:val="1"/>
      <w:marLeft w:val="0"/>
      <w:marRight w:val="0"/>
      <w:marTop w:val="0"/>
      <w:marBottom w:val="0"/>
      <w:divBdr>
        <w:top w:val="none" w:sz="0" w:space="0" w:color="auto"/>
        <w:left w:val="none" w:sz="0" w:space="0" w:color="auto"/>
        <w:bottom w:val="none" w:sz="0" w:space="0" w:color="auto"/>
        <w:right w:val="none" w:sz="0" w:space="0" w:color="auto"/>
      </w:divBdr>
    </w:div>
    <w:div w:id="2007438939">
      <w:bodyDiv w:val="1"/>
      <w:marLeft w:val="0"/>
      <w:marRight w:val="0"/>
      <w:marTop w:val="0"/>
      <w:marBottom w:val="0"/>
      <w:divBdr>
        <w:top w:val="none" w:sz="0" w:space="0" w:color="auto"/>
        <w:left w:val="none" w:sz="0" w:space="0" w:color="auto"/>
        <w:bottom w:val="none" w:sz="0" w:space="0" w:color="auto"/>
        <w:right w:val="none" w:sz="0" w:space="0" w:color="auto"/>
      </w:divBdr>
    </w:div>
    <w:div w:id="2078630086">
      <w:bodyDiv w:val="1"/>
      <w:marLeft w:val="0"/>
      <w:marRight w:val="0"/>
      <w:marTop w:val="0"/>
      <w:marBottom w:val="0"/>
      <w:divBdr>
        <w:top w:val="none" w:sz="0" w:space="0" w:color="auto"/>
        <w:left w:val="none" w:sz="0" w:space="0" w:color="auto"/>
        <w:bottom w:val="none" w:sz="0" w:space="0" w:color="auto"/>
        <w:right w:val="none" w:sz="0" w:space="0" w:color="auto"/>
      </w:divBdr>
    </w:div>
    <w:div w:id="2081901511">
      <w:bodyDiv w:val="1"/>
      <w:marLeft w:val="0"/>
      <w:marRight w:val="0"/>
      <w:marTop w:val="0"/>
      <w:marBottom w:val="0"/>
      <w:divBdr>
        <w:top w:val="none" w:sz="0" w:space="0" w:color="auto"/>
        <w:left w:val="none" w:sz="0" w:space="0" w:color="auto"/>
        <w:bottom w:val="none" w:sz="0" w:space="0" w:color="auto"/>
        <w:right w:val="none" w:sz="0" w:space="0" w:color="auto"/>
      </w:divBdr>
    </w:div>
    <w:div w:id="2116900118">
      <w:bodyDiv w:val="1"/>
      <w:marLeft w:val="0"/>
      <w:marRight w:val="0"/>
      <w:marTop w:val="0"/>
      <w:marBottom w:val="0"/>
      <w:divBdr>
        <w:top w:val="none" w:sz="0" w:space="0" w:color="auto"/>
        <w:left w:val="none" w:sz="0" w:space="0" w:color="auto"/>
        <w:bottom w:val="none" w:sz="0" w:space="0" w:color="auto"/>
        <w:right w:val="none" w:sz="0" w:space="0" w:color="auto"/>
      </w:divBdr>
    </w:div>
    <w:div w:id="214410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099F0-7085-4E00-AE25-5BA40B7D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44</Pages>
  <Words>9585</Words>
  <Characters>54641</Characters>
  <Application>Microsoft Office Word</Application>
  <DocSecurity>0</DocSecurity>
  <Lines>455</Lines>
  <Paragraphs>128</Paragraphs>
  <ScaleCrop>false</ScaleCrop>
  <Company>XiTongPan.Com</Company>
  <LinksUpToDate>false</LinksUpToDate>
  <CharactersWithSpaces>64098</CharactersWithSpaces>
  <SharedDoc>false</SharedDoc>
  <HLinks>
    <vt:vector size="1080" baseType="variant">
      <vt:variant>
        <vt:i4>1376306</vt:i4>
      </vt:variant>
      <vt:variant>
        <vt:i4>1076</vt:i4>
      </vt:variant>
      <vt:variant>
        <vt:i4>0</vt:i4>
      </vt:variant>
      <vt:variant>
        <vt:i4>5</vt:i4>
      </vt:variant>
      <vt:variant>
        <vt:lpwstr/>
      </vt:variant>
      <vt:variant>
        <vt:lpwstr>_Toc433113438</vt:lpwstr>
      </vt:variant>
      <vt:variant>
        <vt:i4>1376306</vt:i4>
      </vt:variant>
      <vt:variant>
        <vt:i4>1070</vt:i4>
      </vt:variant>
      <vt:variant>
        <vt:i4>0</vt:i4>
      </vt:variant>
      <vt:variant>
        <vt:i4>5</vt:i4>
      </vt:variant>
      <vt:variant>
        <vt:lpwstr/>
      </vt:variant>
      <vt:variant>
        <vt:lpwstr>_Toc433113437</vt:lpwstr>
      </vt:variant>
      <vt:variant>
        <vt:i4>1376306</vt:i4>
      </vt:variant>
      <vt:variant>
        <vt:i4>1064</vt:i4>
      </vt:variant>
      <vt:variant>
        <vt:i4>0</vt:i4>
      </vt:variant>
      <vt:variant>
        <vt:i4>5</vt:i4>
      </vt:variant>
      <vt:variant>
        <vt:lpwstr/>
      </vt:variant>
      <vt:variant>
        <vt:lpwstr>_Toc433113436</vt:lpwstr>
      </vt:variant>
      <vt:variant>
        <vt:i4>1376306</vt:i4>
      </vt:variant>
      <vt:variant>
        <vt:i4>1058</vt:i4>
      </vt:variant>
      <vt:variant>
        <vt:i4>0</vt:i4>
      </vt:variant>
      <vt:variant>
        <vt:i4>5</vt:i4>
      </vt:variant>
      <vt:variant>
        <vt:lpwstr/>
      </vt:variant>
      <vt:variant>
        <vt:lpwstr>_Toc433113435</vt:lpwstr>
      </vt:variant>
      <vt:variant>
        <vt:i4>1376306</vt:i4>
      </vt:variant>
      <vt:variant>
        <vt:i4>1052</vt:i4>
      </vt:variant>
      <vt:variant>
        <vt:i4>0</vt:i4>
      </vt:variant>
      <vt:variant>
        <vt:i4>5</vt:i4>
      </vt:variant>
      <vt:variant>
        <vt:lpwstr/>
      </vt:variant>
      <vt:variant>
        <vt:lpwstr>_Toc433113434</vt:lpwstr>
      </vt:variant>
      <vt:variant>
        <vt:i4>1376306</vt:i4>
      </vt:variant>
      <vt:variant>
        <vt:i4>1046</vt:i4>
      </vt:variant>
      <vt:variant>
        <vt:i4>0</vt:i4>
      </vt:variant>
      <vt:variant>
        <vt:i4>5</vt:i4>
      </vt:variant>
      <vt:variant>
        <vt:lpwstr/>
      </vt:variant>
      <vt:variant>
        <vt:lpwstr>_Toc433113433</vt:lpwstr>
      </vt:variant>
      <vt:variant>
        <vt:i4>1376306</vt:i4>
      </vt:variant>
      <vt:variant>
        <vt:i4>1040</vt:i4>
      </vt:variant>
      <vt:variant>
        <vt:i4>0</vt:i4>
      </vt:variant>
      <vt:variant>
        <vt:i4>5</vt:i4>
      </vt:variant>
      <vt:variant>
        <vt:lpwstr/>
      </vt:variant>
      <vt:variant>
        <vt:lpwstr>_Toc433113432</vt:lpwstr>
      </vt:variant>
      <vt:variant>
        <vt:i4>1376306</vt:i4>
      </vt:variant>
      <vt:variant>
        <vt:i4>1034</vt:i4>
      </vt:variant>
      <vt:variant>
        <vt:i4>0</vt:i4>
      </vt:variant>
      <vt:variant>
        <vt:i4>5</vt:i4>
      </vt:variant>
      <vt:variant>
        <vt:lpwstr/>
      </vt:variant>
      <vt:variant>
        <vt:lpwstr>_Toc433113431</vt:lpwstr>
      </vt:variant>
      <vt:variant>
        <vt:i4>1376306</vt:i4>
      </vt:variant>
      <vt:variant>
        <vt:i4>1028</vt:i4>
      </vt:variant>
      <vt:variant>
        <vt:i4>0</vt:i4>
      </vt:variant>
      <vt:variant>
        <vt:i4>5</vt:i4>
      </vt:variant>
      <vt:variant>
        <vt:lpwstr/>
      </vt:variant>
      <vt:variant>
        <vt:lpwstr>_Toc433113430</vt:lpwstr>
      </vt:variant>
      <vt:variant>
        <vt:i4>1310770</vt:i4>
      </vt:variant>
      <vt:variant>
        <vt:i4>1022</vt:i4>
      </vt:variant>
      <vt:variant>
        <vt:i4>0</vt:i4>
      </vt:variant>
      <vt:variant>
        <vt:i4>5</vt:i4>
      </vt:variant>
      <vt:variant>
        <vt:lpwstr/>
      </vt:variant>
      <vt:variant>
        <vt:lpwstr>_Toc433113429</vt:lpwstr>
      </vt:variant>
      <vt:variant>
        <vt:i4>1310770</vt:i4>
      </vt:variant>
      <vt:variant>
        <vt:i4>1016</vt:i4>
      </vt:variant>
      <vt:variant>
        <vt:i4>0</vt:i4>
      </vt:variant>
      <vt:variant>
        <vt:i4>5</vt:i4>
      </vt:variant>
      <vt:variant>
        <vt:lpwstr/>
      </vt:variant>
      <vt:variant>
        <vt:lpwstr>_Toc433113428</vt:lpwstr>
      </vt:variant>
      <vt:variant>
        <vt:i4>1310770</vt:i4>
      </vt:variant>
      <vt:variant>
        <vt:i4>1010</vt:i4>
      </vt:variant>
      <vt:variant>
        <vt:i4>0</vt:i4>
      </vt:variant>
      <vt:variant>
        <vt:i4>5</vt:i4>
      </vt:variant>
      <vt:variant>
        <vt:lpwstr/>
      </vt:variant>
      <vt:variant>
        <vt:lpwstr>_Toc433113427</vt:lpwstr>
      </vt:variant>
      <vt:variant>
        <vt:i4>1310770</vt:i4>
      </vt:variant>
      <vt:variant>
        <vt:i4>1004</vt:i4>
      </vt:variant>
      <vt:variant>
        <vt:i4>0</vt:i4>
      </vt:variant>
      <vt:variant>
        <vt:i4>5</vt:i4>
      </vt:variant>
      <vt:variant>
        <vt:lpwstr/>
      </vt:variant>
      <vt:variant>
        <vt:lpwstr>_Toc433113426</vt:lpwstr>
      </vt:variant>
      <vt:variant>
        <vt:i4>1310770</vt:i4>
      </vt:variant>
      <vt:variant>
        <vt:i4>998</vt:i4>
      </vt:variant>
      <vt:variant>
        <vt:i4>0</vt:i4>
      </vt:variant>
      <vt:variant>
        <vt:i4>5</vt:i4>
      </vt:variant>
      <vt:variant>
        <vt:lpwstr/>
      </vt:variant>
      <vt:variant>
        <vt:lpwstr>_Toc433113425</vt:lpwstr>
      </vt:variant>
      <vt:variant>
        <vt:i4>1310770</vt:i4>
      </vt:variant>
      <vt:variant>
        <vt:i4>992</vt:i4>
      </vt:variant>
      <vt:variant>
        <vt:i4>0</vt:i4>
      </vt:variant>
      <vt:variant>
        <vt:i4>5</vt:i4>
      </vt:variant>
      <vt:variant>
        <vt:lpwstr/>
      </vt:variant>
      <vt:variant>
        <vt:lpwstr>_Toc433113424</vt:lpwstr>
      </vt:variant>
      <vt:variant>
        <vt:i4>1310770</vt:i4>
      </vt:variant>
      <vt:variant>
        <vt:i4>986</vt:i4>
      </vt:variant>
      <vt:variant>
        <vt:i4>0</vt:i4>
      </vt:variant>
      <vt:variant>
        <vt:i4>5</vt:i4>
      </vt:variant>
      <vt:variant>
        <vt:lpwstr/>
      </vt:variant>
      <vt:variant>
        <vt:lpwstr>_Toc433113423</vt:lpwstr>
      </vt:variant>
      <vt:variant>
        <vt:i4>1310770</vt:i4>
      </vt:variant>
      <vt:variant>
        <vt:i4>980</vt:i4>
      </vt:variant>
      <vt:variant>
        <vt:i4>0</vt:i4>
      </vt:variant>
      <vt:variant>
        <vt:i4>5</vt:i4>
      </vt:variant>
      <vt:variant>
        <vt:lpwstr/>
      </vt:variant>
      <vt:variant>
        <vt:lpwstr>_Toc433113422</vt:lpwstr>
      </vt:variant>
      <vt:variant>
        <vt:i4>1310770</vt:i4>
      </vt:variant>
      <vt:variant>
        <vt:i4>974</vt:i4>
      </vt:variant>
      <vt:variant>
        <vt:i4>0</vt:i4>
      </vt:variant>
      <vt:variant>
        <vt:i4>5</vt:i4>
      </vt:variant>
      <vt:variant>
        <vt:lpwstr/>
      </vt:variant>
      <vt:variant>
        <vt:lpwstr>_Toc433113421</vt:lpwstr>
      </vt:variant>
      <vt:variant>
        <vt:i4>1310770</vt:i4>
      </vt:variant>
      <vt:variant>
        <vt:i4>968</vt:i4>
      </vt:variant>
      <vt:variant>
        <vt:i4>0</vt:i4>
      </vt:variant>
      <vt:variant>
        <vt:i4>5</vt:i4>
      </vt:variant>
      <vt:variant>
        <vt:lpwstr/>
      </vt:variant>
      <vt:variant>
        <vt:lpwstr>_Toc433113420</vt:lpwstr>
      </vt:variant>
      <vt:variant>
        <vt:i4>1507378</vt:i4>
      </vt:variant>
      <vt:variant>
        <vt:i4>962</vt:i4>
      </vt:variant>
      <vt:variant>
        <vt:i4>0</vt:i4>
      </vt:variant>
      <vt:variant>
        <vt:i4>5</vt:i4>
      </vt:variant>
      <vt:variant>
        <vt:lpwstr/>
      </vt:variant>
      <vt:variant>
        <vt:lpwstr>_Toc433113419</vt:lpwstr>
      </vt:variant>
      <vt:variant>
        <vt:i4>1507378</vt:i4>
      </vt:variant>
      <vt:variant>
        <vt:i4>956</vt:i4>
      </vt:variant>
      <vt:variant>
        <vt:i4>0</vt:i4>
      </vt:variant>
      <vt:variant>
        <vt:i4>5</vt:i4>
      </vt:variant>
      <vt:variant>
        <vt:lpwstr/>
      </vt:variant>
      <vt:variant>
        <vt:lpwstr>_Toc433113418</vt:lpwstr>
      </vt:variant>
      <vt:variant>
        <vt:i4>1507378</vt:i4>
      </vt:variant>
      <vt:variant>
        <vt:i4>950</vt:i4>
      </vt:variant>
      <vt:variant>
        <vt:i4>0</vt:i4>
      </vt:variant>
      <vt:variant>
        <vt:i4>5</vt:i4>
      </vt:variant>
      <vt:variant>
        <vt:lpwstr/>
      </vt:variant>
      <vt:variant>
        <vt:lpwstr>_Toc433113417</vt:lpwstr>
      </vt:variant>
      <vt:variant>
        <vt:i4>1507378</vt:i4>
      </vt:variant>
      <vt:variant>
        <vt:i4>944</vt:i4>
      </vt:variant>
      <vt:variant>
        <vt:i4>0</vt:i4>
      </vt:variant>
      <vt:variant>
        <vt:i4>5</vt:i4>
      </vt:variant>
      <vt:variant>
        <vt:lpwstr/>
      </vt:variant>
      <vt:variant>
        <vt:lpwstr>_Toc433113416</vt:lpwstr>
      </vt:variant>
      <vt:variant>
        <vt:i4>1507378</vt:i4>
      </vt:variant>
      <vt:variant>
        <vt:i4>938</vt:i4>
      </vt:variant>
      <vt:variant>
        <vt:i4>0</vt:i4>
      </vt:variant>
      <vt:variant>
        <vt:i4>5</vt:i4>
      </vt:variant>
      <vt:variant>
        <vt:lpwstr/>
      </vt:variant>
      <vt:variant>
        <vt:lpwstr>_Toc433113415</vt:lpwstr>
      </vt:variant>
      <vt:variant>
        <vt:i4>1507378</vt:i4>
      </vt:variant>
      <vt:variant>
        <vt:i4>932</vt:i4>
      </vt:variant>
      <vt:variant>
        <vt:i4>0</vt:i4>
      </vt:variant>
      <vt:variant>
        <vt:i4>5</vt:i4>
      </vt:variant>
      <vt:variant>
        <vt:lpwstr/>
      </vt:variant>
      <vt:variant>
        <vt:lpwstr>_Toc433113414</vt:lpwstr>
      </vt:variant>
      <vt:variant>
        <vt:i4>1507378</vt:i4>
      </vt:variant>
      <vt:variant>
        <vt:i4>926</vt:i4>
      </vt:variant>
      <vt:variant>
        <vt:i4>0</vt:i4>
      </vt:variant>
      <vt:variant>
        <vt:i4>5</vt:i4>
      </vt:variant>
      <vt:variant>
        <vt:lpwstr/>
      </vt:variant>
      <vt:variant>
        <vt:lpwstr>_Toc433113413</vt:lpwstr>
      </vt:variant>
      <vt:variant>
        <vt:i4>1507378</vt:i4>
      </vt:variant>
      <vt:variant>
        <vt:i4>920</vt:i4>
      </vt:variant>
      <vt:variant>
        <vt:i4>0</vt:i4>
      </vt:variant>
      <vt:variant>
        <vt:i4>5</vt:i4>
      </vt:variant>
      <vt:variant>
        <vt:lpwstr/>
      </vt:variant>
      <vt:variant>
        <vt:lpwstr>_Toc433113412</vt:lpwstr>
      </vt:variant>
      <vt:variant>
        <vt:i4>1507378</vt:i4>
      </vt:variant>
      <vt:variant>
        <vt:i4>914</vt:i4>
      </vt:variant>
      <vt:variant>
        <vt:i4>0</vt:i4>
      </vt:variant>
      <vt:variant>
        <vt:i4>5</vt:i4>
      </vt:variant>
      <vt:variant>
        <vt:lpwstr/>
      </vt:variant>
      <vt:variant>
        <vt:lpwstr>_Toc433113411</vt:lpwstr>
      </vt:variant>
      <vt:variant>
        <vt:i4>1507378</vt:i4>
      </vt:variant>
      <vt:variant>
        <vt:i4>908</vt:i4>
      </vt:variant>
      <vt:variant>
        <vt:i4>0</vt:i4>
      </vt:variant>
      <vt:variant>
        <vt:i4>5</vt:i4>
      </vt:variant>
      <vt:variant>
        <vt:lpwstr/>
      </vt:variant>
      <vt:variant>
        <vt:lpwstr>_Toc433113410</vt:lpwstr>
      </vt:variant>
      <vt:variant>
        <vt:i4>1441842</vt:i4>
      </vt:variant>
      <vt:variant>
        <vt:i4>902</vt:i4>
      </vt:variant>
      <vt:variant>
        <vt:i4>0</vt:i4>
      </vt:variant>
      <vt:variant>
        <vt:i4>5</vt:i4>
      </vt:variant>
      <vt:variant>
        <vt:lpwstr/>
      </vt:variant>
      <vt:variant>
        <vt:lpwstr>_Toc433113409</vt:lpwstr>
      </vt:variant>
      <vt:variant>
        <vt:i4>1441842</vt:i4>
      </vt:variant>
      <vt:variant>
        <vt:i4>896</vt:i4>
      </vt:variant>
      <vt:variant>
        <vt:i4>0</vt:i4>
      </vt:variant>
      <vt:variant>
        <vt:i4>5</vt:i4>
      </vt:variant>
      <vt:variant>
        <vt:lpwstr/>
      </vt:variant>
      <vt:variant>
        <vt:lpwstr>_Toc433113408</vt:lpwstr>
      </vt:variant>
      <vt:variant>
        <vt:i4>1441842</vt:i4>
      </vt:variant>
      <vt:variant>
        <vt:i4>890</vt:i4>
      </vt:variant>
      <vt:variant>
        <vt:i4>0</vt:i4>
      </vt:variant>
      <vt:variant>
        <vt:i4>5</vt:i4>
      </vt:variant>
      <vt:variant>
        <vt:lpwstr/>
      </vt:variant>
      <vt:variant>
        <vt:lpwstr>_Toc433113407</vt:lpwstr>
      </vt:variant>
      <vt:variant>
        <vt:i4>1441842</vt:i4>
      </vt:variant>
      <vt:variant>
        <vt:i4>884</vt:i4>
      </vt:variant>
      <vt:variant>
        <vt:i4>0</vt:i4>
      </vt:variant>
      <vt:variant>
        <vt:i4>5</vt:i4>
      </vt:variant>
      <vt:variant>
        <vt:lpwstr/>
      </vt:variant>
      <vt:variant>
        <vt:lpwstr>_Toc433113406</vt:lpwstr>
      </vt:variant>
      <vt:variant>
        <vt:i4>1441842</vt:i4>
      </vt:variant>
      <vt:variant>
        <vt:i4>878</vt:i4>
      </vt:variant>
      <vt:variant>
        <vt:i4>0</vt:i4>
      </vt:variant>
      <vt:variant>
        <vt:i4>5</vt:i4>
      </vt:variant>
      <vt:variant>
        <vt:lpwstr/>
      </vt:variant>
      <vt:variant>
        <vt:lpwstr>_Toc433113405</vt:lpwstr>
      </vt:variant>
      <vt:variant>
        <vt:i4>1441842</vt:i4>
      </vt:variant>
      <vt:variant>
        <vt:i4>872</vt:i4>
      </vt:variant>
      <vt:variant>
        <vt:i4>0</vt:i4>
      </vt:variant>
      <vt:variant>
        <vt:i4>5</vt:i4>
      </vt:variant>
      <vt:variant>
        <vt:lpwstr/>
      </vt:variant>
      <vt:variant>
        <vt:lpwstr>_Toc433113404</vt:lpwstr>
      </vt:variant>
      <vt:variant>
        <vt:i4>1441842</vt:i4>
      </vt:variant>
      <vt:variant>
        <vt:i4>866</vt:i4>
      </vt:variant>
      <vt:variant>
        <vt:i4>0</vt:i4>
      </vt:variant>
      <vt:variant>
        <vt:i4>5</vt:i4>
      </vt:variant>
      <vt:variant>
        <vt:lpwstr/>
      </vt:variant>
      <vt:variant>
        <vt:lpwstr>_Toc433113403</vt:lpwstr>
      </vt:variant>
      <vt:variant>
        <vt:i4>1441842</vt:i4>
      </vt:variant>
      <vt:variant>
        <vt:i4>860</vt:i4>
      </vt:variant>
      <vt:variant>
        <vt:i4>0</vt:i4>
      </vt:variant>
      <vt:variant>
        <vt:i4>5</vt:i4>
      </vt:variant>
      <vt:variant>
        <vt:lpwstr/>
      </vt:variant>
      <vt:variant>
        <vt:lpwstr>_Toc433113402</vt:lpwstr>
      </vt:variant>
      <vt:variant>
        <vt:i4>1441842</vt:i4>
      </vt:variant>
      <vt:variant>
        <vt:i4>854</vt:i4>
      </vt:variant>
      <vt:variant>
        <vt:i4>0</vt:i4>
      </vt:variant>
      <vt:variant>
        <vt:i4>5</vt:i4>
      </vt:variant>
      <vt:variant>
        <vt:lpwstr/>
      </vt:variant>
      <vt:variant>
        <vt:lpwstr>_Toc433113401</vt:lpwstr>
      </vt:variant>
      <vt:variant>
        <vt:i4>1441842</vt:i4>
      </vt:variant>
      <vt:variant>
        <vt:i4>848</vt:i4>
      </vt:variant>
      <vt:variant>
        <vt:i4>0</vt:i4>
      </vt:variant>
      <vt:variant>
        <vt:i4>5</vt:i4>
      </vt:variant>
      <vt:variant>
        <vt:lpwstr/>
      </vt:variant>
      <vt:variant>
        <vt:lpwstr>_Toc433113400</vt:lpwstr>
      </vt:variant>
      <vt:variant>
        <vt:i4>2031669</vt:i4>
      </vt:variant>
      <vt:variant>
        <vt:i4>842</vt:i4>
      </vt:variant>
      <vt:variant>
        <vt:i4>0</vt:i4>
      </vt:variant>
      <vt:variant>
        <vt:i4>5</vt:i4>
      </vt:variant>
      <vt:variant>
        <vt:lpwstr/>
      </vt:variant>
      <vt:variant>
        <vt:lpwstr>_Toc433113399</vt:lpwstr>
      </vt:variant>
      <vt:variant>
        <vt:i4>2031669</vt:i4>
      </vt:variant>
      <vt:variant>
        <vt:i4>836</vt:i4>
      </vt:variant>
      <vt:variant>
        <vt:i4>0</vt:i4>
      </vt:variant>
      <vt:variant>
        <vt:i4>5</vt:i4>
      </vt:variant>
      <vt:variant>
        <vt:lpwstr/>
      </vt:variant>
      <vt:variant>
        <vt:lpwstr>_Toc433113398</vt:lpwstr>
      </vt:variant>
      <vt:variant>
        <vt:i4>2031669</vt:i4>
      </vt:variant>
      <vt:variant>
        <vt:i4>830</vt:i4>
      </vt:variant>
      <vt:variant>
        <vt:i4>0</vt:i4>
      </vt:variant>
      <vt:variant>
        <vt:i4>5</vt:i4>
      </vt:variant>
      <vt:variant>
        <vt:lpwstr/>
      </vt:variant>
      <vt:variant>
        <vt:lpwstr>_Toc433113397</vt:lpwstr>
      </vt:variant>
      <vt:variant>
        <vt:i4>2031669</vt:i4>
      </vt:variant>
      <vt:variant>
        <vt:i4>824</vt:i4>
      </vt:variant>
      <vt:variant>
        <vt:i4>0</vt:i4>
      </vt:variant>
      <vt:variant>
        <vt:i4>5</vt:i4>
      </vt:variant>
      <vt:variant>
        <vt:lpwstr/>
      </vt:variant>
      <vt:variant>
        <vt:lpwstr>_Toc433113396</vt:lpwstr>
      </vt:variant>
      <vt:variant>
        <vt:i4>2031669</vt:i4>
      </vt:variant>
      <vt:variant>
        <vt:i4>818</vt:i4>
      </vt:variant>
      <vt:variant>
        <vt:i4>0</vt:i4>
      </vt:variant>
      <vt:variant>
        <vt:i4>5</vt:i4>
      </vt:variant>
      <vt:variant>
        <vt:lpwstr/>
      </vt:variant>
      <vt:variant>
        <vt:lpwstr>_Toc433113395</vt:lpwstr>
      </vt:variant>
      <vt:variant>
        <vt:i4>2031669</vt:i4>
      </vt:variant>
      <vt:variant>
        <vt:i4>812</vt:i4>
      </vt:variant>
      <vt:variant>
        <vt:i4>0</vt:i4>
      </vt:variant>
      <vt:variant>
        <vt:i4>5</vt:i4>
      </vt:variant>
      <vt:variant>
        <vt:lpwstr/>
      </vt:variant>
      <vt:variant>
        <vt:lpwstr>_Toc433113394</vt:lpwstr>
      </vt:variant>
      <vt:variant>
        <vt:i4>2031669</vt:i4>
      </vt:variant>
      <vt:variant>
        <vt:i4>806</vt:i4>
      </vt:variant>
      <vt:variant>
        <vt:i4>0</vt:i4>
      </vt:variant>
      <vt:variant>
        <vt:i4>5</vt:i4>
      </vt:variant>
      <vt:variant>
        <vt:lpwstr/>
      </vt:variant>
      <vt:variant>
        <vt:lpwstr>_Toc433113393</vt:lpwstr>
      </vt:variant>
      <vt:variant>
        <vt:i4>2031669</vt:i4>
      </vt:variant>
      <vt:variant>
        <vt:i4>800</vt:i4>
      </vt:variant>
      <vt:variant>
        <vt:i4>0</vt:i4>
      </vt:variant>
      <vt:variant>
        <vt:i4>5</vt:i4>
      </vt:variant>
      <vt:variant>
        <vt:lpwstr/>
      </vt:variant>
      <vt:variant>
        <vt:lpwstr>_Toc433113392</vt:lpwstr>
      </vt:variant>
      <vt:variant>
        <vt:i4>2031669</vt:i4>
      </vt:variant>
      <vt:variant>
        <vt:i4>794</vt:i4>
      </vt:variant>
      <vt:variant>
        <vt:i4>0</vt:i4>
      </vt:variant>
      <vt:variant>
        <vt:i4>5</vt:i4>
      </vt:variant>
      <vt:variant>
        <vt:lpwstr/>
      </vt:variant>
      <vt:variant>
        <vt:lpwstr>_Toc433113391</vt:lpwstr>
      </vt:variant>
      <vt:variant>
        <vt:i4>2031669</vt:i4>
      </vt:variant>
      <vt:variant>
        <vt:i4>788</vt:i4>
      </vt:variant>
      <vt:variant>
        <vt:i4>0</vt:i4>
      </vt:variant>
      <vt:variant>
        <vt:i4>5</vt:i4>
      </vt:variant>
      <vt:variant>
        <vt:lpwstr/>
      </vt:variant>
      <vt:variant>
        <vt:lpwstr>_Toc433113390</vt:lpwstr>
      </vt:variant>
      <vt:variant>
        <vt:i4>1966133</vt:i4>
      </vt:variant>
      <vt:variant>
        <vt:i4>782</vt:i4>
      </vt:variant>
      <vt:variant>
        <vt:i4>0</vt:i4>
      </vt:variant>
      <vt:variant>
        <vt:i4>5</vt:i4>
      </vt:variant>
      <vt:variant>
        <vt:lpwstr/>
      </vt:variant>
      <vt:variant>
        <vt:lpwstr>_Toc433113389</vt:lpwstr>
      </vt:variant>
      <vt:variant>
        <vt:i4>1966133</vt:i4>
      </vt:variant>
      <vt:variant>
        <vt:i4>776</vt:i4>
      </vt:variant>
      <vt:variant>
        <vt:i4>0</vt:i4>
      </vt:variant>
      <vt:variant>
        <vt:i4>5</vt:i4>
      </vt:variant>
      <vt:variant>
        <vt:lpwstr/>
      </vt:variant>
      <vt:variant>
        <vt:lpwstr>_Toc433113388</vt:lpwstr>
      </vt:variant>
      <vt:variant>
        <vt:i4>1966133</vt:i4>
      </vt:variant>
      <vt:variant>
        <vt:i4>770</vt:i4>
      </vt:variant>
      <vt:variant>
        <vt:i4>0</vt:i4>
      </vt:variant>
      <vt:variant>
        <vt:i4>5</vt:i4>
      </vt:variant>
      <vt:variant>
        <vt:lpwstr/>
      </vt:variant>
      <vt:variant>
        <vt:lpwstr>_Toc433113387</vt:lpwstr>
      </vt:variant>
      <vt:variant>
        <vt:i4>1966133</vt:i4>
      </vt:variant>
      <vt:variant>
        <vt:i4>764</vt:i4>
      </vt:variant>
      <vt:variant>
        <vt:i4>0</vt:i4>
      </vt:variant>
      <vt:variant>
        <vt:i4>5</vt:i4>
      </vt:variant>
      <vt:variant>
        <vt:lpwstr/>
      </vt:variant>
      <vt:variant>
        <vt:lpwstr>_Toc433113386</vt:lpwstr>
      </vt:variant>
      <vt:variant>
        <vt:i4>1966133</vt:i4>
      </vt:variant>
      <vt:variant>
        <vt:i4>758</vt:i4>
      </vt:variant>
      <vt:variant>
        <vt:i4>0</vt:i4>
      </vt:variant>
      <vt:variant>
        <vt:i4>5</vt:i4>
      </vt:variant>
      <vt:variant>
        <vt:lpwstr/>
      </vt:variant>
      <vt:variant>
        <vt:lpwstr>_Toc433113385</vt:lpwstr>
      </vt:variant>
      <vt:variant>
        <vt:i4>1966133</vt:i4>
      </vt:variant>
      <vt:variant>
        <vt:i4>752</vt:i4>
      </vt:variant>
      <vt:variant>
        <vt:i4>0</vt:i4>
      </vt:variant>
      <vt:variant>
        <vt:i4>5</vt:i4>
      </vt:variant>
      <vt:variant>
        <vt:lpwstr/>
      </vt:variant>
      <vt:variant>
        <vt:lpwstr>_Toc433113384</vt:lpwstr>
      </vt:variant>
      <vt:variant>
        <vt:i4>1966133</vt:i4>
      </vt:variant>
      <vt:variant>
        <vt:i4>746</vt:i4>
      </vt:variant>
      <vt:variant>
        <vt:i4>0</vt:i4>
      </vt:variant>
      <vt:variant>
        <vt:i4>5</vt:i4>
      </vt:variant>
      <vt:variant>
        <vt:lpwstr/>
      </vt:variant>
      <vt:variant>
        <vt:lpwstr>_Toc433113383</vt:lpwstr>
      </vt:variant>
      <vt:variant>
        <vt:i4>1966133</vt:i4>
      </vt:variant>
      <vt:variant>
        <vt:i4>740</vt:i4>
      </vt:variant>
      <vt:variant>
        <vt:i4>0</vt:i4>
      </vt:variant>
      <vt:variant>
        <vt:i4>5</vt:i4>
      </vt:variant>
      <vt:variant>
        <vt:lpwstr/>
      </vt:variant>
      <vt:variant>
        <vt:lpwstr>_Toc433113382</vt:lpwstr>
      </vt:variant>
      <vt:variant>
        <vt:i4>1966133</vt:i4>
      </vt:variant>
      <vt:variant>
        <vt:i4>734</vt:i4>
      </vt:variant>
      <vt:variant>
        <vt:i4>0</vt:i4>
      </vt:variant>
      <vt:variant>
        <vt:i4>5</vt:i4>
      </vt:variant>
      <vt:variant>
        <vt:lpwstr/>
      </vt:variant>
      <vt:variant>
        <vt:lpwstr>_Toc433113381</vt:lpwstr>
      </vt:variant>
      <vt:variant>
        <vt:i4>1966133</vt:i4>
      </vt:variant>
      <vt:variant>
        <vt:i4>728</vt:i4>
      </vt:variant>
      <vt:variant>
        <vt:i4>0</vt:i4>
      </vt:variant>
      <vt:variant>
        <vt:i4>5</vt:i4>
      </vt:variant>
      <vt:variant>
        <vt:lpwstr/>
      </vt:variant>
      <vt:variant>
        <vt:lpwstr>_Toc433113380</vt:lpwstr>
      </vt:variant>
      <vt:variant>
        <vt:i4>1114165</vt:i4>
      </vt:variant>
      <vt:variant>
        <vt:i4>722</vt:i4>
      </vt:variant>
      <vt:variant>
        <vt:i4>0</vt:i4>
      </vt:variant>
      <vt:variant>
        <vt:i4>5</vt:i4>
      </vt:variant>
      <vt:variant>
        <vt:lpwstr/>
      </vt:variant>
      <vt:variant>
        <vt:lpwstr>_Toc433113379</vt:lpwstr>
      </vt:variant>
      <vt:variant>
        <vt:i4>1114165</vt:i4>
      </vt:variant>
      <vt:variant>
        <vt:i4>716</vt:i4>
      </vt:variant>
      <vt:variant>
        <vt:i4>0</vt:i4>
      </vt:variant>
      <vt:variant>
        <vt:i4>5</vt:i4>
      </vt:variant>
      <vt:variant>
        <vt:lpwstr/>
      </vt:variant>
      <vt:variant>
        <vt:lpwstr>_Toc433113378</vt:lpwstr>
      </vt:variant>
      <vt:variant>
        <vt:i4>1114165</vt:i4>
      </vt:variant>
      <vt:variant>
        <vt:i4>710</vt:i4>
      </vt:variant>
      <vt:variant>
        <vt:i4>0</vt:i4>
      </vt:variant>
      <vt:variant>
        <vt:i4>5</vt:i4>
      </vt:variant>
      <vt:variant>
        <vt:lpwstr/>
      </vt:variant>
      <vt:variant>
        <vt:lpwstr>_Toc433113377</vt:lpwstr>
      </vt:variant>
      <vt:variant>
        <vt:i4>1114165</vt:i4>
      </vt:variant>
      <vt:variant>
        <vt:i4>704</vt:i4>
      </vt:variant>
      <vt:variant>
        <vt:i4>0</vt:i4>
      </vt:variant>
      <vt:variant>
        <vt:i4>5</vt:i4>
      </vt:variant>
      <vt:variant>
        <vt:lpwstr/>
      </vt:variant>
      <vt:variant>
        <vt:lpwstr>_Toc433113376</vt:lpwstr>
      </vt:variant>
      <vt:variant>
        <vt:i4>1114165</vt:i4>
      </vt:variant>
      <vt:variant>
        <vt:i4>698</vt:i4>
      </vt:variant>
      <vt:variant>
        <vt:i4>0</vt:i4>
      </vt:variant>
      <vt:variant>
        <vt:i4>5</vt:i4>
      </vt:variant>
      <vt:variant>
        <vt:lpwstr/>
      </vt:variant>
      <vt:variant>
        <vt:lpwstr>_Toc433113375</vt:lpwstr>
      </vt:variant>
      <vt:variant>
        <vt:i4>1114165</vt:i4>
      </vt:variant>
      <vt:variant>
        <vt:i4>692</vt:i4>
      </vt:variant>
      <vt:variant>
        <vt:i4>0</vt:i4>
      </vt:variant>
      <vt:variant>
        <vt:i4>5</vt:i4>
      </vt:variant>
      <vt:variant>
        <vt:lpwstr/>
      </vt:variant>
      <vt:variant>
        <vt:lpwstr>_Toc433113374</vt:lpwstr>
      </vt:variant>
      <vt:variant>
        <vt:i4>1114165</vt:i4>
      </vt:variant>
      <vt:variant>
        <vt:i4>686</vt:i4>
      </vt:variant>
      <vt:variant>
        <vt:i4>0</vt:i4>
      </vt:variant>
      <vt:variant>
        <vt:i4>5</vt:i4>
      </vt:variant>
      <vt:variant>
        <vt:lpwstr/>
      </vt:variant>
      <vt:variant>
        <vt:lpwstr>_Toc433113373</vt:lpwstr>
      </vt:variant>
      <vt:variant>
        <vt:i4>1114165</vt:i4>
      </vt:variant>
      <vt:variant>
        <vt:i4>680</vt:i4>
      </vt:variant>
      <vt:variant>
        <vt:i4>0</vt:i4>
      </vt:variant>
      <vt:variant>
        <vt:i4>5</vt:i4>
      </vt:variant>
      <vt:variant>
        <vt:lpwstr/>
      </vt:variant>
      <vt:variant>
        <vt:lpwstr>_Toc433113372</vt:lpwstr>
      </vt:variant>
      <vt:variant>
        <vt:i4>1114165</vt:i4>
      </vt:variant>
      <vt:variant>
        <vt:i4>674</vt:i4>
      </vt:variant>
      <vt:variant>
        <vt:i4>0</vt:i4>
      </vt:variant>
      <vt:variant>
        <vt:i4>5</vt:i4>
      </vt:variant>
      <vt:variant>
        <vt:lpwstr/>
      </vt:variant>
      <vt:variant>
        <vt:lpwstr>_Toc433113371</vt:lpwstr>
      </vt:variant>
      <vt:variant>
        <vt:i4>1114165</vt:i4>
      </vt:variant>
      <vt:variant>
        <vt:i4>668</vt:i4>
      </vt:variant>
      <vt:variant>
        <vt:i4>0</vt:i4>
      </vt:variant>
      <vt:variant>
        <vt:i4>5</vt:i4>
      </vt:variant>
      <vt:variant>
        <vt:lpwstr/>
      </vt:variant>
      <vt:variant>
        <vt:lpwstr>_Toc433113370</vt:lpwstr>
      </vt:variant>
      <vt:variant>
        <vt:i4>1048629</vt:i4>
      </vt:variant>
      <vt:variant>
        <vt:i4>662</vt:i4>
      </vt:variant>
      <vt:variant>
        <vt:i4>0</vt:i4>
      </vt:variant>
      <vt:variant>
        <vt:i4>5</vt:i4>
      </vt:variant>
      <vt:variant>
        <vt:lpwstr/>
      </vt:variant>
      <vt:variant>
        <vt:lpwstr>_Toc433113369</vt:lpwstr>
      </vt:variant>
      <vt:variant>
        <vt:i4>1048629</vt:i4>
      </vt:variant>
      <vt:variant>
        <vt:i4>656</vt:i4>
      </vt:variant>
      <vt:variant>
        <vt:i4>0</vt:i4>
      </vt:variant>
      <vt:variant>
        <vt:i4>5</vt:i4>
      </vt:variant>
      <vt:variant>
        <vt:lpwstr/>
      </vt:variant>
      <vt:variant>
        <vt:lpwstr>_Toc433113368</vt:lpwstr>
      </vt:variant>
      <vt:variant>
        <vt:i4>1048629</vt:i4>
      </vt:variant>
      <vt:variant>
        <vt:i4>650</vt:i4>
      </vt:variant>
      <vt:variant>
        <vt:i4>0</vt:i4>
      </vt:variant>
      <vt:variant>
        <vt:i4>5</vt:i4>
      </vt:variant>
      <vt:variant>
        <vt:lpwstr/>
      </vt:variant>
      <vt:variant>
        <vt:lpwstr>_Toc433113367</vt:lpwstr>
      </vt:variant>
      <vt:variant>
        <vt:i4>1048629</vt:i4>
      </vt:variant>
      <vt:variant>
        <vt:i4>644</vt:i4>
      </vt:variant>
      <vt:variant>
        <vt:i4>0</vt:i4>
      </vt:variant>
      <vt:variant>
        <vt:i4>5</vt:i4>
      </vt:variant>
      <vt:variant>
        <vt:lpwstr/>
      </vt:variant>
      <vt:variant>
        <vt:lpwstr>_Toc433113366</vt:lpwstr>
      </vt:variant>
      <vt:variant>
        <vt:i4>1048629</vt:i4>
      </vt:variant>
      <vt:variant>
        <vt:i4>638</vt:i4>
      </vt:variant>
      <vt:variant>
        <vt:i4>0</vt:i4>
      </vt:variant>
      <vt:variant>
        <vt:i4>5</vt:i4>
      </vt:variant>
      <vt:variant>
        <vt:lpwstr/>
      </vt:variant>
      <vt:variant>
        <vt:lpwstr>_Toc433113365</vt:lpwstr>
      </vt:variant>
      <vt:variant>
        <vt:i4>1048629</vt:i4>
      </vt:variant>
      <vt:variant>
        <vt:i4>632</vt:i4>
      </vt:variant>
      <vt:variant>
        <vt:i4>0</vt:i4>
      </vt:variant>
      <vt:variant>
        <vt:i4>5</vt:i4>
      </vt:variant>
      <vt:variant>
        <vt:lpwstr/>
      </vt:variant>
      <vt:variant>
        <vt:lpwstr>_Toc433113364</vt:lpwstr>
      </vt:variant>
      <vt:variant>
        <vt:i4>1048629</vt:i4>
      </vt:variant>
      <vt:variant>
        <vt:i4>626</vt:i4>
      </vt:variant>
      <vt:variant>
        <vt:i4>0</vt:i4>
      </vt:variant>
      <vt:variant>
        <vt:i4>5</vt:i4>
      </vt:variant>
      <vt:variant>
        <vt:lpwstr/>
      </vt:variant>
      <vt:variant>
        <vt:lpwstr>_Toc433113363</vt:lpwstr>
      </vt:variant>
      <vt:variant>
        <vt:i4>1048629</vt:i4>
      </vt:variant>
      <vt:variant>
        <vt:i4>620</vt:i4>
      </vt:variant>
      <vt:variant>
        <vt:i4>0</vt:i4>
      </vt:variant>
      <vt:variant>
        <vt:i4>5</vt:i4>
      </vt:variant>
      <vt:variant>
        <vt:lpwstr/>
      </vt:variant>
      <vt:variant>
        <vt:lpwstr>_Toc433113362</vt:lpwstr>
      </vt:variant>
      <vt:variant>
        <vt:i4>1048629</vt:i4>
      </vt:variant>
      <vt:variant>
        <vt:i4>614</vt:i4>
      </vt:variant>
      <vt:variant>
        <vt:i4>0</vt:i4>
      </vt:variant>
      <vt:variant>
        <vt:i4>5</vt:i4>
      </vt:variant>
      <vt:variant>
        <vt:lpwstr/>
      </vt:variant>
      <vt:variant>
        <vt:lpwstr>_Toc433113361</vt:lpwstr>
      </vt:variant>
      <vt:variant>
        <vt:i4>1048629</vt:i4>
      </vt:variant>
      <vt:variant>
        <vt:i4>608</vt:i4>
      </vt:variant>
      <vt:variant>
        <vt:i4>0</vt:i4>
      </vt:variant>
      <vt:variant>
        <vt:i4>5</vt:i4>
      </vt:variant>
      <vt:variant>
        <vt:lpwstr/>
      </vt:variant>
      <vt:variant>
        <vt:lpwstr>_Toc433113360</vt:lpwstr>
      </vt:variant>
      <vt:variant>
        <vt:i4>1245237</vt:i4>
      </vt:variant>
      <vt:variant>
        <vt:i4>602</vt:i4>
      </vt:variant>
      <vt:variant>
        <vt:i4>0</vt:i4>
      </vt:variant>
      <vt:variant>
        <vt:i4>5</vt:i4>
      </vt:variant>
      <vt:variant>
        <vt:lpwstr/>
      </vt:variant>
      <vt:variant>
        <vt:lpwstr>_Toc433113359</vt:lpwstr>
      </vt:variant>
      <vt:variant>
        <vt:i4>1245237</vt:i4>
      </vt:variant>
      <vt:variant>
        <vt:i4>596</vt:i4>
      </vt:variant>
      <vt:variant>
        <vt:i4>0</vt:i4>
      </vt:variant>
      <vt:variant>
        <vt:i4>5</vt:i4>
      </vt:variant>
      <vt:variant>
        <vt:lpwstr/>
      </vt:variant>
      <vt:variant>
        <vt:lpwstr>_Toc433113358</vt:lpwstr>
      </vt:variant>
      <vt:variant>
        <vt:i4>1245237</vt:i4>
      </vt:variant>
      <vt:variant>
        <vt:i4>590</vt:i4>
      </vt:variant>
      <vt:variant>
        <vt:i4>0</vt:i4>
      </vt:variant>
      <vt:variant>
        <vt:i4>5</vt:i4>
      </vt:variant>
      <vt:variant>
        <vt:lpwstr/>
      </vt:variant>
      <vt:variant>
        <vt:lpwstr>_Toc433113357</vt:lpwstr>
      </vt:variant>
      <vt:variant>
        <vt:i4>1245237</vt:i4>
      </vt:variant>
      <vt:variant>
        <vt:i4>584</vt:i4>
      </vt:variant>
      <vt:variant>
        <vt:i4>0</vt:i4>
      </vt:variant>
      <vt:variant>
        <vt:i4>5</vt:i4>
      </vt:variant>
      <vt:variant>
        <vt:lpwstr/>
      </vt:variant>
      <vt:variant>
        <vt:lpwstr>_Toc433113356</vt:lpwstr>
      </vt:variant>
      <vt:variant>
        <vt:i4>1245237</vt:i4>
      </vt:variant>
      <vt:variant>
        <vt:i4>578</vt:i4>
      </vt:variant>
      <vt:variant>
        <vt:i4>0</vt:i4>
      </vt:variant>
      <vt:variant>
        <vt:i4>5</vt:i4>
      </vt:variant>
      <vt:variant>
        <vt:lpwstr/>
      </vt:variant>
      <vt:variant>
        <vt:lpwstr>_Toc433113355</vt:lpwstr>
      </vt:variant>
      <vt:variant>
        <vt:i4>1245237</vt:i4>
      </vt:variant>
      <vt:variant>
        <vt:i4>572</vt:i4>
      </vt:variant>
      <vt:variant>
        <vt:i4>0</vt:i4>
      </vt:variant>
      <vt:variant>
        <vt:i4>5</vt:i4>
      </vt:variant>
      <vt:variant>
        <vt:lpwstr/>
      </vt:variant>
      <vt:variant>
        <vt:lpwstr>_Toc433113354</vt:lpwstr>
      </vt:variant>
      <vt:variant>
        <vt:i4>1245237</vt:i4>
      </vt:variant>
      <vt:variant>
        <vt:i4>566</vt:i4>
      </vt:variant>
      <vt:variant>
        <vt:i4>0</vt:i4>
      </vt:variant>
      <vt:variant>
        <vt:i4>5</vt:i4>
      </vt:variant>
      <vt:variant>
        <vt:lpwstr/>
      </vt:variant>
      <vt:variant>
        <vt:lpwstr>_Toc433113353</vt:lpwstr>
      </vt:variant>
      <vt:variant>
        <vt:i4>1245237</vt:i4>
      </vt:variant>
      <vt:variant>
        <vt:i4>560</vt:i4>
      </vt:variant>
      <vt:variant>
        <vt:i4>0</vt:i4>
      </vt:variant>
      <vt:variant>
        <vt:i4>5</vt:i4>
      </vt:variant>
      <vt:variant>
        <vt:lpwstr/>
      </vt:variant>
      <vt:variant>
        <vt:lpwstr>_Toc433113352</vt:lpwstr>
      </vt:variant>
      <vt:variant>
        <vt:i4>1245237</vt:i4>
      </vt:variant>
      <vt:variant>
        <vt:i4>554</vt:i4>
      </vt:variant>
      <vt:variant>
        <vt:i4>0</vt:i4>
      </vt:variant>
      <vt:variant>
        <vt:i4>5</vt:i4>
      </vt:variant>
      <vt:variant>
        <vt:lpwstr/>
      </vt:variant>
      <vt:variant>
        <vt:lpwstr>_Toc433113351</vt:lpwstr>
      </vt:variant>
      <vt:variant>
        <vt:i4>1245237</vt:i4>
      </vt:variant>
      <vt:variant>
        <vt:i4>548</vt:i4>
      </vt:variant>
      <vt:variant>
        <vt:i4>0</vt:i4>
      </vt:variant>
      <vt:variant>
        <vt:i4>5</vt:i4>
      </vt:variant>
      <vt:variant>
        <vt:lpwstr/>
      </vt:variant>
      <vt:variant>
        <vt:lpwstr>_Toc433113350</vt:lpwstr>
      </vt:variant>
      <vt:variant>
        <vt:i4>1179701</vt:i4>
      </vt:variant>
      <vt:variant>
        <vt:i4>542</vt:i4>
      </vt:variant>
      <vt:variant>
        <vt:i4>0</vt:i4>
      </vt:variant>
      <vt:variant>
        <vt:i4>5</vt:i4>
      </vt:variant>
      <vt:variant>
        <vt:lpwstr/>
      </vt:variant>
      <vt:variant>
        <vt:lpwstr>_Toc433113349</vt:lpwstr>
      </vt:variant>
      <vt:variant>
        <vt:i4>1179701</vt:i4>
      </vt:variant>
      <vt:variant>
        <vt:i4>536</vt:i4>
      </vt:variant>
      <vt:variant>
        <vt:i4>0</vt:i4>
      </vt:variant>
      <vt:variant>
        <vt:i4>5</vt:i4>
      </vt:variant>
      <vt:variant>
        <vt:lpwstr/>
      </vt:variant>
      <vt:variant>
        <vt:lpwstr>_Toc433113348</vt:lpwstr>
      </vt:variant>
      <vt:variant>
        <vt:i4>1179701</vt:i4>
      </vt:variant>
      <vt:variant>
        <vt:i4>530</vt:i4>
      </vt:variant>
      <vt:variant>
        <vt:i4>0</vt:i4>
      </vt:variant>
      <vt:variant>
        <vt:i4>5</vt:i4>
      </vt:variant>
      <vt:variant>
        <vt:lpwstr/>
      </vt:variant>
      <vt:variant>
        <vt:lpwstr>_Toc433113347</vt:lpwstr>
      </vt:variant>
      <vt:variant>
        <vt:i4>1179701</vt:i4>
      </vt:variant>
      <vt:variant>
        <vt:i4>524</vt:i4>
      </vt:variant>
      <vt:variant>
        <vt:i4>0</vt:i4>
      </vt:variant>
      <vt:variant>
        <vt:i4>5</vt:i4>
      </vt:variant>
      <vt:variant>
        <vt:lpwstr/>
      </vt:variant>
      <vt:variant>
        <vt:lpwstr>_Toc433113346</vt:lpwstr>
      </vt:variant>
      <vt:variant>
        <vt:i4>1179701</vt:i4>
      </vt:variant>
      <vt:variant>
        <vt:i4>518</vt:i4>
      </vt:variant>
      <vt:variant>
        <vt:i4>0</vt:i4>
      </vt:variant>
      <vt:variant>
        <vt:i4>5</vt:i4>
      </vt:variant>
      <vt:variant>
        <vt:lpwstr/>
      </vt:variant>
      <vt:variant>
        <vt:lpwstr>_Toc433113345</vt:lpwstr>
      </vt:variant>
      <vt:variant>
        <vt:i4>1179701</vt:i4>
      </vt:variant>
      <vt:variant>
        <vt:i4>512</vt:i4>
      </vt:variant>
      <vt:variant>
        <vt:i4>0</vt:i4>
      </vt:variant>
      <vt:variant>
        <vt:i4>5</vt:i4>
      </vt:variant>
      <vt:variant>
        <vt:lpwstr/>
      </vt:variant>
      <vt:variant>
        <vt:lpwstr>_Toc433113344</vt:lpwstr>
      </vt:variant>
      <vt:variant>
        <vt:i4>1179701</vt:i4>
      </vt:variant>
      <vt:variant>
        <vt:i4>506</vt:i4>
      </vt:variant>
      <vt:variant>
        <vt:i4>0</vt:i4>
      </vt:variant>
      <vt:variant>
        <vt:i4>5</vt:i4>
      </vt:variant>
      <vt:variant>
        <vt:lpwstr/>
      </vt:variant>
      <vt:variant>
        <vt:lpwstr>_Toc433113343</vt:lpwstr>
      </vt:variant>
      <vt:variant>
        <vt:i4>1179701</vt:i4>
      </vt:variant>
      <vt:variant>
        <vt:i4>500</vt:i4>
      </vt:variant>
      <vt:variant>
        <vt:i4>0</vt:i4>
      </vt:variant>
      <vt:variant>
        <vt:i4>5</vt:i4>
      </vt:variant>
      <vt:variant>
        <vt:lpwstr/>
      </vt:variant>
      <vt:variant>
        <vt:lpwstr>_Toc433113342</vt:lpwstr>
      </vt:variant>
      <vt:variant>
        <vt:i4>1179701</vt:i4>
      </vt:variant>
      <vt:variant>
        <vt:i4>494</vt:i4>
      </vt:variant>
      <vt:variant>
        <vt:i4>0</vt:i4>
      </vt:variant>
      <vt:variant>
        <vt:i4>5</vt:i4>
      </vt:variant>
      <vt:variant>
        <vt:lpwstr/>
      </vt:variant>
      <vt:variant>
        <vt:lpwstr>_Toc433113341</vt:lpwstr>
      </vt:variant>
      <vt:variant>
        <vt:i4>1179701</vt:i4>
      </vt:variant>
      <vt:variant>
        <vt:i4>488</vt:i4>
      </vt:variant>
      <vt:variant>
        <vt:i4>0</vt:i4>
      </vt:variant>
      <vt:variant>
        <vt:i4>5</vt:i4>
      </vt:variant>
      <vt:variant>
        <vt:lpwstr/>
      </vt:variant>
      <vt:variant>
        <vt:lpwstr>_Toc433113340</vt:lpwstr>
      </vt:variant>
      <vt:variant>
        <vt:i4>1376309</vt:i4>
      </vt:variant>
      <vt:variant>
        <vt:i4>482</vt:i4>
      </vt:variant>
      <vt:variant>
        <vt:i4>0</vt:i4>
      </vt:variant>
      <vt:variant>
        <vt:i4>5</vt:i4>
      </vt:variant>
      <vt:variant>
        <vt:lpwstr/>
      </vt:variant>
      <vt:variant>
        <vt:lpwstr>_Toc433113339</vt:lpwstr>
      </vt:variant>
      <vt:variant>
        <vt:i4>1376309</vt:i4>
      </vt:variant>
      <vt:variant>
        <vt:i4>476</vt:i4>
      </vt:variant>
      <vt:variant>
        <vt:i4>0</vt:i4>
      </vt:variant>
      <vt:variant>
        <vt:i4>5</vt:i4>
      </vt:variant>
      <vt:variant>
        <vt:lpwstr/>
      </vt:variant>
      <vt:variant>
        <vt:lpwstr>_Toc433113338</vt:lpwstr>
      </vt:variant>
      <vt:variant>
        <vt:i4>1376309</vt:i4>
      </vt:variant>
      <vt:variant>
        <vt:i4>470</vt:i4>
      </vt:variant>
      <vt:variant>
        <vt:i4>0</vt:i4>
      </vt:variant>
      <vt:variant>
        <vt:i4>5</vt:i4>
      </vt:variant>
      <vt:variant>
        <vt:lpwstr/>
      </vt:variant>
      <vt:variant>
        <vt:lpwstr>_Toc433113337</vt:lpwstr>
      </vt:variant>
      <vt:variant>
        <vt:i4>1376309</vt:i4>
      </vt:variant>
      <vt:variant>
        <vt:i4>464</vt:i4>
      </vt:variant>
      <vt:variant>
        <vt:i4>0</vt:i4>
      </vt:variant>
      <vt:variant>
        <vt:i4>5</vt:i4>
      </vt:variant>
      <vt:variant>
        <vt:lpwstr/>
      </vt:variant>
      <vt:variant>
        <vt:lpwstr>_Toc433113336</vt:lpwstr>
      </vt:variant>
      <vt:variant>
        <vt:i4>1376309</vt:i4>
      </vt:variant>
      <vt:variant>
        <vt:i4>458</vt:i4>
      </vt:variant>
      <vt:variant>
        <vt:i4>0</vt:i4>
      </vt:variant>
      <vt:variant>
        <vt:i4>5</vt:i4>
      </vt:variant>
      <vt:variant>
        <vt:lpwstr/>
      </vt:variant>
      <vt:variant>
        <vt:lpwstr>_Toc433113335</vt:lpwstr>
      </vt:variant>
      <vt:variant>
        <vt:i4>1376309</vt:i4>
      </vt:variant>
      <vt:variant>
        <vt:i4>452</vt:i4>
      </vt:variant>
      <vt:variant>
        <vt:i4>0</vt:i4>
      </vt:variant>
      <vt:variant>
        <vt:i4>5</vt:i4>
      </vt:variant>
      <vt:variant>
        <vt:lpwstr/>
      </vt:variant>
      <vt:variant>
        <vt:lpwstr>_Toc433113334</vt:lpwstr>
      </vt:variant>
      <vt:variant>
        <vt:i4>1376309</vt:i4>
      </vt:variant>
      <vt:variant>
        <vt:i4>446</vt:i4>
      </vt:variant>
      <vt:variant>
        <vt:i4>0</vt:i4>
      </vt:variant>
      <vt:variant>
        <vt:i4>5</vt:i4>
      </vt:variant>
      <vt:variant>
        <vt:lpwstr/>
      </vt:variant>
      <vt:variant>
        <vt:lpwstr>_Toc433113333</vt:lpwstr>
      </vt:variant>
      <vt:variant>
        <vt:i4>1376309</vt:i4>
      </vt:variant>
      <vt:variant>
        <vt:i4>440</vt:i4>
      </vt:variant>
      <vt:variant>
        <vt:i4>0</vt:i4>
      </vt:variant>
      <vt:variant>
        <vt:i4>5</vt:i4>
      </vt:variant>
      <vt:variant>
        <vt:lpwstr/>
      </vt:variant>
      <vt:variant>
        <vt:lpwstr>_Toc433113332</vt:lpwstr>
      </vt:variant>
      <vt:variant>
        <vt:i4>1376309</vt:i4>
      </vt:variant>
      <vt:variant>
        <vt:i4>434</vt:i4>
      </vt:variant>
      <vt:variant>
        <vt:i4>0</vt:i4>
      </vt:variant>
      <vt:variant>
        <vt:i4>5</vt:i4>
      </vt:variant>
      <vt:variant>
        <vt:lpwstr/>
      </vt:variant>
      <vt:variant>
        <vt:lpwstr>_Toc433113331</vt:lpwstr>
      </vt:variant>
      <vt:variant>
        <vt:i4>1376309</vt:i4>
      </vt:variant>
      <vt:variant>
        <vt:i4>428</vt:i4>
      </vt:variant>
      <vt:variant>
        <vt:i4>0</vt:i4>
      </vt:variant>
      <vt:variant>
        <vt:i4>5</vt:i4>
      </vt:variant>
      <vt:variant>
        <vt:lpwstr/>
      </vt:variant>
      <vt:variant>
        <vt:lpwstr>_Toc433113330</vt:lpwstr>
      </vt:variant>
      <vt:variant>
        <vt:i4>1310773</vt:i4>
      </vt:variant>
      <vt:variant>
        <vt:i4>422</vt:i4>
      </vt:variant>
      <vt:variant>
        <vt:i4>0</vt:i4>
      </vt:variant>
      <vt:variant>
        <vt:i4>5</vt:i4>
      </vt:variant>
      <vt:variant>
        <vt:lpwstr/>
      </vt:variant>
      <vt:variant>
        <vt:lpwstr>_Toc433113329</vt:lpwstr>
      </vt:variant>
      <vt:variant>
        <vt:i4>1310773</vt:i4>
      </vt:variant>
      <vt:variant>
        <vt:i4>416</vt:i4>
      </vt:variant>
      <vt:variant>
        <vt:i4>0</vt:i4>
      </vt:variant>
      <vt:variant>
        <vt:i4>5</vt:i4>
      </vt:variant>
      <vt:variant>
        <vt:lpwstr/>
      </vt:variant>
      <vt:variant>
        <vt:lpwstr>_Toc433113328</vt:lpwstr>
      </vt:variant>
      <vt:variant>
        <vt:i4>1310773</vt:i4>
      </vt:variant>
      <vt:variant>
        <vt:i4>410</vt:i4>
      </vt:variant>
      <vt:variant>
        <vt:i4>0</vt:i4>
      </vt:variant>
      <vt:variant>
        <vt:i4>5</vt:i4>
      </vt:variant>
      <vt:variant>
        <vt:lpwstr/>
      </vt:variant>
      <vt:variant>
        <vt:lpwstr>_Toc433113327</vt:lpwstr>
      </vt:variant>
      <vt:variant>
        <vt:i4>1310773</vt:i4>
      </vt:variant>
      <vt:variant>
        <vt:i4>404</vt:i4>
      </vt:variant>
      <vt:variant>
        <vt:i4>0</vt:i4>
      </vt:variant>
      <vt:variant>
        <vt:i4>5</vt:i4>
      </vt:variant>
      <vt:variant>
        <vt:lpwstr/>
      </vt:variant>
      <vt:variant>
        <vt:lpwstr>_Toc433113326</vt:lpwstr>
      </vt:variant>
      <vt:variant>
        <vt:i4>1310773</vt:i4>
      </vt:variant>
      <vt:variant>
        <vt:i4>398</vt:i4>
      </vt:variant>
      <vt:variant>
        <vt:i4>0</vt:i4>
      </vt:variant>
      <vt:variant>
        <vt:i4>5</vt:i4>
      </vt:variant>
      <vt:variant>
        <vt:lpwstr/>
      </vt:variant>
      <vt:variant>
        <vt:lpwstr>_Toc433113325</vt:lpwstr>
      </vt:variant>
      <vt:variant>
        <vt:i4>1310773</vt:i4>
      </vt:variant>
      <vt:variant>
        <vt:i4>392</vt:i4>
      </vt:variant>
      <vt:variant>
        <vt:i4>0</vt:i4>
      </vt:variant>
      <vt:variant>
        <vt:i4>5</vt:i4>
      </vt:variant>
      <vt:variant>
        <vt:lpwstr/>
      </vt:variant>
      <vt:variant>
        <vt:lpwstr>_Toc433113324</vt:lpwstr>
      </vt:variant>
      <vt:variant>
        <vt:i4>1310773</vt:i4>
      </vt:variant>
      <vt:variant>
        <vt:i4>386</vt:i4>
      </vt:variant>
      <vt:variant>
        <vt:i4>0</vt:i4>
      </vt:variant>
      <vt:variant>
        <vt:i4>5</vt:i4>
      </vt:variant>
      <vt:variant>
        <vt:lpwstr/>
      </vt:variant>
      <vt:variant>
        <vt:lpwstr>_Toc433113323</vt:lpwstr>
      </vt:variant>
      <vt:variant>
        <vt:i4>1310773</vt:i4>
      </vt:variant>
      <vt:variant>
        <vt:i4>380</vt:i4>
      </vt:variant>
      <vt:variant>
        <vt:i4>0</vt:i4>
      </vt:variant>
      <vt:variant>
        <vt:i4>5</vt:i4>
      </vt:variant>
      <vt:variant>
        <vt:lpwstr/>
      </vt:variant>
      <vt:variant>
        <vt:lpwstr>_Toc433113322</vt:lpwstr>
      </vt:variant>
      <vt:variant>
        <vt:i4>1310773</vt:i4>
      </vt:variant>
      <vt:variant>
        <vt:i4>374</vt:i4>
      </vt:variant>
      <vt:variant>
        <vt:i4>0</vt:i4>
      </vt:variant>
      <vt:variant>
        <vt:i4>5</vt:i4>
      </vt:variant>
      <vt:variant>
        <vt:lpwstr/>
      </vt:variant>
      <vt:variant>
        <vt:lpwstr>_Toc433113321</vt:lpwstr>
      </vt:variant>
      <vt:variant>
        <vt:i4>1310773</vt:i4>
      </vt:variant>
      <vt:variant>
        <vt:i4>368</vt:i4>
      </vt:variant>
      <vt:variant>
        <vt:i4>0</vt:i4>
      </vt:variant>
      <vt:variant>
        <vt:i4>5</vt:i4>
      </vt:variant>
      <vt:variant>
        <vt:lpwstr/>
      </vt:variant>
      <vt:variant>
        <vt:lpwstr>_Toc433113320</vt:lpwstr>
      </vt:variant>
      <vt:variant>
        <vt:i4>1507381</vt:i4>
      </vt:variant>
      <vt:variant>
        <vt:i4>362</vt:i4>
      </vt:variant>
      <vt:variant>
        <vt:i4>0</vt:i4>
      </vt:variant>
      <vt:variant>
        <vt:i4>5</vt:i4>
      </vt:variant>
      <vt:variant>
        <vt:lpwstr/>
      </vt:variant>
      <vt:variant>
        <vt:lpwstr>_Toc433113319</vt:lpwstr>
      </vt:variant>
      <vt:variant>
        <vt:i4>1507381</vt:i4>
      </vt:variant>
      <vt:variant>
        <vt:i4>356</vt:i4>
      </vt:variant>
      <vt:variant>
        <vt:i4>0</vt:i4>
      </vt:variant>
      <vt:variant>
        <vt:i4>5</vt:i4>
      </vt:variant>
      <vt:variant>
        <vt:lpwstr/>
      </vt:variant>
      <vt:variant>
        <vt:lpwstr>_Toc433113318</vt:lpwstr>
      </vt:variant>
      <vt:variant>
        <vt:i4>1507381</vt:i4>
      </vt:variant>
      <vt:variant>
        <vt:i4>350</vt:i4>
      </vt:variant>
      <vt:variant>
        <vt:i4>0</vt:i4>
      </vt:variant>
      <vt:variant>
        <vt:i4>5</vt:i4>
      </vt:variant>
      <vt:variant>
        <vt:lpwstr/>
      </vt:variant>
      <vt:variant>
        <vt:lpwstr>_Toc433113317</vt:lpwstr>
      </vt:variant>
      <vt:variant>
        <vt:i4>1507381</vt:i4>
      </vt:variant>
      <vt:variant>
        <vt:i4>344</vt:i4>
      </vt:variant>
      <vt:variant>
        <vt:i4>0</vt:i4>
      </vt:variant>
      <vt:variant>
        <vt:i4>5</vt:i4>
      </vt:variant>
      <vt:variant>
        <vt:lpwstr/>
      </vt:variant>
      <vt:variant>
        <vt:lpwstr>_Toc433113316</vt:lpwstr>
      </vt:variant>
      <vt:variant>
        <vt:i4>1507381</vt:i4>
      </vt:variant>
      <vt:variant>
        <vt:i4>338</vt:i4>
      </vt:variant>
      <vt:variant>
        <vt:i4>0</vt:i4>
      </vt:variant>
      <vt:variant>
        <vt:i4>5</vt:i4>
      </vt:variant>
      <vt:variant>
        <vt:lpwstr/>
      </vt:variant>
      <vt:variant>
        <vt:lpwstr>_Toc433113315</vt:lpwstr>
      </vt:variant>
      <vt:variant>
        <vt:i4>1507381</vt:i4>
      </vt:variant>
      <vt:variant>
        <vt:i4>332</vt:i4>
      </vt:variant>
      <vt:variant>
        <vt:i4>0</vt:i4>
      </vt:variant>
      <vt:variant>
        <vt:i4>5</vt:i4>
      </vt:variant>
      <vt:variant>
        <vt:lpwstr/>
      </vt:variant>
      <vt:variant>
        <vt:lpwstr>_Toc433113314</vt:lpwstr>
      </vt:variant>
      <vt:variant>
        <vt:i4>1507381</vt:i4>
      </vt:variant>
      <vt:variant>
        <vt:i4>326</vt:i4>
      </vt:variant>
      <vt:variant>
        <vt:i4>0</vt:i4>
      </vt:variant>
      <vt:variant>
        <vt:i4>5</vt:i4>
      </vt:variant>
      <vt:variant>
        <vt:lpwstr/>
      </vt:variant>
      <vt:variant>
        <vt:lpwstr>_Toc433113313</vt:lpwstr>
      </vt:variant>
      <vt:variant>
        <vt:i4>1507381</vt:i4>
      </vt:variant>
      <vt:variant>
        <vt:i4>320</vt:i4>
      </vt:variant>
      <vt:variant>
        <vt:i4>0</vt:i4>
      </vt:variant>
      <vt:variant>
        <vt:i4>5</vt:i4>
      </vt:variant>
      <vt:variant>
        <vt:lpwstr/>
      </vt:variant>
      <vt:variant>
        <vt:lpwstr>_Toc433113312</vt:lpwstr>
      </vt:variant>
      <vt:variant>
        <vt:i4>1507381</vt:i4>
      </vt:variant>
      <vt:variant>
        <vt:i4>314</vt:i4>
      </vt:variant>
      <vt:variant>
        <vt:i4>0</vt:i4>
      </vt:variant>
      <vt:variant>
        <vt:i4>5</vt:i4>
      </vt:variant>
      <vt:variant>
        <vt:lpwstr/>
      </vt:variant>
      <vt:variant>
        <vt:lpwstr>_Toc433113311</vt:lpwstr>
      </vt:variant>
      <vt:variant>
        <vt:i4>1507381</vt:i4>
      </vt:variant>
      <vt:variant>
        <vt:i4>308</vt:i4>
      </vt:variant>
      <vt:variant>
        <vt:i4>0</vt:i4>
      </vt:variant>
      <vt:variant>
        <vt:i4>5</vt:i4>
      </vt:variant>
      <vt:variant>
        <vt:lpwstr/>
      </vt:variant>
      <vt:variant>
        <vt:lpwstr>_Toc433113310</vt:lpwstr>
      </vt:variant>
      <vt:variant>
        <vt:i4>1441845</vt:i4>
      </vt:variant>
      <vt:variant>
        <vt:i4>302</vt:i4>
      </vt:variant>
      <vt:variant>
        <vt:i4>0</vt:i4>
      </vt:variant>
      <vt:variant>
        <vt:i4>5</vt:i4>
      </vt:variant>
      <vt:variant>
        <vt:lpwstr/>
      </vt:variant>
      <vt:variant>
        <vt:lpwstr>_Toc433113309</vt:lpwstr>
      </vt:variant>
      <vt:variant>
        <vt:i4>1441845</vt:i4>
      </vt:variant>
      <vt:variant>
        <vt:i4>296</vt:i4>
      </vt:variant>
      <vt:variant>
        <vt:i4>0</vt:i4>
      </vt:variant>
      <vt:variant>
        <vt:i4>5</vt:i4>
      </vt:variant>
      <vt:variant>
        <vt:lpwstr/>
      </vt:variant>
      <vt:variant>
        <vt:lpwstr>_Toc433113308</vt:lpwstr>
      </vt:variant>
      <vt:variant>
        <vt:i4>1441845</vt:i4>
      </vt:variant>
      <vt:variant>
        <vt:i4>290</vt:i4>
      </vt:variant>
      <vt:variant>
        <vt:i4>0</vt:i4>
      </vt:variant>
      <vt:variant>
        <vt:i4>5</vt:i4>
      </vt:variant>
      <vt:variant>
        <vt:lpwstr/>
      </vt:variant>
      <vt:variant>
        <vt:lpwstr>_Toc433113307</vt:lpwstr>
      </vt:variant>
      <vt:variant>
        <vt:i4>1441845</vt:i4>
      </vt:variant>
      <vt:variant>
        <vt:i4>284</vt:i4>
      </vt:variant>
      <vt:variant>
        <vt:i4>0</vt:i4>
      </vt:variant>
      <vt:variant>
        <vt:i4>5</vt:i4>
      </vt:variant>
      <vt:variant>
        <vt:lpwstr/>
      </vt:variant>
      <vt:variant>
        <vt:lpwstr>_Toc433113306</vt:lpwstr>
      </vt:variant>
      <vt:variant>
        <vt:i4>1441845</vt:i4>
      </vt:variant>
      <vt:variant>
        <vt:i4>278</vt:i4>
      </vt:variant>
      <vt:variant>
        <vt:i4>0</vt:i4>
      </vt:variant>
      <vt:variant>
        <vt:i4>5</vt:i4>
      </vt:variant>
      <vt:variant>
        <vt:lpwstr/>
      </vt:variant>
      <vt:variant>
        <vt:lpwstr>_Toc433113305</vt:lpwstr>
      </vt:variant>
      <vt:variant>
        <vt:i4>1441845</vt:i4>
      </vt:variant>
      <vt:variant>
        <vt:i4>272</vt:i4>
      </vt:variant>
      <vt:variant>
        <vt:i4>0</vt:i4>
      </vt:variant>
      <vt:variant>
        <vt:i4>5</vt:i4>
      </vt:variant>
      <vt:variant>
        <vt:lpwstr/>
      </vt:variant>
      <vt:variant>
        <vt:lpwstr>_Toc433113304</vt:lpwstr>
      </vt:variant>
      <vt:variant>
        <vt:i4>1441845</vt:i4>
      </vt:variant>
      <vt:variant>
        <vt:i4>266</vt:i4>
      </vt:variant>
      <vt:variant>
        <vt:i4>0</vt:i4>
      </vt:variant>
      <vt:variant>
        <vt:i4>5</vt:i4>
      </vt:variant>
      <vt:variant>
        <vt:lpwstr/>
      </vt:variant>
      <vt:variant>
        <vt:lpwstr>_Toc433113303</vt:lpwstr>
      </vt:variant>
      <vt:variant>
        <vt:i4>1441845</vt:i4>
      </vt:variant>
      <vt:variant>
        <vt:i4>260</vt:i4>
      </vt:variant>
      <vt:variant>
        <vt:i4>0</vt:i4>
      </vt:variant>
      <vt:variant>
        <vt:i4>5</vt:i4>
      </vt:variant>
      <vt:variant>
        <vt:lpwstr/>
      </vt:variant>
      <vt:variant>
        <vt:lpwstr>_Toc433113302</vt:lpwstr>
      </vt:variant>
      <vt:variant>
        <vt:i4>1441845</vt:i4>
      </vt:variant>
      <vt:variant>
        <vt:i4>254</vt:i4>
      </vt:variant>
      <vt:variant>
        <vt:i4>0</vt:i4>
      </vt:variant>
      <vt:variant>
        <vt:i4>5</vt:i4>
      </vt:variant>
      <vt:variant>
        <vt:lpwstr/>
      </vt:variant>
      <vt:variant>
        <vt:lpwstr>_Toc433113301</vt:lpwstr>
      </vt:variant>
      <vt:variant>
        <vt:i4>1441845</vt:i4>
      </vt:variant>
      <vt:variant>
        <vt:i4>248</vt:i4>
      </vt:variant>
      <vt:variant>
        <vt:i4>0</vt:i4>
      </vt:variant>
      <vt:variant>
        <vt:i4>5</vt:i4>
      </vt:variant>
      <vt:variant>
        <vt:lpwstr/>
      </vt:variant>
      <vt:variant>
        <vt:lpwstr>_Toc433113300</vt:lpwstr>
      </vt:variant>
      <vt:variant>
        <vt:i4>2031668</vt:i4>
      </vt:variant>
      <vt:variant>
        <vt:i4>242</vt:i4>
      </vt:variant>
      <vt:variant>
        <vt:i4>0</vt:i4>
      </vt:variant>
      <vt:variant>
        <vt:i4>5</vt:i4>
      </vt:variant>
      <vt:variant>
        <vt:lpwstr/>
      </vt:variant>
      <vt:variant>
        <vt:lpwstr>_Toc433113299</vt:lpwstr>
      </vt:variant>
      <vt:variant>
        <vt:i4>2031668</vt:i4>
      </vt:variant>
      <vt:variant>
        <vt:i4>236</vt:i4>
      </vt:variant>
      <vt:variant>
        <vt:i4>0</vt:i4>
      </vt:variant>
      <vt:variant>
        <vt:i4>5</vt:i4>
      </vt:variant>
      <vt:variant>
        <vt:lpwstr/>
      </vt:variant>
      <vt:variant>
        <vt:lpwstr>_Toc433113298</vt:lpwstr>
      </vt:variant>
      <vt:variant>
        <vt:i4>2031668</vt:i4>
      </vt:variant>
      <vt:variant>
        <vt:i4>230</vt:i4>
      </vt:variant>
      <vt:variant>
        <vt:i4>0</vt:i4>
      </vt:variant>
      <vt:variant>
        <vt:i4>5</vt:i4>
      </vt:variant>
      <vt:variant>
        <vt:lpwstr/>
      </vt:variant>
      <vt:variant>
        <vt:lpwstr>_Toc433113297</vt:lpwstr>
      </vt:variant>
      <vt:variant>
        <vt:i4>2031668</vt:i4>
      </vt:variant>
      <vt:variant>
        <vt:i4>224</vt:i4>
      </vt:variant>
      <vt:variant>
        <vt:i4>0</vt:i4>
      </vt:variant>
      <vt:variant>
        <vt:i4>5</vt:i4>
      </vt:variant>
      <vt:variant>
        <vt:lpwstr/>
      </vt:variant>
      <vt:variant>
        <vt:lpwstr>_Toc433113296</vt:lpwstr>
      </vt:variant>
      <vt:variant>
        <vt:i4>2031668</vt:i4>
      </vt:variant>
      <vt:variant>
        <vt:i4>218</vt:i4>
      </vt:variant>
      <vt:variant>
        <vt:i4>0</vt:i4>
      </vt:variant>
      <vt:variant>
        <vt:i4>5</vt:i4>
      </vt:variant>
      <vt:variant>
        <vt:lpwstr/>
      </vt:variant>
      <vt:variant>
        <vt:lpwstr>_Toc433113295</vt:lpwstr>
      </vt:variant>
      <vt:variant>
        <vt:i4>2031668</vt:i4>
      </vt:variant>
      <vt:variant>
        <vt:i4>212</vt:i4>
      </vt:variant>
      <vt:variant>
        <vt:i4>0</vt:i4>
      </vt:variant>
      <vt:variant>
        <vt:i4>5</vt:i4>
      </vt:variant>
      <vt:variant>
        <vt:lpwstr/>
      </vt:variant>
      <vt:variant>
        <vt:lpwstr>_Toc433113294</vt:lpwstr>
      </vt:variant>
      <vt:variant>
        <vt:i4>2031668</vt:i4>
      </vt:variant>
      <vt:variant>
        <vt:i4>206</vt:i4>
      </vt:variant>
      <vt:variant>
        <vt:i4>0</vt:i4>
      </vt:variant>
      <vt:variant>
        <vt:i4>5</vt:i4>
      </vt:variant>
      <vt:variant>
        <vt:lpwstr/>
      </vt:variant>
      <vt:variant>
        <vt:lpwstr>_Toc433113293</vt:lpwstr>
      </vt:variant>
      <vt:variant>
        <vt:i4>2031668</vt:i4>
      </vt:variant>
      <vt:variant>
        <vt:i4>200</vt:i4>
      </vt:variant>
      <vt:variant>
        <vt:i4>0</vt:i4>
      </vt:variant>
      <vt:variant>
        <vt:i4>5</vt:i4>
      </vt:variant>
      <vt:variant>
        <vt:lpwstr/>
      </vt:variant>
      <vt:variant>
        <vt:lpwstr>_Toc433113292</vt:lpwstr>
      </vt:variant>
      <vt:variant>
        <vt:i4>2031668</vt:i4>
      </vt:variant>
      <vt:variant>
        <vt:i4>194</vt:i4>
      </vt:variant>
      <vt:variant>
        <vt:i4>0</vt:i4>
      </vt:variant>
      <vt:variant>
        <vt:i4>5</vt:i4>
      </vt:variant>
      <vt:variant>
        <vt:lpwstr/>
      </vt:variant>
      <vt:variant>
        <vt:lpwstr>_Toc433113291</vt:lpwstr>
      </vt:variant>
      <vt:variant>
        <vt:i4>2031668</vt:i4>
      </vt:variant>
      <vt:variant>
        <vt:i4>188</vt:i4>
      </vt:variant>
      <vt:variant>
        <vt:i4>0</vt:i4>
      </vt:variant>
      <vt:variant>
        <vt:i4>5</vt:i4>
      </vt:variant>
      <vt:variant>
        <vt:lpwstr/>
      </vt:variant>
      <vt:variant>
        <vt:lpwstr>_Toc433113290</vt:lpwstr>
      </vt:variant>
      <vt:variant>
        <vt:i4>1966132</vt:i4>
      </vt:variant>
      <vt:variant>
        <vt:i4>182</vt:i4>
      </vt:variant>
      <vt:variant>
        <vt:i4>0</vt:i4>
      </vt:variant>
      <vt:variant>
        <vt:i4>5</vt:i4>
      </vt:variant>
      <vt:variant>
        <vt:lpwstr/>
      </vt:variant>
      <vt:variant>
        <vt:lpwstr>_Toc433113289</vt:lpwstr>
      </vt:variant>
      <vt:variant>
        <vt:i4>1966132</vt:i4>
      </vt:variant>
      <vt:variant>
        <vt:i4>176</vt:i4>
      </vt:variant>
      <vt:variant>
        <vt:i4>0</vt:i4>
      </vt:variant>
      <vt:variant>
        <vt:i4>5</vt:i4>
      </vt:variant>
      <vt:variant>
        <vt:lpwstr/>
      </vt:variant>
      <vt:variant>
        <vt:lpwstr>_Toc433113288</vt:lpwstr>
      </vt:variant>
      <vt:variant>
        <vt:i4>1966132</vt:i4>
      </vt:variant>
      <vt:variant>
        <vt:i4>170</vt:i4>
      </vt:variant>
      <vt:variant>
        <vt:i4>0</vt:i4>
      </vt:variant>
      <vt:variant>
        <vt:i4>5</vt:i4>
      </vt:variant>
      <vt:variant>
        <vt:lpwstr/>
      </vt:variant>
      <vt:variant>
        <vt:lpwstr>_Toc433113287</vt:lpwstr>
      </vt:variant>
      <vt:variant>
        <vt:i4>1966132</vt:i4>
      </vt:variant>
      <vt:variant>
        <vt:i4>164</vt:i4>
      </vt:variant>
      <vt:variant>
        <vt:i4>0</vt:i4>
      </vt:variant>
      <vt:variant>
        <vt:i4>5</vt:i4>
      </vt:variant>
      <vt:variant>
        <vt:lpwstr/>
      </vt:variant>
      <vt:variant>
        <vt:lpwstr>_Toc433113286</vt:lpwstr>
      </vt:variant>
      <vt:variant>
        <vt:i4>1966132</vt:i4>
      </vt:variant>
      <vt:variant>
        <vt:i4>158</vt:i4>
      </vt:variant>
      <vt:variant>
        <vt:i4>0</vt:i4>
      </vt:variant>
      <vt:variant>
        <vt:i4>5</vt:i4>
      </vt:variant>
      <vt:variant>
        <vt:lpwstr/>
      </vt:variant>
      <vt:variant>
        <vt:lpwstr>_Toc433113285</vt:lpwstr>
      </vt:variant>
      <vt:variant>
        <vt:i4>1966132</vt:i4>
      </vt:variant>
      <vt:variant>
        <vt:i4>152</vt:i4>
      </vt:variant>
      <vt:variant>
        <vt:i4>0</vt:i4>
      </vt:variant>
      <vt:variant>
        <vt:i4>5</vt:i4>
      </vt:variant>
      <vt:variant>
        <vt:lpwstr/>
      </vt:variant>
      <vt:variant>
        <vt:lpwstr>_Toc433113284</vt:lpwstr>
      </vt:variant>
      <vt:variant>
        <vt:i4>1966132</vt:i4>
      </vt:variant>
      <vt:variant>
        <vt:i4>146</vt:i4>
      </vt:variant>
      <vt:variant>
        <vt:i4>0</vt:i4>
      </vt:variant>
      <vt:variant>
        <vt:i4>5</vt:i4>
      </vt:variant>
      <vt:variant>
        <vt:lpwstr/>
      </vt:variant>
      <vt:variant>
        <vt:lpwstr>_Toc433113283</vt:lpwstr>
      </vt:variant>
      <vt:variant>
        <vt:i4>1966132</vt:i4>
      </vt:variant>
      <vt:variant>
        <vt:i4>140</vt:i4>
      </vt:variant>
      <vt:variant>
        <vt:i4>0</vt:i4>
      </vt:variant>
      <vt:variant>
        <vt:i4>5</vt:i4>
      </vt:variant>
      <vt:variant>
        <vt:lpwstr/>
      </vt:variant>
      <vt:variant>
        <vt:lpwstr>_Toc433113282</vt:lpwstr>
      </vt:variant>
      <vt:variant>
        <vt:i4>1966132</vt:i4>
      </vt:variant>
      <vt:variant>
        <vt:i4>134</vt:i4>
      </vt:variant>
      <vt:variant>
        <vt:i4>0</vt:i4>
      </vt:variant>
      <vt:variant>
        <vt:i4>5</vt:i4>
      </vt:variant>
      <vt:variant>
        <vt:lpwstr/>
      </vt:variant>
      <vt:variant>
        <vt:lpwstr>_Toc433113281</vt:lpwstr>
      </vt:variant>
      <vt:variant>
        <vt:i4>1966132</vt:i4>
      </vt:variant>
      <vt:variant>
        <vt:i4>128</vt:i4>
      </vt:variant>
      <vt:variant>
        <vt:i4>0</vt:i4>
      </vt:variant>
      <vt:variant>
        <vt:i4>5</vt:i4>
      </vt:variant>
      <vt:variant>
        <vt:lpwstr/>
      </vt:variant>
      <vt:variant>
        <vt:lpwstr>_Toc433113280</vt:lpwstr>
      </vt:variant>
      <vt:variant>
        <vt:i4>1114164</vt:i4>
      </vt:variant>
      <vt:variant>
        <vt:i4>122</vt:i4>
      </vt:variant>
      <vt:variant>
        <vt:i4>0</vt:i4>
      </vt:variant>
      <vt:variant>
        <vt:i4>5</vt:i4>
      </vt:variant>
      <vt:variant>
        <vt:lpwstr/>
      </vt:variant>
      <vt:variant>
        <vt:lpwstr>_Toc433113279</vt:lpwstr>
      </vt:variant>
      <vt:variant>
        <vt:i4>1114164</vt:i4>
      </vt:variant>
      <vt:variant>
        <vt:i4>116</vt:i4>
      </vt:variant>
      <vt:variant>
        <vt:i4>0</vt:i4>
      </vt:variant>
      <vt:variant>
        <vt:i4>5</vt:i4>
      </vt:variant>
      <vt:variant>
        <vt:lpwstr/>
      </vt:variant>
      <vt:variant>
        <vt:lpwstr>_Toc433113278</vt:lpwstr>
      </vt:variant>
      <vt:variant>
        <vt:i4>1114164</vt:i4>
      </vt:variant>
      <vt:variant>
        <vt:i4>110</vt:i4>
      </vt:variant>
      <vt:variant>
        <vt:i4>0</vt:i4>
      </vt:variant>
      <vt:variant>
        <vt:i4>5</vt:i4>
      </vt:variant>
      <vt:variant>
        <vt:lpwstr/>
      </vt:variant>
      <vt:variant>
        <vt:lpwstr>_Toc433113277</vt:lpwstr>
      </vt:variant>
      <vt:variant>
        <vt:i4>1114164</vt:i4>
      </vt:variant>
      <vt:variant>
        <vt:i4>104</vt:i4>
      </vt:variant>
      <vt:variant>
        <vt:i4>0</vt:i4>
      </vt:variant>
      <vt:variant>
        <vt:i4>5</vt:i4>
      </vt:variant>
      <vt:variant>
        <vt:lpwstr/>
      </vt:variant>
      <vt:variant>
        <vt:lpwstr>_Toc433113276</vt:lpwstr>
      </vt:variant>
      <vt:variant>
        <vt:i4>1114164</vt:i4>
      </vt:variant>
      <vt:variant>
        <vt:i4>98</vt:i4>
      </vt:variant>
      <vt:variant>
        <vt:i4>0</vt:i4>
      </vt:variant>
      <vt:variant>
        <vt:i4>5</vt:i4>
      </vt:variant>
      <vt:variant>
        <vt:lpwstr/>
      </vt:variant>
      <vt:variant>
        <vt:lpwstr>_Toc433113275</vt:lpwstr>
      </vt:variant>
      <vt:variant>
        <vt:i4>1114164</vt:i4>
      </vt:variant>
      <vt:variant>
        <vt:i4>92</vt:i4>
      </vt:variant>
      <vt:variant>
        <vt:i4>0</vt:i4>
      </vt:variant>
      <vt:variant>
        <vt:i4>5</vt:i4>
      </vt:variant>
      <vt:variant>
        <vt:lpwstr/>
      </vt:variant>
      <vt:variant>
        <vt:lpwstr>_Toc433113274</vt:lpwstr>
      </vt:variant>
      <vt:variant>
        <vt:i4>1114164</vt:i4>
      </vt:variant>
      <vt:variant>
        <vt:i4>86</vt:i4>
      </vt:variant>
      <vt:variant>
        <vt:i4>0</vt:i4>
      </vt:variant>
      <vt:variant>
        <vt:i4>5</vt:i4>
      </vt:variant>
      <vt:variant>
        <vt:lpwstr/>
      </vt:variant>
      <vt:variant>
        <vt:lpwstr>_Toc433113273</vt:lpwstr>
      </vt:variant>
      <vt:variant>
        <vt:i4>1114164</vt:i4>
      </vt:variant>
      <vt:variant>
        <vt:i4>80</vt:i4>
      </vt:variant>
      <vt:variant>
        <vt:i4>0</vt:i4>
      </vt:variant>
      <vt:variant>
        <vt:i4>5</vt:i4>
      </vt:variant>
      <vt:variant>
        <vt:lpwstr/>
      </vt:variant>
      <vt:variant>
        <vt:lpwstr>_Toc433113272</vt:lpwstr>
      </vt:variant>
      <vt:variant>
        <vt:i4>1114164</vt:i4>
      </vt:variant>
      <vt:variant>
        <vt:i4>74</vt:i4>
      </vt:variant>
      <vt:variant>
        <vt:i4>0</vt:i4>
      </vt:variant>
      <vt:variant>
        <vt:i4>5</vt:i4>
      </vt:variant>
      <vt:variant>
        <vt:lpwstr/>
      </vt:variant>
      <vt:variant>
        <vt:lpwstr>_Toc433113271</vt:lpwstr>
      </vt:variant>
      <vt:variant>
        <vt:i4>1114164</vt:i4>
      </vt:variant>
      <vt:variant>
        <vt:i4>68</vt:i4>
      </vt:variant>
      <vt:variant>
        <vt:i4>0</vt:i4>
      </vt:variant>
      <vt:variant>
        <vt:i4>5</vt:i4>
      </vt:variant>
      <vt:variant>
        <vt:lpwstr/>
      </vt:variant>
      <vt:variant>
        <vt:lpwstr>_Toc433113270</vt:lpwstr>
      </vt:variant>
      <vt:variant>
        <vt:i4>1048628</vt:i4>
      </vt:variant>
      <vt:variant>
        <vt:i4>62</vt:i4>
      </vt:variant>
      <vt:variant>
        <vt:i4>0</vt:i4>
      </vt:variant>
      <vt:variant>
        <vt:i4>5</vt:i4>
      </vt:variant>
      <vt:variant>
        <vt:lpwstr/>
      </vt:variant>
      <vt:variant>
        <vt:lpwstr>_Toc433113269</vt:lpwstr>
      </vt:variant>
      <vt:variant>
        <vt:i4>1048628</vt:i4>
      </vt:variant>
      <vt:variant>
        <vt:i4>56</vt:i4>
      </vt:variant>
      <vt:variant>
        <vt:i4>0</vt:i4>
      </vt:variant>
      <vt:variant>
        <vt:i4>5</vt:i4>
      </vt:variant>
      <vt:variant>
        <vt:lpwstr/>
      </vt:variant>
      <vt:variant>
        <vt:lpwstr>_Toc433113268</vt:lpwstr>
      </vt:variant>
      <vt:variant>
        <vt:i4>1048628</vt:i4>
      </vt:variant>
      <vt:variant>
        <vt:i4>50</vt:i4>
      </vt:variant>
      <vt:variant>
        <vt:i4>0</vt:i4>
      </vt:variant>
      <vt:variant>
        <vt:i4>5</vt:i4>
      </vt:variant>
      <vt:variant>
        <vt:lpwstr/>
      </vt:variant>
      <vt:variant>
        <vt:lpwstr>_Toc433113267</vt:lpwstr>
      </vt:variant>
      <vt:variant>
        <vt:i4>1048628</vt:i4>
      </vt:variant>
      <vt:variant>
        <vt:i4>44</vt:i4>
      </vt:variant>
      <vt:variant>
        <vt:i4>0</vt:i4>
      </vt:variant>
      <vt:variant>
        <vt:i4>5</vt:i4>
      </vt:variant>
      <vt:variant>
        <vt:lpwstr/>
      </vt:variant>
      <vt:variant>
        <vt:lpwstr>_Toc433113266</vt:lpwstr>
      </vt:variant>
      <vt:variant>
        <vt:i4>1048628</vt:i4>
      </vt:variant>
      <vt:variant>
        <vt:i4>38</vt:i4>
      </vt:variant>
      <vt:variant>
        <vt:i4>0</vt:i4>
      </vt:variant>
      <vt:variant>
        <vt:i4>5</vt:i4>
      </vt:variant>
      <vt:variant>
        <vt:lpwstr/>
      </vt:variant>
      <vt:variant>
        <vt:lpwstr>_Toc433113265</vt:lpwstr>
      </vt:variant>
      <vt:variant>
        <vt:i4>1048628</vt:i4>
      </vt:variant>
      <vt:variant>
        <vt:i4>32</vt:i4>
      </vt:variant>
      <vt:variant>
        <vt:i4>0</vt:i4>
      </vt:variant>
      <vt:variant>
        <vt:i4>5</vt:i4>
      </vt:variant>
      <vt:variant>
        <vt:lpwstr/>
      </vt:variant>
      <vt:variant>
        <vt:lpwstr>_Toc433113264</vt:lpwstr>
      </vt:variant>
      <vt:variant>
        <vt:i4>1048628</vt:i4>
      </vt:variant>
      <vt:variant>
        <vt:i4>26</vt:i4>
      </vt:variant>
      <vt:variant>
        <vt:i4>0</vt:i4>
      </vt:variant>
      <vt:variant>
        <vt:i4>5</vt:i4>
      </vt:variant>
      <vt:variant>
        <vt:lpwstr/>
      </vt:variant>
      <vt:variant>
        <vt:lpwstr>_Toc433113263</vt:lpwstr>
      </vt:variant>
      <vt:variant>
        <vt:i4>1048628</vt:i4>
      </vt:variant>
      <vt:variant>
        <vt:i4>20</vt:i4>
      </vt:variant>
      <vt:variant>
        <vt:i4>0</vt:i4>
      </vt:variant>
      <vt:variant>
        <vt:i4>5</vt:i4>
      </vt:variant>
      <vt:variant>
        <vt:lpwstr/>
      </vt:variant>
      <vt:variant>
        <vt:lpwstr>_Toc433113262</vt:lpwstr>
      </vt:variant>
      <vt:variant>
        <vt:i4>1048628</vt:i4>
      </vt:variant>
      <vt:variant>
        <vt:i4>14</vt:i4>
      </vt:variant>
      <vt:variant>
        <vt:i4>0</vt:i4>
      </vt:variant>
      <vt:variant>
        <vt:i4>5</vt:i4>
      </vt:variant>
      <vt:variant>
        <vt:lpwstr/>
      </vt:variant>
      <vt:variant>
        <vt:lpwstr>_Toc433113261</vt:lpwstr>
      </vt:variant>
      <vt:variant>
        <vt:i4>1048628</vt:i4>
      </vt:variant>
      <vt:variant>
        <vt:i4>8</vt:i4>
      </vt:variant>
      <vt:variant>
        <vt:i4>0</vt:i4>
      </vt:variant>
      <vt:variant>
        <vt:i4>5</vt:i4>
      </vt:variant>
      <vt:variant>
        <vt:lpwstr/>
      </vt:variant>
      <vt:variant>
        <vt:lpwstr>_Toc433113260</vt:lpwstr>
      </vt:variant>
      <vt:variant>
        <vt:i4>1245236</vt:i4>
      </vt:variant>
      <vt:variant>
        <vt:i4>2</vt:i4>
      </vt:variant>
      <vt:variant>
        <vt:i4>0</vt:i4>
      </vt:variant>
      <vt:variant>
        <vt:i4>5</vt:i4>
      </vt:variant>
      <vt:variant>
        <vt:lpwstr/>
      </vt:variant>
      <vt:variant>
        <vt:lpwstr>_Toc433113259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22</cp:revision>
  <cp:lastPrinted>2015-10-20T10:32:00Z</cp:lastPrinted>
  <dcterms:created xsi:type="dcterms:W3CDTF">2016-09-21T06:51:00Z</dcterms:created>
  <dcterms:modified xsi:type="dcterms:W3CDTF">2016-09-23T07:37:00Z</dcterms:modified>
</cp:coreProperties>
</file>