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01B915" w14:textId="77777777" w:rsidR="00C91090" w:rsidRPr="00C91090" w:rsidRDefault="00C91090">
      <w:pPr>
        <w:spacing w:line="560" w:lineRule="exact"/>
        <w:jc w:val="center"/>
        <w:rPr>
          <w:rFonts w:eastAsia="方正小标宋简体"/>
          <w:sz w:val="40"/>
          <w:szCs w:val="40"/>
        </w:rPr>
      </w:pPr>
    </w:p>
    <w:p w14:paraId="010F1DF6" w14:textId="77777777" w:rsidR="00C91090" w:rsidRPr="00C91090" w:rsidRDefault="00C91090">
      <w:pPr>
        <w:spacing w:line="560" w:lineRule="exact"/>
        <w:jc w:val="center"/>
        <w:rPr>
          <w:rFonts w:eastAsia="方正小标宋简体"/>
          <w:sz w:val="40"/>
          <w:szCs w:val="40"/>
        </w:rPr>
      </w:pPr>
    </w:p>
    <w:p w14:paraId="11AF6169" w14:textId="77777777" w:rsidR="00C91090" w:rsidRPr="00C91090" w:rsidRDefault="00C91090">
      <w:pPr>
        <w:spacing w:line="560" w:lineRule="exact"/>
        <w:jc w:val="center"/>
        <w:rPr>
          <w:rFonts w:eastAsia="方正小标宋简体"/>
          <w:sz w:val="40"/>
          <w:szCs w:val="40"/>
        </w:rPr>
      </w:pPr>
    </w:p>
    <w:p w14:paraId="230F5D26" w14:textId="414BBD71" w:rsidR="002D734F" w:rsidRPr="00C91090" w:rsidRDefault="00D57E87">
      <w:pPr>
        <w:spacing w:line="560" w:lineRule="exact"/>
        <w:jc w:val="center"/>
        <w:rPr>
          <w:rFonts w:eastAsia="方正小标宋简体"/>
          <w:sz w:val="44"/>
          <w:szCs w:val="40"/>
        </w:rPr>
      </w:pPr>
      <w:r w:rsidRPr="00C91090">
        <w:rPr>
          <w:rFonts w:eastAsia="方正小标宋简体"/>
          <w:sz w:val="44"/>
          <w:szCs w:val="40"/>
        </w:rPr>
        <w:t>怀远县水利局安全生产专项整治工作方案</w:t>
      </w:r>
    </w:p>
    <w:p w14:paraId="5428B8C1" w14:textId="77777777" w:rsidR="00C91090" w:rsidRPr="00C91090" w:rsidRDefault="00C91090">
      <w:pPr>
        <w:spacing w:line="560" w:lineRule="exact"/>
        <w:jc w:val="center"/>
        <w:rPr>
          <w:rFonts w:eastAsia="方正小标宋简体"/>
          <w:sz w:val="40"/>
          <w:szCs w:val="40"/>
        </w:rPr>
      </w:pPr>
    </w:p>
    <w:p w14:paraId="78DBB930"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为了贯彻落实习近平总书记近期关于安全生产工作的重要指示批示精神，深刻吸取近期发生的重大事故教训，切实防范各类水利生产安全事故，确保水利安全生产。根据县安委会和市水利局等有关部门的要求，切实抓好怀远县水利局安全生产各项工作，确保水利系统安全生产形势稳定，结合水利安全生产工作实际，制定本方案。</w:t>
      </w:r>
    </w:p>
    <w:p w14:paraId="343C29F3" w14:textId="77777777" w:rsidR="002D734F" w:rsidRPr="00C91090" w:rsidRDefault="00D57E87">
      <w:pPr>
        <w:spacing w:line="560" w:lineRule="exact"/>
        <w:ind w:firstLineChars="200" w:firstLine="640"/>
        <w:rPr>
          <w:rFonts w:eastAsia="黑体"/>
          <w:sz w:val="32"/>
          <w:szCs w:val="32"/>
        </w:rPr>
      </w:pPr>
      <w:r w:rsidRPr="00C91090">
        <w:rPr>
          <w:rFonts w:eastAsia="黑体"/>
          <w:sz w:val="32"/>
          <w:szCs w:val="32"/>
        </w:rPr>
        <w:t>一、</w:t>
      </w:r>
      <w:r w:rsidRPr="00C91090">
        <w:rPr>
          <w:rFonts w:eastAsia="黑体"/>
          <w:sz w:val="32"/>
          <w:szCs w:val="32"/>
        </w:rPr>
        <w:t>总体要求和工作目标</w:t>
      </w:r>
    </w:p>
    <w:p w14:paraId="7B78D2D1" w14:textId="77777777" w:rsidR="002D734F" w:rsidRPr="00C91090" w:rsidRDefault="00D57E87">
      <w:pPr>
        <w:spacing w:line="560" w:lineRule="exact"/>
        <w:rPr>
          <w:rFonts w:eastAsia="仿宋_GB2312"/>
          <w:sz w:val="32"/>
          <w:szCs w:val="32"/>
        </w:rPr>
      </w:pPr>
      <w:r w:rsidRPr="00C91090">
        <w:rPr>
          <w:rFonts w:eastAsia="仿宋_GB2312"/>
          <w:sz w:val="32"/>
          <w:szCs w:val="32"/>
        </w:rPr>
        <w:t xml:space="preserve">    </w:t>
      </w:r>
      <w:r w:rsidRPr="00C91090">
        <w:rPr>
          <w:rFonts w:eastAsia="仿宋_GB2312"/>
          <w:sz w:val="32"/>
          <w:szCs w:val="32"/>
        </w:rPr>
        <w:t>认真学习贯彻习近平总书记关于安全生产的重要批示批示精神，牢固树立科学发展安全发展的理念，坚持</w:t>
      </w:r>
      <w:r w:rsidRPr="00C91090">
        <w:rPr>
          <w:rFonts w:eastAsia="仿宋_GB2312"/>
          <w:sz w:val="32"/>
          <w:szCs w:val="32"/>
        </w:rPr>
        <w:t>“</w:t>
      </w:r>
      <w:r w:rsidRPr="00C91090">
        <w:rPr>
          <w:rFonts w:eastAsia="仿宋_GB2312"/>
          <w:sz w:val="32"/>
          <w:szCs w:val="32"/>
        </w:rPr>
        <w:t>安全第一，预防为主、综合治理</w:t>
      </w:r>
      <w:r w:rsidRPr="00C91090">
        <w:rPr>
          <w:rFonts w:eastAsia="仿宋_GB2312"/>
          <w:sz w:val="32"/>
          <w:szCs w:val="32"/>
        </w:rPr>
        <w:t>”</w:t>
      </w:r>
      <w:r w:rsidRPr="00C91090">
        <w:rPr>
          <w:rFonts w:eastAsia="仿宋_GB2312"/>
          <w:sz w:val="32"/>
          <w:szCs w:val="32"/>
        </w:rPr>
        <w:t>的方针，</w:t>
      </w:r>
      <w:r w:rsidRPr="00C91090">
        <w:rPr>
          <w:rFonts w:eastAsia="仿宋_GB2312"/>
          <w:sz w:val="32"/>
          <w:szCs w:val="32"/>
        </w:rPr>
        <w:t>“</w:t>
      </w:r>
      <w:r w:rsidRPr="00C91090">
        <w:rPr>
          <w:rFonts w:eastAsia="仿宋_GB2312"/>
          <w:sz w:val="32"/>
          <w:szCs w:val="32"/>
        </w:rPr>
        <w:t>全覆盖、零容忍、严执法、重实效</w:t>
      </w:r>
      <w:r w:rsidRPr="00C91090">
        <w:rPr>
          <w:rFonts w:eastAsia="仿宋_GB2312"/>
          <w:sz w:val="32"/>
          <w:szCs w:val="32"/>
        </w:rPr>
        <w:t>”</w:t>
      </w:r>
      <w:r w:rsidRPr="00C91090">
        <w:rPr>
          <w:rFonts w:eastAsia="仿宋_GB2312"/>
          <w:sz w:val="32"/>
          <w:szCs w:val="32"/>
        </w:rPr>
        <w:t>的总体要求，认真履行安全生产监管职责，进一步落实水利系统安全生产责任制，全面排查治理水利系统事故隐患和不安全因素，消除安全隐患，建立健全隐患排查治理长效机制，全面提高安全生产管理水平，确保下半年安全稳定，为我县水利又好又快发展提供安全保障。</w:t>
      </w:r>
    </w:p>
    <w:p w14:paraId="05C36592" w14:textId="77777777" w:rsidR="002D734F" w:rsidRPr="00C91090" w:rsidRDefault="00D57E87">
      <w:pPr>
        <w:spacing w:line="560" w:lineRule="exact"/>
        <w:ind w:firstLineChars="200" w:firstLine="640"/>
        <w:rPr>
          <w:rFonts w:eastAsia="黑体"/>
          <w:sz w:val="32"/>
          <w:szCs w:val="32"/>
        </w:rPr>
      </w:pPr>
      <w:r w:rsidRPr="00C91090">
        <w:rPr>
          <w:rFonts w:eastAsia="黑体"/>
          <w:sz w:val="32"/>
          <w:szCs w:val="32"/>
        </w:rPr>
        <w:t>二、</w:t>
      </w:r>
      <w:r w:rsidRPr="00C91090">
        <w:rPr>
          <w:rFonts w:eastAsia="黑体"/>
          <w:sz w:val="32"/>
          <w:szCs w:val="32"/>
        </w:rPr>
        <w:t>检查时间</w:t>
      </w:r>
    </w:p>
    <w:p w14:paraId="0DBF1255" w14:textId="77777777" w:rsidR="002D734F" w:rsidRPr="00C91090" w:rsidRDefault="00D57E87">
      <w:pPr>
        <w:spacing w:line="560" w:lineRule="exact"/>
        <w:ind w:firstLineChars="200" w:firstLine="640"/>
        <w:rPr>
          <w:rFonts w:eastAsia="楷体_GB2312"/>
          <w:sz w:val="32"/>
          <w:szCs w:val="32"/>
        </w:rPr>
      </w:pPr>
      <w:r w:rsidRPr="00C91090">
        <w:rPr>
          <w:rFonts w:eastAsia="楷体_GB2312"/>
          <w:sz w:val="32"/>
          <w:szCs w:val="32"/>
        </w:rPr>
        <w:t>（一）</w:t>
      </w:r>
      <w:r w:rsidRPr="00C91090">
        <w:rPr>
          <w:rFonts w:eastAsia="楷体_GB2312"/>
          <w:sz w:val="32"/>
          <w:szCs w:val="32"/>
        </w:rPr>
        <w:t>动员部署阶段，（即日起，到</w:t>
      </w:r>
      <w:r w:rsidRPr="00C91090">
        <w:rPr>
          <w:rFonts w:eastAsia="楷体_GB2312"/>
          <w:sz w:val="32"/>
          <w:szCs w:val="32"/>
        </w:rPr>
        <w:t>2024</w:t>
      </w:r>
      <w:r w:rsidRPr="00C91090">
        <w:rPr>
          <w:rFonts w:eastAsia="楷体_GB2312"/>
          <w:sz w:val="32"/>
          <w:szCs w:val="32"/>
        </w:rPr>
        <w:t>年</w:t>
      </w:r>
      <w:r w:rsidRPr="00C91090">
        <w:rPr>
          <w:rFonts w:eastAsia="楷体_GB2312"/>
          <w:sz w:val="32"/>
          <w:szCs w:val="32"/>
        </w:rPr>
        <w:t>8</w:t>
      </w:r>
      <w:r w:rsidRPr="00C91090">
        <w:rPr>
          <w:rFonts w:eastAsia="楷体_GB2312"/>
          <w:sz w:val="32"/>
          <w:szCs w:val="32"/>
        </w:rPr>
        <w:t>月</w:t>
      </w:r>
      <w:r w:rsidRPr="00C91090">
        <w:rPr>
          <w:rFonts w:eastAsia="楷体_GB2312"/>
          <w:sz w:val="32"/>
          <w:szCs w:val="32"/>
        </w:rPr>
        <w:t>31</w:t>
      </w:r>
      <w:r w:rsidRPr="00C91090">
        <w:rPr>
          <w:rFonts w:eastAsia="楷体_GB2312"/>
          <w:sz w:val="32"/>
          <w:szCs w:val="32"/>
        </w:rPr>
        <w:t>日）</w:t>
      </w:r>
    </w:p>
    <w:p w14:paraId="3AAA36AE"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进一步细化专项整治工作重点</w:t>
      </w:r>
      <w:r w:rsidRPr="00C91090">
        <w:rPr>
          <w:rFonts w:eastAsia="仿宋_GB2312"/>
          <w:sz w:val="32"/>
          <w:szCs w:val="32"/>
        </w:rPr>
        <w:t>，针对存在的问题，进一步明确专项整治的主要任务、重点内容、工作措施、实施方</w:t>
      </w:r>
      <w:r w:rsidRPr="00C91090">
        <w:rPr>
          <w:rFonts w:eastAsia="仿宋_GB2312"/>
          <w:sz w:val="32"/>
          <w:szCs w:val="32"/>
        </w:rPr>
        <w:lastRenderedPageBreak/>
        <w:t>式，压实责任，提出工作要求，迅速开展专项整治工作。</w:t>
      </w:r>
    </w:p>
    <w:p w14:paraId="1457D813" w14:textId="5FE3CAAB" w:rsidR="002D734F" w:rsidRPr="00C91090" w:rsidRDefault="00D57E87">
      <w:pPr>
        <w:spacing w:line="560" w:lineRule="exact"/>
        <w:ind w:firstLineChars="200" w:firstLine="640"/>
        <w:rPr>
          <w:rFonts w:eastAsia="楷体_GB2312"/>
          <w:sz w:val="32"/>
          <w:szCs w:val="32"/>
        </w:rPr>
      </w:pPr>
      <w:r w:rsidRPr="00C91090">
        <w:rPr>
          <w:rFonts w:eastAsia="楷体_GB2312"/>
          <w:sz w:val="32"/>
          <w:szCs w:val="32"/>
        </w:rPr>
        <w:t>（</w:t>
      </w:r>
      <w:r w:rsidRPr="00C91090">
        <w:rPr>
          <w:rFonts w:eastAsia="楷体_GB2312"/>
          <w:sz w:val="32"/>
          <w:szCs w:val="32"/>
        </w:rPr>
        <w:t>二</w:t>
      </w:r>
      <w:r w:rsidRPr="00C91090">
        <w:rPr>
          <w:rFonts w:eastAsia="楷体_GB2312"/>
          <w:sz w:val="32"/>
          <w:szCs w:val="32"/>
        </w:rPr>
        <w:t>）</w:t>
      </w:r>
      <w:r w:rsidRPr="00C91090">
        <w:rPr>
          <w:rFonts w:eastAsia="楷体_GB2312"/>
          <w:sz w:val="32"/>
          <w:szCs w:val="32"/>
        </w:rPr>
        <w:t>自查自改阶段</w:t>
      </w:r>
      <w:r w:rsidRPr="00C91090">
        <w:rPr>
          <w:rFonts w:eastAsia="楷体_GB2312"/>
          <w:sz w:val="32"/>
          <w:szCs w:val="32"/>
        </w:rPr>
        <w:t>(9</w:t>
      </w:r>
      <w:r w:rsidRPr="00C91090">
        <w:rPr>
          <w:rFonts w:eastAsia="楷体_GB2312"/>
          <w:sz w:val="32"/>
          <w:szCs w:val="32"/>
        </w:rPr>
        <w:t>月</w:t>
      </w:r>
      <w:r w:rsidRPr="00C91090">
        <w:rPr>
          <w:rFonts w:eastAsia="楷体_GB2312"/>
          <w:sz w:val="32"/>
          <w:szCs w:val="32"/>
        </w:rPr>
        <w:t>1</w:t>
      </w:r>
      <w:r w:rsidRPr="00C91090">
        <w:rPr>
          <w:rFonts w:eastAsia="楷体_GB2312"/>
          <w:sz w:val="32"/>
          <w:szCs w:val="32"/>
        </w:rPr>
        <w:t>日</w:t>
      </w:r>
      <w:r w:rsidR="00C91090">
        <w:rPr>
          <w:rFonts w:eastAsia="楷体_GB2312"/>
          <w:sz w:val="32"/>
          <w:szCs w:val="32"/>
        </w:rPr>
        <w:t>—9</w:t>
      </w:r>
      <w:r w:rsidRPr="00C91090">
        <w:rPr>
          <w:rFonts w:eastAsia="楷体_GB2312"/>
          <w:sz w:val="32"/>
          <w:szCs w:val="32"/>
        </w:rPr>
        <w:t>月</w:t>
      </w:r>
      <w:r w:rsidRPr="00C91090">
        <w:rPr>
          <w:rFonts w:eastAsia="楷体_GB2312"/>
          <w:sz w:val="32"/>
          <w:szCs w:val="32"/>
        </w:rPr>
        <w:t>30</w:t>
      </w:r>
      <w:r w:rsidRPr="00C91090">
        <w:rPr>
          <w:rFonts w:eastAsia="楷体_GB2312"/>
          <w:sz w:val="32"/>
          <w:szCs w:val="32"/>
        </w:rPr>
        <w:t>日</w:t>
      </w:r>
      <w:r w:rsidRPr="00C91090">
        <w:rPr>
          <w:rFonts w:eastAsia="楷体_GB2312"/>
          <w:sz w:val="32"/>
          <w:szCs w:val="32"/>
        </w:rPr>
        <w:t>)</w:t>
      </w:r>
    </w:p>
    <w:p w14:paraId="403EB065"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对本单位薄弱环节和可能发生事故的点位，收集梳理出重点隐患和要害部位，</w:t>
      </w:r>
      <w:r w:rsidRPr="00C91090">
        <w:rPr>
          <w:rFonts w:eastAsia="仿宋_GB2312"/>
          <w:sz w:val="32"/>
          <w:szCs w:val="32"/>
        </w:rPr>
        <w:t>9</w:t>
      </w:r>
      <w:r w:rsidRPr="00C91090">
        <w:rPr>
          <w:rFonts w:eastAsia="仿宋_GB2312"/>
          <w:sz w:val="32"/>
          <w:szCs w:val="32"/>
        </w:rPr>
        <w:t>月底前开展全面排查，列出隐患清单。重点股室和单位针对各类安全风险高、施工难度大、技术要求严、交叉作业多的工程，严格开展监督检查，严查违法违规行为，发现问</w:t>
      </w:r>
      <w:bookmarkStart w:id="0" w:name="_GoBack"/>
      <w:bookmarkEnd w:id="0"/>
      <w:r w:rsidRPr="00C91090">
        <w:rPr>
          <w:rFonts w:eastAsia="仿宋_GB2312"/>
          <w:sz w:val="32"/>
          <w:szCs w:val="32"/>
        </w:rPr>
        <w:t>题和隐患，立即督促整改。</w:t>
      </w:r>
    </w:p>
    <w:p w14:paraId="0A8CCB84" w14:textId="67F66848" w:rsidR="002D734F" w:rsidRPr="00C91090" w:rsidRDefault="00D57E87">
      <w:pPr>
        <w:spacing w:line="560" w:lineRule="exact"/>
        <w:ind w:firstLineChars="200" w:firstLine="640"/>
        <w:rPr>
          <w:rFonts w:eastAsia="楷体_GB2312"/>
          <w:sz w:val="32"/>
          <w:szCs w:val="32"/>
        </w:rPr>
      </w:pPr>
      <w:r w:rsidRPr="00C91090">
        <w:rPr>
          <w:rFonts w:eastAsia="楷体_GB2312"/>
          <w:sz w:val="32"/>
          <w:szCs w:val="32"/>
        </w:rPr>
        <w:t>（三）</w:t>
      </w:r>
      <w:r w:rsidRPr="00C91090">
        <w:rPr>
          <w:rFonts w:eastAsia="楷体_GB2312"/>
          <w:sz w:val="32"/>
          <w:szCs w:val="32"/>
        </w:rPr>
        <w:t>“</w:t>
      </w:r>
      <w:r w:rsidRPr="00C91090">
        <w:rPr>
          <w:rFonts w:eastAsia="楷体_GB2312"/>
          <w:sz w:val="32"/>
          <w:szCs w:val="32"/>
        </w:rPr>
        <w:t>回头看</w:t>
      </w:r>
      <w:r w:rsidRPr="00C91090">
        <w:rPr>
          <w:rFonts w:eastAsia="楷体_GB2312"/>
          <w:sz w:val="32"/>
          <w:szCs w:val="32"/>
        </w:rPr>
        <w:t>”</w:t>
      </w:r>
      <w:r w:rsidRPr="00C91090">
        <w:rPr>
          <w:rFonts w:eastAsia="楷体_GB2312"/>
          <w:sz w:val="32"/>
          <w:szCs w:val="32"/>
        </w:rPr>
        <w:t>阶段</w:t>
      </w:r>
      <w:r w:rsidRPr="00C91090">
        <w:rPr>
          <w:rFonts w:eastAsia="楷体_GB2312"/>
          <w:sz w:val="32"/>
          <w:szCs w:val="32"/>
        </w:rPr>
        <w:t>(10</w:t>
      </w:r>
      <w:r w:rsidRPr="00C91090">
        <w:rPr>
          <w:rFonts w:eastAsia="楷体_GB2312"/>
          <w:sz w:val="32"/>
          <w:szCs w:val="32"/>
        </w:rPr>
        <w:t>月</w:t>
      </w:r>
      <w:r w:rsidRPr="00C91090">
        <w:rPr>
          <w:rFonts w:eastAsia="楷体_GB2312"/>
          <w:sz w:val="32"/>
          <w:szCs w:val="32"/>
        </w:rPr>
        <w:t>1</w:t>
      </w:r>
      <w:r w:rsidRPr="00C91090">
        <w:rPr>
          <w:rFonts w:eastAsia="楷体_GB2312"/>
          <w:sz w:val="32"/>
          <w:szCs w:val="32"/>
        </w:rPr>
        <w:t>日</w:t>
      </w:r>
      <w:r w:rsidR="00C91090">
        <w:rPr>
          <w:rFonts w:eastAsia="楷体_GB2312"/>
          <w:sz w:val="32"/>
          <w:szCs w:val="32"/>
        </w:rPr>
        <w:t>—</w:t>
      </w:r>
      <w:r w:rsidRPr="00C91090">
        <w:rPr>
          <w:rFonts w:eastAsia="楷体_GB2312"/>
          <w:sz w:val="32"/>
          <w:szCs w:val="32"/>
        </w:rPr>
        <w:t>10</w:t>
      </w:r>
      <w:r w:rsidRPr="00C91090">
        <w:rPr>
          <w:rFonts w:eastAsia="楷体_GB2312"/>
          <w:sz w:val="32"/>
          <w:szCs w:val="32"/>
        </w:rPr>
        <w:t>月</w:t>
      </w:r>
      <w:r w:rsidRPr="00C91090">
        <w:rPr>
          <w:rFonts w:eastAsia="楷体_GB2312"/>
          <w:sz w:val="32"/>
          <w:szCs w:val="32"/>
        </w:rPr>
        <w:t>31</w:t>
      </w:r>
      <w:r w:rsidRPr="00C91090">
        <w:rPr>
          <w:rFonts w:eastAsia="楷体_GB2312"/>
          <w:sz w:val="32"/>
          <w:szCs w:val="32"/>
        </w:rPr>
        <w:t>日</w:t>
      </w:r>
      <w:r w:rsidRPr="00C91090">
        <w:rPr>
          <w:rFonts w:eastAsia="楷体_GB2312"/>
          <w:sz w:val="32"/>
          <w:szCs w:val="32"/>
        </w:rPr>
        <w:t>)</w:t>
      </w:r>
    </w:p>
    <w:p w14:paraId="55E5055E"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各单位要全面梳理专项治理行动开展情况，对前期排查整改情况开展专项行动</w:t>
      </w:r>
      <w:r w:rsidRPr="00C91090">
        <w:rPr>
          <w:rFonts w:eastAsia="仿宋_GB2312"/>
          <w:sz w:val="32"/>
          <w:szCs w:val="32"/>
        </w:rPr>
        <w:t>“</w:t>
      </w:r>
      <w:r w:rsidRPr="00C91090">
        <w:rPr>
          <w:rFonts w:eastAsia="仿宋_GB2312"/>
          <w:sz w:val="32"/>
          <w:szCs w:val="32"/>
        </w:rPr>
        <w:t>回头看</w:t>
      </w:r>
      <w:r w:rsidRPr="00C91090">
        <w:rPr>
          <w:rFonts w:eastAsia="仿宋_GB2312"/>
          <w:sz w:val="32"/>
          <w:szCs w:val="32"/>
        </w:rPr>
        <w:t>”</w:t>
      </w:r>
      <w:r w:rsidRPr="00C91090">
        <w:rPr>
          <w:rFonts w:eastAsia="仿宋_GB2312"/>
          <w:sz w:val="32"/>
          <w:szCs w:val="32"/>
        </w:rPr>
        <w:t>，坚持严查严管严处，坚决做到问题不解决绝不放过、隐患不消除绝不销账，坚决防范安全监管责任</w:t>
      </w:r>
      <w:r w:rsidRPr="00C91090">
        <w:rPr>
          <w:rFonts w:eastAsia="仿宋_GB2312"/>
          <w:sz w:val="32"/>
          <w:szCs w:val="32"/>
        </w:rPr>
        <w:t>“</w:t>
      </w:r>
      <w:r w:rsidRPr="00C91090">
        <w:rPr>
          <w:rFonts w:eastAsia="仿宋_GB2312"/>
          <w:sz w:val="32"/>
          <w:szCs w:val="32"/>
        </w:rPr>
        <w:t>真空</w:t>
      </w:r>
      <w:r w:rsidRPr="00C91090">
        <w:rPr>
          <w:rFonts w:eastAsia="仿宋_GB2312"/>
          <w:sz w:val="32"/>
          <w:szCs w:val="32"/>
        </w:rPr>
        <w:t>”</w:t>
      </w:r>
      <w:r w:rsidRPr="00C91090">
        <w:rPr>
          <w:rFonts w:eastAsia="仿宋_GB2312"/>
          <w:sz w:val="32"/>
          <w:szCs w:val="32"/>
        </w:rPr>
        <w:t>，系统总结经验做法，健全完善有关规章制度，建立健全长效机制。</w:t>
      </w:r>
    </w:p>
    <w:p w14:paraId="659708EB" w14:textId="77777777" w:rsidR="002D734F" w:rsidRPr="00C91090" w:rsidRDefault="00D57E87">
      <w:pPr>
        <w:spacing w:line="560" w:lineRule="exact"/>
        <w:ind w:firstLineChars="200" w:firstLine="640"/>
        <w:rPr>
          <w:rFonts w:eastAsia="黑体"/>
          <w:sz w:val="32"/>
          <w:szCs w:val="32"/>
        </w:rPr>
      </w:pPr>
      <w:r w:rsidRPr="00C91090">
        <w:rPr>
          <w:rFonts w:eastAsia="黑体"/>
          <w:sz w:val="32"/>
          <w:szCs w:val="32"/>
        </w:rPr>
        <w:t>三、</w:t>
      </w:r>
      <w:r w:rsidRPr="00C91090">
        <w:rPr>
          <w:rFonts w:eastAsia="黑体"/>
          <w:sz w:val="32"/>
          <w:szCs w:val="32"/>
        </w:rPr>
        <w:t>检查范围</w:t>
      </w:r>
    </w:p>
    <w:p w14:paraId="26FE8DE1"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水利系统机关、各单位、施工单位。全面排查，</w:t>
      </w:r>
      <w:r w:rsidRPr="00C91090">
        <w:rPr>
          <w:rFonts w:eastAsia="仿宋_GB2312"/>
          <w:sz w:val="32"/>
          <w:szCs w:val="32"/>
        </w:rPr>
        <w:t>特别是基层电灌站、</w:t>
      </w:r>
      <w:r w:rsidRPr="00C91090">
        <w:rPr>
          <w:rFonts w:eastAsia="仿宋_GB2312"/>
          <w:sz w:val="32"/>
          <w:szCs w:val="32"/>
        </w:rPr>
        <w:t>防汛仓库、水利工程建设等重点部位。</w:t>
      </w:r>
    </w:p>
    <w:p w14:paraId="0B127C05" w14:textId="77777777" w:rsidR="002D734F" w:rsidRPr="00C91090" w:rsidRDefault="00D57E87">
      <w:pPr>
        <w:numPr>
          <w:ilvl w:val="0"/>
          <w:numId w:val="1"/>
        </w:numPr>
        <w:spacing w:line="560" w:lineRule="exact"/>
        <w:ind w:firstLine="640"/>
        <w:rPr>
          <w:rFonts w:eastAsia="仿宋_GB2312"/>
          <w:sz w:val="32"/>
          <w:szCs w:val="32"/>
        </w:rPr>
      </w:pPr>
      <w:r w:rsidRPr="00C91090">
        <w:rPr>
          <w:rFonts w:eastAsia="黑体"/>
          <w:sz w:val="32"/>
          <w:szCs w:val="32"/>
        </w:rPr>
        <w:t>检查内容</w:t>
      </w:r>
    </w:p>
    <w:p w14:paraId="2BC35B5D"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各单位贯彻落实习近平总书记关于安全生产批示指示精神，重点对在建的水水利工程安全措施落实、隐患整改及日常监管情况；重大危险源监控制度措施落实及事故救援预案完善</w:t>
      </w:r>
      <w:r w:rsidRPr="00C91090">
        <w:rPr>
          <w:rFonts w:eastAsia="仿宋_GB2312"/>
          <w:sz w:val="32"/>
          <w:szCs w:val="32"/>
        </w:rPr>
        <w:t>情况等。</w:t>
      </w:r>
    </w:p>
    <w:p w14:paraId="64FFB4AE" w14:textId="77777777" w:rsidR="002D734F" w:rsidRPr="00C91090" w:rsidRDefault="00D57E87">
      <w:pPr>
        <w:numPr>
          <w:ilvl w:val="0"/>
          <w:numId w:val="1"/>
        </w:numPr>
        <w:spacing w:line="560" w:lineRule="exact"/>
        <w:ind w:firstLine="640"/>
        <w:rPr>
          <w:rFonts w:eastAsia="仿宋_GB2312"/>
          <w:sz w:val="32"/>
          <w:szCs w:val="32"/>
        </w:rPr>
      </w:pPr>
      <w:r w:rsidRPr="00C91090">
        <w:rPr>
          <w:rFonts w:eastAsia="黑体"/>
          <w:sz w:val="32"/>
          <w:szCs w:val="32"/>
        </w:rPr>
        <w:t>检查方式及分工</w:t>
      </w:r>
    </w:p>
    <w:p w14:paraId="6338A1D5" w14:textId="165317CE" w:rsidR="002D734F" w:rsidRPr="00C91090" w:rsidRDefault="00D57E87">
      <w:pPr>
        <w:spacing w:line="560" w:lineRule="exact"/>
        <w:ind w:firstLineChars="200" w:firstLine="640"/>
        <w:rPr>
          <w:rFonts w:eastAsia="仿宋_GB2312"/>
          <w:sz w:val="32"/>
          <w:szCs w:val="32"/>
        </w:rPr>
      </w:pPr>
      <w:r w:rsidRPr="00C91090">
        <w:rPr>
          <w:rFonts w:eastAsia="楷体_GB2312"/>
          <w:sz w:val="32"/>
          <w:szCs w:val="32"/>
        </w:rPr>
        <w:t>（一）</w:t>
      </w:r>
      <w:r w:rsidRPr="00C91090">
        <w:rPr>
          <w:rFonts w:eastAsia="楷体_GB2312"/>
          <w:sz w:val="32"/>
          <w:szCs w:val="32"/>
        </w:rPr>
        <w:t>自查阶段</w:t>
      </w:r>
      <w:r w:rsidR="00C91090" w:rsidRPr="00C91090">
        <w:rPr>
          <w:rFonts w:eastAsia="楷体_GB2312"/>
          <w:sz w:val="32"/>
          <w:szCs w:val="32"/>
        </w:rPr>
        <w:t>。</w:t>
      </w:r>
      <w:r w:rsidRPr="00C91090">
        <w:rPr>
          <w:rFonts w:eastAsia="仿宋_GB2312"/>
          <w:sz w:val="32"/>
          <w:szCs w:val="32"/>
        </w:rPr>
        <w:t>怀远县水利行业安全生产专项整治期间，</w:t>
      </w:r>
      <w:r w:rsidRPr="00C91090">
        <w:rPr>
          <w:rFonts w:eastAsia="仿宋_GB2312"/>
          <w:sz w:val="32"/>
          <w:szCs w:val="32"/>
        </w:rPr>
        <w:t>自查阶段由各股室、各单位督促各自负责和联系的项目</w:t>
      </w:r>
      <w:r w:rsidRPr="00C91090">
        <w:rPr>
          <w:rFonts w:eastAsia="仿宋_GB2312"/>
          <w:sz w:val="32"/>
          <w:szCs w:val="32"/>
        </w:rPr>
        <w:lastRenderedPageBreak/>
        <w:t>及管理的单位进行全面自查，首先检查安全生产责任落实情况和人员的培训教育情况，然后现场检查安全生产措施和安全生产专项方案的落实情况，还要认真检查梳理存在的安全隐患和整改情况。</w:t>
      </w:r>
    </w:p>
    <w:p w14:paraId="50B80D3E"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各单位自查的情况形成的材料上报至水利局对应的股室和单位，由各相关股室和单位整理汇总报至</w:t>
      </w:r>
      <w:r w:rsidRPr="00C91090">
        <w:rPr>
          <w:rFonts w:eastAsia="仿宋_GB2312"/>
          <w:sz w:val="32"/>
          <w:szCs w:val="32"/>
        </w:rPr>
        <w:t>局</w:t>
      </w:r>
      <w:r w:rsidRPr="00C91090">
        <w:rPr>
          <w:rFonts w:eastAsia="仿宋_GB2312"/>
          <w:sz w:val="32"/>
          <w:szCs w:val="32"/>
        </w:rPr>
        <w:t>规划建设监督股王洪飞处，然后报呈局主要领导。</w:t>
      </w:r>
    </w:p>
    <w:p w14:paraId="24AB7206" w14:textId="3CBF06CF" w:rsidR="002D734F" w:rsidRPr="00C91090" w:rsidRDefault="00D57E87">
      <w:pPr>
        <w:spacing w:line="560" w:lineRule="exact"/>
        <w:ind w:firstLineChars="200" w:firstLine="640"/>
        <w:rPr>
          <w:rFonts w:eastAsia="仿宋_GB2312"/>
          <w:sz w:val="32"/>
          <w:szCs w:val="32"/>
        </w:rPr>
      </w:pPr>
      <w:r w:rsidRPr="00C91090">
        <w:rPr>
          <w:rFonts w:eastAsia="楷体_GB2312"/>
          <w:sz w:val="32"/>
          <w:szCs w:val="32"/>
        </w:rPr>
        <w:t>（</w:t>
      </w:r>
      <w:r w:rsidRPr="00C91090">
        <w:rPr>
          <w:rFonts w:eastAsia="楷体_GB2312"/>
          <w:sz w:val="32"/>
          <w:szCs w:val="32"/>
        </w:rPr>
        <w:t>二</w:t>
      </w:r>
      <w:r w:rsidRPr="00C91090">
        <w:rPr>
          <w:rFonts w:eastAsia="楷体_GB2312"/>
          <w:sz w:val="32"/>
          <w:szCs w:val="32"/>
        </w:rPr>
        <w:t>）</w:t>
      </w:r>
      <w:r w:rsidRPr="00C91090">
        <w:rPr>
          <w:rFonts w:eastAsia="楷体_GB2312"/>
          <w:sz w:val="32"/>
          <w:szCs w:val="32"/>
        </w:rPr>
        <w:t>抽查阶段</w:t>
      </w:r>
      <w:r w:rsidR="00C91090" w:rsidRPr="00C91090">
        <w:rPr>
          <w:rFonts w:eastAsia="楷体_GB2312"/>
          <w:sz w:val="32"/>
          <w:szCs w:val="32"/>
        </w:rPr>
        <w:t>。</w:t>
      </w:r>
      <w:r w:rsidRPr="00C91090">
        <w:rPr>
          <w:rFonts w:eastAsia="仿宋_GB2312"/>
          <w:sz w:val="32"/>
          <w:szCs w:val="32"/>
        </w:rPr>
        <w:t>怀远县水利行业安全生产专项整治期间，水利局</w:t>
      </w:r>
      <w:r w:rsidRPr="00C91090">
        <w:rPr>
          <w:rFonts w:eastAsia="仿宋_GB2312"/>
          <w:sz w:val="32"/>
          <w:szCs w:val="32"/>
        </w:rPr>
        <w:t>安全生产委员会分成</w:t>
      </w:r>
      <w:r w:rsidRPr="00C91090">
        <w:rPr>
          <w:rFonts w:eastAsia="仿宋_GB2312"/>
          <w:sz w:val="32"/>
          <w:szCs w:val="32"/>
        </w:rPr>
        <w:t>成</w:t>
      </w:r>
      <w:r w:rsidRPr="00C91090">
        <w:rPr>
          <w:rFonts w:eastAsia="仿宋_GB2312"/>
          <w:sz w:val="32"/>
          <w:szCs w:val="32"/>
        </w:rPr>
        <w:t>3</w:t>
      </w:r>
      <w:r w:rsidRPr="00C91090">
        <w:rPr>
          <w:rFonts w:eastAsia="仿宋_GB2312"/>
          <w:sz w:val="32"/>
          <w:szCs w:val="32"/>
        </w:rPr>
        <w:t>个检查组，采取听汇报、看资料、查现场的方式，对重点单位、重点部位、事故多发点进行检查。各组检查的具体时间由各检查组自行安排。</w:t>
      </w:r>
    </w:p>
    <w:p w14:paraId="5E48DC43"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第</w:t>
      </w:r>
      <w:r w:rsidRPr="00C91090">
        <w:rPr>
          <w:rFonts w:eastAsia="仿宋_GB2312"/>
          <w:sz w:val="32"/>
          <w:szCs w:val="32"/>
        </w:rPr>
        <w:t>一</w:t>
      </w:r>
      <w:r w:rsidRPr="00C91090">
        <w:rPr>
          <w:rFonts w:eastAsia="仿宋_GB2312"/>
          <w:sz w:val="32"/>
          <w:szCs w:val="32"/>
        </w:rPr>
        <w:t>组：</w:t>
      </w:r>
      <w:r w:rsidRPr="00C91090">
        <w:rPr>
          <w:rFonts w:eastAsia="仿宋_GB2312"/>
          <w:sz w:val="32"/>
          <w:szCs w:val="32"/>
        </w:rPr>
        <w:t>高士东局长带队，办公室、规建股、财务室、党建办负责同志参加，吴霜为联络员，检查安全生产全面工作。</w:t>
      </w:r>
    </w:p>
    <w:p w14:paraId="131BF434"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第二组：曹桂军副局长带队，人事股、</w:t>
      </w:r>
      <w:r w:rsidRPr="00C91090">
        <w:rPr>
          <w:rFonts w:eastAsia="仿宋_GB2312"/>
          <w:sz w:val="32"/>
          <w:szCs w:val="32"/>
        </w:rPr>
        <w:t>河长办、水</w:t>
      </w:r>
      <w:r w:rsidRPr="00C91090">
        <w:rPr>
          <w:rFonts w:eastAsia="仿宋_GB2312"/>
          <w:sz w:val="32"/>
          <w:szCs w:val="32"/>
        </w:rPr>
        <w:t>技</w:t>
      </w:r>
      <w:r w:rsidRPr="00C91090">
        <w:rPr>
          <w:rFonts w:eastAsia="仿宋_GB2312"/>
          <w:sz w:val="32"/>
          <w:szCs w:val="32"/>
        </w:rPr>
        <w:t>中心、外河口仓库、采砂办</w:t>
      </w:r>
      <w:r w:rsidRPr="00C91090">
        <w:rPr>
          <w:rFonts w:eastAsia="仿宋_GB2312"/>
          <w:sz w:val="32"/>
          <w:szCs w:val="32"/>
        </w:rPr>
        <w:t>负责同志</w:t>
      </w:r>
      <w:r w:rsidRPr="00C91090">
        <w:rPr>
          <w:rFonts w:eastAsia="仿宋_GB2312"/>
          <w:sz w:val="32"/>
          <w:szCs w:val="32"/>
        </w:rPr>
        <w:t>参加，</w:t>
      </w:r>
      <w:r w:rsidRPr="00C91090">
        <w:rPr>
          <w:rFonts w:eastAsia="仿宋_GB2312"/>
          <w:sz w:val="32"/>
          <w:szCs w:val="32"/>
        </w:rPr>
        <w:t>陶延凯为联络员，</w:t>
      </w:r>
      <w:r w:rsidRPr="00C91090">
        <w:rPr>
          <w:rFonts w:eastAsia="仿宋_GB2312"/>
          <w:sz w:val="32"/>
          <w:szCs w:val="32"/>
        </w:rPr>
        <w:t>检查分管</w:t>
      </w:r>
      <w:r w:rsidRPr="00C91090">
        <w:rPr>
          <w:rFonts w:eastAsia="仿宋_GB2312"/>
          <w:sz w:val="32"/>
          <w:szCs w:val="32"/>
        </w:rPr>
        <w:t>部门及在建项目</w:t>
      </w:r>
      <w:r w:rsidRPr="00C91090">
        <w:rPr>
          <w:rFonts w:eastAsia="仿宋_GB2312"/>
          <w:sz w:val="32"/>
          <w:szCs w:val="32"/>
        </w:rPr>
        <w:t>安全生产工作。</w:t>
      </w:r>
    </w:p>
    <w:p w14:paraId="1784C563"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第</w:t>
      </w:r>
      <w:r w:rsidRPr="00C91090">
        <w:rPr>
          <w:rFonts w:eastAsia="仿宋_GB2312"/>
          <w:sz w:val="32"/>
          <w:szCs w:val="32"/>
        </w:rPr>
        <w:t>三</w:t>
      </w:r>
      <w:r w:rsidRPr="00C91090">
        <w:rPr>
          <w:rFonts w:eastAsia="仿宋_GB2312"/>
          <w:sz w:val="32"/>
          <w:szCs w:val="32"/>
        </w:rPr>
        <w:t>组：周黎副局长带队，</w:t>
      </w:r>
      <w:r w:rsidRPr="00C91090">
        <w:rPr>
          <w:rFonts w:eastAsia="仿宋_GB2312"/>
          <w:sz w:val="32"/>
          <w:szCs w:val="32"/>
        </w:rPr>
        <w:t>水资源股</w:t>
      </w:r>
      <w:r w:rsidRPr="00C91090">
        <w:rPr>
          <w:rFonts w:eastAsia="仿宋_GB2312"/>
          <w:sz w:val="32"/>
          <w:szCs w:val="32"/>
        </w:rPr>
        <w:t>、水管股、农饮中心、机电站</w:t>
      </w:r>
      <w:r w:rsidRPr="00C91090">
        <w:rPr>
          <w:rFonts w:eastAsia="仿宋_GB2312"/>
          <w:sz w:val="32"/>
          <w:szCs w:val="32"/>
        </w:rPr>
        <w:t>、</w:t>
      </w:r>
      <w:r w:rsidRPr="00C91090">
        <w:rPr>
          <w:rFonts w:eastAsia="仿宋_GB2312"/>
          <w:sz w:val="32"/>
          <w:szCs w:val="32"/>
        </w:rPr>
        <w:t>质监办</w:t>
      </w:r>
      <w:r w:rsidRPr="00C91090">
        <w:rPr>
          <w:rFonts w:eastAsia="仿宋_GB2312"/>
          <w:sz w:val="32"/>
          <w:szCs w:val="32"/>
        </w:rPr>
        <w:t>参加，</w:t>
      </w:r>
      <w:r w:rsidRPr="00C91090">
        <w:rPr>
          <w:rFonts w:eastAsia="仿宋_GB2312"/>
          <w:sz w:val="32"/>
          <w:szCs w:val="32"/>
        </w:rPr>
        <w:t>李红振为联络员，</w:t>
      </w:r>
      <w:r w:rsidRPr="00C91090">
        <w:rPr>
          <w:rFonts w:eastAsia="仿宋_GB2312"/>
          <w:sz w:val="32"/>
          <w:szCs w:val="32"/>
        </w:rPr>
        <w:t>检查分管</w:t>
      </w:r>
      <w:r w:rsidRPr="00C91090">
        <w:rPr>
          <w:rFonts w:eastAsia="仿宋_GB2312"/>
          <w:sz w:val="32"/>
          <w:szCs w:val="32"/>
        </w:rPr>
        <w:t>部门及在建项目</w:t>
      </w:r>
      <w:r w:rsidRPr="00C91090">
        <w:rPr>
          <w:rFonts w:eastAsia="仿宋_GB2312"/>
          <w:sz w:val="32"/>
          <w:szCs w:val="32"/>
        </w:rPr>
        <w:t>安全生产工作。</w:t>
      </w:r>
    </w:p>
    <w:p w14:paraId="24D2D051"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各检查组检查结</w:t>
      </w:r>
      <w:r w:rsidRPr="00C91090">
        <w:rPr>
          <w:rFonts w:eastAsia="仿宋_GB2312"/>
          <w:sz w:val="32"/>
          <w:szCs w:val="32"/>
        </w:rPr>
        <w:t>束后，及时将今年安全生产检查报告送局</w:t>
      </w:r>
      <w:r w:rsidRPr="00C91090">
        <w:rPr>
          <w:rFonts w:eastAsia="仿宋_GB2312"/>
          <w:sz w:val="32"/>
          <w:szCs w:val="32"/>
        </w:rPr>
        <w:t>规划建设监督股王洪飞处</w:t>
      </w:r>
      <w:r w:rsidRPr="00C91090">
        <w:rPr>
          <w:rFonts w:eastAsia="仿宋_GB2312"/>
          <w:sz w:val="32"/>
          <w:szCs w:val="32"/>
        </w:rPr>
        <w:t>。</w:t>
      </w:r>
    </w:p>
    <w:p w14:paraId="175565E3" w14:textId="77777777" w:rsidR="002D734F" w:rsidRPr="00C91090" w:rsidRDefault="00D57E87">
      <w:pPr>
        <w:spacing w:line="560" w:lineRule="exact"/>
        <w:ind w:firstLine="640"/>
        <w:rPr>
          <w:rFonts w:eastAsia="仿宋_GB2312"/>
          <w:sz w:val="32"/>
          <w:szCs w:val="32"/>
        </w:rPr>
      </w:pPr>
      <w:r w:rsidRPr="00C91090">
        <w:rPr>
          <w:rFonts w:eastAsia="黑体"/>
          <w:sz w:val="32"/>
          <w:szCs w:val="32"/>
        </w:rPr>
        <w:t>六、工作要求</w:t>
      </w:r>
    </w:p>
    <w:p w14:paraId="60DF28B8" w14:textId="77777777" w:rsidR="002D734F" w:rsidRPr="00C91090" w:rsidRDefault="00D57E87">
      <w:pPr>
        <w:spacing w:line="560" w:lineRule="exact"/>
        <w:rPr>
          <w:rFonts w:eastAsia="楷体_GB2312"/>
          <w:sz w:val="32"/>
          <w:szCs w:val="32"/>
        </w:rPr>
      </w:pPr>
      <w:r w:rsidRPr="00C91090">
        <w:rPr>
          <w:rFonts w:eastAsia="楷体_GB2312"/>
          <w:sz w:val="32"/>
          <w:szCs w:val="32"/>
        </w:rPr>
        <w:t xml:space="preserve">    </w:t>
      </w:r>
      <w:r w:rsidRPr="00C91090">
        <w:rPr>
          <w:rFonts w:eastAsia="楷体_GB2312"/>
          <w:sz w:val="32"/>
          <w:szCs w:val="32"/>
        </w:rPr>
        <w:t>（一）加强组织领导，周密部署安排。</w:t>
      </w:r>
    </w:p>
    <w:p w14:paraId="04B6C55C"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lastRenderedPageBreak/>
        <w:t>各单位要切实加强领导，组织过硬的检查队伍，</w:t>
      </w:r>
      <w:r w:rsidRPr="00C91090">
        <w:rPr>
          <w:rFonts w:eastAsia="仿宋_GB2312"/>
          <w:sz w:val="32"/>
          <w:szCs w:val="32"/>
        </w:rPr>
        <w:t>“</w:t>
      </w:r>
      <w:r w:rsidRPr="00C91090">
        <w:rPr>
          <w:rFonts w:eastAsia="仿宋_GB2312"/>
          <w:sz w:val="32"/>
          <w:szCs w:val="32"/>
        </w:rPr>
        <w:t>组长</w:t>
      </w:r>
      <w:r w:rsidRPr="00C91090">
        <w:rPr>
          <w:rFonts w:eastAsia="仿宋_GB2312"/>
          <w:sz w:val="32"/>
          <w:szCs w:val="32"/>
        </w:rPr>
        <w:t>”</w:t>
      </w:r>
      <w:r w:rsidRPr="00C91090">
        <w:rPr>
          <w:rFonts w:eastAsia="仿宋_GB2312"/>
          <w:sz w:val="32"/>
          <w:szCs w:val="32"/>
        </w:rPr>
        <w:t>要亲自负责。要结合工作实际，统筹安排好两项工作。按照</w:t>
      </w:r>
      <w:r w:rsidRPr="00C91090">
        <w:rPr>
          <w:rFonts w:eastAsia="仿宋_GB2312"/>
          <w:sz w:val="32"/>
          <w:szCs w:val="32"/>
        </w:rPr>
        <w:t>“</w:t>
      </w:r>
      <w:r w:rsidRPr="00C91090">
        <w:rPr>
          <w:rFonts w:eastAsia="仿宋_GB2312"/>
          <w:sz w:val="32"/>
          <w:szCs w:val="32"/>
        </w:rPr>
        <w:t>全充分认识抓好当前安全生产工作的重要性和防范重特大事故的紧迫性，坚决克服赶指标、赶进度而忽视安全生产的思想倾向，牢固树立</w:t>
      </w:r>
      <w:r w:rsidRPr="00C91090">
        <w:rPr>
          <w:rFonts w:eastAsia="仿宋_GB2312"/>
          <w:sz w:val="32"/>
          <w:szCs w:val="32"/>
        </w:rPr>
        <w:t>“</w:t>
      </w:r>
      <w:r w:rsidRPr="00C91090">
        <w:rPr>
          <w:rFonts w:eastAsia="仿宋_GB2312"/>
          <w:sz w:val="32"/>
          <w:szCs w:val="32"/>
        </w:rPr>
        <w:t>安全生产重于泰山</w:t>
      </w:r>
      <w:r w:rsidRPr="00C91090">
        <w:rPr>
          <w:rFonts w:eastAsia="仿宋_GB2312"/>
          <w:sz w:val="32"/>
          <w:szCs w:val="32"/>
        </w:rPr>
        <w:t>”</w:t>
      </w:r>
      <w:r w:rsidRPr="00C91090">
        <w:rPr>
          <w:rFonts w:eastAsia="仿宋_GB2312"/>
          <w:sz w:val="32"/>
          <w:szCs w:val="32"/>
        </w:rPr>
        <w:t>的意识，坚持</w:t>
      </w:r>
      <w:r w:rsidRPr="00C91090">
        <w:rPr>
          <w:rFonts w:eastAsia="仿宋_GB2312"/>
          <w:sz w:val="32"/>
          <w:szCs w:val="32"/>
        </w:rPr>
        <w:t>“</w:t>
      </w:r>
      <w:r w:rsidRPr="00C91090">
        <w:rPr>
          <w:rFonts w:eastAsia="仿宋_GB2312"/>
          <w:sz w:val="32"/>
          <w:szCs w:val="32"/>
        </w:rPr>
        <w:t>以人为本</w:t>
      </w:r>
      <w:r w:rsidRPr="00C91090">
        <w:rPr>
          <w:rFonts w:eastAsia="仿宋_GB2312"/>
          <w:sz w:val="32"/>
          <w:szCs w:val="32"/>
        </w:rPr>
        <w:t>”</w:t>
      </w:r>
      <w:r w:rsidRPr="00C91090">
        <w:rPr>
          <w:rFonts w:eastAsia="仿宋_GB2312"/>
          <w:sz w:val="32"/>
          <w:szCs w:val="32"/>
        </w:rPr>
        <w:t>的安全发展观，以对人民生命财产安全高度负责的态度，认真组织开展安全生产专项整治工作。</w:t>
      </w:r>
    </w:p>
    <w:p w14:paraId="7531CD0A" w14:textId="77777777" w:rsidR="002D734F" w:rsidRPr="00C91090" w:rsidRDefault="00D57E87">
      <w:pPr>
        <w:spacing w:line="560" w:lineRule="exact"/>
        <w:ind w:firstLineChars="200" w:firstLine="640"/>
        <w:rPr>
          <w:rFonts w:eastAsia="楷体_GB2312"/>
          <w:sz w:val="32"/>
          <w:szCs w:val="32"/>
        </w:rPr>
      </w:pPr>
      <w:r w:rsidRPr="00C91090">
        <w:rPr>
          <w:rFonts w:eastAsia="楷体_GB2312"/>
          <w:sz w:val="32"/>
          <w:szCs w:val="32"/>
        </w:rPr>
        <w:t>（二）</w:t>
      </w:r>
      <w:r w:rsidRPr="00C91090">
        <w:rPr>
          <w:rFonts w:eastAsia="楷体_GB2312"/>
          <w:sz w:val="32"/>
          <w:szCs w:val="32"/>
        </w:rPr>
        <w:t>明确责任，狠抓落实。</w:t>
      </w:r>
    </w:p>
    <w:p w14:paraId="50F8F990" w14:textId="77777777" w:rsidR="002D734F" w:rsidRPr="00C91090" w:rsidRDefault="00D57E87">
      <w:pPr>
        <w:spacing w:line="560" w:lineRule="exact"/>
        <w:ind w:firstLineChars="200" w:firstLine="640"/>
        <w:rPr>
          <w:rFonts w:eastAsia="仿宋_GB2312"/>
          <w:sz w:val="32"/>
          <w:szCs w:val="32"/>
        </w:rPr>
      </w:pPr>
      <w:r w:rsidRPr="00C91090">
        <w:rPr>
          <w:rFonts w:eastAsia="仿宋_GB2312"/>
          <w:sz w:val="32"/>
          <w:szCs w:val="32"/>
        </w:rPr>
        <w:t>按照</w:t>
      </w:r>
      <w:r w:rsidRPr="00C91090">
        <w:rPr>
          <w:rFonts w:eastAsia="仿宋_GB2312"/>
          <w:sz w:val="32"/>
          <w:szCs w:val="32"/>
        </w:rPr>
        <w:t>“</w:t>
      </w:r>
      <w:r w:rsidRPr="00C91090">
        <w:rPr>
          <w:rFonts w:eastAsia="仿宋_GB2312"/>
          <w:sz w:val="32"/>
          <w:szCs w:val="32"/>
        </w:rPr>
        <w:t>谁主管，谁检查</w:t>
      </w:r>
      <w:r w:rsidRPr="00C91090">
        <w:rPr>
          <w:rFonts w:eastAsia="仿宋_GB2312"/>
          <w:sz w:val="32"/>
          <w:szCs w:val="32"/>
        </w:rPr>
        <w:t>”</w:t>
      </w:r>
      <w:r w:rsidRPr="00C91090">
        <w:rPr>
          <w:rFonts w:eastAsia="仿宋_GB2312"/>
          <w:sz w:val="32"/>
          <w:szCs w:val="32"/>
        </w:rPr>
        <w:t>、</w:t>
      </w:r>
      <w:r w:rsidRPr="00C91090">
        <w:rPr>
          <w:rFonts w:eastAsia="仿宋_GB2312"/>
          <w:sz w:val="32"/>
          <w:szCs w:val="32"/>
        </w:rPr>
        <w:t>“</w:t>
      </w:r>
      <w:r w:rsidRPr="00C91090">
        <w:rPr>
          <w:rFonts w:eastAsia="仿宋_GB2312"/>
          <w:sz w:val="32"/>
          <w:szCs w:val="32"/>
        </w:rPr>
        <w:t>谁检查，谁负责</w:t>
      </w:r>
      <w:r w:rsidRPr="00C91090">
        <w:rPr>
          <w:rFonts w:eastAsia="仿宋_GB2312"/>
          <w:sz w:val="32"/>
          <w:szCs w:val="32"/>
        </w:rPr>
        <w:t>”</w:t>
      </w:r>
      <w:r w:rsidRPr="00C91090">
        <w:rPr>
          <w:rFonts w:eastAsia="仿宋_GB2312"/>
          <w:sz w:val="32"/>
          <w:szCs w:val="32"/>
        </w:rPr>
        <w:t>的原则，扎实开展今年安全生产专项整治工作，绝不留空白和死角。凡因安全检查不到位、查出问题不整改，导致发生事故的，按照</w:t>
      </w:r>
      <w:r w:rsidRPr="00C91090">
        <w:rPr>
          <w:rFonts w:eastAsia="仿宋_GB2312"/>
          <w:sz w:val="32"/>
          <w:szCs w:val="32"/>
        </w:rPr>
        <w:t>“</w:t>
      </w:r>
      <w:r w:rsidRPr="00C91090">
        <w:rPr>
          <w:rFonts w:eastAsia="仿宋_GB2312"/>
          <w:sz w:val="32"/>
          <w:szCs w:val="32"/>
        </w:rPr>
        <w:t>四不放过</w:t>
      </w:r>
      <w:r w:rsidRPr="00C91090">
        <w:rPr>
          <w:rFonts w:eastAsia="仿宋_GB2312"/>
          <w:sz w:val="32"/>
          <w:szCs w:val="32"/>
        </w:rPr>
        <w:t>”</w:t>
      </w:r>
      <w:r w:rsidRPr="00C91090">
        <w:rPr>
          <w:rFonts w:eastAsia="仿宋_GB2312"/>
          <w:sz w:val="32"/>
          <w:szCs w:val="32"/>
        </w:rPr>
        <w:t>的原则，依法追究相关领导和责任人的责任。</w:t>
      </w:r>
    </w:p>
    <w:p w14:paraId="2A642ED2" w14:textId="77777777" w:rsidR="002D734F" w:rsidRPr="00C91090" w:rsidRDefault="00D57E87">
      <w:pPr>
        <w:spacing w:line="560" w:lineRule="exact"/>
        <w:ind w:firstLineChars="200" w:firstLine="640"/>
        <w:rPr>
          <w:rFonts w:eastAsia="楷体_GB2312"/>
          <w:sz w:val="32"/>
          <w:szCs w:val="32"/>
        </w:rPr>
      </w:pPr>
      <w:r w:rsidRPr="00C91090">
        <w:rPr>
          <w:rFonts w:eastAsia="楷体_GB2312"/>
          <w:sz w:val="32"/>
          <w:szCs w:val="32"/>
        </w:rPr>
        <w:t>（三）严格检查，注重实效。</w:t>
      </w:r>
    </w:p>
    <w:p w14:paraId="1E58792C" w14:textId="77777777" w:rsidR="002D734F" w:rsidRPr="00C91090" w:rsidRDefault="00D57E87">
      <w:pPr>
        <w:spacing w:line="560" w:lineRule="exact"/>
        <w:ind w:firstLine="640"/>
        <w:rPr>
          <w:rFonts w:eastAsia="仿宋_GB2312"/>
          <w:sz w:val="32"/>
          <w:szCs w:val="32"/>
        </w:rPr>
      </w:pPr>
      <w:r w:rsidRPr="00C91090">
        <w:rPr>
          <w:rFonts w:eastAsia="仿宋_GB2312"/>
          <w:sz w:val="32"/>
          <w:szCs w:val="32"/>
        </w:rPr>
        <w:t>局各检查组对检查中发现的隐患和问题，要逐一登记，记录在案，并要求限期整改</w:t>
      </w:r>
      <w:r w:rsidRPr="00C91090">
        <w:rPr>
          <w:rFonts w:eastAsia="仿宋_GB2312"/>
          <w:sz w:val="32"/>
          <w:szCs w:val="32"/>
        </w:rPr>
        <w:t>，</w:t>
      </w:r>
      <w:r w:rsidRPr="00C91090">
        <w:rPr>
          <w:rFonts w:eastAsia="仿宋_GB2312"/>
          <w:sz w:val="32"/>
          <w:szCs w:val="32"/>
        </w:rPr>
        <w:t>对确实不符合安全要求的工地、场所，一律进行停工整改。</w:t>
      </w:r>
    </w:p>
    <w:p w14:paraId="0F197D3C" w14:textId="77777777" w:rsidR="00C91090" w:rsidRPr="00C91090" w:rsidRDefault="00C91090" w:rsidP="00C91090">
      <w:pPr>
        <w:spacing w:line="560" w:lineRule="exact"/>
        <w:ind w:right="320"/>
        <w:jc w:val="right"/>
        <w:rPr>
          <w:rFonts w:eastAsia="仿宋_GB2312"/>
          <w:sz w:val="32"/>
          <w:szCs w:val="32"/>
        </w:rPr>
      </w:pPr>
    </w:p>
    <w:p w14:paraId="1B56AC69" w14:textId="77777777" w:rsidR="00C91090" w:rsidRPr="00C91090" w:rsidRDefault="00C91090" w:rsidP="00C91090">
      <w:pPr>
        <w:spacing w:line="560" w:lineRule="exact"/>
        <w:ind w:right="320"/>
        <w:jc w:val="right"/>
        <w:rPr>
          <w:rFonts w:eastAsia="仿宋_GB2312"/>
          <w:sz w:val="32"/>
          <w:szCs w:val="32"/>
        </w:rPr>
      </w:pPr>
    </w:p>
    <w:p w14:paraId="51B68DAE" w14:textId="5FE62642" w:rsidR="002D734F" w:rsidRPr="00C91090" w:rsidRDefault="00D57E87" w:rsidP="00C91090">
      <w:pPr>
        <w:spacing w:line="560" w:lineRule="exact"/>
        <w:ind w:right="320"/>
        <w:jc w:val="right"/>
        <w:rPr>
          <w:rFonts w:eastAsia="仿宋_GB2312"/>
          <w:sz w:val="32"/>
          <w:szCs w:val="32"/>
        </w:rPr>
      </w:pPr>
      <w:r w:rsidRPr="00C91090">
        <w:rPr>
          <w:rFonts w:eastAsia="仿宋_GB2312"/>
          <w:sz w:val="32"/>
          <w:szCs w:val="32"/>
        </w:rPr>
        <w:t>2024</w:t>
      </w:r>
      <w:r w:rsidRPr="00C91090">
        <w:rPr>
          <w:rFonts w:eastAsia="仿宋_GB2312"/>
          <w:sz w:val="32"/>
          <w:szCs w:val="32"/>
        </w:rPr>
        <w:t>年</w:t>
      </w:r>
      <w:r w:rsidRPr="00C91090">
        <w:rPr>
          <w:rFonts w:eastAsia="仿宋_GB2312"/>
          <w:sz w:val="32"/>
          <w:szCs w:val="32"/>
        </w:rPr>
        <w:t>8</w:t>
      </w:r>
      <w:r w:rsidRPr="00C91090">
        <w:rPr>
          <w:rFonts w:eastAsia="仿宋_GB2312"/>
          <w:sz w:val="32"/>
          <w:szCs w:val="32"/>
        </w:rPr>
        <w:t>月</w:t>
      </w:r>
      <w:r w:rsidRPr="00C91090">
        <w:rPr>
          <w:rFonts w:eastAsia="仿宋_GB2312"/>
          <w:sz w:val="32"/>
          <w:szCs w:val="32"/>
        </w:rPr>
        <w:t>27</w:t>
      </w:r>
      <w:r w:rsidRPr="00C91090">
        <w:rPr>
          <w:rFonts w:eastAsia="仿宋_GB2312"/>
          <w:sz w:val="32"/>
          <w:szCs w:val="32"/>
        </w:rPr>
        <w:t>日</w:t>
      </w:r>
    </w:p>
    <w:sectPr w:rsidR="002D734F" w:rsidRPr="00C910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EA7D" w14:textId="77777777" w:rsidR="00D57E87" w:rsidRDefault="00D57E87" w:rsidP="00C91090">
      <w:r>
        <w:separator/>
      </w:r>
    </w:p>
  </w:endnote>
  <w:endnote w:type="continuationSeparator" w:id="0">
    <w:p w14:paraId="23704C33" w14:textId="77777777" w:rsidR="00D57E87" w:rsidRDefault="00D57E87" w:rsidP="00C9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045A" w14:textId="77777777" w:rsidR="00D57E87" w:rsidRDefault="00D57E87" w:rsidP="00C91090">
      <w:r>
        <w:separator/>
      </w:r>
    </w:p>
  </w:footnote>
  <w:footnote w:type="continuationSeparator" w:id="0">
    <w:p w14:paraId="29CB443D" w14:textId="77777777" w:rsidR="00D57E87" w:rsidRDefault="00D57E87" w:rsidP="00C9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5C8C6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4CEFC9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118137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F4871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788F6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B8640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A5AF6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2A8BBF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0A0746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518BE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6C9D34C"/>
    <w:multiLevelType w:val="singleLevel"/>
    <w:tmpl w:val="76C9D34C"/>
    <w:lvl w:ilvl="0">
      <w:start w:val="4"/>
      <w:numFmt w:val="chineseCounting"/>
      <w:suff w:val="nothing"/>
      <w:lvlText w:val="%1、"/>
      <w:lvlJc w:val="left"/>
      <w:rPr>
        <w:rFonts w:ascii="黑体" w:eastAsia="黑体" w:hAnsi="黑体" w:cs="黑体" w:hint="eastAsia"/>
        <w:color w:val="auto"/>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ZmM1ZDJiMGVkYjJkODYyYmM5OGU3ODE5MzE3MTgifQ=="/>
  </w:docVars>
  <w:rsids>
    <w:rsidRoot w:val="00172A27"/>
    <w:rsid w:val="00172A27"/>
    <w:rsid w:val="002D734F"/>
    <w:rsid w:val="00C91090"/>
    <w:rsid w:val="00D57E87"/>
    <w:rsid w:val="05C143B1"/>
    <w:rsid w:val="099B4AD0"/>
    <w:rsid w:val="0E2401D7"/>
    <w:rsid w:val="0E2967E7"/>
    <w:rsid w:val="0E941B37"/>
    <w:rsid w:val="10E12347"/>
    <w:rsid w:val="10E32902"/>
    <w:rsid w:val="119A7465"/>
    <w:rsid w:val="14D26F15"/>
    <w:rsid w:val="165304BE"/>
    <w:rsid w:val="186B5861"/>
    <w:rsid w:val="1B762CF0"/>
    <w:rsid w:val="1EA2204E"/>
    <w:rsid w:val="22DD1514"/>
    <w:rsid w:val="32AD2C58"/>
    <w:rsid w:val="344D35F2"/>
    <w:rsid w:val="3683176F"/>
    <w:rsid w:val="36A06A1C"/>
    <w:rsid w:val="373800FE"/>
    <w:rsid w:val="3DC01D48"/>
    <w:rsid w:val="459C2AA4"/>
    <w:rsid w:val="466435C2"/>
    <w:rsid w:val="474A4F53"/>
    <w:rsid w:val="47754F05"/>
    <w:rsid w:val="486F5AEE"/>
    <w:rsid w:val="4FD270C2"/>
    <w:rsid w:val="524078BF"/>
    <w:rsid w:val="52DC3A05"/>
    <w:rsid w:val="52F208A7"/>
    <w:rsid w:val="57963190"/>
    <w:rsid w:val="5B7C4AB2"/>
    <w:rsid w:val="5C1732D9"/>
    <w:rsid w:val="66546D17"/>
    <w:rsid w:val="68882B23"/>
    <w:rsid w:val="693D1D24"/>
    <w:rsid w:val="6ABA0B3D"/>
    <w:rsid w:val="6EB674AA"/>
    <w:rsid w:val="7249173A"/>
    <w:rsid w:val="773A5AF5"/>
    <w:rsid w:val="7956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BE670"/>
  <w15:docId w15:val="{BBF1754C-2E3D-419E-9412-B962F6C3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kern w:val="2"/>
      <w:sz w:val="21"/>
      <w:szCs w:val="24"/>
    </w:rPr>
  </w:style>
  <w:style w:type="paragraph" w:styleId="1">
    <w:name w:val="heading 1"/>
    <w:basedOn w:val="a"/>
    <w:next w:val="a"/>
    <w:unhideWhenUsed/>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before="100" w:beforeAutospacing="1" w:after="100" w:afterAutospacing="1"/>
      <w:jc w:val="left"/>
    </w:pPr>
    <w:rPr>
      <w:rFonts w:ascii="宋体" w:hAnsi="宋体" w:cs="宋体" w:hint="eastAsia"/>
      <w:kern w:val="0"/>
      <w:sz w:val="24"/>
    </w:rPr>
  </w:style>
  <w:style w:type="paragraph" w:styleId="a4">
    <w:name w:val="header"/>
    <w:basedOn w:val="a"/>
    <w:link w:val="a5"/>
    <w:qFormat/>
    <w:rsid w:val="00C910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91090"/>
    <w:rPr>
      <w:kern w:val="2"/>
      <w:sz w:val="18"/>
      <w:szCs w:val="18"/>
    </w:rPr>
  </w:style>
  <w:style w:type="paragraph" w:styleId="a6">
    <w:name w:val="footer"/>
    <w:basedOn w:val="a"/>
    <w:link w:val="a7"/>
    <w:qFormat/>
    <w:rsid w:val="00C91090"/>
    <w:pPr>
      <w:tabs>
        <w:tab w:val="center" w:pos="4153"/>
        <w:tab w:val="right" w:pos="8306"/>
      </w:tabs>
      <w:snapToGrid w:val="0"/>
      <w:jc w:val="left"/>
    </w:pPr>
    <w:rPr>
      <w:sz w:val="18"/>
      <w:szCs w:val="18"/>
    </w:rPr>
  </w:style>
  <w:style w:type="character" w:customStyle="1" w:styleId="a7">
    <w:name w:val="页脚 字符"/>
    <w:basedOn w:val="a0"/>
    <w:link w:val="a6"/>
    <w:rsid w:val="00C91090"/>
    <w:rPr>
      <w:kern w:val="2"/>
      <w:sz w:val="18"/>
      <w:szCs w:val="18"/>
    </w:rPr>
  </w:style>
  <w:style w:type="paragraph" w:styleId="a8">
    <w:name w:val="Balloon Text"/>
    <w:basedOn w:val="a"/>
    <w:link w:val="a9"/>
    <w:qFormat/>
    <w:rsid w:val="00C91090"/>
    <w:rPr>
      <w:sz w:val="18"/>
      <w:szCs w:val="18"/>
    </w:rPr>
  </w:style>
  <w:style w:type="character" w:customStyle="1" w:styleId="a9">
    <w:name w:val="批注框文本 字符"/>
    <w:basedOn w:val="a0"/>
    <w:link w:val="a8"/>
    <w:rsid w:val="00C910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1606</Characters>
  <Application>Microsoft Office Word</Application>
  <DocSecurity>0</DocSecurity>
  <Lines>13</Lines>
  <Paragraphs>3</Paragraphs>
  <ScaleCrop>false</ScaleCrop>
  <Company>微软中国</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水利局收文员</cp:lastModifiedBy>
  <cp:revision>2</cp:revision>
  <cp:lastPrinted>2024-08-28T08:17:00Z</cp:lastPrinted>
  <dcterms:created xsi:type="dcterms:W3CDTF">2024-08-28T08:18:00Z</dcterms:created>
  <dcterms:modified xsi:type="dcterms:W3CDTF">2024-08-28T08:18:00Z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07D4B15FE2EC46BBB01288DF6959A101_12</vt:lpwstr>
  </property>
</Properties>
</file>