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ADEC6">
      <w:pPr>
        <w:pStyle w:val="2"/>
        <w:bidi w:val="0"/>
        <w:jc w:val="center"/>
        <w:rPr>
          <w:rFonts w:hint="eastAsia"/>
          <w:lang w:val="en-US" w:eastAsia="zh-CN"/>
        </w:rPr>
      </w:pPr>
      <w:r>
        <w:rPr>
          <w:rFonts w:hint="eastAsia"/>
        </w:rPr>
        <w:t>关于《怀远县农村集体经营性建设用地使用暂行管理办法（试行）》</w:t>
      </w:r>
      <w:r>
        <w:rPr>
          <w:rFonts w:hint="eastAsia"/>
          <w:lang w:val="en-US" w:eastAsia="zh-CN"/>
        </w:rPr>
        <w:t>的起草说明</w:t>
      </w:r>
    </w:p>
    <w:p w14:paraId="3D2223B7">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起草背景</w:t>
      </w:r>
    </w:p>
    <w:p w14:paraId="5551D169">
      <w:pPr>
        <w:autoSpaceDE w:val="0"/>
        <w:spacing w:line="60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highlight w:val="none"/>
        </w:rPr>
        <w:t>为满足农村集体经济组织兴办</w:t>
      </w:r>
      <w:r>
        <w:rPr>
          <w:rFonts w:hint="eastAsia" w:ascii="仿宋" w:hAnsi="仿宋" w:eastAsia="仿宋" w:cs="仿宋"/>
          <w:sz w:val="32"/>
          <w:szCs w:val="32"/>
          <w:highlight w:val="none"/>
          <w:lang w:val="en-US" w:eastAsia="zh-CN"/>
        </w:rPr>
        <w:t>或与其他单位、个人以土地使用权入股、联营等形式共同举办</w:t>
      </w:r>
      <w:r>
        <w:rPr>
          <w:rFonts w:hint="eastAsia" w:ascii="仿宋" w:hAnsi="仿宋" w:eastAsia="仿宋" w:cs="仿宋"/>
          <w:sz w:val="32"/>
          <w:szCs w:val="32"/>
          <w:highlight w:val="none"/>
        </w:rPr>
        <w:t>企业的用地需求，增强农村集体经济活力，促进乡村振兴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结合我县</w:t>
      </w:r>
      <w:r>
        <w:rPr>
          <w:rFonts w:hint="eastAsia" w:ascii="仿宋" w:hAnsi="仿宋" w:eastAsia="仿宋" w:cs="仿宋"/>
          <w:sz w:val="32"/>
          <w:szCs w:val="32"/>
          <w:highlight w:val="none"/>
          <w:lang w:val="en-US" w:eastAsia="zh-CN"/>
        </w:rPr>
        <w:t>工作</w:t>
      </w:r>
      <w:r>
        <w:rPr>
          <w:rFonts w:hint="eastAsia" w:ascii="仿宋" w:hAnsi="仿宋" w:eastAsia="仿宋" w:cs="仿宋"/>
          <w:sz w:val="32"/>
          <w:szCs w:val="32"/>
          <w:highlight w:val="none"/>
        </w:rPr>
        <w:t>实际，</w:t>
      </w:r>
      <w:r>
        <w:rPr>
          <w:rFonts w:hint="eastAsia" w:ascii="仿宋" w:hAnsi="仿宋" w:eastAsia="仿宋" w:cs="仿宋"/>
          <w:i w:val="0"/>
          <w:iCs w:val="0"/>
          <w:caps w:val="0"/>
          <w:color w:val="333333"/>
          <w:spacing w:val="0"/>
          <w:sz w:val="32"/>
          <w:szCs w:val="32"/>
          <w:shd w:val="clear" w:fill="FFFFFF"/>
        </w:rPr>
        <w:t>怀远县自然资源和规划局起草了《怀远县农村集体经营性建设用地使用暂行管理办法（试行）》</w:t>
      </w:r>
      <w:r>
        <w:rPr>
          <w:rFonts w:hint="eastAsia" w:ascii="仿宋" w:hAnsi="仿宋" w:eastAsia="仿宋" w:cs="仿宋"/>
          <w:sz w:val="32"/>
          <w:szCs w:val="32"/>
          <w:highlight w:val="none"/>
        </w:rPr>
        <w:t>。</w:t>
      </w:r>
    </w:p>
    <w:p w14:paraId="139527B0">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主要依据</w:t>
      </w:r>
    </w:p>
    <w:p w14:paraId="260352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《中华人民共和国土地管理法》</w:t>
      </w:r>
    </w:p>
    <w:p w14:paraId="61EA36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《中华人民共和国城乡规划法》</w:t>
      </w:r>
    </w:p>
    <w:p w14:paraId="7A1F11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《中华人民共和国行政许可法》</w:t>
      </w:r>
    </w:p>
    <w:p w14:paraId="1F04EA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《中华人民共和国土地管理法实施条例》</w:t>
      </w:r>
    </w:p>
    <w:p w14:paraId="4136F0E0">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起草过程</w:t>
      </w:r>
    </w:p>
    <w:p w14:paraId="6D374983">
      <w:pPr>
        <w:autoSpaceDE w:val="0"/>
        <w:spacing w:line="600" w:lineRule="exact"/>
        <w:ind w:firstLine="640" w:firstLineChars="200"/>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sz w:val="32"/>
          <w:szCs w:val="32"/>
          <w:highlight w:val="none"/>
        </w:rPr>
        <w:t>根据《中华人民共和国土地管理法》《中华人民共和国城乡规划法》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中华人民共和国行政许可法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《中华人民共和国土地管理法实施条例》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自然资源部关于深化规划用地“多审合一、多证合一”改革的通知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自然资发〔2023〕69号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安徽省土地集约节约利用综合改革试点工作领导小组办公室关于印发实施点状供地助力乡村振兴的若干举措的通知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皖地用改办〔2023〕9号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《建筑工程施工许可管理办法》（中华人民共和国住房和城乡建设部令第52号）等</w:t>
      </w:r>
      <w:r>
        <w:rPr>
          <w:rFonts w:hint="eastAsia" w:ascii="仿宋" w:hAnsi="仿宋" w:eastAsia="仿宋" w:cs="仿宋"/>
          <w:sz w:val="32"/>
          <w:szCs w:val="32"/>
          <w:highlight w:val="none"/>
        </w:rPr>
        <w:t>法律法规</w:t>
      </w:r>
      <w:r>
        <w:rPr>
          <w:rFonts w:hint="eastAsia" w:ascii="仿宋" w:hAnsi="仿宋" w:eastAsia="仿宋" w:cs="仿宋"/>
          <w:sz w:val="32"/>
          <w:szCs w:val="32"/>
          <w:highlight w:val="none"/>
          <w:lang w:val="en-US" w:eastAsia="zh-CN"/>
        </w:rPr>
        <w:t>规定及县委、县政府的工作部署</w:t>
      </w:r>
      <w:r>
        <w:rPr>
          <w:rFonts w:hint="eastAsia" w:ascii="仿宋" w:hAnsi="仿宋" w:eastAsia="仿宋" w:cs="仿宋"/>
          <w:sz w:val="32"/>
          <w:szCs w:val="32"/>
          <w:highlight w:val="none"/>
        </w:rPr>
        <w:t>，结合我县</w:t>
      </w:r>
      <w:r>
        <w:rPr>
          <w:rFonts w:hint="eastAsia" w:ascii="仿宋" w:hAnsi="仿宋" w:eastAsia="仿宋" w:cs="仿宋"/>
          <w:sz w:val="32"/>
          <w:szCs w:val="32"/>
          <w:highlight w:val="none"/>
          <w:lang w:val="en-US" w:eastAsia="zh-CN"/>
        </w:rPr>
        <w:t>工作</w:t>
      </w:r>
      <w:r>
        <w:rPr>
          <w:rFonts w:hint="eastAsia" w:ascii="仿宋" w:hAnsi="仿宋" w:eastAsia="仿宋" w:cs="仿宋"/>
          <w:sz w:val="32"/>
          <w:szCs w:val="32"/>
          <w:highlight w:val="none"/>
        </w:rPr>
        <w:t>实际，</w:t>
      </w:r>
      <w:r>
        <w:rPr>
          <w:rFonts w:hint="eastAsia" w:ascii="仿宋" w:hAnsi="仿宋" w:eastAsia="仿宋" w:cs="仿宋"/>
          <w:i w:val="0"/>
          <w:iCs w:val="0"/>
          <w:caps w:val="0"/>
          <w:color w:val="333333"/>
          <w:spacing w:val="0"/>
          <w:sz w:val="32"/>
          <w:szCs w:val="32"/>
          <w:shd w:val="clear" w:fill="FFFFFF"/>
        </w:rPr>
        <w:t>起草了《怀远县农村集体经营性建设用地使用暂行管理办法（试行）》</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并面向公众征求相关意见。</w:t>
      </w:r>
      <w:bookmarkStart w:id="0" w:name="_GoBack"/>
      <w:bookmarkEnd w:id="0"/>
    </w:p>
    <w:p w14:paraId="3EE05E8A">
      <w:pPr>
        <w:autoSpaceDE w:val="0"/>
        <w:spacing w:line="600" w:lineRule="exact"/>
        <w:ind w:firstLine="643" w:firstLineChars="200"/>
        <w:rPr>
          <w:rFonts w:ascii="仿宋" w:hAnsi="仿宋" w:eastAsia="仿宋" w:cs="仿宋"/>
          <w:i w:val="0"/>
          <w:iCs w:val="0"/>
          <w:caps w:val="0"/>
          <w:color w:val="333333"/>
          <w:spacing w:val="0"/>
          <w:sz w:val="32"/>
          <w:szCs w:val="32"/>
          <w:shd w:val="clear" w:fill="FFFFFF"/>
        </w:rPr>
      </w:pPr>
      <w:r>
        <w:rPr>
          <w:rFonts w:hint="eastAsia" w:ascii="宋体" w:hAnsi="宋体" w:eastAsia="宋体" w:cs="宋体"/>
          <w:b/>
          <w:bCs/>
          <w:sz w:val="32"/>
          <w:szCs w:val="32"/>
          <w:lang w:val="en-US" w:eastAsia="zh-CN"/>
        </w:rPr>
        <w:t>四、主要内容</w:t>
      </w:r>
    </w:p>
    <w:p w14:paraId="4D8F4D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《怀远县农村集体经营性建设用地使用暂行管理办法（试行）》共八章二十四条，涉及总则、适用范围及要求、申请主体、申请条件、审批程序、批后监管、责任、附则及合同参考文本，具体如下：</w:t>
      </w:r>
    </w:p>
    <w:p w14:paraId="1A493A52">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总则（4条）。一是制定本办法的依据；二是集体经营性建设用地的定义；三是取得集体经营性建设用地使用权的方式；四是申请使用集体建设用地项目应符合的条件。</w:t>
      </w:r>
    </w:p>
    <w:p w14:paraId="6B0FFB8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适用范围及要求（3条）。一是</w:t>
      </w:r>
      <w:r>
        <w:rPr>
          <w:rFonts w:hint="eastAsia" w:ascii="仿宋" w:hAnsi="仿宋" w:eastAsia="仿宋" w:cs="仿宋"/>
          <w:sz w:val="32"/>
          <w:szCs w:val="32"/>
          <w:highlight w:val="none"/>
        </w:rPr>
        <w:t>申请使用</w:t>
      </w:r>
      <w:r>
        <w:rPr>
          <w:rFonts w:hint="eastAsia" w:ascii="仿宋" w:hAnsi="仿宋" w:eastAsia="仿宋" w:cs="仿宋"/>
          <w:sz w:val="32"/>
          <w:szCs w:val="32"/>
          <w:highlight w:val="none"/>
          <w:lang w:eastAsia="zh-CN"/>
        </w:rPr>
        <w:t>集体经营性建设用地</w:t>
      </w:r>
      <w:r>
        <w:rPr>
          <w:rFonts w:hint="eastAsia" w:ascii="仿宋" w:hAnsi="仿宋" w:eastAsia="仿宋" w:cs="仿宋"/>
          <w:sz w:val="32"/>
          <w:szCs w:val="32"/>
          <w:highlight w:val="none"/>
        </w:rPr>
        <w:t>的情形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二是</w:t>
      </w:r>
      <w:r>
        <w:rPr>
          <w:rFonts w:hint="eastAsia" w:ascii="仿宋" w:hAnsi="仿宋" w:eastAsia="仿宋" w:cs="仿宋"/>
          <w:sz w:val="32"/>
          <w:szCs w:val="32"/>
          <w:highlight w:val="none"/>
        </w:rPr>
        <w:t>请使用</w:t>
      </w:r>
      <w:r>
        <w:rPr>
          <w:rFonts w:hint="eastAsia" w:ascii="仿宋" w:hAnsi="仿宋" w:eastAsia="仿宋" w:cs="仿宋"/>
          <w:sz w:val="32"/>
          <w:szCs w:val="32"/>
          <w:highlight w:val="none"/>
          <w:lang w:eastAsia="zh-CN"/>
        </w:rPr>
        <w:t>集体经营性建设用地</w:t>
      </w:r>
      <w:r>
        <w:rPr>
          <w:rFonts w:hint="eastAsia" w:ascii="仿宋" w:hAnsi="仿宋" w:eastAsia="仿宋" w:cs="仿宋"/>
          <w:sz w:val="32"/>
          <w:szCs w:val="32"/>
          <w:highlight w:val="none"/>
        </w:rPr>
        <w:t>的项目</w:t>
      </w:r>
      <w:r>
        <w:rPr>
          <w:rFonts w:hint="eastAsia" w:ascii="仿宋" w:hAnsi="仿宋" w:eastAsia="仿宋" w:cs="仿宋"/>
          <w:sz w:val="32"/>
          <w:szCs w:val="32"/>
          <w:highlight w:val="none"/>
          <w:lang w:val="en-US" w:eastAsia="zh-CN"/>
        </w:rPr>
        <w:t>应符合的文件要求及土地用途；三是</w:t>
      </w:r>
      <w:r>
        <w:rPr>
          <w:rFonts w:hint="eastAsia" w:ascii="仿宋" w:hAnsi="仿宋" w:eastAsia="仿宋" w:cs="仿宋"/>
          <w:sz w:val="32"/>
          <w:szCs w:val="32"/>
          <w:lang w:val="en-US" w:eastAsia="zh-CN"/>
        </w:rPr>
        <w:t>经批准使用的集体经营性建设用地使用权相关规定。</w:t>
      </w:r>
    </w:p>
    <w:p w14:paraId="35F6A91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申请主体（1条）。农村集体经济组织兴办企业或者与其他单位、个人以土地使用权入股、联营等形式共同举办的企业可提出用地申请。</w:t>
      </w:r>
    </w:p>
    <w:p w14:paraId="3A6246A9">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申请条件（2条）。一是</w:t>
      </w:r>
      <w:r>
        <w:rPr>
          <w:rFonts w:hint="eastAsia" w:ascii="仿宋" w:hAnsi="仿宋" w:eastAsia="仿宋" w:cs="仿宋"/>
          <w:sz w:val="32"/>
          <w:szCs w:val="32"/>
        </w:rPr>
        <w:t>申请使用的</w:t>
      </w:r>
      <w:r>
        <w:rPr>
          <w:rFonts w:hint="eastAsia" w:ascii="仿宋" w:hAnsi="仿宋" w:eastAsia="仿宋" w:cs="仿宋"/>
          <w:sz w:val="32"/>
          <w:szCs w:val="32"/>
          <w:lang w:eastAsia="zh-CN"/>
        </w:rPr>
        <w:t>集体经营性建设用地</w:t>
      </w:r>
      <w:r>
        <w:rPr>
          <w:rFonts w:hint="eastAsia" w:ascii="仿宋" w:hAnsi="仿宋" w:eastAsia="仿宋" w:cs="仿宋"/>
          <w:sz w:val="32"/>
          <w:szCs w:val="32"/>
        </w:rPr>
        <w:t>应当满足</w:t>
      </w:r>
      <w:r>
        <w:rPr>
          <w:rFonts w:hint="eastAsia" w:ascii="仿宋" w:hAnsi="仿宋" w:eastAsia="仿宋" w:cs="仿宋"/>
          <w:sz w:val="32"/>
          <w:szCs w:val="32"/>
          <w:lang w:val="en-US" w:eastAsia="zh-CN"/>
        </w:rPr>
        <w:t>的</w:t>
      </w:r>
      <w:r>
        <w:rPr>
          <w:rFonts w:hint="eastAsia" w:ascii="仿宋" w:hAnsi="仿宋" w:eastAsia="仿宋" w:cs="仿宋"/>
          <w:sz w:val="32"/>
          <w:szCs w:val="32"/>
        </w:rPr>
        <w:t>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w:t>
      </w:r>
      <w:r>
        <w:rPr>
          <w:rFonts w:hint="eastAsia" w:ascii="仿宋" w:hAnsi="仿宋" w:eastAsia="仿宋" w:cs="仿宋"/>
          <w:sz w:val="32"/>
          <w:szCs w:val="32"/>
        </w:rPr>
        <w:t>申请</w:t>
      </w:r>
      <w:r>
        <w:rPr>
          <w:rFonts w:hint="eastAsia" w:ascii="仿宋" w:hAnsi="仿宋" w:eastAsia="仿宋" w:cs="仿宋"/>
          <w:sz w:val="32"/>
          <w:szCs w:val="32"/>
          <w:lang w:eastAsia="zh-CN"/>
        </w:rPr>
        <w:t>集体经营性建设用地</w:t>
      </w:r>
      <w:r>
        <w:rPr>
          <w:rFonts w:hint="eastAsia" w:ascii="仿宋" w:hAnsi="仿宋" w:eastAsia="仿宋" w:cs="仿宋"/>
          <w:sz w:val="32"/>
          <w:szCs w:val="32"/>
        </w:rPr>
        <w:t>使用权时应提供</w:t>
      </w:r>
      <w:r>
        <w:rPr>
          <w:rFonts w:hint="eastAsia" w:ascii="仿宋" w:hAnsi="仿宋" w:eastAsia="仿宋" w:cs="仿宋"/>
          <w:sz w:val="32"/>
          <w:szCs w:val="32"/>
          <w:lang w:val="en-US" w:eastAsia="zh-CN"/>
        </w:rPr>
        <w:t>的</w:t>
      </w:r>
      <w:r>
        <w:rPr>
          <w:rFonts w:hint="eastAsia" w:ascii="仿宋" w:hAnsi="仿宋" w:eastAsia="仿宋" w:cs="仿宋"/>
          <w:sz w:val="32"/>
          <w:szCs w:val="32"/>
        </w:rPr>
        <w:t>材料</w:t>
      </w:r>
      <w:r>
        <w:rPr>
          <w:rFonts w:hint="eastAsia" w:ascii="仿宋" w:hAnsi="仿宋" w:eastAsia="仿宋" w:cs="仿宋"/>
          <w:sz w:val="32"/>
          <w:szCs w:val="32"/>
          <w:lang w:eastAsia="zh-CN"/>
        </w:rPr>
        <w:t>。</w:t>
      </w:r>
    </w:p>
    <w:p w14:paraId="3990F45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审批程序（6条）。一是相关部门应配合的事项；二是土地所有权人在审批过程中的工作流程；三是乡镇人民政府在审批过程中的工作流程；四是县自然资源局及相关部门在审批过程中的工作流程。</w:t>
      </w:r>
    </w:p>
    <w:p w14:paraId="542CB26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批后监管（6条）。县自然资源局、相关部门及镇人民政府在项目建设过程中所承担批后监管的职责分工。</w:t>
      </w:r>
    </w:p>
    <w:p w14:paraId="7574CFA2">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（七）责任（1条）。</w:t>
      </w:r>
      <w:r>
        <w:rPr>
          <w:rFonts w:hint="eastAsia" w:ascii="仿宋" w:hAnsi="仿宋" w:eastAsia="仿宋" w:cs="仿宋"/>
          <w:sz w:val="32"/>
          <w:szCs w:val="32"/>
        </w:rPr>
        <w:t>任何单位和个人在</w:t>
      </w:r>
      <w:r>
        <w:rPr>
          <w:rFonts w:hint="eastAsia" w:ascii="仿宋" w:hAnsi="仿宋" w:eastAsia="仿宋" w:cs="仿宋"/>
          <w:sz w:val="32"/>
          <w:szCs w:val="32"/>
          <w:lang w:eastAsia="zh-CN"/>
        </w:rPr>
        <w:t>集体经营性建设用地</w:t>
      </w:r>
      <w:r>
        <w:rPr>
          <w:rFonts w:hint="eastAsia" w:ascii="仿宋" w:hAnsi="仿宋" w:eastAsia="仿宋" w:cs="仿宋"/>
          <w:sz w:val="32"/>
          <w:szCs w:val="32"/>
        </w:rPr>
        <w:t>审批管理过程中存在玩忽职守、滥用职权、徇私舞弊、弄虚作假等行为或者擅自侵占、挪用</w:t>
      </w:r>
      <w:r>
        <w:rPr>
          <w:rFonts w:hint="eastAsia" w:ascii="仿宋" w:hAnsi="仿宋" w:eastAsia="仿宋" w:cs="仿宋"/>
          <w:sz w:val="32"/>
          <w:szCs w:val="32"/>
          <w:lang w:eastAsia="zh-CN"/>
        </w:rPr>
        <w:t>集体经营性建设用地</w:t>
      </w:r>
      <w:r>
        <w:rPr>
          <w:rFonts w:hint="eastAsia" w:ascii="仿宋" w:hAnsi="仿宋" w:eastAsia="仿宋" w:cs="仿宋"/>
          <w:sz w:val="32"/>
          <w:szCs w:val="32"/>
        </w:rPr>
        <w:t>收益的，依法依规追究责任，构成犯罪的，移送司法机关追究刑事责任。</w:t>
      </w:r>
    </w:p>
    <w:p w14:paraId="0E8204BC">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（八）附则（1条）。</w:t>
      </w:r>
      <w:r>
        <w:rPr>
          <w:rFonts w:hint="eastAsia" w:ascii="仿宋" w:hAnsi="仿宋" w:eastAsia="仿宋" w:cs="仿宋"/>
          <w:sz w:val="32"/>
          <w:szCs w:val="32"/>
        </w:rPr>
        <w:t>本办法由</w:t>
      </w:r>
      <w:r>
        <w:rPr>
          <w:rFonts w:hint="eastAsia" w:ascii="仿宋" w:hAnsi="仿宋" w:eastAsia="仿宋" w:cs="仿宋"/>
          <w:sz w:val="32"/>
          <w:szCs w:val="32"/>
          <w:lang w:val="en-US" w:eastAsia="zh-CN"/>
        </w:rPr>
        <w:t>怀远县自然资源和规划局</w:t>
      </w:r>
      <w:r>
        <w:rPr>
          <w:rFonts w:hint="eastAsia" w:ascii="仿宋" w:hAnsi="仿宋" w:eastAsia="仿宋" w:cs="仿宋"/>
          <w:sz w:val="32"/>
          <w:szCs w:val="32"/>
        </w:rPr>
        <w:t>负责解释，自发布之日起施行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试行期2年</w:t>
      </w:r>
      <w:r>
        <w:rPr>
          <w:rFonts w:hint="eastAsia" w:ascii="仿宋" w:hAnsi="仿宋" w:eastAsia="仿宋" w:cs="仿宋"/>
          <w:sz w:val="32"/>
          <w:szCs w:val="32"/>
          <w:lang w:eastAsia="zh-CN"/>
        </w:rPr>
        <w:t>。</w:t>
      </w:r>
      <w:r>
        <w:rPr>
          <w:rFonts w:hint="eastAsia" w:ascii="仿宋" w:hAnsi="仿宋" w:eastAsia="仿宋" w:cs="仿宋"/>
          <w:sz w:val="32"/>
          <w:szCs w:val="32"/>
        </w:rPr>
        <w:t>国家、省有新规定的，从其规定。</w:t>
      </w:r>
    </w:p>
    <w:p w14:paraId="556B41C2">
      <w:pPr>
        <w:autoSpaceDE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（九）</w:t>
      </w:r>
      <w:r>
        <w:rPr>
          <w:rFonts w:hint="eastAsia" w:ascii="仿宋" w:hAnsi="仿宋" w:eastAsia="仿宋" w:cs="仿宋"/>
          <w:sz w:val="32"/>
          <w:szCs w:val="32"/>
          <w:lang w:val="en-US" w:eastAsia="zh-CN"/>
        </w:rPr>
        <w:t>集体经营性建设用地使用权入股（联营）合同参考文本。申请主体可参考使用。</w:t>
      </w:r>
    </w:p>
    <w:p w14:paraId="730C6B6D">
      <w:pPr>
        <w:autoSpaceDE w:val="0"/>
        <w:spacing w:line="600" w:lineRule="exact"/>
        <w:ind w:firstLine="640" w:firstLineChars="200"/>
        <w:rPr>
          <w:rFonts w:hint="eastAsia" w:ascii="仿宋" w:hAnsi="仿宋" w:eastAsia="仿宋" w:cs="仿宋"/>
          <w:sz w:val="32"/>
          <w:szCs w:val="32"/>
          <w:lang w:val="en-US" w:eastAsia="zh-CN"/>
        </w:rPr>
      </w:pPr>
    </w:p>
    <w:p w14:paraId="3103EFC0">
      <w:pPr>
        <w:autoSpaceDE w:val="0"/>
        <w:spacing w:line="600" w:lineRule="exact"/>
        <w:ind w:firstLine="640" w:firstLineChars="200"/>
        <w:rPr>
          <w:rFonts w:hint="eastAsia" w:ascii="仿宋" w:hAnsi="仿宋" w:eastAsia="仿宋" w:cs="仿宋"/>
          <w:sz w:val="32"/>
          <w:szCs w:val="32"/>
          <w:lang w:val="en-US" w:eastAsia="zh-CN"/>
        </w:rPr>
      </w:pPr>
    </w:p>
    <w:p w14:paraId="0901A489">
      <w:pPr>
        <w:autoSpaceDE w:val="0"/>
        <w:spacing w:line="600" w:lineRule="exact"/>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2024年3月18日</w:t>
      </w:r>
    </w:p>
    <w:p w14:paraId="5C355F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F4FE4"/>
    <w:multiLevelType w:val="singleLevel"/>
    <w:tmpl w:val="A89F4FE4"/>
    <w:lvl w:ilvl="0" w:tentative="0">
      <w:start w:val="1"/>
      <w:numFmt w:val="chineseCounting"/>
      <w:suff w:val="nothing"/>
      <w:lvlText w:val="（%1）"/>
      <w:lvlJc w:val="left"/>
      <w:rPr>
        <w:rFonts w:hint="eastAsia"/>
      </w:rPr>
    </w:lvl>
  </w:abstractNum>
  <w:abstractNum w:abstractNumId="1">
    <w:nsid w:val="0C823778"/>
    <w:multiLevelType w:val="singleLevel"/>
    <w:tmpl w:val="0C8237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MDkzMDgyZDI0NWE2YjdjNjI2YjFiYjgzYzExM2YifQ=="/>
  </w:docVars>
  <w:rsids>
    <w:rsidRoot w:val="00000000"/>
    <w:rsid w:val="031A2F5A"/>
    <w:rsid w:val="03E70C2C"/>
    <w:rsid w:val="0B6D0EB9"/>
    <w:rsid w:val="0DBC0101"/>
    <w:rsid w:val="305D3B00"/>
    <w:rsid w:val="30E45E1F"/>
    <w:rsid w:val="3A2B60C8"/>
    <w:rsid w:val="3D6C1BF7"/>
    <w:rsid w:val="42B76863"/>
    <w:rsid w:val="6E4B3442"/>
    <w:rsid w:val="72353C8D"/>
    <w:rsid w:val="73AD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1000</Characters>
  <Lines>0</Lines>
  <Paragraphs>0</Paragraphs>
  <TotalTime>3</TotalTime>
  <ScaleCrop>false</ScaleCrop>
  <LinksUpToDate>false</LinksUpToDate>
  <CharactersWithSpaces>1000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2024-10-23T01:37:42Z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800E7DE035B946A5A8DF92CE2D44FB1E_12</vt:lpwstr>
  </property>
</Properties>
</file>