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2FAB">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eastAsia="方正仿宋_GBK" w:cs="Times New Roman"/>
          <w:sz w:val="21"/>
          <w:szCs w:val="21"/>
        </w:rPr>
      </w:pPr>
    </w:p>
    <w:p w14:paraId="45414B31">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sz w:val="21"/>
          <w:szCs w:val="21"/>
          <w:lang w:val="en-US" w:eastAsia="zh-CN"/>
        </w:rPr>
      </w:pPr>
    </w:p>
    <w:p w14:paraId="1F997C86">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怀远县人民政府办公室</w:t>
      </w:r>
    </w:p>
    <w:p w14:paraId="20E1A934">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rPr>
        <w:t>关于印发怀远县</w:t>
      </w:r>
      <w:r>
        <w:rPr>
          <w:rFonts w:hint="eastAsia" w:ascii="方正小标宋_GBK" w:hAnsi="方正小标宋_GBK" w:eastAsia="方正小标宋_GBK" w:cs="方正小标宋_GBK"/>
          <w:spacing w:val="-20"/>
          <w:sz w:val="44"/>
          <w:szCs w:val="44"/>
          <w:lang w:eastAsia="zh-CN"/>
        </w:rPr>
        <w:t>促进外贸发展奖补办法（试行）</w:t>
      </w:r>
      <w:r>
        <w:rPr>
          <w:rFonts w:hint="eastAsia" w:ascii="方正小标宋_GBK" w:hAnsi="方正小标宋_GBK" w:eastAsia="方正小标宋_GBK" w:cs="方正小标宋_GBK"/>
          <w:spacing w:val="-20"/>
          <w:sz w:val="44"/>
          <w:szCs w:val="44"/>
        </w:rPr>
        <w:t>的</w:t>
      </w:r>
      <w:r>
        <w:rPr>
          <w:rFonts w:hint="eastAsia" w:ascii="方正小标宋_GBK" w:hAnsi="方正小标宋_GBK" w:eastAsia="方正小标宋_GBK" w:cs="方正小标宋_GBK"/>
          <w:sz w:val="44"/>
          <w:szCs w:val="44"/>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知</w:t>
      </w:r>
    </w:p>
    <w:p w14:paraId="4BCC9D47">
      <w:pPr>
        <w:adjustRightInd/>
        <w:spacing w:before="0" w:after="0" w:line="59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怀政办〔20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号</w:t>
      </w:r>
    </w:p>
    <w:p w14:paraId="6D2C882E">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sz w:val="32"/>
          <w:szCs w:val="32"/>
        </w:rPr>
      </w:pPr>
    </w:p>
    <w:p w14:paraId="427D4F82">
      <w:pPr>
        <w:widowControl/>
        <w:shd w:val="clear" w:color="auto" w:fill="FFFFFF"/>
        <w:adjustRightInd/>
        <w:snapToGrid w:val="0"/>
        <w:spacing w:before="0" w:after="0" w:line="590" w:lineRule="exact"/>
        <w:ind w:left="0" w:leftChars="0" w:firstLine="0" w:firstLineChars="0"/>
        <w:textAlignment w:val="auto"/>
        <w:outlineLvl w:val="9"/>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各乡、镇人民政府，县直有关单位：</w:t>
      </w:r>
      <w:bookmarkStart w:id="0" w:name="_GoBack"/>
      <w:bookmarkEnd w:id="0"/>
    </w:p>
    <w:p w14:paraId="4586CF37">
      <w:pPr>
        <w:widowControl/>
        <w:adjustRightInd/>
        <w:spacing w:before="0" w:after="0" w:line="590" w:lineRule="exact"/>
        <w:ind w:firstLine="640" w:firstLineChars="200"/>
        <w:textAlignment w:val="auto"/>
        <w:outlineLvl w:val="9"/>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bCs/>
          <w:kern w:val="0"/>
          <w:sz w:val="32"/>
          <w:szCs w:val="32"/>
          <w:lang w:eastAsia="zh-CN"/>
        </w:rPr>
        <w:t>怀远县促进外贸发展奖补办法（试行）</w:t>
      </w:r>
      <w:r>
        <w:rPr>
          <w:rFonts w:hint="default" w:ascii="Times New Roman" w:hAnsi="Times New Roman" w:eastAsia="方正仿宋_GBK" w:cs="Times New Roman"/>
          <w:bCs/>
          <w:kern w:val="0"/>
          <w:sz w:val="32"/>
          <w:szCs w:val="32"/>
        </w:rPr>
        <w:t>》已经县政府研究同意，现印发给你们，请结合实际认真贯彻执行。</w:t>
      </w:r>
    </w:p>
    <w:p w14:paraId="44F42B7E">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0AC6BE29">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2679BCE5">
      <w:pPr>
        <w:widowControl w:val="0"/>
        <w:wordWrap w:val="0"/>
        <w:adjustRightInd/>
        <w:snapToGrid/>
        <w:spacing w:before="0" w:beforeAutospacing="0" w:after="0" w:afterAutospacing="0" w:line="590" w:lineRule="exact"/>
        <w:ind w:left="0" w:leftChars="0" w:right="420" w:rightChars="200" w:firstLine="0" w:firstLineChars="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怀远县人民政府办公室</w:t>
      </w:r>
    </w:p>
    <w:p w14:paraId="4BDF1037">
      <w:pPr>
        <w:widowControl w:val="0"/>
        <w:adjustRightInd/>
        <w:snapToGrid/>
        <w:spacing w:before="0" w:beforeAutospacing="0" w:after="0" w:afterAutospacing="0" w:line="590" w:lineRule="exact"/>
        <w:ind w:left="0" w:leftChars="0" w:right="0" w:firstLine="4998" w:firstLineChars="1562"/>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年7月1</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日</w:t>
      </w:r>
    </w:p>
    <w:p w14:paraId="48342456">
      <w:pPr>
        <w:widowControl w:val="0"/>
        <w:adjustRightInd/>
        <w:snapToGrid/>
        <w:spacing w:before="0" w:beforeAutospacing="0" w:after="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46EAD8A7">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160CD703">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0E68464B">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4C4BEABB">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7C8D2EAE">
      <w:pPr>
        <w:widowControl/>
        <w:adjustRightInd/>
        <w:spacing w:before="0" w:after="0" w:line="590" w:lineRule="exact"/>
        <w:ind w:firstLine="640" w:firstLineChars="200"/>
        <w:jc w:val="center"/>
        <w:textAlignment w:val="auto"/>
        <w:outlineLvl w:val="9"/>
        <w:rPr>
          <w:rFonts w:hint="default" w:ascii="Times New Roman" w:hAnsi="Times New Roman" w:eastAsia="方正仿宋_GBK" w:cs="Times New Roman"/>
          <w:bCs/>
          <w:kern w:val="0"/>
          <w:sz w:val="32"/>
          <w:szCs w:val="32"/>
        </w:rPr>
      </w:pPr>
    </w:p>
    <w:p w14:paraId="159D86C7">
      <w:pPr>
        <w:widowControl w:val="0"/>
        <w:adjustRightInd/>
        <w:snapToGrid/>
        <w:spacing w:before="0" w:after="0" w:line="590" w:lineRule="exact"/>
        <w:ind w:firstLine="0" w:firstLineChars="0"/>
        <w:jc w:val="both"/>
        <w:textAlignment w:val="auto"/>
        <w:outlineLvl w:val="9"/>
        <w:rPr>
          <w:rFonts w:hint="eastAsia" w:ascii="方正小标宋_GBK" w:hAnsi="方正小标宋_GBK" w:eastAsia="方正小标宋_GBK" w:cs="方正小标宋_GBK"/>
          <w:b w:val="0"/>
          <w:bCs w:val="0"/>
          <w:sz w:val="44"/>
          <w:szCs w:val="44"/>
          <w:lang w:eastAsia="zh-CN"/>
        </w:rPr>
      </w:pPr>
    </w:p>
    <w:p w14:paraId="60481728">
      <w:pPr>
        <w:widowControl w:val="0"/>
        <w:adjustRightInd/>
        <w:snapToGrid/>
        <w:spacing w:before="0" w:after="0" w:line="590" w:lineRule="exact"/>
        <w:ind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eastAsia="zh-CN"/>
        </w:rPr>
        <w:t>促进外贸发展奖补办法（试行</w:t>
      </w:r>
      <w:r>
        <w:rPr>
          <w:rFonts w:hint="eastAsia" w:ascii="方正小标宋_GBK" w:hAnsi="方正小标宋_GBK" w:eastAsia="方正小标宋_GBK" w:cs="方正小标宋_GBK"/>
          <w:b w:val="0"/>
          <w:bCs w:val="0"/>
          <w:sz w:val="44"/>
          <w:szCs w:val="44"/>
        </w:rPr>
        <w:t>）</w:t>
      </w:r>
    </w:p>
    <w:p w14:paraId="7112811B">
      <w:pPr>
        <w:widowControl w:val="0"/>
        <w:adjustRightInd/>
        <w:snapToGrid/>
        <w:spacing w:before="0" w:after="0" w:line="590" w:lineRule="exact"/>
        <w:ind w:firstLine="0" w:firstLineChars="0"/>
        <w:jc w:val="center"/>
        <w:textAlignment w:val="auto"/>
        <w:outlineLvl w:val="9"/>
        <w:rPr>
          <w:rFonts w:hint="default" w:ascii="Times New Roman" w:hAnsi="Times New Roman" w:eastAsia="方正仿宋_GBK" w:cs="Times New Roman"/>
          <w:sz w:val="32"/>
          <w:szCs w:val="32"/>
        </w:rPr>
      </w:pPr>
    </w:p>
    <w:p w14:paraId="08A8FC35">
      <w:pPr>
        <w:widowControl w:val="0"/>
        <w:wordWrap/>
        <w:adjustRightInd/>
        <w:snapToGrid/>
        <w:spacing w:before="0" w:after="0" w:line="59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1EED004C">
      <w:pPr>
        <w:widowControl w:val="0"/>
        <w:wordWrap/>
        <w:adjustRightInd/>
        <w:snapToGrid/>
        <w:spacing w:before="0" w:after="0" w:line="590" w:lineRule="exact"/>
        <w:ind w:right="0" w:firstLine="0" w:firstLineChars="0"/>
        <w:textAlignment w:val="auto"/>
        <w:outlineLvl w:val="9"/>
        <w:rPr>
          <w:rFonts w:hint="default" w:ascii="Times New Roman" w:hAnsi="Times New Roman" w:eastAsia="方正仿宋_GBK" w:cs="Times New Roman"/>
          <w:sz w:val="32"/>
          <w:szCs w:val="32"/>
        </w:rPr>
      </w:pPr>
    </w:p>
    <w:p w14:paraId="0A4A5B70">
      <w:pPr>
        <w:widowControl w:val="0"/>
        <w:wordWrap/>
        <w:adjustRightInd/>
        <w:snapToGrid/>
        <w:spacing w:before="0" w:after="0" w:line="590" w:lineRule="exact"/>
        <w:ind w:right="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第一条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为大力发展外向型经济，促进对外贸易快速健康发展，激发</w:t>
      </w:r>
      <w:r>
        <w:rPr>
          <w:rFonts w:hint="default" w:ascii="Times New Roman" w:hAnsi="Times New Roman" w:eastAsia="方正仿宋_GBK" w:cs="Times New Roman"/>
          <w:sz w:val="32"/>
          <w:szCs w:val="32"/>
          <w:lang w:eastAsia="zh-CN"/>
        </w:rPr>
        <w:t>我县外贸</w:t>
      </w:r>
      <w:r>
        <w:rPr>
          <w:rFonts w:hint="default" w:ascii="Times New Roman" w:hAnsi="Times New Roman" w:eastAsia="方正仿宋_GBK" w:cs="Times New Roman"/>
          <w:sz w:val="32"/>
          <w:szCs w:val="32"/>
        </w:rPr>
        <w:t>企业发展的内在活力，根据国家、省、市有关促进外贸</w:t>
      </w:r>
      <w:r>
        <w:rPr>
          <w:rFonts w:hint="default" w:ascii="Times New Roman" w:hAnsi="Times New Roman" w:eastAsia="方正仿宋_GBK" w:cs="Times New Roman"/>
          <w:sz w:val="32"/>
          <w:szCs w:val="32"/>
          <w:lang w:eastAsia="zh-CN"/>
        </w:rPr>
        <w:t>发展</w:t>
      </w:r>
      <w:r>
        <w:rPr>
          <w:rFonts w:hint="default" w:ascii="Times New Roman" w:hAnsi="Times New Roman" w:eastAsia="方正仿宋_GBK" w:cs="Times New Roman"/>
          <w:sz w:val="32"/>
          <w:szCs w:val="32"/>
        </w:rPr>
        <w:t>的政策规定，结合我县实际，制定本办法。</w:t>
      </w:r>
    </w:p>
    <w:p w14:paraId="0F2958A2">
      <w:pPr>
        <w:widowControl w:val="0"/>
        <w:wordWrap/>
        <w:adjustRightInd/>
        <w:snapToGrid/>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sz w:val="32"/>
          <w:szCs w:val="32"/>
        </w:rPr>
      </w:pPr>
    </w:p>
    <w:p w14:paraId="3ED7B15F">
      <w:pPr>
        <w:widowControl w:val="0"/>
        <w:wordWrap/>
        <w:adjustRightInd/>
        <w:snapToGrid/>
        <w:spacing w:before="0" w:after="0" w:line="590" w:lineRule="exact"/>
        <w:ind w:left="0" w:leftChars="0" w:right="0" w:firstLine="0" w:firstLineChars="0"/>
        <w:jc w:val="center"/>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奖</w:t>
      </w:r>
      <w:r>
        <w:rPr>
          <w:rFonts w:hint="default" w:ascii="方正黑体_GBK" w:hAnsi="方正黑体_GBK" w:eastAsia="方正黑体_GBK" w:cs="方正黑体_GBK"/>
          <w:sz w:val="32"/>
          <w:szCs w:val="32"/>
          <w:lang w:eastAsia="zh-CN"/>
        </w:rPr>
        <w:t>补</w:t>
      </w:r>
      <w:r>
        <w:rPr>
          <w:rFonts w:hint="default" w:ascii="方正黑体_GBK" w:hAnsi="方正黑体_GBK" w:eastAsia="方正黑体_GBK" w:cs="方正黑体_GBK"/>
          <w:sz w:val="32"/>
          <w:szCs w:val="32"/>
        </w:rPr>
        <w:t>对象</w:t>
      </w:r>
    </w:p>
    <w:p w14:paraId="6CCB360B">
      <w:pPr>
        <w:widowControl w:val="0"/>
        <w:wordWrap/>
        <w:adjustRightInd/>
        <w:snapToGrid/>
        <w:spacing w:before="0" w:after="0" w:line="590" w:lineRule="exact"/>
        <w:ind w:right="0" w:firstLine="0" w:firstLineChars="0"/>
        <w:textAlignment w:val="auto"/>
        <w:outlineLvl w:val="9"/>
        <w:rPr>
          <w:rFonts w:hint="default" w:ascii="Times New Roman" w:hAnsi="Times New Roman" w:eastAsia="方正仿宋_GBK" w:cs="Times New Roman"/>
          <w:sz w:val="32"/>
          <w:szCs w:val="32"/>
        </w:rPr>
      </w:pPr>
    </w:p>
    <w:p w14:paraId="19A84258">
      <w:pPr>
        <w:widowControl w:val="0"/>
        <w:wordWrap/>
        <w:adjustRightInd/>
        <w:snapToGrid/>
        <w:spacing w:before="0" w:after="0" w:line="590" w:lineRule="exact"/>
        <w:ind w:right="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第二条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在我县备案注册、有外经贸经营权、遵守国家外贸进出口的有关政策、法律和规定，在开展</w:t>
      </w:r>
      <w:r>
        <w:rPr>
          <w:rFonts w:hint="default" w:ascii="Times New Roman" w:hAnsi="Times New Roman" w:eastAsia="方正仿宋_GBK" w:cs="Times New Roman"/>
          <w:sz w:val="32"/>
          <w:szCs w:val="32"/>
          <w:lang w:eastAsia="zh-CN"/>
        </w:rPr>
        <w:t>外贸</w:t>
      </w:r>
      <w:r>
        <w:rPr>
          <w:rFonts w:hint="default" w:ascii="Times New Roman" w:hAnsi="Times New Roman" w:eastAsia="方正仿宋_GBK" w:cs="Times New Roman"/>
          <w:sz w:val="32"/>
          <w:szCs w:val="32"/>
        </w:rPr>
        <w:t>业务中，业务管理、财务管理、税收管理、外汇管理、海关管理等方面无违法、违规行为的企业，均适用本奖励办法。</w:t>
      </w:r>
    </w:p>
    <w:p w14:paraId="32367B59">
      <w:pPr>
        <w:widowControl w:val="0"/>
        <w:wordWrap/>
        <w:adjustRightInd/>
        <w:snapToGrid/>
        <w:spacing w:before="0" w:after="0" w:line="590" w:lineRule="exact"/>
        <w:ind w:right="0" w:firstLine="0" w:firstLineChars="0"/>
        <w:jc w:val="center"/>
        <w:textAlignment w:val="auto"/>
        <w:outlineLvl w:val="9"/>
        <w:rPr>
          <w:rFonts w:hint="default" w:ascii="Times New Roman" w:hAnsi="Times New Roman" w:eastAsia="方正仿宋_GBK" w:cs="Times New Roman"/>
          <w:sz w:val="32"/>
          <w:szCs w:val="32"/>
        </w:rPr>
      </w:pPr>
    </w:p>
    <w:p w14:paraId="09664569">
      <w:pPr>
        <w:widowControl w:val="0"/>
        <w:wordWrap/>
        <w:adjustRightInd/>
        <w:snapToGrid/>
        <w:spacing w:before="0" w:after="0" w:line="590" w:lineRule="exact"/>
        <w:ind w:left="0" w:leftChars="0" w:right="0" w:firstLine="0" w:firstLineChars="0"/>
        <w:jc w:val="center"/>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第三章  奖</w:t>
      </w:r>
      <w:r>
        <w:rPr>
          <w:rFonts w:hint="default" w:ascii="方正黑体_GBK" w:hAnsi="方正黑体_GBK" w:eastAsia="方正黑体_GBK" w:cs="方正黑体_GBK"/>
          <w:sz w:val="32"/>
          <w:szCs w:val="32"/>
          <w:lang w:eastAsia="zh-CN"/>
        </w:rPr>
        <w:t>补项目及</w:t>
      </w:r>
      <w:r>
        <w:rPr>
          <w:rFonts w:hint="default" w:ascii="方正黑体_GBK" w:hAnsi="方正黑体_GBK" w:eastAsia="方正黑体_GBK" w:cs="方正黑体_GBK"/>
          <w:sz w:val="32"/>
          <w:szCs w:val="32"/>
        </w:rPr>
        <w:t>标准</w:t>
      </w:r>
    </w:p>
    <w:p w14:paraId="4E198C45">
      <w:pPr>
        <w:widowControl w:val="0"/>
        <w:wordWrap/>
        <w:adjustRightInd/>
        <w:snapToGrid/>
        <w:spacing w:before="0" w:after="0" w:line="590" w:lineRule="exact"/>
        <w:ind w:left="640" w:leftChars="0" w:right="0" w:hanging="640" w:hangingChars="200"/>
        <w:textAlignment w:val="auto"/>
        <w:outlineLvl w:val="9"/>
        <w:rPr>
          <w:rFonts w:hint="default" w:ascii="Times New Roman" w:hAnsi="Times New Roman" w:eastAsia="方正仿宋_GBK" w:cs="Times New Roman"/>
          <w:sz w:val="32"/>
          <w:szCs w:val="32"/>
        </w:rPr>
      </w:pPr>
    </w:p>
    <w:p w14:paraId="3868CDEE">
      <w:pPr>
        <w:widowControl w:val="0"/>
        <w:wordWrap/>
        <w:adjustRightInd/>
        <w:snapToGrid/>
        <w:spacing w:before="0" w:after="0" w:line="590" w:lineRule="exact"/>
        <w:ind w:left="640" w:leftChars="0" w:right="0" w:hanging="640" w:hanging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第三条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lang w:eastAsia="zh-CN"/>
        </w:rPr>
        <w:t>物流费用补贴</w:t>
      </w:r>
    </w:p>
    <w:p w14:paraId="3149DB67">
      <w:pPr>
        <w:widowControl w:val="0"/>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对企业自营出口的，</w:t>
      </w:r>
      <w:r>
        <w:rPr>
          <w:rFonts w:hint="default" w:ascii="Times New Roman" w:hAnsi="Times New Roman" w:eastAsia="方正仿宋_GBK" w:cs="Times New Roman"/>
          <w:b/>
          <w:bCs/>
          <w:sz w:val="32"/>
          <w:szCs w:val="32"/>
          <w:highlight w:val="none"/>
        </w:rPr>
        <w:t>出口额较上年增加，</w:t>
      </w:r>
      <w:r>
        <w:rPr>
          <w:rFonts w:hint="default" w:ascii="Times New Roman" w:hAnsi="Times New Roman" w:eastAsia="方正仿宋_GBK" w:cs="Times New Roman"/>
          <w:sz w:val="32"/>
          <w:szCs w:val="32"/>
          <w:highlight w:val="none"/>
        </w:rPr>
        <w:t>按照出口额扣除</w:t>
      </w:r>
      <w:r>
        <w:rPr>
          <w:rFonts w:hint="default" w:ascii="Times New Roman" w:hAnsi="Times New Roman" w:eastAsia="方正仿宋_GBK" w:cs="Times New Roman"/>
          <w:sz w:val="32"/>
          <w:szCs w:val="32"/>
          <w:highlight w:val="none"/>
          <w:lang w:eastAsia="zh-CN"/>
        </w:rPr>
        <w:t>其增量</w:t>
      </w:r>
      <w:r>
        <w:rPr>
          <w:rFonts w:hint="default" w:ascii="Times New Roman" w:hAnsi="Times New Roman" w:eastAsia="方正仿宋_GBK" w:cs="Times New Roman"/>
          <w:sz w:val="32"/>
          <w:szCs w:val="32"/>
          <w:highlight w:val="none"/>
        </w:rPr>
        <w:t>后每美元补贴人民币0.005元人民币的物流费用；</w:t>
      </w:r>
      <w:r>
        <w:rPr>
          <w:rFonts w:hint="default" w:ascii="Times New Roman" w:hAnsi="Times New Roman" w:eastAsia="方正仿宋_GBK" w:cs="Times New Roman"/>
          <w:b/>
          <w:bCs/>
          <w:sz w:val="32"/>
          <w:szCs w:val="32"/>
          <w:highlight w:val="none"/>
        </w:rPr>
        <w:t>出口额较上年减少，</w:t>
      </w:r>
      <w:r>
        <w:rPr>
          <w:rFonts w:hint="default" w:ascii="Times New Roman" w:hAnsi="Times New Roman" w:eastAsia="方正仿宋_GBK" w:cs="Times New Roman"/>
          <w:sz w:val="32"/>
          <w:szCs w:val="32"/>
          <w:highlight w:val="none"/>
        </w:rPr>
        <w:t>按照当年出口额每美元补贴人民币0.005元人民币的物流费用。</w:t>
      </w:r>
    </w:p>
    <w:p w14:paraId="28D33059">
      <w:pPr>
        <w:widowControl w:val="0"/>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每个企业最多奖补不超过人民币</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0万元（含）。</w:t>
      </w:r>
    </w:p>
    <w:p w14:paraId="7B531237">
      <w:pPr>
        <w:widowControl w:val="0"/>
        <w:wordWrap/>
        <w:adjustRightInd/>
        <w:snapToGrid/>
        <w:spacing w:before="0" w:after="0" w:line="590" w:lineRule="exact"/>
        <w:ind w:right="0" w:firstLine="640" w:firstLineChars="0"/>
        <w:textAlignment w:val="auto"/>
        <w:outlineLvl w:val="9"/>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eastAsia="zh-CN"/>
        </w:rPr>
        <w:t>进出口总额增量奖励</w:t>
      </w:r>
    </w:p>
    <w:p w14:paraId="75EC1B90">
      <w:pPr>
        <w:widowControl w:val="0"/>
        <w:wordWrap/>
        <w:adjustRightInd/>
        <w:snapToGrid/>
        <w:spacing w:before="0" w:after="0" w:line="590" w:lineRule="exact"/>
        <w:ind w:right="0" w:firstLine="64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对企业自营</w:t>
      </w:r>
      <w:r>
        <w:rPr>
          <w:rFonts w:hint="default" w:ascii="Times New Roman" w:hAnsi="Times New Roman" w:eastAsia="方正仿宋_GBK" w:cs="Times New Roman"/>
          <w:b/>
          <w:bCs/>
          <w:sz w:val="32"/>
          <w:szCs w:val="32"/>
        </w:rPr>
        <w:t>进出口总额</w:t>
      </w:r>
      <w:r>
        <w:rPr>
          <w:rFonts w:hint="default" w:ascii="Times New Roman" w:hAnsi="Times New Roman" w:eastAsia="方正仿宋_GBK" w:cs="Times New Roman"/>
          <w:sz w:val="32"/>
          <w:szCs w:val="32"/>
          <w:lang w:eastAsia="zh-CN"/>
        </w:rPr>
        <w:t>与上一年度相比，</w:t>
      </w:r>
      <w:r>
        <w:rPr>
          <w:rFonts w:hint="default" w:ascii="Times New Roman" w:hAnsi="Times New Roman" w:eastAsia="方正仿宋_GBK" w:cs="Times New Roman"/>
          <w:sz w:val="32"/>
          <w:szCs w:val="32"/>
        </w:rPr>
        <w:t>增量部分每1美元</w:t>
      </w:r>
      <w:r>
        <w:rPr>
          <w:rFonts w:hint="default" w:ascii="Times New Roman" w:hAnsi="Times New Roman" w:eastAsia="方正仿宋_GBK" w:cs="Times New Roman"/>
          <w:sz w:val="32"/>
          <w:szCs w:val="32"/>
          <w:lang w:eastAsia="zh-CN"/>
        </w:rPr>
        <w:t>奖补</w:t>
      </w:r>
      <w:r>
        <w:rPr>
          <w:rFonts w:hint="default" w:ascii="Times New Roman" w:hAnsi="Times New Roman" w:eastAsia="方正仿宋_GBK" w:cs="Times New Roman"/>
          <w:sz w:val="32"/>
          <w:szCs w:val="32"/>
          <w:lang w:val="en-US" w:eastAsia="zh-CN"/>
        </w:rPr>
        <w:t>0.03元</w:t>
      </w:r>
      <w:r>
        <w:rPr>
          <w:rFonts w:hint="default" w:ascii="Times New Roman" w:hAnsi="Times New Roman" w:eastAsia="方正仿宋_GBK" w:cs="Times New Roman"/>
          <w:sz w:val="32"/>
          <w:szCs w:val="32"/>
        </w:rPr>
        <w:t>人民币。</w:t>
      </w:r>
    </w:p>
    <w:p w14:paraId="0F39D42F">
      <w:pPr>
        <w:widowControl w:val="0"/>
        <w:wordWrap/>
        <w:adjustRightInd/>
        <w:snapToGrid/>
        <w:spacing w:before="0" w:after="0" w:line="590" w:lineRule="exact"/>
        <w:ind w:right="0" w:firstLine="640" w:firstLine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每个企业最多奖补不超过人民币</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0万元（含）。</w:t>
      </w:r>
    </w:p>
    <w:p w14:paraId="6AD1FB31">
      <w:pPr>
        <w:widowControl w:val="0"/>
        <w:wordWrap/>
        <w:adjustRightInd/>
        <w:snapToGrid/>
        <w:spacing w:before="0" w:after="0" w:line="590" w:lineRule="exact"/>
        <w:ind w:right="0" w:firstLine="640" w:firstLineChars="0"/>
        <w:textAlignment w:val="auto"/>
        <w:outlineLvl w:val="9"/>
        <w:rPr>
          <w:rFonts w:hint="default" w:ascii="Times New Roman" w:hAnsi="Times New Roman" w:eastAsia="方正仿宋_GBK" w:cs="Times New Roman"/>
          <w:b/>
          <w:bCs/>
          <w:sz w:val="32"/>
          <w:szCs w:val="32"/>
        </w:rPr>
      </w:pPr>
      <w:r>
        <w:rPr>
          <w:rFonts w:hint="default" w:ascii="方正黑体_GBK" w:hAnsi="方正黑体_GBK" w:eastAsia="方正黑体_GBK" w:cs="方正黑体_GBK"/>
          <w:sz w:val="32"/>
          <w:szCs w:val="32"/>
          <w:lang w:eastAsia="zh-CN"/>
        </w:rPr>
        <w:t>第五条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其他奖励</w:t>
      </w:r>
    </w:p>
    <w:p w14:paraId="05F7CE82">
      <w:pPr>
        <w:widowControl w:val="0"/>
        <w:numPr>
          <w:ilvl w:val="0"/>
          <w:numId w:val="0"/>
        </w:numPr>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通过单独引进的一般性外贸公司、工贸</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体企业</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，奖励标准采取一事一议的办法，经县政府研究后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与县商务局单独签订奖励协议，同时以上各项奖励一律不再享受。</w:t>
      </w:r>
    </w:p>
    <w:p w14:paraId="775993B6">
      <w:pPr>
        <w:widowControl w:val="0"/>
        <w:wordWrap/>
        <w:adjustRightInd/>
        <w:snapToGrid/>
        <w:spacing w:before="0" w:after="0" w:line="590" w:lineRule="exact"/>
        <w:ind w:right="0" w:firstLine="0" w:firstLineChars="0"/>
        <w:jc w:val="center"/>
        <w:textAlignment w:val="auto"/>
        <w:outlineLvl w:val="9"/>
        <w:rPr>
          <w:rFonts w:hint="default" w:ascii="Times New Roman" w:hAnsi="Times New Roman" w:eastAsia="方正仿宋_GBK" w:cs="Times New Roman"/>
          <w:sz w:val="32"/>
          <w:szCs w:val="32"/>
        </w:rPr>
      </w:pPr>
    </w:p>
    <w:p w14:paraId="6FE7EB3E">
      <w:pPr>
        <w:widowControl w:val="0"/>
        <w:wordWrap/>
        <w:adjustRightInd/>
        <w:snapToGrid/>
        <w:spacing w:before="0" w:after="0" w:line="590" w:lineRule="exact"/>
        <w:ind w:left="0" w:leftChars="0" w:right="0" w:firstLine="0" w:firstLineChars="0"/>
        <w:jc w:val="center"/>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第四章  </w:t>
      </w:r>
      <w:r>
        <w:rPr>
          <w:rFonts w:hint="default" w:ascii="方正黑体_GBK" w:hAnsi="方正黑体_GBK" w:eastAsia="方正黑体_GBK" w:cs="方正黑体_GBK"/>
          <w:sz w:val="32"/>
          <w:szCs w:val="32"/>
          <w:lang w:eastAsia="zh-CN"/>
        </w:rPr>
        <w:t>政策兑现</w:t>
      </w:r>
    </w:p>
    <w:p w14:paraId="4202CFC6">
      <w:pPr>
        <w:widowControl w:val="0"/>
        <w:wordWrap/>
        <w:adjustRightInd/>
        <w:snapToGrid/>
        <w:spacing w:before="0" w:after="0" w:line="590" w:lineRule="exact"/>
        <w:ind w:right="0" w:firstLine="640" w:firstLineChars="200"/>
        <w:textAlignment w:val="auto"/>
        <w:outlineLvl w:val="9"/>
        <w:rPr>
          <w:rFonts w:hint="default" w:ascii="方正黑体_GBK" w:hAnsi="方正黑体_GBK" w:eastAsia="方正黑体_GBK" w:cs="方正黑体_GBK"/>
          <w:sz w:val="32"/>
          <w:szCs w:val="32"/>
          <w:lang w:eastAsia="zh-CN"/>
        </w:rPr>
      </w:pPr>
    </w:p>
    <w:p w14:paraId="155255A0">
      <w:pPr>
        <w:widowControl w:val="0"/>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lang w:eastAsia="zh-CN"/>
        </w:rPr>
        <w:t>第六条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计算依据</w:t>
      </w:r>
    </w:p>
    <w:p w14:paraId="7E938657">
      <w:pPr>
        <w:widowControl w:val="0"/>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各企业的</w:t>
      </w:r>
      <w:r>
        <w:rPr>
          <w:rFonts w:hint="default" w:ascii="Times New Roman" w:hAnsi="Times New Roman" w:eastAsia="方正仿宋_GBK" w:cs="Times New Roman"/>
          <w:sz w:val="32"/>
          <w:szCs w:val="32"/>
          <w:lang w:eastAsia="zh-CN"/>
        </w:rPr>
        <w:t>出口额及</w:t>
      </w:r>
      <w:r>
        <w:rPr>
          <w:rFonts w:hint="default" w:ascii="Times New Roman" w:hAnsi="Times New Roman" w:eastAsia="方正仿宋_GBK" w:cs="Times New Roman"/>
          <w:sz w:val="32"/>
          <w:szCs w:val="32"/>
        </w:rPr>
        <w:t>进出口</w:t>
      </w:r>
      <w:r>
        <w:rPr>
          <w:rFonts w:hint="default" w:ascii="Times New Roman" w:hAnsi="Times New Roman" w:eastAsia="方正仿宋_GBK" w:cs="Times New Roman"/>
          <w:sz w:val="32"/>
          <w:szCs w:val="32"/>
          <w:lang w:eastAsia="zh-CN"/>
        </w:rPr>
        <w:t>总</w:t>
      </w:r>
      <w:r>
        <w:rPr>
          <w:rFonts w:hint="default" w:ascii="Times New Roman" w:hAnsi="Times New Roman" w:eastAsia="方正仿宋_GBK" w:cs="Times New Roman"/>
          <w:sz w:val="32"/>
          <w:szCs w:val="32"/>
        </w:rPr>
        <w:t>额一律以企业当年1月1日至12月31日的海关统计数据为准。</w:t>
      </w:r>
    </w:p>
    <w:p w14:paraId="1E0A2BFC">
      <w:pPr>
        <w:widowControl w:val="0"/>
        <w:wordWrap/>
        <w:adjustRightInd/>
        <w:snapToGrid/>
        <w:spacing w:before="0" w:after="0" w:line="590" w:lineRule="exact"/>
        <w:ind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奖补资金精确到百元。</w:t>
      </w:r>
    </w:p>
    <w:p w14:paraId="752ADAE3">
      <w:pPr>
        <w:widowControl w:val="0"/>
        <w:wordWrap/>
        <w:adjustRightInd/>
        <w:snapToGrid/>
        <w:spacing w:before="0" w:after="0" w:line="590" w:lineRule="exact"/>
        <w:ind w:right="0" w:firstLine="640" w:firstLineChars="0"/>
        <w:textAlignment w:val="auto"/>
        <w:outlineLvl w:val="9"/>
        <w:rPr>
          <w:rFonts w:hint="default" w:ascii="Times New Roman" w:hAnsi="Times New Roman" w:eastAsia="方正仿宋_GBK" w:cs="Times New Roman"/>
          <w:b/>
          <w:bCs/>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七</w:t>
      </w:r>
      <w:r>
        <w:rPr>
          <w:rFonts w:hint="default"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申报材料</w:t>
      </w:r>
    </w:p>
    <w:p w14:paraId="66F64B5A">
      <w:pPr>
        <w:widowControl w:val="0"/>
        <w:wordWrap/>
        <w:adjustRightInd/>
        <w:snapToGrid/>
        <w:spacing w:before="0" w:after="0" w:line="570" w:lineRule="exact"/>
        <w:ind w:left="0" w:leftChars="0" w:right="0" w:firstLine="0" w:firstLine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（一）企业申请报告</w:t>
      </w:r>
      <w:r>
        <w:rPr>
          <w:rFonts w:hint="default" w:ascii="Times New Roman" w:hAnsi="Times New Roman" w:eastAsia="方正仿宋_GBK" w:cs="Times New Roman"/>
          <w:sz w:val="32"/>
          <w:szCs w:val="32"/>
          <w:lang w:eastAsia="zh-CN"/>
        </w:rPr>
        <w:t>；</w:t>
      </w:r>
    </w:p>
    <w:p w14:paraId="162ED39A">
      <w:pPr>
        <w:widowControl w:val="0"/>
        <w:wordWrap/>
        <w:adjustRightInd/>
        <w:snapToGrid/>
        <w:spacing w:before="0" w:after="0" w:line="570" w:lineRule="exact"/>
        <w:ind w:left="0" w:leftChars="0" w:right="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（二）申请表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2019年“涉企系统”项目基础信息表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资金申请承诺书</w:t>
      </w:r>
      <w:r>
        <w:rPr>
          <w:rFonts w:hint="default" w:ascii="Times New Roman" w:hAnsi="Times New Roman" w:eastAsia="方正仿宋_GBK" w:cs="Times New Roman"/>
          <w:sz w:val="32"/>
          <w:szCs w:val="32"/>
          <w:lang w:eastAsia="zh-CN"/>
        </w:rPr>
        <w:t>；同意查询验证相关信息承诺书；</w:t>
      </w:r>
    </w:p>
    <w:p w14:paraId="6DA4D938">
      <w:pPr>
        <w:widowControl w:val="0"/>
        <w:wordWrap/>
        <w:adjustRightInd/>
        <w:snapToGrid/>
        <w:spacing w:before="0" w:after="0" w:line="57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企业营业执照、对外贸易经营者备案登记表、海关进出口收发货人登记证书、增值税一般纳税人证明材料</w:t>
      </w:r>
      <w:r>
        <w:rPr>
          <w:rFonts w:hint="default" w:ascii="Times New Roman" w:hAnsi="Times New Roman" w:eastAsia="方正仿宋_GBK" w:cs="Times New Roman"/>
          <w:sz w:val="32"/>
          <w:szCs w:val="32"/>
          <w:lang w:eastAsia="zh-CN"/>
        </w:rPr>
        <w:t>、银行开户许可证</w:t>
      </w:r>
      <w:r>
        <w:rPr>
          <w:rFonts w:hint="default" w:ascii="Times New Roman" w:hAnsi="Times New Roman" w:eastAsia="方正仿宋_GBK" w:cs="Times New Roman"/>
          <w:sz w:val="32"/>
          <w:szCs w:val="32"/>
        </w:rPr>
        <w:t>等有关证照复印件等。</w:t>
      </w:r>
    </w:p>
    <w:p w14:paraId="4C7D69B2">
      <w:pPr>
        <w:widowControl w:val="0"/>
        <w:wordWrap/>
        <w:adjustRightInd/>
        <w:snapToGrid/>
        <w:spacing w:before="0" w:after="0" w:line="57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申报时间</w:t>
      </w:r>
    </w:p>
    <w:p w14:paraId="3D643D19">
      <w:pPr>
        <w:widowControl w:val="0"/>
        <w:wordWrap/>
        <w:adjustRightInd/>
        <w:snapToGrid/>
        <w:spacing w:before="0" w:after="0" w:line="57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企业于次年3月份将自审汇总后的资金拨付申请及相关材料报送县商务局。 </w:t>
      </w:r>
    </w:p>
    <w:p w14:paraId="4213176F">
      <w:pPr>
        <w:widowControl w:val="0"/>
        <w:wordWrap/>
        <w:adjustRightInd/>
        <w:snapToGrid/>
        <w:spacing w:before="0" w:after="0" w:line="570" w:lineRule="exact"/>
        <w:ind w:left="0" w:leftChars="0" w:right="0" w:firstLine="0" w:firstLineChars="0"/>
        <w:jc w:val="center"/>
        <w:textAlignment w:val="auto"/>
        <w:outlineLvl w:val="9"/>
        <w:rPr>
          <w:rFonts w:hint="default" w:ascii="Times New Roman" w:hAnsi="Times New Roman" w:eastAsia="方正仿宋_GBK" w:cs="Times New Roman"/>
          <w:sz w:val="32"/>
          <w:szCs w:val="32"/>
        </w:rPr>
      </w:pPr>
    </w:p>
    <w:p w14:paraId="0D8BD8E7">
      <w:pPr>
        <w:widowControl w:val="0"/>
        <w:wordWrap/>
        <w:adjustRightInd/>
        <w:snapToGrid/>
        <w:spacing w:before="0" w:after="0" w:line="570" w:lineRule="exact"/>
        <w:ind w:left="0" w:leftChars="0" w:right="0" w:firstLine="0" w:firstLineChars="0"/>
        <w:jc w:val="center"/>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第五章 附则</w:t>
      </w:r>
    </w:p>
    <w:p w14:paraId="329E01EA">
      <w:pPr>
        <w:widowControl w:val="0"/>
        <w:wordWrap/>
        <w:adjustRightInd/>
        <w:snapToGrid/>
        <w:spacing w:before="0" w:after="0" w:line="570" w:lineRule="exact"/>
        <w:ind w:left="0" w:leftChars="0" w:right="0" w:firstLine="640" w:firstLineChars="0"/>
        <w:textAlignment w:val="auto"/>
        <w:outlineLvl w:val="9"/>
        <w:rPr>
          <w:rFonts w:hint="default" w:ascii="方正黑体_GBK" w:hAnsi="方正黑体_GBK" w:eastAsia="方正黑体_GBK" w:cs="方正黑体_GBK"/>
          <w:sz w:val="32"/>
          <w:szCs w:val="32"/>
        </w:rPr>
      </w:pPr>
    </w:p>
    <w:p w14:paraId="5D377F4C">
      <w:pPr>
        <w:widowControl w:val="0"/>
        <w:wordWrap/>
        <w:adjustRightInd/>
        <w:snapToGrid/>
        <w:spacing w:before="0" w:after="0" w:line="570" w:lineRule="exact"/>
        <w:ind w:left="0" w:leftChars="0" w:right="0" w:firstLine="640" w:firstLineChars="0"/>
        <w:textAlignment w:val="auto"/>
        <w:outlineLvl w:val="9"/>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奖</w:t>
      </w:r>
      <w:r>
        <w:rPr>
          <w:rFonts w:hint="default" w:ascii="Times New Roman" w:hAnsi="Times New Roman" w:eastAsia="方正仿宋_GBK" w:cs="Times New Roman"/>
          <w:sz w:val="32"/>
          <w:szCs w:val="32"/>
          <w:lang w:eastAsia="zh-CN"/>
        </w:rPr>
        <w:t>补</w:t>
      </w:r>
      <w:r>
        <w:rPr>
          <w:rFonts w:hint="default" w:ascii="Times New Roman" w:hAnsi="Times New Roman" w:eastAsia="方正仿宋_GBK" w:cs="Times New Roman"/>
          <w:sz w:val="32"/>
          <w:szCs w:val="32"/>
        </w:rPr>
        <w:t>资金由县财政局列入年度预算</w:t>
      </w:r>
      <w:r>
        <w:rPr>
          <w:rFonts w:hint="default" w:ascii="Times New Roman" w:hAnsi="Times New Roman" w:eastAsia="方正仿宋_GBK" w:cs="Times New Roman"/>
          <w:sz w:val="32"/>
          <w:szCs w:val="32"/>
          <w:lang w:eastAsia="zh-CN"/>
        </w:rPr>
        <w:t>。</w:t>
      </w:r>
    </w:p>
    <w:p w14:paraId="05A5875B">
      <w:pPr>
        <w:widowControl w:val="0"/>
        <w:wordWrap/>
        <w:adjustRightInd/>
        <w:snapToGrid/>
        <w:spacing w:before="0" w:after="0" w:line="570" w:lineRule="exact"/>
        <w:ind w:left="0" w:leftChars="0" w:right="0" w:firstLine="640" w:firstLineChars="0"/>
        <w:textAlignment w:val="auto"/>
        <w:outlineLvl w:val="9"/>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十</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奖</w:t>
      </w:r>
      <w:r>
        <w:rPr>
          <w:rFonts w:hint="default" w:ascii="Times New Roman" w:hAnsi="Times New Roman" w:eastAsia="方正仿宋_GBK" w:cs="Times New Roman"/>
          <w:sz w:val="32"/>
          <w:szCs w:val="32"/>
          <w:lang w:eastAsia="zh-CN"/>
        </w:rPr>
        <w:t>补政策</w:t>
      </w:r>
      <w:r>
        <w:rPr>
          <w:rFonts w:hint="default" w:ascii="Times New Roman" w:hAnsi="Times New Roman" w:eastAsia="方正仿宋_GBK" w:cs="Times New Roman"/>
          <w:sz w:val="32"/>
          <w:szCs w:val="32"/>
        </w:rPr>
        <w:t>每年兑现一次。</w:t>
      </w:r>
      <w:r>
        <w:rPr>
          <w:rFonts w:hint="default" w:ascii="Times New Roman" w:hAnsi="Times New Roman" w:eastAsia="方正仿宋_GBK" w:cs="Times New Roman"/>
          <w:sz w:val="32"/>
          <w:szCs w:val="32"/>
          <w:lang w:eastAsia="zh-CN"/>
        </w:rPr>
        <w:t>奖励资金由县商务局和财政局共同管理，县商务局负责审核企业年度进出口信息等相关资料，县财政局负责资金的拨付与监督管理。</w:t>
      </w:r>
    </w:p>
    <w:p w14:paraId="65D898C1">
      <w:pPr>
        <w:widowControl w:val="0"/>
        <w:wordWrap/>
        <w:adjustRightInd/>
        <w:snapToGrid/>
        <w:spacing w:before="0" w:after="0" w:line="570" w:lineRule="exact"/>
        <w:ind w:left="0" w:leftChars="0" w:right="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 xml:space="preserve"> 第十</w:t>
      </w:r>
      <w:r>
        <w:rPr>
          <w:rFonts w:hint="default"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凡未按本办法规定的内容和期限报送材料或采取弄虚作假等不正当手段骗取奖</w:t>
      </w:r>
      <w:r>
        <w:rPr>
          <w:rFonts w:hint="default" w:ascii="Times New Roman" w:hAnsi="Times New Roman" w:eastAsia="方正仿宋_GBK" w:cs="Times New Roman"/>
          <w:sz w:val="32"/>
          <w:szCs w:val="32"/>
          <w:lang w:eastAsia="zh-CN"/>
        </w:rPr>
        <w:t>补</w:t>
      </w:r>
      <w:r>
        <w:rPr>
          <w:rFonts w:hint="default" w:ascii="Times New Roman" w:hAnsi="Times New Roman" w:eastAsia="方正仿宋_GBK" w:cs="Times New Roman"/>
          <w:sz w:val="32"/>
          <w:szCs w:val="32"/>
        </w:rPr>
        <w:t>资金的</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，取消</w:t>
      </w:r>
      <w:r>
        <w:rPr>
          <w:rFonts w:hint="default"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申请资格，并追回已经取得的奖励资金。</w:t>
      </w:r>
    </w:p>
    <w:p w14:paraId="13513F4B">
      <w:pPr>
        <w:widowControl w:val="0"/>
        <w:wordWrap/>
        <w:adjustRightInd/>
        <w:snapToGrid/>
        <w:spacing w:before="0" w:after="0" w:line="570" w:lineRule="exact"/>
        <w:ind w:left="0" w:leftChars="0" w:right="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本办法自印发之日起试行，由县商务局负责解释。</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30A0">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80D51F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780D51F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07CDD9A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51DEE504">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910B">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14:paraId="57FF61CE">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876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1022</Words>
  <Characters>1048</Characters>
  <Lines>1</Lines>
  <Paragraphs>1</Paragraphs>
  <TotalTime>0</TotalTime>
  <ScaleCrop>false</ScaleCrop>
  <LinksUpToDate>false</LinksUpToDate>
  <CharactersWithSpaces>1107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2024-12-11T09:37:16Z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D075AE8629234E49939537AFDA4FD374_13</vt:lpwstr>
  </property>
</Properties>
</file>