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B177B">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2"/>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怀远县淝河</w:t>
      </w:r>
      <w:r>
        <w:rPr>
          <w:rFonts w:hint="eastAsia" w:ascii="方正小标宋简体" w:hAnsi="方正小标宋简体" w:eastAsia="方正小标宋简体" w:cs="方正小标宋简体"/>
          <w:color w:val="333333"/>
          <w:kern w:val="0"/>
          <w:sz w:val="44"/>
          <w:szCs w:val="44"/>
          <w:lang w:eastAsia="zh-CN"/>
        </w:rPr>
        <w:t>镇人民政府</w:t>
      </w:r>
      <w:r>
        <w:rPr>
          <w:rFonts w:hint="eastAsia" w:ascii="方正小标宋简体" w:hAnsi="方正小标宋简体" w:eastAsia="方正小标宋简体" w:cs="方正小标宋简体"/>
          <w:color w:val="333333"/>
          <w:kern w:val="0"/>
          <w:sz w:val="44"/>
          <w:szCs w:val="44"/>
        </w:rPr>
        <w:t>202</w:t>
      </w:r>
      <w:r>
        <w:rPr>
          <w:rFonts w:hint="eastAsia" w:ascii="方正小标宋简体" w:hAnsi="方正小标宋简体" w:eastAsia="方正小标宋简体" w:cs="方正小标宋简体"/>
          <w:color w:val="333333"/>
          <w:kern w:val="0"/>
          <w:sz w:val="44"/>
          <w:szCs w:val="44"/>
          <w:lang w:val="en-US" w:eastAsia="zh-CN"/>
        </w:rPr>
        <w:t>4</w:t>
      </w:r>
      <w:r>
        <w:rPr>
          <w:rFonts w:hint="eastAsia" w:ascii="方正小标宋简体" w:hAnsi="方正小标宋简体" w:eastAsia="方正小标宋简体" w:cs="方正小标宋简体"/>
          <w:color w:val="333333"/>
          <w:kern w:val="0"/>
          <w:sz w:val="44"/>
          <w:szCs w:val="44"/>
        </w:rPr>
        <w:t>年政府信息公开工作年度报告</w:t>
      </w:r>
    </w:p>
    <w:p w14:paraId="6892A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40" w:firstLineChars="200"/>
        <w:textAlignment w:val="auto"/>
        <w:rPr>
          <w:rFonts w:hint="default" w:ascii="Times New Roman" w:hAnsi="Times New Roman" w:eastAsia="宋体" w:cs="Times New Roman"/>
          <w:color w:val="333333"/>
          <w:sz w:val="22"/>
          <w:lang w:val="en-US" w:eastAsia="zh-CN"/>
        </w:rPr>
      </w:pPr>
    </w:p>
    <w:p w14:paraId="06D67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color w:val="333333"/>
          <w:sz w:val="32"/>
          <w:szCs w:val="32"/>
          <w:lang w:val="en-US" w:eastAsia="zh-CN"/>
        </w:rPr>
        <w:t>依据《中华人民共和国政府信息公开条例》（国务院令第711号）、《国务院办公厅政府信息与政务公开办公室关于印发〈中华人民共和国政府信息公开工作年度报告格式〉的通知》（国办公开办函〔2021〕30号）要求，结合2024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2024年1月1日至2024年12月31日。如对本报告有任何疑问，请与怀远县淝河镇人民政府党政办公室联系（地址：安徽省蚌埠市怀远县淝河镇新集街道淝河镇人民政府，电话：0552—8971001，邮编：233400）。</w:t>
      </w:r>
    </w:p>
    <w:p w14:paraId="7BC27880">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bidi="ar-SA"/>
        </w:rPr>
        <w:t>一、</w:t>
      </w:r>
      <w:r>
        <w:rPr>
          <w:rFonts w:hint="default" w:ascii="Times New Roman" w:hAnsi="Times New Roman" w:eastAsia="黑体" w:cs="Times New Roman"/>
          <w:kern w:val="0"/>
          <w:sz w:val="32"/>
          <w:szCs w:val="32"/>
        </w:rPr>
        <w:t>总体情况</w:t>
      </w:r>
    </w:p>
    <w:p w14:paraId="2308105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000000"/>
          <w:spacing w:val="0"/>
          <w:sz w:val="32"/>
          <w:szCs w:val="32"/>
          <w:shd w:val="clear" w:fill="FFFFFF"/>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（一）</w:t>
      </w:r>
      <w:r>
        <w:rPr>
          <w:rFonts w:hint="eastAsia" w:ascii="楷体_GB2312" w:hAnsi="楷体_GB2312" w:eastAsia="楷体_GB2312" w:cs="楷体_GB2312"/>
          <w:b w:val="0"/>
          <w:bCs w:val="0"/>
          <w:i w:val="0"/>
          <w:iCs w:val="0"/>
          <w:caps w:val="0"/>
          <w:color w:val="000000"/>
          <w:spacing w:val="0"/>
          <w:sz w:val="32"/>
          <w:szCs w:val="32"/>
          <w:shd w:val="clear" w:fill="FFFFFF"/>
        </w:rPr>
        <w:t>主动公开</w:t>
      </w:r>
    </w:p>
    <w:p w14:paraId="7CF9714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淝河镇政府秉持透明原则，积极主动公开各类信息。通过政府网站及时发布政策文件、财政预算决算、民生工程进展等内容。</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2024年1月1日至2024年12月31日，我镇新增主动公开信息463条，涵盖决策公开、行政权力运行、公共服务与社会救助等领域。例如在民生领域方面，详</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细公开低保、五保户名单及救助金额，保障群众知情权。政策解读形式丰富，通过图文并茂、简明问答等多元化方式，让政策更易被理解。</w:t>
      </w:r>
    </w:p>
    <w:p w14:paraId="29FB5E5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（二）依申请公开</w:t>
      </w:r>
    </w:p>
    <w:p w14:paraId="43B18A2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建立完善依申请公开流程机制，明确申请接收、登记、审核、办理、答复等环节。</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2024年我镇共收到政府信息公开申请1件，已严格按照法定时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限和规范要求予以答复。在答复过程中注重与申请人沟通，充分说明理由依据，切实保障了公众依法获取信息的权利。</w:t>
      </w:r>
    </w:p>
    <w:p w14:paraId="76175B3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（三）政府信息管理</w:t>
      </w:r>
    </w:p>
    <w:p w14:paraId="6FF4F15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建立完善的政府信息管理机制，加强信息的收集、整理、审核与发布。明确信息发布的责任主体，确保信息来源可靠、内容准确。对拟公开的政府信息进行严格保密审查，防止出现泄密风险。同时，定期对已公开信息进行清理和更新，保证信息的时效性和有效性。通过规范的信息管理流程，提升政府信息公开工作的质量和水平。</w:t>
      </w:r>
    </w:p>
    <w:p w14:paraId="119FCAA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（四）政府信息公开平台建设</w:t>
      </w:r>
    </w:p>
    <w:p w14:paraId="580DB5A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不断加强线上线下公开平台的融合，在镇政务服务中心设置信息公开查阅点，配备电脑、打印机等设备，为群众提供便捷的信息查阅服务，多维度满足公众获取政府信息的需求。</w:t>
      </w:r>
    </w:p>
    <w:p w14:paraId="52862B1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shd w:val="clear" w:fill="FFFFFF"/>
          <w:lang w:val="en-US" w:eastAsia="zh-CN" w:bidi="ar-SA"/>
        </w:rPr>
        <w:t>（五）监督保障</w:t>
      </w:r>
    </w:p>
    <w:p w14:paraId="70897CF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rPr>
        <w:t>建立健全政府信息公开监督保障机制，明确监督检查的内容、方式与频率。定期对政府信息公开工作进行内部检查，及时发现问题并督促整改。积极回应社会监督，通过设置意见箱、开通监督电话等方式，广泛收集公众意见建议。此外，将政府信息公开工作纳入年度绩效考核体系，明确考核指标与奖惩措施，有效提升工作人员积极性与责任感，推动政府信息公开工作高质量开展。</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年，我镇未出现信息公开不及时及公开涉密等原则性错误</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同时积极开展社会评议工作，</w:t>
      </w:r>
      <w:r>
        <w:rPr>
          <w:rFonts w:hint="default" w:ascii="Times New Roman" w:hAnsi="Times New Roman" w:eastAsia="仿宋_GB2312" w:cs="Times New Roman"/>
          <w:i w:val="0"/>
          <w:iCs w:val="0"/>
          <w:caps w:val="0"/>
          <w:color w:val="000000"/>
          <w:spacing w:val="0"/>
          <w:sz w:val="32"/>
          <w:szCs w:val="32"/>
          <w:shd w:val="clear" w:fill="FFFFFF"/>
        </w:rPr>
        <w:t>未发生因不履行政务公开义务而发生的责任追究情况，使政务公开工作更加扎实、有序开展。</w:t>
      </w:r>
    </w:p>
    <w:p w14:paraId="1B8D9070">
      <w:pPr>
        <w:keepNext w:val="0"/>
        <w:keepLines w:val="0"/>
        <w:pageBreakBefore w:val="0"/>
        <w:widowControl/>
        <w:kinsoku/>
        <w:wordWrap/>
        <w:overflowPunct/>
        <w:topLinePunct w:val="0"/>
        <w:autoSpaceDE/>
        <w:autoSpaceDN/>
        <w:bidi w:val="0"/>
        <w:adjustRightInd/>
        <w:snapToGrid/>
        <w:spacing w:line="560" w:lineRule="exact"/>
        <w:ind w:left="0" w:firstLine="48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二、主动公开政府信息情况</w:t>
      </w:r>
    </w:p>
    <w:tbl>
      <w:tblPr>
        <w:tblStyle w:val="2"/>
        <w:tblW w:w="5000" w:type="pct"/>
        <w:jc w:val="center"/>
        <w:tblLayout w:type="autofit"/>
        <w:tblCellMar>
          <w:top w:w="0" w:type="dxa"/>
          <w:left w:w="0" w:type="dxa"/>
          <w:bottom w:w="0" w:type="dxa"/>
          <w:right w:w="0" w:type="dxa"/>
        </w:tblCellMar>
      </w:tblPr>
      <w:tblGrid>
        <w:gridCol w:w="2216"/>
        <w:gridCol w:w="2216"/>
        <w:gridCol w:w="2216"/>
        <w:gridCol w:w="2217"/>
      </w:tblGrid>
      <w:tr w14:paraId="4AE6BCEA">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69C554F5">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第二十条第（一）项</w:t>
            </w:r>
          </w:p>
        </w:tc>
      </w:tr>
      <w:tr w14:paraId="0BF2857C">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CEE246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241888A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w:t>
            </w:r>
            <w:r>
              <w:rPr>
                <w:rFonts w:hint="default" w:ascii="Times New Roman" w:hAnsi="Times New Roman" w:eastAsia="方正仿宋_GBK" w:cs="Times New Roman"/>
                <w:kern w:val="0"/>
                <w:sz w:val="20"/>
                <w:szCs w:val="20"/>
              </w:rPr>
              <w:t>制发件数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6308705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本年废止件数</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138487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现行有效件</w:t>
            </w:r>
            <w:r>
              <w:rPr>
                <w:rFonts w:hint="default" w:ascii="Times New Roman" w:hAnsi="Times New Roman" w:eastAsia="方正仿宋_GBK" w:cs="Times New Roman"/>
                <w:kern w:val="0"/>
                <w:sz w:val="20"/>
                <w:szCs w:val="20"/>
              </w:rPr>
              <w:t>数</w:t>
            </w:r>
          </w:p>
        </w:tc>
      </w:tr>
      <w:tr w14:paraId="4D4A69DF">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3C36542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规章</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6D5454B1">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BADC47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366E84EF">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293A4239">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25BFFA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行政规范性文件</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784E5A5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131AB08D">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1250" w:type="pct"/>
            <w:tcBorders>
              <w:top w:val="single" w:color="auto" w:sz="8" w:space="0"/>
              <w:left w:val="single" w:color="auto" w:sz="8" w:space="0"/>
              <w:bottom w:val="single" w:color="auto" w:sz="8" w:space="0"/>
              <w:right w:val="single" w:color="auto" w:sz="8" w:space="0"/>
            </w:tcBorders>
            <w:noWrap w:val="0"/>
            <w:vAlign w:val="center"/>
          </w:tcPr>
          <w:p w14:paraId="49FE326F">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0622639C">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3A6DF9C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第二十条第（五）项</w:t>
            </w:r>
          </w:p>
        </w:tc>
      </w:tr>
      <w:tr w14:paraId="034F1150">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B5AF70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B3C1D4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1696A0A5">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6027A33">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行政许可</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65BF3FE1">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019BFE4B">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4A9946C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第二十条第（六）项</w:t>
            </w:r>
          </w:p>
        </w:tc>
      </w:tr>
      <w:tr w14:paraId="344BB0CC">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5924C0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6039E95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本年处理决定数量</w:t>
            </w:r>
          </w:p>
        </w:tc>
      </w:tr>
      <w:tr w14:paraId="71631933">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1EE6BA1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行政处罚</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4A5863CC">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bookmarkStart w:id="0" w:name="_GoBack"/>
            <w:bookmarkEnd w:id="0"/>
          </w:p>
        </w:tc>
      </w:tr>
      <w:tr w14:paraId="4E2B80A8">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75B6EAF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行政强制</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074EE59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4AFA0F0A">
        <w:tblPrEx>
          <w:tblCellMar>
            <w:top w:w="0" w:type="dxa"/>
            <w:left w:w="0" w:type="dxa"/>
            <w:bottom w:w="0" w:type="dxa"/>
            <w:right w:w="0" w:type="dxa"/>
          </w:tblCellMar>
        </w:tblPrEx>
        <w:trPr>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14:paraId="6989012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第二十条第（八）项</w:t>
            </w:r>
          </w:p>
        </w:tc>
      </w:tr>
      <w:tr w14:paraId="001A0E33">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62D2531">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信息内容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62D6932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本年收费金额（单位：万元）</w:t>
            </w:r>
          </w:p>
        </w:tc>
      </w:tr>
      <w:tr w14:paraId="438A7239">
        <w:tblPrEx>
          <w:tblCellMar>
            <w:top w:w="0" w:type="dxa"/>
            <w:left w:w="0" w:type="dxa"/>
            <w:bottom w:w="0" w:type="dxa"/>
            <w:right w:w="0" w:type="dxa"/>
          </w:tblCellMar>
        </w:tblPrEx>
        <w:trPr>
          <w:jc w:val="center"/>
        </w:trPr>
        <w:tc>
          <w:tcPr>
            <w:tcW w:w="1250" w:type="pct"/>
            <w:tcBorders>
              <w:top w:val="single" w:color="auto" w:sz="8" w:space="0"/>
              <w:left w:val="single" w:color="auto" w:sz="8" w:space="0"/>
              <w:bottom w:val="single" w:color="auto" w:sz="8" w:space="0"/>
              <w:right w:val="single" w:color="auto" w:sz="8" w:space="0"/>
            </w:tcBorders>
            <w:noWrap w:val="0"/>
            <w:vAlign w:val="center"/>
          </w:tcPr>
          <w:p w14:paraId="667288A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行政事业性收费</w:t>
            </w:r>
          </w:p>
        </w:tc>
        <w:tc>
          <w:tcPr>
            <w:tcW w:w="3750" w:type="pct"/>
            <w:gridSpan w:val="3"/>
            <w:tcBorders>
              <w:top w:val="single" w:color="auto" w:sz="8" w:space="0"/>
              <w:left w:val="single" w:color="auto" w:sz="8" w:space="0"/>
              <w:bottom w:val="single" w:color="auto" w:sz="8" w:space="0"/>
              <w:right w:val="single" w:color="auto" w:sz="8" w:space="0"/>
            </w:tcBorders>
            <w:noWrap w:val="0"/>
            <w:vAlign w:val="center"/>
          </w:tcPr>
          <w:p w14:paraId="26F41928">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bl>
    <w:p w14:paraId="076725FF">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三、收到和处理政府信息公开申请情况</w:t>
      </w:r>
    </w:p>
    <w:tbl>
      <w:tblPr>
        <w:tblStyle w:val="2"/>
        <w:tblW w:w="5000" w:type="pct"/>
        <w:jc w:val="center"/>
        <w:tblLayout w:type="autofit"/>
        <w:tblCellMar>
          <w:top w:w="0" w:type="dxa"/>
          <w:left w:w="0" w:type="dxa"/>
          <w:bottom w:w="0" w:type="dxa"/>
          <w:right w:w="0" w:type="dxa"/>
        </w:tblCellMar>
      </w:tblPr>
      <w:tblGrid>
        <w:gridCol w:w="626"/>
        <w:gridCol w:w="805"/>
        <w:gridCol w:w="3045"/>
        <w:gridCol w:w="627"/>
        <w:gridCol w:w="627"/>
        <w:gridCol w:w="627"/>
        <w:gridCol w:w="627"/>
        <w:gridCol w:w="627"/>
        <w:gridCol w:w="627"/>
        <w:gridCol w:w="627"/>
      </w:tblGrid>
      <w:tr w14:paraId="57C388FB">
        <w:tblPrEx>
          <w:tblCellMar>
            <w:top w:w="0" w:type="dxa"/>
            <w:left w:w="0" w:type="dxa"/>
            <w:bottom w:w="0" w:type="dxa"/>
            <w:right w:w="0" w:type="dxa"/>
          </w:tblCellMar>
        </w:tblPrEx>
        <w:trPr>
          <w:jc w:val="center"/>
        </w:trPr>
        <w:tc>
          <w:tcPr>
            <w:tcW w:w="2500" w:type="pct"/>
            <w:gridSpan w:val="3"/>
            <w:vMerge w:val="restart"/>
            <w:tcBorders>
              <w:top w:val="inset" w:color="auto" w:sz="8" w:space="0"/>
              <w:left w:val="inset" w:color="auto" w:sz="8" w:space="0"/>
              <w:bottom w:val="inset" w:color="auto" w:sz="8" w:space="0"/>
              <w:right w:val="inset" w:color="auto" w:sz="8" w:space="0"/>
            </w:tcBorders>
            <w:noWrap w:val="0"/>
            <w:vAlign w:val="center"/>
          </w:tcPr>
          <w:p w14:paraId="79DFEE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（本列数据的勾稽关系为：第一项加第二项之和，等于第三项加第四项之和）</w:t>
            </w:r>
          </w:p>
        </w:tc>
        <w:tc>
          <w:tcPr>
            <w:tcW w:w="2450" w:type="pct"/>
            <w:gridSpan w:val="7"/>
            <w:tcBorders>
              <w:top w:val="single" w:color="auto" w:sz="8" w:space="0"/>
              <w:left w:val="single" w:color="auto" w:sz="8" w:space="0"/>
              <w:bottom w:val="single" w:color="auto" w:sz="8" w:space="0"/>
              <w:right w:val="single" w:color="auto" w:sz="8" w:space="0"/>
            </w:tcBorders>
            <w:noWrap w:val="0"/>
            <w:vAlign w:val="center"/>
          </w:tcPr>
          <w:p w14:paraId="1ACACC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申请人情况</w:t>
            </w:r>
          </w:p>
        </w:tc>
      </w:tr>
      <w:tr w14:paraId="60E14574">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130F9508">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vMerge w:val="restart"/>
            <w:tcBorders>
              <w:top w:val="single" w:color="auto" w:sz="8" w:space="0"/>
              <w:left w:val="single" w:color="auto" w:sz="8" w:space="0"/>
              <w:bottom w:val="single" w:color="auto" w:sz="8" w:space="0"/>
              <w:right w:val="single" w:color="auto" w:sz="8" w:space="0"/>
            </w:tcBorders>
            <w:noWrap w:val="0"/>
            <w:vAlign w:val="center"/>
          </w:tcPr>
          <w:p w14:paraId="20406D2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自然人</w:t>
            </w:r>
          </w:p>
        </w:tc>
        <w:tc>
          <w:tcPr>
            <w:tcW w:w="1750" w:type="pct"/>
            <w:gridSpan w:val="5"/>
            <w:tcBorders>
              <w:top w:val="single" w:color="auto" w:sz="8" w:space="0"/>
              <w:left w:val="single" w:color="auto" w:sz="8" w:space="0"/>
              <w:bottom w:val="single" w:color="auto" w:sz="8" w:space="0"/>
              <w:right w:val="single" w:color="auto" w:sz="8" w:space="0"/>
            </w:tcBorders>
            <w:noWrap w:val="0"/>
            <w:vAlign w:val="center"/>
          </w:tcPr>
          <w:p w14:paraId="5446133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法人或其他组织</w:t>
            </w:r>
          </w:p>
        </w:tc>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53915E4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r>
      <w:tr w14:paraId="7C1E1BB1">
        <w:tblPrEx>
          <w:tblCellMar>
            <w:top w:w="0" w:type="dxa"/>
            <w:left w:w="0" w:type="dxa"/>
            <w:bottom w:w="0" w:type="dxa"/>
            <w:right w:w="0" w:type="dxa"/>
          </w:tblCellMar>
        </w:tblPrEx>
        <w:trPr>
          <w:jc w:val="center"/>
        </w:trPr>
        <w:tc>
          <w:tcPr>
            <w:tcW w:w="0" w:type="auto"/>
            <w:gridSpan w:val="3"/>
            <w:vMerge w:val="continue"/>
            <w:tcBorders>
              <w:top w:val="inset" w:color="auto" w:sz="8" w:space="0"/>
              <w:left w:val="inset" w:color="auto" w:sz="8" w:space="0"/>
              <w:bottom w:val="inset" w:color="auto" w:sz="8" w:space="0"/>
              <w:right w:val="inset" w:color="auto" w:sz="8" w:space="0"/>
            </w:tcBorders>
            <w:noWrap w:val="0"/>
            <w:vAlign w:val="center"/>
          </w:tcPr>
          <w:p w14:paraId="56BF127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125FAF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350" w:type="pct"/>
            <w:tcBorders>
              <w:top w:val="single" w:color="auto" w:sz="8" w:space="0"/>
              <w:left w:val="single" w:color="auto" w:sz="8" w:space="0"/>
              <w:bottom w:val="single" w:color="auto" w:sz="8" w:space="0"/>
              <w:right w:val="single" w:color="auto" w:sz="8" w:space="0"/>
            </w:tcBorders>
            <w:noWrap w:val="0"/>
            <w:vAlign w:val="center"/>
          </w:tcPr>
          <w:p w14:paraId="3D3F06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商业</w:t>
            </w:r>
          </w:p>
          <w:p w14:paraId="3B7664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企业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258B8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科研</w:t>
            </w:r>
          </w:p>
          <w:p w14:paraId="07DD87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EAC4FD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社会公益组织</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A1E46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法律服务机构</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05D8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5303ED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r>
      <w:tr w14:paraId="73364079">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437A2B4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一、本年新收政府信息公开申请数量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E5F55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D6A94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1CD8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08CD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66AF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FB2DD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0983E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r>
      <w:tr w14:paraId="0BF5C192">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614A51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二、上年结转政府信息公开申请数量</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FEB98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4ACFE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14A6D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CDC8D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48D1C6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14903A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AB917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1D22373F">
        <w:tblPrEx>
          <w:tblCellMar>
            <w:top w:w="0" w:type="dxa"/>
            <w:left w:w="0" w:type="dxa"/>
            <w:bottom w:w="0" w:type="dxa"/>
            <w:right w:w="0" w:type="dxa"/>
          </w:tblCellMar>
        </w:tblPrEx>
        <w:trPr>
          <w:jc w:val="center"/>
        </w:trPr>
        <w:tc>
          <w:tcPr>
            <w:tcW w:w="350" w:type="pct"/>
            <w:vMerge w:val="restart"/>
            <w:tcBorders>
              <w:top w:val="inset" w:color="auto" w:sz="8" w:space="0"/>
              <w:left w:val="inset" w:color="auto" w:sz="8" w:space="0"/>
              <w:bottom w:val="inset" w:color="auto" w:sz="8" w:space="0"/>
              <w:right w:val="inset" w:color="auto" w:sz="8" w:space="0"/>
            </w:tcBorders>
            <w:noWrap w:val="0"/>
            <w:vAlign w:val="center"/>
          </w:tcPr>
          <w:p w14:paraId="330390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三、本年度办理结果</w:t>
            </w: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0C50851B">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（一）予以公开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ED1F65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4A41F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73402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88278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8354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966D35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6ACEDE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r>
      <w:tr w14:paraId="702318D7">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EF007E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00338EA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（二）部分公开（区分处理的，只计这一情形，不计其他情形）</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A0C0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D24E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2955A9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9CC63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A5BBF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28FD1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71F1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527ABAD4">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505E0A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0299B8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（三）不予公开</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700649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1.属于国家秘密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79113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2DF30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F1A32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E727D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87E6ED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E5971C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DE518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6DDC40A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9CEA21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898AA0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D3A31CE">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2.其他法律行政法规禁止公开</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907DA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181F0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62AD39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4FE10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6870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9ADAD0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B6718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1E1C1A6E">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28D46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9B739A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788B66B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3.危及“三安全一稳定”</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2F9D7E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A489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DE921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E76CB4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838F1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58B04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E550D3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27BCDEA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72443A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29209C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9DB2A9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4.保护第三方合法权益</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90E84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8086C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B226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69EC55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CC4129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9E4A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A6E031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5F47075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D8FAC9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13AEB02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8B28C7C">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5.属于三类内部事务信息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C08AC8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39630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BB83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2EAA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CACFA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72EAB6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65413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02044A7D">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BFCF8B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704592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5DA2028E">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6.属于四类过程性信息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92C978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DA607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4AABDA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E6A57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5C72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FA5ED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33F7B1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47C8467F">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EB6DB1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8715D9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C1AD490">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7.属于行政执法案卷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D250C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92BB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06E7C7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49FF8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642B6D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ACFDE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65190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3755D14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43A4C6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9C7A98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F8E733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8.属于行政查询事项</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1C843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47AB4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55EFC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6C1ED7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73F8E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FAD3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CE9FB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5A8816C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8E56EE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33C406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（四）无法提供</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DF43B6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1.本机关不掌握相关政府信息</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07D446D">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 xml:space="preserve">  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D37A1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31EA1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89C5D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270F9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1AF88B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83D09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39FC886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367EB9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A0CA92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054FA8E">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2.没有现成信息需要另行制作</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9DDD9A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39A69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16764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62FF8F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CAE438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C9062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11237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1CF33BF7">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0DA3BF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367FBA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57E8DD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3.补正后申请内容仍不明确</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7AC732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B0184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BEC45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A093F9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B3F2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BDD924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F6C599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34F517D3">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2E2344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2412F6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（五）不予处理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BD2AA5F">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1.信访举报投诉类申请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0E7FA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86A44A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71C220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EFB25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C17C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20514E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AB81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65174477">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814B0B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6C21F52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7CFC350">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43005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5F877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E4C17E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8DEFC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62272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A0206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BAA7D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22E4633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08AEC2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87C5AC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3C449625">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3.要求提供公开出版物</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A4411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F1B4CC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267ED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A538F8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96601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8FC7B4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856553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67B76951">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76CC5B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56ACB3C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17E1BC07">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4.无正当理由大量反复申请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CCEF15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851FB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2DBFBF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B77ECD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9DAE0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BEC0E9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053BA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2310C708">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D0B253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1BAAC2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inset" w:color="auto" w:sz="8" w:space="0"/>
              <w:left w:val="inset" w:color="auto" w:sz="8" w:space="0"/>
              <w:bottom w:val="inset" w:color="auto" w:sz="8" w:space="0"/>
              <w:right w:val="inset" w:color="auto" w:sz="8" w:space="0"/>
            </w:tcBorders>
            <w:noWrap w:val="0"/>
            <w:vAlign w:val="center"/>
          </w:tcPr>
          <w:p w14:paraId="759156C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5.要求行政机关确认或重新出具已获取信息</w:t>
            </w:r>
          </w:p>
        </w:tc>
        <w:tc>
          <w:tcPr>
            <w:tcW w:w="350" w:type="pct"/>
            <w:tcBorders>
              <w:top w:val="inset" w:color="auto" w:sz="8" w:space="0"/>
              <w:left w:val="inset" w:color="auto" w:sz="8" w:space="0"/>
              <w:bottom w:val="inset" w:color="auto" w:sz="8" w:space="0"/>
              <w:right w:val="inset" w:color="auto" w:sz="8" w:space="0"/>
            </w:tcBorders>
            <w:noWrap w:val="0"/>
            <w:vAlign w:val="center"/>
          </w:tcPr>
          <w:p w14:paraId="3B2AF25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1DFD49F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672D13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0D02BCB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40E457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1B3478A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inset" w:color="auto" w:sz="8" w:space="0"/>
              <w:left w:val="inset" w:color="auto" w:sz="8" w:space="0"/>
              <w:bottom w:val="inset" w:color="auto" w:sz="8" w:space="0"/>
              <w:right w:val="inset" w:color="auto" w:sz="8" w:space="0"/>
            </w:tcBorders>
            <w:noWrap w:val="0"/>
            <w:vAlign w:val="center"/>
          </w:tcPr>
          <w:p w14:paraId="481A92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0ACEDF60">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4F7969D">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450" w:type="pct"/>
            <w:vMerge w:val="restart"/>
            <w:tcBorders>
              <w:top w:val="inset" w:color="auto" w:sz="8" w:space="0"/>
              <w:left w:val="inset" w:color="auto" w:sz="8" w:space="0"/>
              <w:bottom w:val="inset" w:color="auto" w:sz="8" w:space="0"/>
              <w:right w:val="inset" w:color="auto" w:sz="8" w:space="0"/>
            </w:tcBorders>
            <w:noWrap w:val="0"/>
            <w:vAlign w:val="center"/>
          </w:tcPr>
          <w:p w14:paraId="4C29FF1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（六）其他处理</w:t>
            </w:r>
          </w:p>
        </w:tc>
        <w:tc>
          <w:tcPr>
            <w:tcW w:w="1650" w:type="pct"/>
            <w:tcBorders>
              <w:top w:val="single" w:color="auto" w:sz="8" w:space="0"/>
              <w:left w:val="single" w:color="auto" w:sz="8" w:space="0"/>
              <w:bottom w:val="single" w:color="auto" w:sz="8" w:space="0"/>
              <w:right w:val="single" w:color="auto" w:sz="8" w:space="0"/>
            </w:tcBorders>
            <w:noWrap w:val="0"/>
            <w:vAlign w:val="center"/>
          </w:tcPr>
          <w:p w14:paraId="439CCCE6">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1.申请人无正当理由逾期不补正、行政机关不再处理其政府信息公开申请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962D6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C10EA1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0460B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CEF5E6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89B2F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304894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07CBDA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0F7C8854">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0B879E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77777C7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620DD924">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2.申请人逾期未按收费通知要求缴纳费用、行政机关不再处理其政府信息公开申请</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69757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FAEE00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90E854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27D5A9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43F60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58885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965F35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5B60B9BC">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3309FF7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23668F0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1650" w:type="pct"/>
            <w:tcBorders>
              <w:top w:val="single" w:color="auto" w:sz="8" w:space="0"/>
              <w:left w:val="single" w:color="auto" w:sz="8" w:space="0"/>
              <w:bottom w:val="single" w:color="auto" w:sz="8" w:space="0"/>
              <w:right w:val="single" w:color="auto" w:sz="8" w:space="0"/>
            </w:tcBorders>
            <w:noWrap w:val="0"/>
            <w:vAlign w:val="center"/>
          </w:tcPr>
          <w:p w14:paraId="2088622D">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3.其他</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AD4BEE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15E00C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90B8A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FACC8F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24057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489598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1F580B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r w14:paraId="4864FFAA">
        <w:tblPrEx>
          <w:tblCellMar>
            <w:top w:w="0" w:type="dxa"/>
            <w:left w:w="0" w:type="dxa"/>
            <w:bottom w:w="0" w:type="dxa"/>
            <w:right w:w="0" w:type="dxa"/>
          </w:tblCellMar>
        </w:tblPrEx>
        <w:trPr>
          <w:jc w:val="center"/>
        </w:trPr>
        <w:tc>
          <w:tcPr>
            <w:tcW w:w="0" w:type="auto"/>
            <w:vMerge w:val="continue"/>
            <w:tcBorders>
              <w:top w:val="inset" w:color="auto" w:sz="8" w:space="0"/>
              <w:left w:val="inset" w:color="auto" w:sz="8" w:space="0"/>
              <w:bottom w:val="inset" w:color="auto" w:sz="8" w:space="0"/>
              <w:right w:val="inset" w:color="auto" w:sz="8" w:space="0"/>
            </w:tcBorders>
            <w:noWrap w:val="0"/>
            <w:vAlign w:val="center"/>
          </w:tcPr>
          <w:p w14:paraId="407EAF7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p>
        </w:tc>
        <w:tc>
          <w:tcPr>
            <w:tcW w:w="2100" w:type="pct"/>
            <w:gridSpan w:val="2"/>
            <w:tcBorders>
              <w:top w:val="single" w:color="auto" w:sz="8" w:space="0"/>
              <w:left w:val="single" w:color="auto" w:sz="8" w:space="0"/>
              <w:bottom w:val="single" w:color="auto" w:sz="8" w:space="0"/>
              <w:right w:val="single" w:color="auto" w:sz="8" w:space="0"/>
            </w:tcBorders>
            <w:noWrap w:val="0"/>
            <w:vAlign w:val="center"/>
          </w:tcPr>
          <w:p w14:paraId="298BBDC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（七）总计</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E97E60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3DA0E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462183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2BCCC64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539486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16A875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0FC64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1</w:t>
            </w:r>
          </w:p>
        </w:tc>
      </w:tr>
      <w:tr w14:paraId="4D132DB1">
        <w:tblPrEx>
          <w:tblCellMar>
            <w:top w:w="0" w:type="dxa"/>
            <w:left w:w="0" w:type="dxa"/>
            <w:bottom w:w="0" w:type="dxa"/>
            <w:right w:w="0" w:type="dxa"/>
          </w:tblCellMar>
        </w:tblPrEx>
        <w:trPr>
          <w:jc w:val="center"/>
        </w:trPr>
        <w:tc>
          <w:tcPr>
            <w:tcW w:w="2500" w:type="pct"/>
            <w:gridSpan w:val="3"/>
            <w:tcBorders>
              <w:top w:val="single" w:color="auto" w:sz="8" w:space="0"/>
              <w:left w:val="single" w:color="auto" w:sz="8" w:space="0"/>
              <w:bottom w:val="single" w:color="auto" w:sz="8" w:space="0"/>
              <w:right w:val="single" w:color="auto" w:sz="8" w:space="0"/>
            </w:tcBorders>
            <w:noWrap w:val="0"/>
            <w:vAlign w:val="center"/>
          </w:tcPr>
          <w:p w14:paraId="27F381B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四、结转下年度继续办理</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09C3080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188C22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517781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3CB6BED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50DF0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6C17EAE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50" w:type="pct"/>
            <w:tcBorders>
              <w:top w:val="single" w:color="auto" w:sz="8" w:space="0"/>
              <w:left w:val="single" w:color="auto" w:sz="8" w:space="0"/>
              <w:bottom w:val="single" w:color="auto" w:sz="8" w:space="0"/>
              <w:right w:val="single" w:color="auto" w:sz="8" w:space="0"/>
            </w:tcBorders>
            <w:noWrap w:val="0"/>
            <w:vAlign w:val="center"/>
          </w:tcPr>
          <w:p w14:paraId="753BF6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bl>
    <w:p w14:paraId="2A934B7E">
      <w:pPr>
        <w:widowControl/>
        <w:spacing w:line="60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四、政府信息公开行政复议、行政诉讼情况</w:t>
      </w:r>
    </w:p>
    <w:tbl>
      <w:tblPr>
        <w:tblStyle w:val="2"/>
        <w:tblW w:w="5000" w:type="pct"/>
        <w:jc w:val="center"/>
        <w:tblLayout w:type="autofit"/>
        <w:tblCellMar>
          <w:top w:w="0" w:type="dxa"/>
          <w:left w:w="0" w:type="dxa"/>
          <w:bottom w:w="0" w:type="dxa"/>
          <w:right w:w="0" w:type="dxa"/>
        </w:tblCellMar>
      </w:tblPr>
      <w:tblGrid>
        <w:gridCol w:w="537"/>
        <w:gridCol w:w="537"/>
        <w:gridCol w:w="537"/>
        <w:gridCol w:w="537"/>
        <w:gridCol w:w="806"/>
        <w:gridCol w:w="537"/>
        <w:gridCol w:w="537"/>
        <w:gridCol w:w="537"/>
        <w:gridCol w:w="537"/>
        <w:gridCol w:w="806"/>
        <w:gridCol w:w="537"/>
        <w:gridCol w:w="537"/>
        <w:gridCol w:w="538"/>
        <w:gridCol w:w="538"/>
        <w:gridCol w:w="807"/>
      </w:tblGrid>
      <w:tr w14:paraId="6DDE1A02">
        <w:tblPrEx>
          <w:tblCellMar>
            <w:top w:w="0" w:type="dxa"/>
            <w:left w:w="0" w:type="dxa"/>
            <w:bottom w:w="0" w:type="dxa"/>
            <w:right w:w="0" w:type="dxa"/>
          </w:tblCellMar>
        </w:tblPrEx>
        <w:trPr>
          <w:jc w:val="center"/>
        </w:trPr>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44D2318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行政复议</w:t>
            </w:r>
          </w:p>
        </w:tc>
        <w:tc>
          <w:tcPr>
            <w:tcW w:w="3300" w:type="pct"/>
            <w:gridSpan w:val="10"/>
            <w:tcBorders>
              <w:top w:val="single" w:color="auto" w:sz="8" w:space="0"/>
              <w:left w:val="single" w:color="auto" w:sz="8" w:space="0"/>
              <w:bottom w:val="single" w:color="auto" w:sz="8" w:space="0"/>
              <w:right w:val="single" w:color="auto" w:sz="8" w:space="0"/>
            </w:tcBorders>
            <w:noWrap w:val="0"/>
            <w:vAlign w:val="center"/>
          </w:tcPr>
          <w:p w14:paraId="13C14640">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行政诉讼</w:t>
            </w:r>
          </w:p>
        </w:tc>
      </w:tr>
      <w:tr w14:paraId="3543A508">
        <w:tblPrEx>
          <w:tblCellMar>
            <w:top w:w="0" w:type="dxa"/>
            <w:left w:w="0" w:type="dxa"/>
            <w:bottom w:w="0" w:type="dxa"/>
            <w:right w:w="0" w:type="dxa"/>
          </w:tblCellMar>
        </w:tblPrEx>
        <w:trPr>
          <w:jc w:val="center"/>
        </w:trPr>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263A6B8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结果维持</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6619862D">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633EE14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4CC627F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vMerge w:val="restart"/>
            <w:tcBorders>
              <w:top w:val="single" w:color="auto" w:sz="8" w:space="0"/>
              <w:left w:val="single" w:color="auto" w:sz="8" w:space="0"/>
              <w:bottom w:val="single" w:color="auto" w:sz="8" w:space="0"/>
              <w:right w:val="single" w:color="auto" w:sz="8" w:space="0"/>
            </w:tcBorders>
            <w:noWrap w:val="0"/>
            <w:vAlign w:val="center"/>
          </w:tcPr>
          <w:p w14:paraId="4B00E29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总计</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661A666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未经复议直接起诉</w:t>
            </w:r>
          </w:p>
        </w:tc>
        <w:tc>
          <w:tcPr>
            <w:tcW w:w="1650" w:type="pct"/>
            <w:gridSpan w:val="5"/>
            <w:tcBorders>
              <w:top w:val="single" w:color="auto" w:sz="8" w:space="0"/>
              <w:left w:val="single" w:color="auto" w:sz="8" w:space="0"/>
              <w:bottom w:val="single" w:color="auto" w:sz="8" w:space="0"/>
              <w:right w:val="single" w:color="auto" w:sz="8" w:space="0"/>
            </w:tcBorders>
            <w:noWrap w:val="0"/>
            <w:vAlign w:val="center"/>
          </w:tcPr>
          <w:p w14:paraId="49DB9B0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复议后起诉</w:t>
            </w:r>
          </w:p>
        </w:tc>
      </w:tr>
      <w:tr w14:paraId="27AC5F41">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3E1B599">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359D4F1">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1F4890B">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0436EC0">
            <w:pPr>
              <w:widowControl/>
              <w:spacing w:line="600" w:lineRule="exact"/>
              <w:jc w:val="left"/>
              <w:rPr>
                <w:rFonts w:hint="default" w:ascii="Times New Roman" w:hAnsi="Times New Roman" w:eastAsia="方正仿宋_GBK" w:cs="Times New Roman"/>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89629D3">
            <w:pPr>
              <w:widowControl/>
              <w:spacing w:line="600" w:lineRule="exact"/>
              <w:jc w:val="left"/>
              <w:rPr>
                <w:rFonts w:hint="default" w:ascii="Times New Roman" w:hAnsi="Times New Roman" w:eastAsia="方正仿宋_GBK" w:cs="Times New Roman"/>
                <w:kern w:val="0"/>
                <w:sz w:val="24"/>
                <w:szCs w:val="24"/>
              </w:rPr>
            </w:pPr>
          </w:p>
        </w:tc>
        <w:tc>
          <w:tcPr>
            <w:tcW w:w="300" w:type="pct"/>
            <w:tcBorders>
              <w:top w:val="single" w:color="auto" w:sz="8" w:space="0"/>
              <w:left w:val="single" w:color="auto" w:sz="8" w:space="0"/>
              <w:bottom w:val="single" w:color="auto" w:sz="8" w:space="0"/>
              <w:right w:val="single" w:color="auto" w:sz="8" w:space="0"/>
            </w:tcBorders>
            <w:noWrap w:val="0"/>
            <w:vAlign w:val="center"/>
          </w:tcPr>
          <w:p w14:paraId="2CEE01C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EAB19F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BE032FC">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其他</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7122674">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9897E8E">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0DB557A8">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维持</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4C54BD2">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结果</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纠正</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BA1780B">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其他</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结果</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4D5E13F">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0"/>
                <w:szCs w:val="20"/>
              </w:rPr>
              <w:t>尚未</w:t>
            </w:r>
            <w:r>
              <w:rPr>
                <w:rFonts w:hint="default" w:ascii="Times New Roman" w:hAnsi="Times New Roman" w:eastAsia="方正仿宋_GBK" w:cs="Times New Roman"/>
                <w:kern w:val="0"/>
                <w:sz w:val="20"/>
                <w:szCs w:val="20"/>
              </w:rPr>
              <w:br w:type="textWrapping"/>
            </w:r>
            <w:r>
              <w:rPr>
                <w:rFonts w:hint="default" w:ascii="Times New Roman" w:hAnsi="Times New Roman" w:eastAsia="方正仿宋_GBK" w:cs="Times New Roman"/>
                <w:kern w:val="0"/>
                <w:sz w:val="20"/>
                <w:szCs w:val="20"/>
              </w:rPr>
              <w:t>审结</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A2E10FA">
            <w:pPr>
              <w:widowControl/>
              <w:spacing w:line="6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0"/>
                <w:szCs w:val="20"/>
              </w:rPr>
              <w:t>总计</w:t>
            </w:r>
          </w:p>
        </w:tc>
      </w:tr>
      <w:tr w14:paraId="5447AEF9">
        <w:tblPrEx>
          <w:tblCellMar>
            <w:top w:w="0" w:type="dxa"/>
            <w:left w:w="0" w:type="dxa"/>
            <w:bottom w:w="0" w:type="dxa"/>
            <w:right w:w="0" w:type="dxa"/>
          </w:tblCellMar>
        </w:tblPrEx>
        <w:trPr>
          <w:trHeight w:val="648" w:hRule="atLeast"/>
          <w:jc w:val="center"/>
        </w:trPr>
        <w:tc>
          <w:tcPr>
            <w:tcW w:w="300" w:type="pct"/>
            <w:tcBorders>
              <w:top w:val="single" w:color="auto" w:sz="8" w:space="0"/>
              <w:left w:val="single" w:color="auto" w:sz="8" w:space="0"/>
              <w:bottom w:val="single" w:color="auto" w:sz="8" w:space="0"/>
              <w:right w:val="single" w:color="auto" w:sz="8" w:space="0"/>
            </w:tcBorders>
            <w:noWrap w:val="0"/>
            <w:vAlign w:val="center"/>
          </w:tcPr>
          <w:p w14:paraId="5F436F8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0FB2CCB">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9A3F7D9">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DB037BA">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7A66BB5">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46A3D7C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D48EF77">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22E7A760">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EB7A776">
            <w:pPr>
              <w:widowControl/>
              <w:spacing w:line="600" w:lineRule="exact"/>
              <w:jc w:val="center"/>
              <w:rPr>
                <w:rFonts w:hint="default"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4FF677D">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5CD89F31">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39FA37FE">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6AB323BF">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7E83689C">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c>
          <w:tcPr>
            <w:tcW w:w="300" w:type="pct"/>
            <w:tcBorders>
              <w:top w:val="single" w:color="auto" w:sz="8" w:space="0"/>
              <w:left w:val="single" w:color="auto" w:sz="8" w:space="0"/>
              <w:bottom w:val="single" w:color="auto" w:sz="8" w:space="0"/>
              <w:right w:val="single" w:color="auto" w:sz="8" w:space="0"/>
            </w:tcBorders>
            <w:noWrap w:val="0"/>
            <w:vAlign w:val="center"/>
          </w:tcPr>
          <w:p w14:paraId="11303930">
            <w:pPr>
              <w:widowControl/>
              <w:spacing w:line="600" w:lineRule="exact"/>
              <w:jc w:val="center"/>
              <w:rPr>
                <w:rFonts w:hint="eastAsia" w:ascii="Times New Roman" w:hAnsi="Times New Roman" w:eastAsia="方正仿宋_GBK" w:cs="Times New Roman"/>
                <w:kern w:val="0"/>
                <w:sz w:val="24"/>
                <w:szCs w:val="24"/>
                <w:lang w:val="en-US" w:eastAsia="zh-CN"/>
              </w:rPr>
            </w:pPr>
            <w:r>
              <w:rPr>
                <w:rFonts w:hint="eastAsia" w:eastAsia="方正仿宋_GBK" w:cs="Times New Roman"/>
                <w:kern w:val="0"/>
                <w:sz w:val="24"/>
                <w:szCs w:val="24"/>
                <w:lang w:val="en-US" w:eastAsia="zh-CN"/>
              </w:rPr>
              <w:t>0</w:t>
            </w:r>
          </w:p>
        </w:tc>
      </w:tr>
    </w:tbl>
    <w:p w14:paraId="5109D70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i w:val="0"/>
          <w:iCs w:val="0"/>
          <w:caps w:val="0"/>
          <w:color w:val="000000"/>
          <w:spacing w:val="0"/>
          <w:sz w:val="32"/>
          <w:szCs w:val="32"/>
          <w:shd w:val="clear" w:fill="FFFFFF"/>
        </w:rPr>
      </w:pPr>
      <w:r>
        <w:rPr>
          <w:rFonts w:hint="default" w:ascii="Times New Roman" w:hAnsi="Times New Roman" w:eastAsia="黑体" w:cs="Times New Roman"/>
          <w:kern w:val="0"/>
          <w:sz w:val="32"/>
          <w:szCs w:val="32"/>
        </w:rPr>
        <w:t>五、存在的主要问题及改进措施</w:t>
      </w:r>
    </w:p>
    <w:p w14:paraId="4B9DC8A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存在的主要问题：</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突发紧急信息发布不够及时，缺少时效性。</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线下查阅点缺少与群众的互动反馈机制。</w:t>
      </w:r>
    </w:p>
    <w:p w14:paraId="31560CD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针对上述问题，提出以下改进措施：</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制定突发紧急信息公开快速响应机制，在确保信息准确的前提下，简化审核流程，提高信息发布速度。</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线下查阅点设置意见反馈表，及时收集群众意见。</w:t>
      </w:r>
    </w:p>
    <w:p w14:paraId="1A4951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六、其他需要报告的事项</w:t>
      </w:r>
    </w:p>
    <w:p w14:paraId="6EC5645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（一）依申请公开收费情况</w:t>
      </w:r>
    </w:p>
    <w:p w14:paraId="34094F7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按照《国务院办公厅关于印发〈政府信息公开信息处理费管理办法〉的通知》（国办函〔2020〕109号）规定的按件、按量收费标准，本年度没有产生信息公开处理费。</w:t>
      </w:r>
    </w:p>
    <w:p w14:paraId="4D954DF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楷体_GB2312" w:hAnsi="楷体_GB2312" w:eastAsia="楷体_GB2312" w:cs="楷体_GB2312"/>
          <w:b w:val="0"/>
          <w:bCs w:val="0"/>
          <w:i w:val="0"/>
          <w:iCs w:val="0"/>
          <w:caps w:val="0"/>
          <w:color w:val="000000"/>
          <w:spacing w:val="0"/>
          <w:sz w:val="32"/>
          <w:szCs w:val="32"/>
          <w:shd w:val="clear"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fill="FFFFFF"/>
          <w:lang w:val="en-US" w:eastAsia="zh-CN"/>
        </w:rPr>
        <w:t>（二）</w:t>
      </w:r>
      <w:r>
        <w:rPr>
          <w:rFonts w:hint="default" w:ascii="楷体_GB2312" w:hAnsi="楷体_GB2312" w:eastAsia="楷体_GB2312" w:cs="楷体_GB2312"/>
          <w:b w:val="0"/>
          <w:bCs w:val="0"/>
          <w:i w:val="0"/>
          <w:iCs w:val="0"/>
          <w:caps w:val="0"/>
          <w:color w:val="000000"/>
          <w:spacing w:val="0"/>
          <w:sz w:val="32"/>
          <w:szCs w:val="32"/>
          <w:shd w:val="clear" w:fill="FFFFFF"/>
          <w:lang w:val="en-US" w:eastAsia="zh-CN"/>
        </w:rPr>
        <w:t>本单位其他工作做法或成效</w:t>
      </w:r>
    </w:p>
    <w:p w14:paraId="59FCCF9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强化基层公开联系点作用，在各村设立政务公开联系点，安排专人负责，收集村民意见建议，现场解答信息公开相关问题，打通信息公开“最后一公里”。</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推进跨部门信息协同公开，打破部门壁垒，整合多部门数据，在重大项目建设、民生工程实施等方面实现信息协同发布，确保内容全面、口径一致。</w:t>
      </w:r>
    </w:p>
    <w:p w14:paraId="42B34D4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p w14:paraId="03CF5A4A">
      <w:pPr>
        <w:widowControl/>
        <w:numPr>
          <w:ilvl w:val="0"/>
          <w:numId w:val="0"/>
        </w:numPr>
        <w:spacing w:line="600" w:lineRule="exact"/>
        <w:ind w:firstLine="640" w:firstLineChars="200"/>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TE2M2EwNGY1NTI2MmJiZWJhOTgzZjIwYjg1ZGUifQ=="/>
  </w:docVars>
  <w:rsids>
    <w:rsidRoot w:val="71DA54DD"/>
    <w:rsid w:val="012020D3"/>
    <w:rsid w:val="23ED681B"/>
    <w:rsid w:val="2D5664DE"/>
    <w:rsid w:val="2E8D23D3"/>
    <w:rsid w:val="332F6A3E"/>
    <w:rsid w:val="3B8C0E9C"/>
    <w:rsid w:val="3F2A5A1C"/>
    <w:rsid w:val="43EC1C30"/>
    <w:rsid w:val="4D5F637E"/>
    <w:rsid w:val="4DBA549A"/>
    <w:rsid w:val="5C7B38CD"/>
    <w:rsid w:val="656942F9"/>
    <w:rsid w:val="66724433"/>
    <w:rsid w:val="6AFD191E"/>
    <w:rsid w:val="6F406991"/>
    <w:rsid w:val="712020AA"/>
    <w:rsid w:val="71DA54DD"/>
    <w:rsid w:val="72746ABE"/>
    <w:rsid w:val="74D06F9A"/>
    <w:rsid w:val="78E9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544</Words>
  <Characters>590</Characters>
  <Lines>0</Lines>
  <Paragraphs>0</Paragraphs>
  <TotalTime>129</TotalTime>
  <ScaleCrop>false</ScaleCrop>
  <LinksUpToDate>false</LinksUpToDate>
  <CharactersWithSpaces>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2025-01-08T06:39:00Z</dcterms:created>
  <dc:creator>WPS_1630770548</dc:creator>
  <cp:lastModifiedBy>WPS_1630770548</cp:lastModifiedBy>
  <cp:lastPrinted>2025-02-05T08:08:33Z</cp:lastPrinted>
  <dcterms:modified xsi:type="dcterms:W3CDTF">2025-02-05T08:16:35Z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7123599CD7D34D48A824A58FBD36A073_13</vt:lpwstr>
  </property>
  <property fmtid="{D5CDD505-2E9C-101B-9397-08002B2CF9AE}" pid="4" name="KSOTemplateDocerSaveRecord">
    <vt:lpwstr>eyJoZGlkIjoiY2M2NDdkOWQ2OGY4MWM3ZjUwYWJmZDJlMGQ2ODc2NjciLCJ1c2VySWQiOiIxMjY2ODI5NTYwIn0=</vt:lpwstr>
  </property>
</Properties>
</file>