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816CF">
      <w:pPr>
        <w:pStyle w:val="4"/>
        <w:keepNext w:val="0"/>
        <w:keepLines w:val="0"/>
        <w:widowControl/>
        <w:suppressLineNumbers w:val="0"/>
        <w:spacing w:before="0" w:beforeAutospacing="0" w:after="0" w:afterAutospacing="0" w:line="620" w:lineRule="atLeast"/>
        <w:ind w:left="0" w:right="0"/>
        <w:jc w:val="center"/>
        <w:rPr>
          <w:rFonts w:ascii="Calibri" w:hAnsi="Calibri" w:cs="Calibri"/>
          <w:sz w:val="21"/>
          <w:szCs w:val="21"/>
        </w:rPr>
      </w:pPr>
      <w:r>
        <w:rPr>
          <w:rFonts w:ascii="仿宋" w:hAnsi="仿宋" w:eastAsia="仿宋" w:cs="仿宋"/>
          <w:sz w:val="32"/>
          <w:szCs w:val="32"/>
        </w:rPr>
        <w:t>怀财</w:t>
      </w:r>
      <w:r>
        <w:rPr>
          <w:rFonts w:hint="eastAsia" w:ascii="仿宋" w:hAnsi="仿宋" w:eastAsia="仿宋" w:cs="仿宋"/>
          <w:sz w:val="32"/>
          <w:szCs w:val="32"/>
        </w:rPr>
        <w:t>监〔</w:t>
      </w:r>
      <w:r>
        <w:rPr>
          <w:rFonts w:hint="default" w:ascii="Times New Roman" w:hAnsi="Times New Roman" w:cs="Times New Roman"/>
          <w:sz w:val="32"/>
          <w:szCs w:val="32"/>
        </w:rPr>
        <w:t>2025</w:t>
      </w:r>
      <w:r>
        <w:rPr>
          <w:rFonts w:hint="eastAsia" w:ascii="仿宋" w:hAnsi="仿宋" w:eastAsia="仿宋" w:cs="仿宋"/>
          <w:sz w:val="32"/>
          <w:szCs w:val="32"/>
        </w:rPr>
        <w:t>〕</w:t>
      </w:r>
      <w:r>
        <w:rPr>
          <w:rFonts w:hint="default" w:ascii="Times New Roman" w:hAnsi="Times New Roman" w:eastAsia="宋体" w:cs="Times New Roman"/>
          <w:sz w:val="32"/>
          <w:szCs w:val="32"/>
        </w:rPr>
        <w:t>5</w:t>
      </w:r>
      <w:r>
        <w:rPr>
          <w:rFonts w:hint="eastAsia" w:ascii="仿宋" w:hAnsi="仿宋" w:eastAsia="仿宋" w:cs="仿宋"/>
          <w:sz w:val="32"/>
          <w:szCs w:val="32"/>
        </w:rPr>
        <w:t>号</w:t>
      </w:r>
      <w:r>
        <w:rPr>
          <w:rFonts w:hint="default" w:ascii="Times New Roman" w:hAnsi="Times New Roman" w:cs="Times New Roman"/>
          <w:sz w:val="32"/>
          <w:szCs w:val="32"/>
        </w:rPr>
        <w:t xml:space="preserve">               </w:t>
      </w:r>
    </w:p>
    <w:p w14:paraId="692EEA4B">
      <w:pPr>
        <w:pStyle w:val="4"/>
        <w:keepNext w:val="0"/>
        <w:keepLines w:val="0"/>
        <w:widowControl/>
        <w:suppressLineNumbers w:val="0"/>
        <w:spacing w:before="0" w:beforeAutospacing="0" w:after="0" w:afterAutospacing="0" w:line="700" w:lineRule="atLeast"/>
        <w:ind w:left="0" w:right="0"/>
        <w:jc w:val="center"/>
        <w:rPr>
          <w:rFonts w:hint="default" w:ascii="Calibri" w:hAnsi="Calibri" w:cs="Calibri"/>
          <w:sz w:val="21"/>
          <w:szCs w:val="21"/>
        </w:rPr>
      </w:pPr>
      <w:bookmarkStart w:id="0" w:name="_GoBack"/>
      <w:r>
        <w:rPr>
          <w:rFonts w:ascii="方正小标宋简体" w:hAnsi="方正小标宋简体" w:eastAsia="方正小标宋简体" w:cs="方正小标宋简体"/>
          <w:sz w:val="44"/>
          <w:szCs w:val="44"/>
        </w:rPr>
        <w:t>怀远县财政局关于开展</w:t>
      </w:r>
      <w:r>
        <w:rPr>
          <w:rFonts w:hint="default" w:ascii="Times New Roman" w:hAnsi="Times New Roman" w:eastAsia="方正小标宋简体" w:cs="Times New Roman"/>
          <w:sz w:val="44"/>
          <w:szCs w:val="44"/>
        </w:rPr>
        <w:t>202</w:t>
      </w:r>
      <w:r>
        <w:rPr>
          <w:rFonts w:hint="default" w:ascii="Times New Roman" w:hAnsi="Times New Roman" w:cs="Times New Roman"/>
          <w:sz w:val="44"/>
          <w:szCs w:val="44"/>
        </w:rPr>
        <w:t>4</w:t>
      </w:r>
      <w:r>
        <w:rPr>
          <w:rFonts w:hint="default" w:ascii="方正小标宋简体" w:hAnsi="方正小标宋简体" w:eastAsia="方正小标宋简体" w:cs="方正小标宋简体"/>
          <w:sz w:val="44"/>
          <w:szCs w:val="44"/>
        </w:rPr>
        <w:t>年度中央对地方转移支付预算执行情况绩效</w:t>
      </w:r>
    </w:p>
    <w:p w14:paraId="423152D5">
      <w:pPr>
        <w:pStyle w:val="4"/>
        <w:keepNext w:val="0"/>
        <w:keepLines w:val="0"/>
        <w:widowControl/>
        <w:suppressLineNumbers w:val="0"/>
        <w:spacing w:before="0" w:beforeAutospacing="0" w:after="0" w:afterAutospacing="0" w:line="700" w:lineRule="atLeast"/>
        <w:ind w:left="0" w:right="0"/>
        <w:jc w:val="center"/>
        <w:rPr>
          <w:rFonts w:hint="default" w:ascii="Calibri" w:hAnsi="Calibri" w:cs="Calibri"/>
          <w:sz w:val="21"/>
          <w:szCs w:val="21"/>
        </w:rPr>
      </w:pPr>
      <w:r>
        <w:rPr>
          <w:rFonts w:hint="default" w:ascii="方正小标宋简体" w:hAnsi="方正小标宋简体" w:eastAsia="方正小标宋简体" w:cs="方正小标宋简体"/>
          <w:sz w:val="44"/>
          <w:szCs w:val="44"/>
        </w:rPr>
        <w:t>自评工作的通知</w:t>
      </w:r>
    </w:p>
    <w:bookmarkEnd w:id="0"/>
    <w:p w14:paraId="5631E564">
      <w:pPr>
        <w:pStyle w:val="4"/>
        <w:keepNext w:val="0"/>
        <w:keepLines w:val="0"/>
        <w:widowControl/>
        <w:suppressLineNumbers w:val="0"/>
        <w:spacing w:before="0" w:beforeAutospacing="0" w:after="0" w:afterAutospacing="0" w:line="560" w:lineRule="atLeast"/>
        <w:ind w:left="0" w:right="0"/>
        <w:jc w:val="both"/>
        <w:rPr>
          <w:rFonts w:hint="default" w:ascii="Calibri" w:hAnsi="Calibri" w:cs="Calibri"/>
          <w:sz w:val="21"/>
          <w:szCs w:val="21"/>
        </w:rPr>
      </w:pPr>
      <w:r>
        <w:rPr>
          <w:rFonts w:hint="default" w:ascii="Calibri" w:hAnsi="Calibri" w:cs="Calibri"/>
          <w:sz w:val="21"/>
          <w:szCs w:val="21"/>
        </w:rPr>
        <w:t> </w:t>
      </w:r>
    </w:p>
    <w:p w14:paraId="4F21A601">
      <w:pPr>
        <w:pStyle w:val="4"/>
        <w:keepNext w:val="0"/>
        <w:keepLines w:val="0"/>
        <w:widowControl/>
        <w:suppressLineNumbers w:val="0"/>
        <w:spacing w:before="0" w:beforeAutospacing="0" w:after="0" w:afterAutospacing="0" w:line="560" w:lineRule="atLeast"/>
        <w:ind w:left="0" w:right="0"/>
        <w:jc w:val="both"/>
        <w:rPr>
          <w:rFonts w:hint="default" w:ascii="Calibri" w:hAnsi="Calibri" w:cs="Calibri"/>
          <w:sz w:val="21"/>
          <w:szCs w:val="21"/>
        </w:rPr>
      </w:pPr>
      <w:r>
        <w:rPr>
          <w:rFonts w:hint="eastAsia" w:ascii="仿宋" w:hAnsi="仿宋" w:eastAsia="仿宋" w:cs="仿宋"/>
          <w:sz w:val="32"/>
          <w:szCs w:val="32"/>
        </w:rPr>
        <w:t>县直有关部门：</w:t>
      </w:r>
    </w:p>
    <w:p w14:paraId="025FF0FE">
      <w:pPr>
        <w:pStyle w:val="4"/>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为进一步强化全县各主管部门和资金使用单位绩效意识，切实提高中央转移支付资金使用效益，现将开展</w:t>
      </w:r>
      <w:r>
        <w:rPr>
          <w:rFonts w:hint="default" w:ascii="Times New Roman" w:hAnsi="Times New Roman" w:eastAsia="仿宋" w:cs="Times New Roman"/>
          <w:sz w:val="32"/>
          <w:szCs w:val="32"/>
        </w:rPr>
        <w:t>202</w:t>
      </w:r>
      <w:r>
        <w:rPr>
          <w:rFonts w:hint="default" w:ascii="Times New Roman" w:hAnsi="Times New Roman" w:cs="Times New Roman"/>
          <w:sz w:val="32"/>
          <w:szCs w:val="32"/>
        </w:rPr>
        <w:t>4</w:t>
      </w:r>
      <w:r>
        <w:rPr>
          <w:rFonts w:hint="eastAsia" w:ascii="仿宋" w:hAnsi="仿宋" w:eastAsia="仿宋" w:cs="仿宋"/>
          <w:sz w:val="32"/>
          <w:szCs w:val="32"/>
        </w:rPr>
        <w:t>年度中央对地方转移支付预算执行情况绩效自评工作有关事项通知如下。</w:t>
      </w:r>
    </w:p>
    <w:p w14:paraId="7CD8DF98">
      <w:pPr>
        <w:pStyle w:val="4"/>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ascii="黑体" w:hAnsi="宋体" w:eastAsia="黑体" w:cs="黑体"/>
          <w:sz w:val="32"/>
          <w:szCs w:val="32"/>
        </w:rPr>
        <w:t>一、职责分工</w:t>
      </w:r>
    </w:p>
    <w:p w14:paraId="2DE4C951">
      <w:pPr>
        <w:pStyle w:val="4"/>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ascii="楷体" w:hAnsi="楷体" w:eastAsia="楷体" w:cs="楷体"/>
          <w:sz w:val="32"/>
          <w:szCs w:val="32"/>
        </w:rPr>
        <w:t>（一）县级主管部门</w:t>
      </w:r>
    </w:p>
    <w:p w14:paraId="20EAEFD1">
      <w:pPr>
        <w:pStyle w:val="4"/>
        <w:keepNext w:val="0"/>
        <w:keepLines w:val="0"/>
        <w:widowControl/>
        <w:suppressLineNumbers w:val="0"/>
        <w:spacing w:before="0" w:beforeAutospacing="0" w:after="0" w:afterAutospacing="0" w:line="560" w:lineRule="atLeast"/>
        <w:ind w:left="0" w:firstLine="640"/>
        <w:jc w:val="both"/>
        <w:rPr>
          <w:rFonts w:ascii="Arial" w:hAnsi="Arial" w:cs="Arial"/>
          <w:sz w:val="32"/>
          <w:szCs w:val="32"/>
        </w:rPr>
      </w:pPr>
      <w:r>
        <w:rPr>
          <w:rFonts w:hint="eastAsia" w:ascii="仿宋" w:hAnsi="仿宋" w:eastAsia="仿宋" w:cs="仿宋"/>
          <w:sz w:val="32"/>
          <w:szCs w:val="32"/>
        </w:rPr>
        <w:t>县级主管部门对照绩效自评清单（见附件</w:t>
      </w:r>
      <w:r>
        <w:rPr>
          <w:rFonts w:hint="default" w:ascii="Times New Roman" w:hAnsi="Times New Roman" w:eastAsia="仿宋" w:cs="Times New Roman"/>
          <w:sz w:val="32"/>
          <w:szCs w:val="32"/>
        </w:rPr>
        <w:t>1</w:t>
      </w:r>
      <w:r>
        <w:rPr>
          <w:rFonts w:hint="eastAsia" w:ascii="仿宋" w:hAnsi="仿宋" w:eastAsia="仿宋" w:cs="仿宋"/>
          <w:sz w:val="32"/>
          <w:szCs w:val="32"/>
        </w:rPr>
        <w:t>）</w:t>
      </w:r>
      <w:r>
        <w:rPr>
          <w:rFonts w:hint="default" w:ascii="Times New Roman" w:hAnsi="Times New Roman" w:eastAsia="仿宋" w:cs="Times New Roman"/>
          <w:sz w:val="32"/>
          <w:szCs w:val="32"/>
        </w:rPr>
        <w:t>,</w:t>
      </w:r>
      <w:r>
        <w:rPr>
          <w:rFonts w:hint="eastAsia" w:ascii="仿宋" w:hAnsi="仿宋" w:eastAsia="仿宋" w:cs="仿宋"/>
          <w:sz w:val="32"/>
          <w:szCs w:val="32"/>
        </w:rPr>
        <w:t>组织本部门和资金使用单位深入开展绩效自评。商县财政局归口业务股室汇总形成《××转移支付区域（项目）绩效目标自评表》（以下简称《自评表》，详见附件</w:t>
      </w:r>
      <w:r>
        <w:rPr>
          <w:rFonts w:hint="default" w:ascii="Times New Roman" w:hAnsi="Times New Roman" w:eastAsia="仿宋" w:cs="Times New Roman"/>
          <w:sz w:val="32"/>
          <w:szCs w:val="32"/>
        </w:rPr>
        <w:t>2</w:t>
      </w:r>
      <w:r>
        <w:rPr>
          <w:rFonts w:hint="eastAsia" w:ascii="仿宋" w:hAnsi="仿宋" w:eastAsia="仿宋" w:cs="仿宋"/>
          <w:sz w:val="32"/>
          <w:szCs w:val="32"/>
        </w:rPr>
        <w:t>）和《××省××转移支付</w:t>
      </w:r>
      <w:r>
        <w:rPr>
          <w:rFonts w:hint="default" w:ascii="Times New Roman" w:hAnsi="Times New Roman" w:cs="Times New Roman"/>
          <w:sz w:val="32"/>
          <w:szCs w:val="32"/>
        </w:rPr>
        <w:t>2024</w:t>
      </w:r>
      <w:r>
        <w:rPr>
          <w:rFonts w:hint="eastAsia" w:ascii="仿宋" w:hAnsi="仿宋" w:eastAsia="仿宋" w:cs="仿宋"/>
          <w:sz w:val="32"/>
          <w:szCs w:val="32"/>
        </w:rPr>
        <w:t>年度绩效自评报告》（以下简称《自评报告》，参考提纲详见附件</w:t>
      </w:r>
      <w:r>
        <w:rPr>
          <w:rFonts w:hint="default" w:ascii="Times New Roman" w:hAnsi="Times New Roman" w:eastAsia="仿宋" w:cs="Times New Roman"/>
          <w:sz w:val="32"/>
          <w:szCs w:val="32"/>
        </w:rPr>
        <w:t>3</w:t>
      </w:r>
      <w:r>
        <w:rPr>
          <w:rFonts w:hint="eastAsia" w:ascii="仿宋" w:hAnsi="仿宋" w:eastAsia="仿宋" w:cs="仿宋"/>
          <w:sz w:val="32"/>
          <w:szCs w:val="32"/>
        </w:rPr>
        <w:t>）。完成自评结果的上报和自评结果公开等工作。</w:t>
      </w:r>
    </w:p>
    <w:p w14:paraId="08635255">
      <w:pPr>
        <w:pStyle w:val="4"/>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楷体" w:hAnsi="楷体" w:eastAsia="楷体" w:cs="楷体"/>
          <w:sz w:val="32"/>
          <w:szCs w:val="32"/>
        </w:rPr>
        <w:t>（二）县财政局</w:t>
      </w:r>
    </w:p>
    <w:p w14:paraId="6A6A2998">
      <w:pPr>
        <w:pStyle w:val="4"/>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县财政部门负责制定本县中央转移支付预算执行情况绩效自评工作通知，自评结果审核工作方案；会同县级主管部门汇总形成自评材料；开展自评结果审核，并将审核意见反馈县级主管部门。</w:t>
      </w:r>
    </w:p>
    <w:p w14:paraId="31A6AC01">
      <w:pPr>
        <w:pStyle w:val="2"/>
        <w:keepNext w:val="0"/>
        <w:keepLines w:val="0"/>
        <w:widowControl/>
        <w:suppressLineNumbers w:val="0"/>
        <w:spacing w:before="0" w:beforeAutospacing="0" w:after="0" w:afterAutospacing="0" w:line="560" w:lineRule="atLeast"/>
        <w:ind w:left="0" w:right="0" w:firstLine="640"/>
        <w:jc w:val="both"/>
        <w:rPr>
          <w:rFonts w:hint="eastAsia" w:ascii="黑体" w:hAnsi="宋体" w:eastAsia="黑体" w:cs="黑体"/>
          <w:sz w:val="32"/>
          <w:szCs w:val="32"/>
        </w:rPr>
      </w:pPr>
      <w:r>
        <w:rPr>
          <w:rFonts w:hint="eastAsia" w:ascii="黑体" w:hAnsi="宋体" w:eastAsia="黑体" w:cs="黑体"/>
          <w:sz w:val="32"/>
          <w:szCs w:val="32"/>
        </w:rPr>
        <w:t>二、组织实施</w:t>
      </w:r>
    </w:p>
    <w:p w14:paraId="6C42A07D">
      <w:pPr>
        <w:pStyle w:val="3"/>
        <w:keepNext w:val="0"/>
        <w:keepLines w:val="0"/>
        <w:widowControl/>
        <w:suppressLineNumbers w:val="0"/>
        <w:spacing w:before="0" w:beforeAutospacing="0" w:after="0" w:afterAutospacing="0" w:line="560" w:lineRule="atLeast"/>
        <w:ind w:left="0" w:right="0" w:firstLine="640"/>
        <w:jc w:val="both"/>
        <w:rPr>
          <w:rFonts w:hint="eastAsia" w:ascii="楷体" w:hAnsi="楷体" w:eastAsia="楷体" w:cs="楷体"/>
          <w:b/>
          <w:bCs/>
          <w:sz w:val="32"/>
          <w:szCs w:val="32"/>
        </w:rPr>
      </w:pPr>
      <w:r>
        <w:rPr>
          <w:rFonts w:hint="eastAsia" w:ascii="楷体" w:hAnsi="楷体" w:eastAsia="楷体" w:cs="楷体"/>
          <w:b w:val="0"/>
          <w:bCs w:val="0"/>
          <w:sz w:val="32"/>
          <w:szCs w:val="32"/>
        </w:rPr>
        <w:t>（一）部署实施绩效自评</w:t>
      </w:r>
    </w:p>
    <w:p w14:paraId="2EE0999F">
      <w:pPr>
        <w:pStyle w:val="4"/>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县级主管部门及所属单位应对照确定的绩效自评清单（见附件</w:t>
      </w:r>
      <w:r>
        <w:rPr>
          <w:rFonts w:hint="default" w:ascii="Times New Roman" w:hAnsi="Times New Roman" w:eastAsia="仿宋" w:cs="Times New Roman"/>
          <w:sz w:val="32"/>
          <w:szCs w:val="32"/>
        </w:rPr>
        <w:t>1</w:t>
      </w:r>
      <w:r>
        <w:rPr>
          <w:rFonts w:hint="eastAsia" w:ascii="仿宋" w:hAnsi="仿宋" w:eastAsia="仿宋" w:cs="仿宋"/>
          <w:sz w:val="32"/>
          <w:szCs w:val="32"/>
        </w:rPr>
        <w:t>），核对本部门管理的</w:t>
      </w:r>
      <w:r>
        <w:rPr>
          <w:rFonts w:hint="default" w:ascii="Times New Roman" w:hAnsi="Times New Roman" w:eastAsia="仿宋" w:cs="Times New Roman"/>
          <w:sz w:val="32"/>
          <w:szCs w:val="32"/>
        </w:rPr>
        <w:t>2024</w:t>
      </w:r>
      <w:r>
        <w:rPr>
          <w:rFonts w:hint="eastAsia" w:ascii="仿宋" w:hAnsi="仿宋" w:eastAsia="仿宋" w:cs="仿宋"/>
          <w:sz w:val="32"/>
          <w:szCs w:val="32"/>
        </w:rPr>
        <w:t>年度中央转移支付资金分配情况和分解的绩效目标，通过查阅资料、现场查看、座谈询问等方式，开展绩效自评。按照省级主管部门提出的工作要求，明确工作任务，把握时间节点和注意事项，确保自评工作保质保量完成。</w:t>
      </w:r>
    </w:p>
    <w:p w14:paraId="43F4C03C">
      <w:pPr>
        <w:pStyle w:val="3"/>
        <w:keepNext w:val="0"/>
        <w:keepLines w:val="0"/>
        <w:widowControl/>
        <w:suppressLineNumbers w:val="0"/>
        <w:spacing w:before="0" w:beforeAutospacing="0" w:after="0" w:afterAutospacing="0" w:line="560" w:lineRule="atLeast"/>
        <w:ind w:left="0" w:right="0" w:firstLine="640"/>
        <w:jc w:val="both"/>
        <w:rPr>
          <w:rFonts w:hint="eastAsia" w:ascii="楷体" w:hAnsi="楷体" w:eastAsia="楷体" w:cs="楷体"/>
          <w:b/>
          <w:bCs/>
          <w:sz w:val="32"/>
          <w:szCs w:val="32"/>
        </w:rPr>
      </w:pPr>
      <w:r>
        <w:rPr>
          <w:rFonts w:hint="eastAsia" w:ascii="楷体" w:hAnsi="楷体" w:eastAsia="楷体" w:cs="楷体"/>
          <w:b w:val="0"/>
          <w:bCs w:val="0"/>
          <w:sz w:val="32"/>
          <w:szCs w:val="32"/>
        </w:rPr>
        <w:t>（二）汇总审核自评结果</w:t>
      </w:r>
    </w:p>
    <w:p w14:paraId="37F7BA5A">
      <w:pPr>
        <w:pStyle w:val="4"/>
        <w:keepNext w:val="0"/>
        <w:keepLines w:val="0"/>
        <w:widowControl/>
        <w:suppressLineNumbers w:val="0"/>
        <w:spacing w:before="0" w:beforeAutospacing="0" w:after="0" w:afterAutospacing="0" w:line="560" w:lineRule="atLeast"/>
        <w:ind w:left="0" w:firstLine="640"/>
        <w:jc w:val="both"/>
        <w:rPr>
          <w:rFonts w:hint="default" w:ascii="Arial" w:hAnsi="Arial" w:cs="Arial"/>
          <w:sz w:val="32"/>
          <w:szCs w:val="32"/>
        </w:rPr>
      </w:pPr>
      <w:r>
        <w:rPr>
          <w:rFonts w:hint="default" w:ascii="Times New Roman" w:hAnsi="Times New Roman" w:eastAsia="仿宋" w:cs="Times New Roman"/>
          <w:sz w:val="32"/>
          <w:szCs w:val="32"/>
        </w:rPr>
        <w:t>1.</w:t>
      </w:r>
      <w:r>
        <w:rPr>
          <w:rFonts w:hint="eastAsia" w:ascii="仿宋" w:hAnsi="仿宋" w:eastAsia="仿宋" w:cs="仿宋"/>
          <w:sz w:val="32"/>
          <w:szCs w:val="32"/>
        </w:rPr>
        <w:t>县级主管部门根据本部门组织开展的绩效自评材料，商县财政局归口业务股室，汇总形成《自评表》和《自评报告》，在上报省级主管部门前，最迟于</w:t>
      </w:r>
      <w:r>
        <w:rPr>
          <w:rFonts w:hint="default" w:ascii="Times New Roman" w:hAnsi="Times New Roman" w:eastAsia="仿宋" w:cs="Times New Roman"/>
          <w:sz w:val="32"/>
          <w:szCs w:val="32"/>
        </w:rPr>
        <w:t>3</w:t>
      </w:r>
      <w:r>
        <w:rPr>
          <w:rFonts w:hint="eastAsia" w:ascii="仿宋" w:hAnsi="仿宋" w:eastAsia="仿宋" w:cs="仿宋"/>
          <w:sz w:val="32"/>
          <w:szCs w:val="32"/>
        </w:rPr>
        <w:t>月</w:t>
      </w:r>
      <w:r>
        <w:rPr>
          <w:rFonts w:hint="default" w:ascii="Times New Roman" w:hAnsi="Times New Roman" w:eastAsia="仿宋" w:cs="Times New Roman"/>
          <w:sz w:val="32"/>
          <w:szCs w:val="32"/>
        </w:rPr>
        <w:t>21</w:t>
      </w:r>
      <w:r>
        <w:rPr>
          <w:rFonts w:hint="eastAsia" w:ascii="仿宋" w:hAnsi="仿宋" w:eastAsia="仿宋" w:cs="仿宋"/>
          <w:sz w:val="32"/>
          <w:szCs w:val="32"/>
        </w:rPr>
        <w:t>日前提交县财政局归口业务股室审核。</w:t>
      </w:r>
    </w:p>
    <w:p w14:paraId="653D6BD6">
      <w:pPr>
        <w:pStyle w:val="4"/>
        <w:keepNext w:val="0"/>
        <w:keepLines w:val="0"/>
        <w:widowControl/>
        <w:suppressLineNumbers w:val="0"/>
        <w:spacing w:before="0" w:beforeAutospacing="0" w:after="0" w:afterAutospacing="0" w:line="560" w:lineRule="atLeast"/>
        <w:ind w:left="0" w:firstLine="640"/>
        <w:jc w:val="both"/>
        <w:rPr>
          <w:rFonts w:hint="default" w:ascii="Arial" w:hAnsi="Arial" w:cs="Arial"/>
          <w:sz w:val="32"/>
          <w:szCs w:val="32"/>
        </w:rPr>
      </w:pPr>
      <w:r>
        <w:rPr>
          <w:rFonts w:hint="default" w:ascii="Times New Roman" w:hAnsi="Times New Roman" w:eastAsia="仿宋" w:cs="Times New Roman"/>
          <w:sz w:val="32"/>
          <w:szCs w:val="32"/>
        </w:rPr>
        <w:t>2.</w:t>
      </w:r>
      <w:r>
        <w:rPr>
          <w:rFonts w:hint="eastAsia" w:ascii="仿宋" w:hAnsi="仿宋" w:eastAsia="仿宋" w:cs="仿宋"/>
          <w:sz w:val="32"/>
          <w:szCs w:val="32"/>
        </w:rPr>
        <w:t>县财政局相关业务股室依据财政部自评通知要求，对自评材料进行逐项审核，形成审核意见（参考模版详见附件</w:t>
      </w:r>
      <w:r>
        <w:rPr>
          <w:rFonts w:hint="default" w:ascii="Times New Roman" w:hAnsi="Times New Roman" w:eastAsia="仿宋" w:cs="Times New Roman"/>
          <w:sz w:val="32"/>
          <w:szCs w:val="32"/>
        </w:rPr>
        <w:t>4</w:t>
      </w:r>
      <w:r>
        <w:rPr>
          <w:rFonts w:hint="eastAsia" w:ascii="仿宋" w:hAnsi="仿宋" w:eastAsia="仿宋" w:cs="仿宋"/>
          <w:sz w:val="32"/>
          <w:szCs w:val="32"/>
        </w:rPr>
        <w:t>），并反馈县级主管部门。</w:t>
      </w:r>
    </w:p>
    <w:p w14:paraId="21A75BA6">
      <w:pPr>
        <w:pStyle w:val="4"/>
        <w:keepNext w:val="0"/>
        <w:keepLines w:val="0"/>
        <w:widowControl/>
        <w:suppressLineNumbers w:val="0"/>
        <w:spacing w:before="0" w:beforeAutospacing="0" w:after="0" w:afterAutospacing="0" w:line="560" w:lineRule="atLeast"/>
        <w:ind w:left="0" w:firstLine="640"/>
        <w:jc w:val="both"/>
        <w:rPr>
          <w:rFonts w:hint="default" w:ascii="Arial" w:hAnsi="Arial" w:cs="Arial"/>
          <w:sz w:val="32"/>
          <w:szCs w:val="32"/>
        </w:rPr>
      </w:pPr>
      <w:r>
        <w:rPr>
          <w:rFonts w:hint="default" w:ascii="Times New Roman" w:hAnsi="Times New Roman" w:eastAsia="仿宋" w:cs="Times New Roman"/>
          <w:sz w:val="32"/>
          <w:szCs w:val="32"/>
        </w:rPr>
        <w:t>3.</w:t>
      </w:r>
      <w:r>
        <w:rPr>
          <w:rFonts w:hint="eastAsia" w:ascii="仿宋" w:hAnsi="仿宋" w:eastAsia="仿宋" w:cs="仿宋"/>
          <w:sz w:val="32"/>
          <w:szCs w:val="32"/>
        </w:rPr>
        <w:t>县级主管部门根据审核意见对自评材料进行修改完善，形成自评结果。</w:t>
      </w:r>
    </w:p>
    <w:p w14:paraId="6B95E851">
      <w:pPr>
        <w:pStyle w:val="3"/>
        <w:keepNext w:val="0"/>
        <w:keepLines w:val="0"/>
        <w:widowControl/>
        <w:suppressLineNumbers w:val="0"/>
        <w:spacing w:before="0" w:beforeAutospacing="0" w:after="0" w:afterAutospacing="0" w:line="560" w:lineRule="atLeast"/>
        <w:ind w:left="0" w:right="0" w:firstLine="640"/>
        <w:jc w:val="both"/>
        <w:rPr>
          <w:rFonts w:hint="eastAsia" w:ascii="楷体" w:hAnsi="楷体" w:eastAsia="楷体" w:cs="楷体"/>
          <w:b/>
          <w:bCs/>
          <w:sz w:val="32"/>
          <w:szCs w:val="32"/>
        </w:rPr>
      </w:pPr>
      <w:r>
        <w:rPr>
          <w:rFonts w:hint="eastAsia" w:ascii="楷体" w:hAnsi="楷体" w:eastAsia="楷体" w:cs="楷体"/>
          <w:b w:val="0"/>
          <w:bCs w:val="0"/>
          <w:sz w:val="32"/>
          <w:szCs w:val="32"/>
        </w:rPr>
        <w:t>（三）自评结果上报与公开</w:t>
      </w:r>
    </w:p>
    <w:p w14:paraId="2F1E2B5B">
      <w:pPr>
        <w:pStyle w:val="4"/>
        <w:keepNext w:val="0"/>
        <w:keepLines w:val="0"/>
        <w:widowControl/>
        <w:suppressLineNumbers w:val="0"/>
        <w:spacing w:before="0" w:beforeAutospacing="0" w:after="0" w:afterAutospacing="0" w:line="560" w:lineRule="atLeast"/>
        <w:ind w:left="0" w:firstLine="640"/>
        <w:jc w:val="both"/>
        <w:rPr>
          <w:rFonts w:hint="default" w:ascii="Arial" w:hAnsi="Arial" w:cs="Arial"/>
          <w:sz w:val="32"/>
          <w:szCs w:val="32"/>
        </w:rPr>
      </w:pPr>
      <w:r>
        <w:rPr>
          <w:rFonts w:hint="default" w:ascii="Times New Roman" w:hAnsi="Times New Roman" w:eastAsia="仿宋" w:cs="Times New Roman"/>
          <w:sz w:val="32"/>
          <w:szCs w:val="32"/>
        </w:rPr>
        <w:t>1.</w:t>
      </w:r>
      <w:r>
        <w:rPr>
          <w:rFonts w:hint="eastAsia" w:ascii="仿宋" w:hAnsi="仿宋" w:eastAsia="仿宋" w:cs="仿宋"/>
          <w:sz w:val="32"/>
          <w:szCs w:val="32"/>
        </w:rPr>
        <w:t>县级主管部门按照省级主管部门要求时间，与县财政局联合行文将自评结果报送省级主管部门，同时报县财政局监督评价室备案。</w:t>
      </w:r>
    </w:p>
    <w:p w14:paraId="085F5E8D">
      <w:pPr>
        <w:pStyle w:val="4"/>
        <w:keepNext w:val="0"/>
        <w:keepLines w:val="0"/>
        <w:widowControl/>
        <w:suppressLineNumbers w:val="0"/>
        <w:spacing w:before="0" w:beforeAutospacing="0" w:after="0" w:afterAutospacing="0" w:line="560" w:lineRule="atLeast"/>
        <w:ind w:left="0" w:firstLine="640"/>
        <w:jc w:val="both"/>
        <w:rPr>
          <w:rFonts w:hint="default" w:ascii="Arial" w:hAnsi="Arial" w:cs="Arial"/>
          <w:sz w:val="32"/>
          <w:szCs w:val="32"/>
        </w:rPr>
      </w:pPr>
      <w:r>
        <w:rPr>
          <w:rFonts w:hint="default" w:ascii="Times New Roman" w:hAnsi="Times New Roman" w:eastAsia="仿宋" w:cs="Times New Roman"/>
          <w:sz w:val="32"/>
          <w:szCs w:val="32"/>
        </w:rPr>
        <w:t>2.4</w:t>
      </w:r>
      <w:r>
        <w:rPr>
          <w:rFonts w:hint="eastAsia" w:ascii="仿宋" w:hAnsi="仿宋" w:eastAsia="仿宋" w:cs="仿宋"/>
          <w:sz w:val="32"/>
          <w:szCs w:val="32"/>
        </w:rPr>
        <w:t>月</w:t>
      </w:r>
      <w:r>
        <w:rPr>
          <w:rFonts w:hint="default" w:ascii="Times New Roman" w:hAnsi="Times New Roman" w:eastAsia="仿宋" w:cs="Times New Roman"/>
          <w:sz w:val="32"/>
          <w:szCs w:val="32"/>
        </w:rPr>
        <w:t>20</w:t>
      </w:r>
      <w:r>
        <w:rPr>
          <w:rFonts w:hint="eastAsia" w:ascii="仿宋" w:hAnsi="仿宋" w:eastAsia="仿宋" w:cs="仿宋"/>
          <w:sz w:val="32"/>
          <w:szCs w:val="32"/>
        </w:rPr>
        <w:t>日前，县级主管部门将绩效自评结果向县人大报告，并按要求将绩效自评结果在政府门户网站向社会公开（涉密及敏感项目除外），公开内容至少包括转移支付基本情况、绩效目标实现情况、绩效自评结论等。并填写《</w:t>
      </w:r>
      <w:r>
        <w:rPr>
          <w:rFonts w:hint="default" w:ascii="Times New Roman" w:hAnsi="Times New Roman" w:eastAsia="仿宋" w:cs="Times New Roman"/>
          <w:sz w:val="32"/>
          <w:szCs w:val="32"/>
        </w:rPr>
        <w:t>202</w:t>
      </w:r>
      <w:r>
        <w:rPr>
          <w:rFonts w:hint="default" w:ascii="Times New Roman" w:hAnsi="Times New Roman" w:cs="Times New Roman"/>
          <w:sz w:val="32"/>
          <w:szCs w:val="32"/>
        </w:rPr>
        <w:t>4</w:t>
      </w:r>
      <w:r>
        <w:rPr>
          <w:rFonts w:hint="eastAsia" w:ascii="仿宋" w:hAnsi="仿宋" w:eastAsia="仿宋" w:cs="仿宋"/>
          <w:sz w:val="32"/>
          <w:szCs w:val="32"/>
        </w:rPr>
        <w:t>年度中央对地方转移支付绩效自评结果公开台账》（见附件</w:t>
      </w:r>
      <w:r>
        <w:rPr>
          <w:rFonts w:hint="default" w:ascii="Times New Roman" w:hAnsi="Times New Roman" w:eastAsia="仿宋" w:cs="Times New Roman"/>
          <w:sz w:val="32"/>
          <w:szCs w:val="32"/>
        </w:rPr>
        <w:t>5</w:t>
      </w:r>
      <w:r>
        <w:rPr>
          <w:rFonts w:hint="eastAsia" w:ascii="仿宋" w:hAnsi="仿宋" w:eastAsia="仿宋" w:cs="仿宋"/>
          <w:sz w:val="32"/>
          <w:szCs w:val="32"/>
        </w:rPr>
        <w:t>）报送县财政局监督评价室备案。</w:t>
      </w:r>
    </w:p>
    <w:p w14:paraId="6EB4D944">
      <w:pPr>
        <w:pStyle w:val="4"/>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楷体" w:hAnsi="楷体" w:eastAsia="楷体" w:cs="楷体"/>
          <w:sz w:val="32"/>
          <w:szCs w:val="32"/>
        </w:rPr>
        <w:t>（四）完善佐证资料</w:t>
      </w:r>
    </w:p>
    <w:p w14:paraId="6F11252A">
      <w:pPr>
        <w:pStyle w:val="4"/>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县级主管部门会同财政部门全面梳理各项转移支付资金使用情况，针对自评中发现的问题及时提出整改措施、落实整改责任，并收集汇总绩效自评佐证材料，为财政部中央转移支付资金绩效自评抽查核实做好准备。</w:t>
      </w:r>
    </w:p>
    <w:p w14:paraId="0BA8971A">
      <w:pPr>
        <w:pStyle w:val="4"/>
        <w:keepNext w:val="0"/>
        <w:keepLines w:val="0"/>
        <w:widowControl/>
        <w:suppressLineNumbers w:val="0"/>
        <w:spacing w:before="0" w:beforeAutospacing="0" w:after="0" w:afterAutospacing="0" w:line="560" w:lineRule="atLeast"/>
        <w:ind w:left="0" w:right="0"/>
        <w:jc w:val="both"/>
        <w:rPr>
          <w:rFonts w:hint="default" w:ascii="Calibri" w:hAnsi="Calibri" w:cs="Calibri"/>
          <w:sz w:val="21"/>
          <w:szCs w:val="21"/>
        </w:rPr>
      </w:pPr>
      <w:r>
        <w:rPr>
          <w:rFonts w:hint="default" w:ascii="Calibri" w:hAnsi="Calibri" w:cs="Calibri"/>
          <w:sz w:val="21"/>
          <w:szCs w:val="21"/>
        </w:rPr>
        <w:t> </w:t>
      </w:r>
    </w:p>
    <w:p w14:paraId="4AC619D7">
      <w:pPr>
        <w:pStyle w:val="4"/>
        <w:keepNext w:val="0"/>
        <w:keepLines w:val="0"/>
        <w:widowControl/>
        <w:suppressLineNumbers w:val="0"/>
        <w:spacing w:before="0" w:beforeAutospacing="0" w:after="0" w:afterAutospacing="0" w:line="560" w:lineRule="atLeast"/>
        <w:ind w:left="0" w:firstLine="640"/>
        <w:jc w:val="both"/>
        <w:rPr>
          <w:rFonts w:hint="default" w:ascii="Arial" w:hAnsi="Arial" w:cs="Arial"/>
          <w:sz w:val="32"/>
          <w:szCs w:val="32"/>
        </w:rPr>
      </w:pPr>
      <w:r>
        <w:rPr>
          <w:rFonts w:hint="eastAsia" w:ascii="仿宋" w:hAnsi="仿宋" w:eastAsia="仿宋" w:cs="仿宋"/>
          <w:sz w:val="32"/>
          <w:szCs w:val="32"/>
        </w:rPr>
        <w:t>附件：</w:t>
      </w:r>
      <w:r>
        <w:rPr>
          <w:rFonts w:hint="default" w:ascii="Times New Roman" w:hAnsi="Times New Roman" w:eastAsia="仿宋" w:cs="Times New Roman"/>
          <w:sz w:val="32"/>
          <w:szCs w:val="32"/>
        </w:rPr>
        <w:t>1.202</w:t>
      </w:r>
      <w:r>
        <w:rPr>
          <w:rFonts w:hint="default" w:ascii="Times New Roman" w:hAnsi="Times New Roman" w:cs="Times New Roman"/>
          <w:sz w:val="32"/>
          <w:szCs w:val="32"/>
        </w:rPr>
        <w:t>4</w:t>
      </w:r>
      <w:r>
        <w:rPr>
          <w:rFonts w:hint="eastAsia" w:ascii="仿宋" w:hAnsi="仿宋" w:eastAsia="仿宋" w:cs="仿宋"/>
          <w:sz w:val="32"/>
          <w:szCs w:val="32"/>
        </w:rPr>
        <w:t>年度中央对地方转移支付绩效自评清单</w:t>
      </w:r>
    </w:p>
    <w:p w14:paraId="4247539A">
      <w:pPr>
        <w:pStyle w:val="4"/>
        <w:keepNext w:val="0"/>
        <w:keepLines w:val="0"/>
        <w:widowControl/>
        <w:suppressLineNumbers w:val="0"/>
        <w:spacing w:before="0" w:beforeAutospacing="0" w:after="0" w:afterAutospacing="0" w:line="560" w:lineRule="atLeast"/>
        <w:ind w:left="0" w:firstLine="1600"/>
        <w:jc w:val="both"/>
        <w:rPr>
          <w:rFonts w:hint="default" w:ascii="Arial" w:hAnsi="Arial" w:cs="Arial"/>
          <w:sz w:val="32"/>
          <w:szCs w:val="32"/>
        </w:rPr>
      </w:pPr>
      <w:r>
        <w:rPr>
          <w:rFonts w:hint="default" w:ascii="Times New Roman" w:hAnsi="Times New Roman" w:eastAsia="仿宋" w:cs="Times New Roman"/>
          <w:sz w:val="32"/>
          <w:szCs w:val="32"/>
        </w:rPr>
        <w:t>2.xx</w:t>
      </w:r>
      <w:r>
        <w:rPr>
          <w:rFonts w:hint="eastAsia" w:ascii="仿宋" w:hAnsi="仿宋" w:eastAsia="仿宋" w:cs="仿宋"/>
          <w:sz w:val="32"/>
          <w:szCs w:val="32"/>
        </w:rPr>
        <w:t>转移支付区域（项目）绩效目标自评表</w:t>
      </w:r>
    </w:p>
    <w:p w14:paraId="1286BDFC">
      <w:pPr>
        <w:pStyle w:val="4"/>
        <w:keepNext w:val="0"/>
        <w:keepLines w:val="0"/>
        <w:widowControl/>
        <w:suppressLineNumbers w:val="0"/>
        <w:spacing w:before="0" w:beforeAutospacing="0" w:after="0" w:afterAutospacing="0" w:line="560" w:lineRule="atLeast"/>
        <w:ind w:left="1596"/>
        <w:jc w:val="both"/>
        <w:rPr>
          <w:rFonts w:hint="default" w:ascii="Arial" w:hAnsi="Arial" w:cs="Arial"/>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spacing w:val="-11"/>
          <w:sz w:val="32"/>
          <w:szCs w:val="32"/>
        </w:rPr>
        <w:t>xx</w:t>
      </w:r>
      <w:r>
        <w:rPr>
          <w:rFonts w:hint="eastAsia" w:ascii="仿宋" w:hAnsi="仿宋" w:eastAsia="仿宋" w:cs="仿宋"/>
          <w:spacing w:val="-11"/>
          <w:sz w:val="32"/>
          <w:szCs w:val="32"/>
        </w:rPr>
        <w:t>省</w:t>
      </w:r>
      <w:r>
        <w:rPr>
          <w:rFonts w:hint="default" w:ascii="Times New Roman" w:hAnsi="Times New Roman" w:eastAsia="仿宋" w:cs="Times New Roman"/>
          <w:spacing w:val="-11"/>
          <w:sz w:val="32"/>
          <w:szCs w:val="32"/>
        </w:rPr>
        <w:t>xx</w:t>
      </w:r>
      <w:r>
        <w:rPr>
          <w:rFonts w:hint="eastAsia" w:ascii="仿宋" w:hAnsi="仿宋" w:eastAsia="仿宋" w:cs="仿宋"/>
          <w:spacing w:val="-11"/>
          <w:sz w:val="32"/>
          <w:szCs w:val="32"/>
        </w:rPr>
        <w:t>转移支付</w:t>
      </w:r>
      <w:r>
        <w:rPr>
          <w:rFonts w:hint="default" w:ascii="Times New Roman" w:hAnsi="Times New Roman" w:eastAsia="仿宋" w:cs="Times New Roman"/>
          <w:spacing w:val="-11"/>
          <w:sz w:val="32"/>
          <w:szCs w:val="32"/>
        </w:rPr>
        <w:t>202</w:t>
      </w:r>
      <w:r>
        <w:rPr>
          <w:rFonts w:hint="default" w:ascii="Times New Roman" w:hAnsi="Times New Roman" w:cs="Times New Roman"/>
          <w:spacing w:val="-11"/>
          <w:sz w:val="32"/>
          <w:szCs w:val="32"/>
        </w:rPr>
        <w:t>4</w:t>
      </w:r>
      <w:r>
        <w:rPr>
          <w:rFonts w:hint="eastAsia" w:ascii="仿宋" w:hAnsi="仿宋" w:eastAsia="仿宋" w:cs="仿宋"/>
          <w:spacing w:val="-11"/>
          <w:sz w:val="32"/>
          <w:szCs w:val="32"/>
        </w:rPr>
        <w:t>年度绩效自评报告（参考提纲）</w:t>
      </w:r>
    </w:p>
    <w:p w14:paraId="0719865B">
      <w:pPr>
        <w:pStyle w:val="4"/>
        <w:keepNext w:val="0"/>
        <w:keepLines w:val="0"/>
        <w:widowControl/>
        <w:suppressLineNumbers w:val="0"/>
        <w:spacing w:before="0" w:beforeAutospacing="0" w:after="0" w:afterAutospacing="0" w:line="560" w:lineRule="atLeast"/>
        <w:ind w:left="1596"/>
        <w:jc w:val="both"/>
        <w:rPr>
          <w:rFonts w:hint="default" w:ascii="Arial" w:hAnsi="Arial" w:cs="Arial"/>
          <w:sz w:val="32"/>
          <w:szCs w:val="32"/>
        </w:rPr>
      </w:pPr>
      <w:r>
        <w:rPr>
          <w:rFonts w:hint="default" w:ascii="Times New Roman" w:hAnsi="Times New Roman" w:eastAsia="仿宋" w:cs="Times New Roman"/>
          <w:sz w:val="32"/>
          <w:szCs w:val="32"/>
        </w:rPr>
        <w:t>4.</w:t>
      </w:r>
      <w:r>
        <w:rPr>
          <w:rFonts w:hint="eastAsia" w:ascii="仿宋" w:hAnsi="仿宋" w:eastAsia="仿宋" w:cs="仿宋"/>
          <w:sz w:val="32"/>
          <w:szCs w:val="32"/>
        </w:rPr>
        <w:t>审核意见（模版）</w:t>
      </w:r>
    </w:p>
    <w:p w14:paraId="113FBDE5">
      <w:pPr>
        <w:pStyle w:val="4"/>
        <w:keepNext w:val="0"/>
        <w:keepLines w:val="0"/>
        <w:widowControl/>
        <w:suppressLineNumbers w:val="0"/>
        <w:spacing w:before="0" w:beforeAutospacing="0" w:after="0" w:afterAutospacing="0" w:line="560" w:lineRule="atLeast"/>
        <w:ind w:left="1596"/>
        <w:jc w:val="both"/>
        <w:rPr>
          <w:rFonts w:hint="default" w:ascii="Arial" w:hAnsi="Arial" w:cs="Arial"/>
          <w:sz w:val="32"/>
          <w:szCs w:val="32"/>
        </w:rPr>
      </w:pPr>
      <w:r>
        <w:rPr>
          <w:rFonts w:hint="default" w:ascii="Times New Roman" w:hAnsi="Times New Roman" w:eastAsia="仿宋" w:cs="Times New Roman"/>
          <w:sz w:val="32"/>
          <w:szCs w:val="32"/>
        </w:rPr>
        <w:t>5.</w:t>
      </w:r>
      <w:r>
        <w:rPr>
          <w:rFonts w:hint="default" w:ascii="Times New Roman" w:hAnsi="Times New Roman" w:eastAsia="仿宋" w:cs="Times New Roman"/>
          <w:spacing w:val="-11"/>
          <w:sz w:val="32"/>
          <w:szCs w:val="32"/>
        </w:rPr>
        <w:t>202</w:t>
      </w:r>
      <w:r>
        <w:rPr>
          <w:rFonts w:hint="default" w:ascii="Times New Roman" w:hAnsi="Times New Roman" w:cs="Times New Roman"/>
          <w:spacing w:val="-11"/>
          <w:sz w:val="32"/>
          <w:szCs w:val="32"/>
        </w:rPr>
        <w:t>4</w:t>
      </w:r>
      <w:r>
        <w:rPr>
          <w:rFonts w:hint="eastAsia" w:ascii="仿宋" w:hAnsi="仿宋" w:eastAsia="仿宋" w:cs="仿宋"/>
          <w:spacing w:val="-11"/>
          <w:sz w:val="32"/>
          <w:szCs w:val="32"/>
        </w:rPr>
        <w:t>年度中央对地方转移支付绩效自评结果公开台账  </w:t>
      </w:r>
    </w:p>
    <w:p w14:paraId="415EC4D0">
      <w:pPr>
        <w:pStyle w:val="4"/>
        <w:keepNext w:val="0"/>
        <w:keepLines w:val="0"/>
        <w:widowControl/>
        <w:suppressLineNumbers w:val="0"/>
        <w:spacing w:before="0" w:beforeAutospacing="0" w:after="0" w:afterAutospacing="0" w:line="560" w:lineRule="atLeast"/>
        <w:ind w:left="1596"/>
        <w:jc w:val="both"/>
        <w:rPr>
          <w:rFonts w:hint="default" w:ascii="Arial" w:hAnsi="Arial" w:cs="Arial"/>
          <w:sz w:val="32"/>
          <w:szCs w:val="32"/>
        </w:rPr>
      </w:pPr>
      <w:r>
        <w:rPr>
          <w:rFonts w:hint="default" w:ascii="Times New Roman" w:hAnsi="Times New Roman" w:eastAsia="仿宋" w:cs="Times New Roman"/>
          <w:sz w:val="32"/>
          <w:szCs w:val="32"/>
        </w:rPr>
        <w:t>6.</w:t>
      </w:r>
      <w:r>
        <w:rPr>
          <w:rFonts w:hint="eastAsia" w:ascii="仿宋" w:hAnsi="仿宋" w:eastAsia="仿宋" w:cs="仿宋"/>
          <w:sz w:val="32"/>
          <w:szCs w:val="32"/>
        </w:rPr>
        <w:t>《安徽省财政厅转发财政部关于开展</w:t>
      </w:r>
      <w:r>
        <w:rPr>
          <w:rFonts w:hint="default" w:ascii="Times New Roman" w:hAnsi="Times New Roman" w:eastAsia="仿宋" w:cs="Times New Roman"/>
          <w:sz w:val="32"/>
          <w:szCs w:val="32"/>
        </w:rPr>
        <w:t>202</w:t>
      </w:r>
      <w:r>
        <w:rPr>
          <w:rFonts w:hint="default" w:ascii="Times New Roman" w:hAnsi="Times New Roman" w:cs="Times New Roman"/>
          <w:sz w:val="32"/>
          <w:szCs w:val="32"/>
        </w:rPr>
        <w:t>4</w:t>
      </w:r>
      <w:r>
        <w:rPr>
          <w:rFonts w:hint="eastAsia" w:ascii="仿宋" w:hAnsi="仿宋" w:eastAsia="仿宋" w:cs="仿宋"/>
          <w:sz w:val="32"/>
          <w:szCs w:val="32"/>
        </w:rPr>
        <w:t>年度中央对地方转移支付预算执行情况绩效自评工作的通知》（皖财绩〔</w:t>
      </w:r>
      <w:r>
        <w:rPr>
          <w:rFonts w:hint="default" w:ascii="Times New Roman" w:hAnsi="Times New Roman" w:eastAsia="仿宋" w:cs="Times New Roman"/>
          <w:sz w:val="32"/>
          <w:szCs w:val="32"/>
        </w:rPr>
        <w:t>202</w:t>
      </w:r>
      <w:r>
        <w:rPr>
          <w:rFonts w:hint="default" w:ascii="Times New Roman" w:hAnsi="Times New Roman" w:cs="Times New Roman"/>
          <w:sz w:val="32"/>
          <w:szCs w:val="32"/>
        </w:rPr>
        <w:t>5</w:t>
      </w:r>
      <w:r>
        <w:rPr>
          <w:rFonts w:hint="eastAsia" w:ascii="仿宋" w:hAnsi="仿宋" w:eastAsia="仿宋" w:cs="仿宋"/>
          <w:sz w:val="32"/>
          <w:szCs w:val="32"/>
        </w:rPr>
        <w:t>〕</w:t>
      </w:r>
      <w:r>
        <w:rPr>
          <w:rFonts w:hint="default" w:ascii="Times New Roman" w:hAnsi="Times New Roman" w:cs="Times New Roman"/>
          <w:sz w:val="32"/>
          <w:szCs w:val="32"/>
        </w:rPr>
        <w:t>110</w:t>
      </w:r>
      <w:r>
        <w:rPr>
          <w:rFonts w:hint="eastAsia" w:ascii="仿宋" w:hAnsi="仿宋" w:eastAsia="仿宋" w:cs="仿宋"/>
          <w:sz w:val="32"/>
          <w:szCs w:val="32"/>
        </w:rPr>
        <w:t>号）</w:t>
      </w:r>
    </w:p>
    <w:p w14:paraId="7BE8D125">
      <w:pPr>
        <w:pStyle w:val="4"/>
        <w:keepNext w:val="0"/>
        <w:keepLines w:val="0"/>
        <w:widowControl/>
        <w:suppressLineNumbers w:val="0"/>
        <w:spacing w:before="0" w:beforeAutospacing="0" w:after="0" w:afterAutospacing="0" w:line="560" w:lineRule="atLeast"/>
        <w:ind w:left="1596"/>
        <w:jc w:val="both"/>
        <w:rPr>
          <w:rFonts w:hint="default" w:ascii="Arial" w:hAnsi="Arial" w:cs="Arial"/>
          <w:sz w:val="32"/>
          <w:szCs w:val="32"/>
        </w:rPr>
      </w:pPr>
      <w:r>
        <w:rPr>
          <w:rFonts w:hint="default" w:ascii="Times New Roman" w:hAnsi="Times New Roman" w:eastAsia="仿宋" w:cs="Times New Roman"/>
          <w:sz w:val="32"/>
          <w:szCs w:val="32"/>
        </w:rPr>
        <w:t>7.</w:t>
      </w:r>
      <w:r>
        <w:rPr>
          <w:rFonts w:hint="eastAsia" w:ascii="仿宋" w:hAnsi="仿宋" w:eastAsia="仿宋" w:cs="仿宋"/>
          <w:spacing w:val="-20"/>
          <w:sz w:val="32"/>
          <w:szCs w:val="32"/>
        </w:rPr>
        <w:t>《财政部关于开展</w:t>
      </w:r>
      <w:r>
        <w:rPr>
          <w:rFonts w:hint="default" w:ascii="Times New Roman" w:hAnsi="Times New Roman" w:eastAsia="仿宋" w:cs="Times New Roman"/>
          <w:spacing w:val="-20"/>
          <w:sz w:val="32"/>
          <w:szCs w:val="32"/>
        </w:rPr>
        <w:t>202</w:t>
      </w:r>
      <w:r>
        <w:rPr>
          <w:rFonts w:hint="default" w:ascii="Times New Roman" w:hAnsi="Times New Roman" w:cs="Times New Roman"/>
          <w:spacing w:val="-20"/>
          <w:sz w:val="32"/>
          <w:szCs w:val="32"/>
        </w:rPr>
        <w:t>4</w:t>
      </w:r>
      <w:r>
        <w:rPr>
          <w:rFonts w:hint="eastAsia" w:ascii="仿宋" w:hAnsi="仿宋" w:eastAsia="仿宋" w:cs="仿宋"/>
          <w:spacing w:val="-20"/>
          <w:sz w:val="32"/>
          <w:szCs w:val="32"/>
        </w:rPr>
        <w:t>年度中央对地方转移支付预算执行情况绩效自评工作的通知》（财监〔</w:t>
      </w:r>
      <w:r>
        <w:rPr>
          <w:rFonts w:hint="default" w:ascii="Times New Roman" w:hAnsi="Times New Roman" w:eastAsia="仿宋" w:cs="Times New Roman"/>
          <w:spacing w:val="-20"/>
          <w:sz w:val="32"/>
          <w:szCs w:val="32"/>
        </w:rPr>
        <w:t>202</w:t>
      </w:r>
      <w:r>
        <w:rPr>
          <w:rFonts w:hint="default" w:ascii="Times New Roman" w:hAnsi="Times New Roman" w:cs="Times New Roman"/>
          <w:spacing w:val="-20"/>
          <w:sz w:val="32"/>
          <w:szCs w:val="32"/>
        </w:rPr>
        <w:t>5</w:t>
      </w:r>
      <w:r>
        <w:rPr>
          <w:rFonts w:hint="eastAsia" w:ascii="仿宋" w:hAnsi="仿宋" w:eastAsia="仿宋" w:cs="仿宋"/>
          <w:spacing w:val="-20"/>
          <w:sz w:val="32"/>
          <w:szCs w:val="32"/>
        </w:rPr>
        <w:t>〕</w:t>
      </w:r>
      <w:r>
        <w:rPr>
          <w:rFonts w:hint="default" w:ascii="Times New Roman" w:hAnsi="Times New Roman" w:cs="Times New Roman"/>
          <w:spacing w:val="-20"/>
          <w:sz w:val="32"/>
          <w:szCs w:val="32"/>
        </w:rPr>
        <w:t>1</w:t>
      </w:r>
      <w:r>
        <w:rPr>
          <w:rFonts w:hint="eastAsia" w:ascii="仿宋" w:hAnsi="仿宋" w:eastAsia="仿宋" w:cs="仿宋"/>
          <w:spacing w:val="-20"/>
          <w:sz w:val="32"/>
          <w:szCs w:val="32"/>
        </w:rPr>
        <w:t>号）</w:t>
      </w:r>
    </w:p>
    <w:p w14:paraId="600080D7">
      <w:pPr>
        <w:pStyle w:val="4"/>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default" w:ascii="Calibri" w:hAnsi="Calibri" w:cs="Calibri"/>
          <w:sz w:val="21"/>
          <w:szCs w:val="21"/>
        </w:rPr>
        <w:t> </w:t>
      </w:r>
    </w:p>
    <w:p w14:paraId="47DF17D9">
      <w:pPr>
        <w:pStyle w:val="4"/>
        <w:keepNext w:val="0"/>
        <w:keepLines w:val="0"/>
        <w:widowControl/>
        <w:suppressLineNumbers w:val="0"/>
        <w:spacing w:before="0" w:beforeAutospacing="0" w:after="0" w:afterAutospacing="0" w:line="560" w:lineRule="atLeast"/>
        <w:ind w:left="0" w:right="0" w:firstLine="640"/>
        <w:jc w:val="center"/>
        <w:rPr>
          <w:rFonts w:hint="default" w:ascii="Calibri" w:hAnsi="Calibri" w:cs="Calibri"/>
          <w:sz w:val="21"/>
          <w:szCs w:val="21"/>
        </w:rPr>
      </w:pPr>
      <w:r>
        <w:rPr>
          <w:rFonts w:hint="eastAsia" w:ascii="仿宋" w:hAnsi="仿宋" w:eastAsia="仿宋" w:cs="仿宋"/>
          <w:sz w:val="32"/>
          <w:szCs w:val="32"/>
        </w:rPr>
        <w:t>                        </w:t>
      </w:r>
    </w:p>
    <w:p w14:paraId="129EFBFC">
      <w:pPr>
        <w:pStyle w:val="4"/>
        <w:keepNext w:val="0"/>
        <w:keepLines w:val="0"/>
        <w:widowControl/>
        <w:suppressLineNumbers w:val="0"/>
        <w:spacing w:before="0" w:beforeAutospacing="0" w:after="0" w:afterAutospacing="0" w:line="560" w:lineRule="atLeast"/>
        <w:ind w:left="0" w:right="0" w:firstLine="640"/>
        <w:jc w:val="center"/>
        <w:rPr>
          <w:rFonts w:hint="default" w:ascii="Calibri" w:hAnsi="Calibri" w:cs="Calibri"/>
          <w:sz w:val="21"/>
          <w:szCs w:val="21"/>
        </w:rPr>
      </w:pPr>
      <w:r>
        <w:rPr>
          <w:rFonts w:hint="default" w:ascii="Times New Roman" w:hAnsi="Times New Roman" w:cs="Times New Roman"/>
          <w:sz w:val="32"/>
          <w:szCs w:val="32"/>
        </w:rPr>
        <w:t>                        </w:t>
      </w:r>
      <w:r>
        <w:rPr>
          <w:rFonts w:hint="eastAsia" w:ascii="仿宋" w:hAnsi="仿宋" w:eastAsia="仿宋" w:cs="仿宋"/>
          <w:sz w:val="32"/>
          <w:szCs w:val="32"/>
        </w:rPr>
        <w:t>怀远县财政局</w:t>
      </w:r>
    </w:p>
    <w:p w14:paraId="3B2819C4">
      <w:pPr>
        <w:pStyle w:val="4"/>
        <w:keepNext w:val="0"/>
        <w:keepLines w:val="0"/>
        <w:widowControl/>
        <w:suppressLineNumbers w:val="0"/>
        <w:spacing w:before="0" w:beforeAutospacing="0" w:after="0" w:afterAutospacing="0" w:line="560" w:lineRule="atLeast"/>
        <w:ind w:left="0" w:right="0" w:firstLine="640"/>
        <w:jc w:val="center"/>
        <w:rPr>
          <w:rFonts w:hint="default" w:ascii="Calibri" w:hAnsi="Calibri" w:cs="Calibri"/>
          <w:sz w:val="21"/>
          <w:szCs w:val="21"/>
        </w:rPr>
      </w:pPr>
      <w:r>
        <w:rPr>
          <w:rFonts w:hint="default" w:ascii="Times New Roman" w:hAnsi="Times New Roman" w:cs="Times New Roman"/>
          <w:sz w:val="32"/>
          <w:szCs w:val="32"/>
        </w:rPr>
        <w:t>                         </w:t>
      </w:r>
      <w:r>
        <w:rPr>
          <w:rFonts w:hint="default" w:ascii="Times New Roman" w:hAnsi="Times New Roman" w:eastAsia="仿宋" w:cs="Times New Roman"/>
          <w:sz w:val="32"/>
          <w:szCs w:val="32"/>
        </w:rPr>
        <w:t>202</w:t>
      </w:r>
      <w:r>
        <w:rPr>
          <w:rFonts w:hint="default" w:ascii="Times New Roman" w:hAnsi="Times New Roman" w:cs="Times New Roman"/>
          <w:sz w:val="32"/>
          <w:szCs w:val="32"/>
        </w:rPr>
        <w:t>5</w:t>
      </w:r>
      <w:r>
        <w:rPr>
          <w:rFonts w:hint="eastAsia" w:ascii="仿宋" w:hAnsi="仿宋" w:eastAsia="仿宋" w:cs="仿宋"/>
          <w:sz w:val="32"/>
          <w:szCs w:val="32"/>
        </w:rPr>
        <w:t>年</w:t>
      </w:r>
      <w:r>
        <w:rPr>
          <w:rFonts w:hint="default" w:ascii="Times New Roman" w:hAnsi="Times New Roman" w:cs="Times New Roman"/>
          <w:sz w:val="32"/>
          <w:szCs w:val="32"/>
        </w:rPr>
        <w:t>2</w:t>
      </w:r>
      <w:r>
        <w:rPr>
          <w:rFonts w:hint="eastAsia" w:ascii="仿宋" w:hAnsi="仿宋" w:eastAsia="仿宋" w:cs="仿宋"/>
          <w:sz w:val="32"/>
          <w:szCs w:val="32"/>
        </w:rPr>
        <w:t>月</w:t>
      </w:r>
      <w:r>
        <w:rPr>
          <w:rFonts w:hint="default" w:ascii="Times New Roman" w:hAnsi="Times New Roman" w:cs="Times New Roman"/>
          <w:sz w:val="32"/>
          <w:szCs w:val="32"/>
        </w:rPr>
        <w:t>2</w:t>
      </w:r>
      <w:r>
        <w:rPr>
          <w:rFonts w:hint="default" w:ascii="Times New Roman" w:hAnsi="Times New Roman" w:eastAsia="仿宋" w:cs="Times New Roman"/>
          <w:sz w:val="32"/>
          <w:szCs w:val="32"/>
        </w:rPr>
        <w:t>6</w:t>
      </w:r>
      <w:r>
        <w:rPr>
          <w:rFonts w:hint="eastAsia" w:ascii="仿宋" w:hAnsi="仿宋" w:eastAsia="仿宋" w:cs="仿宋"/>
          <w:sz w:val="32"/>
          <w:szCs w:val="32"/>
        </w:rPr>
        <w:t>日</w:t>
      </w:r>
    </w:p>
    <w:p w14:paraId="0FC23AEB"/>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B52AF"/>
    <w:rsid w:val="34FB5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2025-03-05T00:28:00Z</dcterms:created>
  <dc:creator>不老神仙1384479065</dc:creator>
  <cp:lastModifiedBy>不老神仙1384479065</cp:lastModifiedBy>
  <dcterms:modified xsi:type="dcterms:W3CDTF">2025-03-05T00:30:33Z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2C665E75452047519EF0F9AC2F8AD7F1_11</vt:lpwstr>
  </property>
  <property fmtid="{D5CDD505-2E9C-101B-9397-08002B2CF9AE}" pid="4" name="KSOTemplateDocerSaveRecord">
    <vt:lpwstr>eyJoZGlkIjoiY2MxMGU3MmFkNWY4OWZmNDUxZGVjODQyOGU4MTNjYjEiLCJ1c2VySWQiOiI3ODgwODkyIn0=</vt:lpwstr>
  </property>
</Properties>
</file>