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92210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6DEF46D3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47C5B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怀远县人民政府</w:t>
      </w:r>
    </w:p>
    <w:p w14:paraId="093E2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关于印发怀远县青少年科技创新县长奖</w:t>
      </w:r>
    </w:p>
    <w:p w14:paraId="7AA6D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评选办法的通知</w:t>
      </w:r>
    </w:p>
    <w:p w14:paraId="40833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怀政秘〔2024〕31号</w:t>
      </w:r>
    </w:p>
    <w:p w14:paraId="4F79C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17A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各乡、镇（街道）人民政府（办事处），县直各单位，各直属机构：</w:t>
      </w:r>
    </w:p>
    <w:p w14:paraId="758EE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616" w:firstLineChars="200"/>
        <w:jc w:val="left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《怀远县青少年科技创新县长奖评选办法》已经县政府同意，现印发给你们，请认真贯彻落实。</w:t>
      </w:r>
    </w:p>
    <w:p w14:paraId="1609D6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0" w:rightChars="0" w:firstLine="420" w:firstLineChars="200"/>
        <w:jc w:val="center"/>
        <w:textAlignment w:val="auto"/>
        <w:rPr>
          <w:rFonts w:hint="eastAsia"/>
          <w:lang w:val="en-US" w:eastAsia="zh-CN"/>
        </w:rPr>
      </w:pPr>
    </w:p>
    <w:p w14:paraId="50FCEBF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420" w:rightChars="200" w:firstLine="0" w:firstLineChars="0"/>
        <w:jc w:val="right"/>
        <w:textAlignment w:val="auto"/>
        <w:rPr>
          <w:rFonts w:hint="default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  <w:t>怀远县人民政府</w:t>
      </w:r>
    </w:p>
    <w:p w14:paraId="52FDB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0" w:rightChars="0" w:firstLine="5760" w:firstLineChars="1800"/>
        <w:jc w:val="center"/>
        <w:textAlignment w:val="auto"/>
        <w:rPr>
          <w:rFonts w:hint="default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11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26日</w:t>
      </w:r>
    </w:p>
    <w:p w14:paraId="48BC5A1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ind w:left="0" w:leftChars="0" w:right="0" w:righ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  <w:t>（此件公开发布）</w:t>
      </w:r>
    </w:p>
    <w:p w14:paraId="27F182E7"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br w:type="page"/>
      </w:r>
    </w:p>
    <w:p w14:paraId="3D536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3A3B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怀远县青少年科技创新县长奖评选办法</w:t>
      </w:r>
    </w:p>
    <w:p w14:paraId="5D007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6E48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总则</w:t>
      </w:r>
    </w:p>
    <w:p w14:paraId="72B22B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F4A7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第一条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为激发青少年参与科技创新和实践活动的积极性和创造性，加快实施科技强县、科教兴县和人才强县战略，增强青少年科技创新能力，推动青少年科学文化素质教育健康持续发展，在全社会营造崇尚科学、尊重创新的良好氛围，依据《中华人民共和国科学技术普及法》《关于新时代进一步加强科学技术普及工作的意见》和《全民科学素质行动规划纲要》等相关规定精神，结合我县实际，制定本办法。</w:t>
      </w:r>
    </w:p>
    <w:p w14:paraId="0FD6B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第二条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怀远县青少年科技创新县长奖（以下简称“县长奖”）是由怀远县人民政府设立的全县青少年科技创新活动的最高荣誉。</w:t>
      </w:r>
    </w:p>
    <w:p w14:paraId="3E89F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7BAEE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组织机构及职责</w:t>
      </w:r>
    </w:p>
    <w:p w14:paraId="042541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6EF1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第三条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成立怀远县青少年科技创新县长奖评选工作领导小组（以下简称“县长奖评选工作领导小组”），统筹协调县长奖评选活动。县政府分管副县长担任领导小组组长，县政府办公室主任、县科协主席、县关工委副主任、县教育局局长、县财政局局长任副组长，成员由县科协、县政府办、县教育局、县科技局、县财政局、团县委、县妇联分管负责同志共同组成。</w:t>
      </w:r>
    </w:p>
    <w:p w14:paraId="3A155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第四条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县长奖评选工作领导小组下设办公室（设在县科协），县科协主席兼任办公室主任，负责县长奖评选工作中的组织、协调、评审、颁奖、宣传等日常工作。</w:t>
      </w:r>
    </w:p>
    <w:p w14:paraId="46A6A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第五条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设立县长奖评审委员会，在县长奖评选工作领导小组领导下，负责评审工作。评审委员会组成人员由县长奖评选工作领导小组办公室提出，报县长奖评选工作领导小组审定。</w:t>
      </w:r>
    </w:p>
    <w:p w14:paraId="20844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第六条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县长奖的评选遵循“公开、公平、公正”的原则，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严格评奖标准，坚持宁缺毋滥。旨在鼓励科技创新、鼓励勇攀高峰。</w:t>
      </w:r>
    </w:p>
    <w:p w14:paraId="38F69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第七条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教育局负责指导全县各中小学按国家规定开设好科学课程，开足课时；将弘扬科学精神贯穿于育人全链条，坚持立德树人，实施科学家精神进校园行动；加强科技教师和科技辅导员培养培训，把科技教师教学质量纳入绩效考核；组织学生积极开展科技创新活动，参与青少年科技创新竞赛；组织学生、教师和学校积极申报县长奖，把教师获奖情况作为对教师评先评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优、选拔任用等方面的重要依据，把学校总体获奖情况纳入对各级各类学校绩效考核的重要内容，着力推动全县科技教育持续发展。</w:t>
      </w:r>
    </w:p>
    <w:p w14:paraId="1D05B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CB8B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奖项设置</w:t>
      </w:r>
    </w:p>
    <w:p w14:paraId="0F90B9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B503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第八条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县长奖以青少年科技创新成果项目参加评选，每年度评选一次，评选年度为上一年的10月1日至当年的9月30日。</w:t>
      </w:r>
    </w:p>
    <w:p w14:paraId="29E67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第九条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县长奖分为“县长奖”、“县长奖提名奖”两项奖项。</w:t>
      </w:r>
    </w:p>
    <w:p w14:paraId="0D97D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县长奖每届表彰“县长奖”项目不超过5项，“县长奖提名奖”项目不超过10项。往届获奖项目不重复评选。</w:t>
      </w:r>
    </w:p>
    <w:p w14:paraId="01725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第十一条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获得县长奖的由县政府进行表彰，获得“县长奖”、“县长奖提名奖”项目，其参与学生分别授予县长亲笔签名的青少年科技创新“县长奖”、青少年科技创新“县长奖提名奖”荣誉证书和奖杯，辅导教师分别授予“县长奖”、“县长奖提名奖”优秀科技辅导员荣誉证书，所在学校授予青少年科技创新教育工作先进单位荣誉证书。</w:t>
      </w:r>
    </w:p>
    <w:p w14:paraId="38EE2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第十二条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获得县长奖的学生、科技辅导员、所在学校给予一定数额的物质奖励。奖励标准为：</w:t>
      </w:r>
    </w:p>
    <w:p w14:paraId="7F384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（一）获得“县长奖”的每项目奖励5000元，获得“县长奖提名奖”的每项目奖励3000元；</w:t>
      </w:r>
    </w:p>
    <w:p w14:paraId="79CA4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（二）获得“县长奖”项目其所有参与辅导教师共享奖金2000元，获得“县长奖提名奖”项目其所有参与辅导教师共享奖金1000元；</w:t>
      </w:r>
    </w:p>
    <w:p w14:paraId="1E739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“县长奖”项目申报学校奖励2000元，“县长奖提名奖”项目申报学校奖励1000元；多项目同时符合以上条件，以最高项目申报且不重复享受。</w:t>
      </w:r>
    </w:p>
    <w:p w14:paraId="6E06B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第十三条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县长奖评选对象为全县中小学校（含中等专业学校、职业技术学校）在校学生（包括怀远籍在外读书学生）。</w:t>
      </w:r>
    </w:p>
    <w:p w14:paraId="7A088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0C6C1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参评条件</w:t>
      </w:r>
    </w:p>
    <w:p w14:paraId="618540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8112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第十四条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县长奖参评条件</w:t>
      </w:r>
    </w:p>
    <w:p w14:paraId="72454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（一）热爱中国共产党、拥护中国特色社会主义道路、热爱祖国、热爱人民、热爱科学，有远大理想；身心健康，品行优良，具有科学探索精神和创新创造能力，并具备下列条件之一者：</w:t>
      </w:r>
    </w:p>
    <w:p w14:paraId="76CBD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1.中国科协、教育部、科技部等部委主办的“全国青少年科技创新大赛”、青年科普创新实验暨作品大赛、青少年机器人竞赛三等奖及以上；</w:t>
      </w:r>
    </w:p>
    <w:p w14:paraId="610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2.国家有关部委主办的其他全国性的青少年科技竞赛三等奖及以上；</w:t>
      </w:r>
    </w:p>
    <w:p w14:paraId="61C13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3.全国航空模型公开赛前十名，全国青少年科学影像节（安徽省赛）一等奖；</w:t>
      </w:r>
    </w:p>
    <w:p w14:paraId="7B388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4.安徽省青少年科技创新大赛、青年科普创新实验暨作品大赛、青少年机器人竞赛三等奖及以上；</w:t>
      </w:r>
    </w:p>
    <w:p w14:paraId="2DBF2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5.宋庆龄少年儿童发明奖省级一等奖及以上，全国青年科普创新实验暨作品大赛市级二等奖及以上；</w:t>
      </w:r>
    </w:p>
    <w:p w14:paraId="7EC53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6.蚌埠市青少年科技创新大赛、青少年机器人竞赛二等奖及以上；</w:t>
      </w:r>
    </w:p>
    <w:p w14:paraId="76B8A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7.被授予国家发明专利（第一发明人），经专家鉴定，具有一定经济价值或对经济社会发展有一定推进作用的项目；</w:t>
      </w:r>
    </w:p>
    <w:p w14:paraId="2D20F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8.其他经县长奖评审委员会认可的项目。</w:t>
      </w:r>
    </w:p>
    <w:p w14:paraId="777A6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同一项目同时符合以上条件，以最高奖项申报。</w:t>
      </w:r>
    </w:p>
    <w:p w14:paraId="584D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3160F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申报和评审程序</w:t>
      </w:r>
    </w:p>
    <w:p w14:paraId="1CF983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7951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第十五条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县长奖评审按照以下程序进行：</w:t>
      </w:r>
    </w:p>
    <w:p w14:paraId="689F9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（一）发布公告。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县长奖评审前，由县长奖评选工作领导小组办公室公布评选工作的具体方案，正式启动评审工作。</w:t>
      </w:r>
    </w:p>
    <w:p w14:paraId="23DC3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（二）提交申报。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符合申报条件者填写《怀远县青少年科技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创新县长奖候选人申报表》及所获证书复印件（一式三份），由所在学校提出书面推荐意见，报县长奖评选工作领导小组办公室。</w:t>
      </w:r>
    </w:p>
    <w:p w14:paraId="5891F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（三）资格审查。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县长奖评选工作领导小组办公室对申报者进行资格审查，符合推荐程序和条件的确定为候选人。</w:t>
      </w:r>
    </w:p>
    <w:p w14:paraId="0760E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（四）资料预审。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县长奖评选工作领导小组办公室将候选人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名单报评审委员会，评审委员会对候选人进行资料预审，提出预审意见并现场评审。评审委员会可视申报、评审情况减少获奖名额。</w:t>
      </w:r>
    </w:p>
    <w:p w14:paraId="1B9AA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（五）评审公示。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评审委员会经集体讨论，确定奖项的获奖名单，报县长奖评选工作领导小组会议通过后，向社会进行公示。对公示内容有异议的，自公示之日起10个工作日内，以书面形式向县长奖评选工作领导小组办公室提出。县长奖评选工作领导小组办公室收到书面提交的异议之日起5个工作日内，进行核查处理，并将核查处理结果书面告知异议人。</w:t>
      </w:r>
    </w:p>
    <w:p w14:paraId="131A2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（六）批准公布。</w:t>
      </w:r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经公示无异议的获奖候选名单，由县长奖评选工作领导小组办公室报县政府批准后向社会公布。</w:t>
      </w:r>
    </w:p>
    <w:p w14:paraId="39106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873D8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资金来源</w:t>
      </w:r>
    </w:p>
    <w:p w14:paraId="01862C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01BC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第十六条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县财政每年安排县长奖专项资金10万元，列入县科协年度预算。</w:t>
      </w:r>
    </w:p>
    <w:p w14:paraId="76820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16" w:firstLineChars="200"/>
        <w:jc w:val="left"/>
        <w:textAlignment w:val="auto"/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-6"/>
          <w:sz w:val="32"/>
          <w:szCs w:val="32"/>
          <w:lang w:val="en-US" w:eastAsia="zh-CN"/>
        </w:rPr>
        <w:t>专项资金主要用于对获奖单位和个人的奖励，以及组织发动、媒体宣传、创新辅导、专家评审、表彰、项目展示、学习交流等。</w:t>
      </w:r>
    </w:p>
    <w:p w14:paraId="6565D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第十七条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县长奖专项资金实行专款专用。</w:t>
      </w:r>
    </w:p>
    <w:p w14:paraId="2D35B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07DDA1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监督管理</w:t>
      </w:r>
    </w:p>
    <w:p w14:paraId="3B1D6B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91CF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第十八条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县长奖的评选工作接受相关职能部门和社会各界的监督。有关单位和个人在评选工作中违反评选程序和工作纪律的，由相关部门依规依纪依法追究责任。</w:t>
      </w:r>
    </w:p>
    <w:p w14:paraId="52DDB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第十九条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参评对象在评选活动中存在违背科学伦理道德行为、违纪违法行为或正在接受行政、司法机关立案调查的，终止其继续参评资格；已获得县长奖的，由县长奖评选工作领导小组报县政府同意，取消其称号，收回奖杯、证书及奖励金，并在新闻媒体通报。</w:t>
      </w:r>
    </w:p>
    <w:p w14:paraId="08BCC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第二十条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县长奖专项资金使用过程中有违规违纪违法行为的，一经查实，追回已拨付的专项资金，并依照《财政违法行为处罚处分条例》等法律法规予以处罚。</w:t>
      </w:r>
    </w:p>
    <w:p w14:paraId="228CE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781367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="0" w:leftChars="0" w:firstLine="0" w:firstLineChars="0"/>
        <w:jc w:val="center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 xml:space="preserve"> 附则</w:t>
      </w:r>
    </w:p>
    <w:p w14:paraId="1F6B44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AD9E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第二十一条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本办法由县长奖评选工作领导小组办公室负责解释。</w:t>
      </w:r>
    </w:p>
    <w:p w14:paraId="232A6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第二十二条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本办法自印发之日起施行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，《怀远县人民政府办公室于印发青少年科技创新县长奖评选办法（2016年修订本）的通知》（怀政办〔2016〕62号）同时废止。</w:t>
      </w: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A97CE"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rFonts w:ascii="Calibri" w:hAnsi="Calibri" w:eastAsia="宋体" w:cs="黑体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4B6111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8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M1a7ZL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4B6111">
                    <w:pPr>
                      <w:pStyle w:val="3"/>
                    </w:pPr>
                    <w:r>
                      <w:rPr>
                        <w:rFonts w:hint="default" w:ascii="Times New Roman" w:hAnsi="Times New Roman" w:eastAsia="宋体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default" w:ascii="Times New Roman" w:hAnsi="Times New Roman" w:eastAsia="宋体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3D134CA3">
    <w:pPr>
      <w:pStyle w:val="4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ascii="Calibri" w:hAnsi="Calibri" w:eastAsia="宋体" w:cs="黑体"/>
        <w:color w:val="FAFAFA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0" r="0" b="0"/>
              <wp:wrapNone/>
              <wp:docPr id="2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5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v8kdX0gAAAAYBAAAPAAAAAAAAAAEAIAAAACIAAABkcnMvZG93bnJldi54bWxQSwEC&#10;FAAUAAAACACHTuJAy1Us7foBAADoAwAADgAAAAAAAAABACAAAAAhAQAAZHJzL2Uyb0RvYy54bWxQ&#10;SwUGAAAAAAYABgBZAQAAjQ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人民政府发布    </w:t>
    </w:r>
  </w:p>
  <w:p w14:paraId="3BDAAD80"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A5866"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1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NoSsJ0gAAAAkBAAAPAAAAAAAAAAEAIAAAACIAAABkcnMvZG93bnJldi54bWxQSwECFAAU&#10;AAAACACHTuJAHViDo/cBAADnAwAADgAAAAAAAAABACAAAAAhAQAAZHJzL2Uyb0RvYy54bWxQSwUG&#10;AAAAAAYABgBZAQAAig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 w14:paraId="1C1107E1"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drawing>
        <wp:inline distT="0" distB="0" distL="114300" distR="114300">
          <wp:extent cx="308610" cy="308610"/>
          <wp:effectExtent l="0" t="0" r="0" b="0"/>
          <wp:docPr id="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人民政府行政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238CEE"/>
    <w:multiLevelType w:val="singleLevel"/>
    <w:tmpl w:val="C9238CEE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lZmM1MWYyYWQ0OTU4Zjc3YmYyZDE4YTg1ZTQ2NjcifQ=="/>
  </w:docVars>
  <w:rsids>
    <w:rsidRoot w:val="00000000"/>
    <w:rsid w:val="1062583E"/>
    <w:rsid w:val="10643FFB"/>
    <w:rsid w:val="1AC7626D"/>
    <w:rsid w:val="2EFD3D22"/>
    <w:rsid w:val="3CEA4535"/>
    <w:rsid w:val="4CF32F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autoRedefine/>
    <w:qFormat/>
    <w:uiPriority w:val="0"/>
    <w:rPr>
      <w:b/>
      <w:bCs/>
    </w:rPr>
  </w:style>
  <w:style w:type="paragraph" w:customStyle="1" w:styleId="9">
    <w:name w:val="p0"/>
    <w:basedOn w:val="1"/>
    <w:autoRedefine/>
    <w:qFormat/>
    <w:uiPriority w:val="0"/>
    <w:pPr>
      <w:widowControl/>
    </w:pPr>
    <w:rPr>
      <w:rFonts w:ascii="Calibri" w:hAnsi="Calibri" w:eastAsia="宋体" w:cs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2918</Words>
  <Characters>2965</Characters>
  <Lines>1</Lines>
  <Paragraphs>1</Paragraphs>
  <TotalTime>5</TotalTime>
  <ScaleCrop>false</ScaleCrop>
  <LinksUpToDate>false</LinksUpToDate>
  <CharactersWithSpaces>3017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WPS_1615509683</cp:lastModifiedBy>
  <cp:lastPrinted>2021-10-26T03:30:00Z</cp:lastPrinted>
  <dcterms:modified xsi:type="dcterms:W3CDTF">2025-07-29T08:06:16Z</dcterms:modified>
  <dc:title>怀远县人民政府办公室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FD2AE29403BF40D19C7FEF8930C75851_13</vt:lpwstr>
  </property>
  <property fmtid="{D5CDD505-2E9C-101B-9397-08002B2CF9AE}" pid="4" name="KSOTemplateDocerSaveRecord">
    <vt:lpwstr>eyJoZGlkIjoiYzNhMTU4NzllMTFmYmRhMmZiNGM0MDgxN2VmNmVmMDAiLCJ1c2VySWQiOiIxMTgxMzI2NjU3In0=</vt:lpwstr>
  </property>
</Properties>
</file>