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FB845">
      <w:pPr>
        <w:spacing w:line="360" w:lineRule="auto"/>
        <w:jc w:val="center"/>
        <w:outlineLvl w:val="0"/>
        <w:rPr>
          <w:rFonts w:hint="eastAsia" w:asciiTheme="minorEastAsia" w:hAnsiTheme="minorEastAsia" w:eastAsiaTheme="minorEastAsia"/>
          <w:b/>
          <w:color w:val="auto"/>
          <w:sz w:val="28"/>
          <w:highlight w:val="none"/>
        </w:rPr>
      </w:pPr>
      <w:bookmarkStart w:id="0" w:name="_Toc15197"/>
      <w:r>
        <w:rPr>
          <w:rFonts w:hint="eastAsia" w:asciiTheme="minorEastAsia" w:hAnsiTheme="minorEastAsia" w:eastAsiaTheme="minorEastAsia"/>
          <w:b/>
          <w:color w:val="auto"/>
          <w:sz w:val="28"/>
          <w:highlight w:val="none"/>
        </w:rPr>
        <w:t xml:space="preserve">怀远县嘉富新城幼儿园设备采购项目（一包）  </w:t>
      </w:r>
    </w:p>
    <w:p w14:paraId="418C2665">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采购需求</w:t>
      </w:r>
      <w:bookmarkEnd w:id="0"/>
    </w:p>
    <w:p w14:paraId="5D0E4B44">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0335550">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rPr>
        <w:t>谈判</w:t>
      </w:r>
      <w:r>
        <w:rPr>
          <w:rFonts w:ascii="宋体" w:hAnsi="宋体" w:eastAsia="宋体"/>
          <w:color w:val="auto"/>
          <w:sz w:val="24"/>
          <w:szCs w:val="18"/>
          <w:highlight w:val="none"/>
        </w:rPr>
        <w:t>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2FD48794">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30D315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0CD78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05A0827">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89AF809">
      <w:pPr>
        <w:spacing w:line="360" w:lineRule="auto"/>
        <w:ind w:firstLine="437"/>
        <w:outlineLvl w:val="1"/>
        <w:rPr>
          <w:rFonts w:hint="eastAsia" w:ascii="宋体" w:hAnsi="宋体" w:eastAsia="宋体"/>
          <w:b/>
          <w:color w:val="auto"/>
          <w:sz w:val="24"/>
          <w:szCs w:val="18"/>
          <w:highlight w:val="none"/>
        </w:rPr>
      </w:pPr>
      <w:bookmarkStart w:id="1" w:name="_Toc9631"/>
      <w:bookmarkStart w:id="2" w:name="_Toc26457"/>
      <w:bookmarkStart w:id="3" w:name="_Toc20480"/>
      <w:r>
        <w:rPr>
          <w:rFonts w:hint="eastAsia" w:ascii="宋体" w:hAnsi="宋体" w:eastAsia="宋体"/>
          <w:b/>
          <w:color w:val="auto"/>
          <w:sz w:val="24"/>
          <w:szCs w:val="18"/>
          <w:highlight w:val="none"/>
        </w:rPr>
        <w:t>一、采购需求前附表</w:t>
      </w:r>
      <w:bookmarkEnd w:id="1"/>
      <w:bookmarkEnd w:id="2"/>
      <w:bookmarkEnd w:id="3"/>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0554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315DF37">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5337B896">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4447E341">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11C0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004967C">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3A312C9B">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20B2AFFA">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15C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33E35AA">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12ABB8E3">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565D142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4B6A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477A92F2">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22C5B006">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1AB664D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3943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9DB2703">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8EEEA1C">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35881827">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2C190A24">
      <w:pPr>
        <w:numPr>
          <w:ilvl w:val="0"/>
          <w:numId w:val="11"/>
        </w:numPr>
        <w:spacing w:line="360" w:lineRule="auto"/>
        <w:ind w:firstLine="437"/>
        <w:outlineLvl w:val="1"/>
        <w:rPr>
          <w:rFonts w:hint="eastAsia" w:ascii="宋体" w:hAnsi="宋体" w:eastAsia="宋体"/>
          <w:b/>
          <w:bCs/>
          <w:color w:val="auto"/>
          <w:sz w:val="24"/>
          <w:szCs w:val="18"/>
          <w:highlight w:val="none"/>
        </w:rPr>
      </w:pPr>
      <w:bookmarkStart w:id="4" w:name="_Toc8981"/>
      <w:bookmarkStart w:id="5" w:name="_Toc25805"/>
      <w:bookmarkStart w:id="6" w:name="_Toc23735"/>
      <w:r>
        <w:rPr>
          <w:rFonts w:hint="eastAsia" w:ascii="宋体" w:hAnsi="宋体" w:eastAsia="宋体"/>
          <w:b/>
          <w:bCs/>
          <w:color w:val="auto"/>
          <w:sz w:val="24"/>
          <w:szCs w:val="18"/>
          <w:highlight w:val="none"/>
        </w:rPr>
        <w:t>货物需求</w:t>
      </w:r>
      <w:bookmarkEnd w:id="4"/>
      <w:bookmarkEnd w:id="5"/>
      <w:bookmarkEnd w:id="6"/>
    </w:p>
    <w:tbl>
      <w:tblPr>
        <w:tblStyle w:val="88"/>
        <w:tblW w:w="50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815"/>
        <w:gridCol w:w="5965"/>
        <w:gridCol w:w="802"/>
        <w:gridCol w:w="531"/>
      </w:tblGrid>
      <w:tr w14:paraId="4DB9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F282">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6629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产品名称</w:t>
            </w:r>
          </w:p>
        </w:tc>
        <w:tc>
          <w:tcPr>
            <w:tcW w:w="3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C4B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862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p w14:paraId="0478218F">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2A0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所属行业</w:t>
            </w:r>
          </w:p>
        </w:tc>
      </w:tr>
      <w:tr w14:paraId="20E52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2DF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1</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5823">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多媒体设施</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C959C">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音箱2只：</w:t>
            </w:r>
          </w:p>
          <w:p w14:paraId="2F3ECBA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1.配置金属铁网+透声防尘棉</w:t>
            </w:r>
          </w:p>
          <w:p w14:paraId="635C491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2.至少有1只10"低音单元1只1.35"高音</w:t>
            </w:r>
          </w:p>
          <w:p w14:paraId="0D5DF7A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3.额定功率（AES）≥300W</w:t>
            </w:r>
          </w:p>
          <w:p w14:paraId="5A5BB95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4.额定阻抗≤8Ω</w:t>
            </w:r>
          </w:p>
          <w:p w14:paraId="667BD2F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5.额定频率范围：60Hz~19000Hz（-10dB）</w:t>
            </w:r>
          </w:p>
          <w:p w14:paraId="4C871949">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6.特性灵敏度≥96dB</w:t>
            </w:r>
          </w:p>
          <w:p w14:paraId="5342EDE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7.最大声压级≥120dB</w:t>
            </w:r>
          </w:p>
          <w:p w14:paraId="2644A379">
            <w:pPr>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功率放大器</w:t>
            </w:r>
            <w:r>
              <w:rPr>
                <w:rFonts w:hint="eastAsia" w:ascii="宋体" w:hAnsi="宋体" w:eastAsia="宋体" w:cs="宋体"/>
                <w:b/>
                <w:bCs w:val="0"/>
                <w:color w:val="auto"/>
                <w:sz w:val="20"/>
                <w:szCs w:val="20"/>
                <w:highlight w:val="none"/>
                <w:vertAlign w:val="baseline"/>
                <w:lang w:val="en-US" w:eastAsia="zh-CN"/>
              </w:rPr>
              <w:t>1台；</w:t>
            </w:r>
          </w:p>
          <w:p w14:paraId="0A5079AB">
            <w:pPr>
              <w:keepNext w:val="0"/>
              <w:keepLines w:val="0"/>
              <w:widowControl/>
              <w:numPr>
                <w:ilvl w:val="0"/>
                <w:numId w:val="0"/>
              </w:numPr>
              <w:suppressLineNumbers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1.具备电源软启动功能，保证开机瞬间不对电网形成冲击。</w:t>
            </w:r>
          </w:p>
          <w:p w14:paraId="5A80EEFC">
            <w:pPr>
              <w:keepNext w:val="0"/>
              <w:keepLines w:val="0"/>
              <w:widowControl/>
              <w:numPr>
                <w:ilvl w:val="0"/>
                <w:numId w:val="0"/>
              </w:numPr>
              <w:suppressLineNumbers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2.标准1U 机箱设计。 </w:t>
            </w:r>
          </w:p>
          <w:p w14:paraId="18908D30">
            <w:pPr>
              <w:keepNext w:val="0"/>
              <w:keepLines w:val="0"/>
              <w:widowControl/>
              <w:suppressLineNumbers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3.电源采用开关电源供电，具有过压保护功能。 </w:t>
            </w:r>
          </w:p>
          <w:p w14:paraId="3A0D300A">
            <w:pPr>
              <w:keepNext w:val="0"/>
              <w:keepLines w:val="0"/>
              <w:widowControl/>
              <w:suppressLineNumbers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4.功放具有过压保护，过温保护，过流保护，输出直流保护，输出短路保护功能。</w:t>
            </w:r>
          </w:p>
          <w:p w14:paraId="7B85B46E">
            <w:pPr>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调音台</w:t>
            </w:r>
            <w:r>
              <w:rPr>
                <w:rFonts w:hint="eastAsia" w:ascii="宋体" w:hAnsi="宋体" w:eastAsia="宋体" w:cs="宋体"/>
                <w:b/>
                <w:bCs w:val="0"/>
                <w:color w:val="auto"/>
                <w:sz w:val="20"/>
                <w:szCs w:val="20"/>
                <w:highlight w:val="none"/>
                <w:vertAlign w:val="baseline"/>
                <w:lang w:val="en-US" w:eastAsia="zh-CN"/>
              </w:rPr>
              <w:t>1台：</w:t>
            </w:r>
          </w:p>
          <w:p w14:paraId="7F5635F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1.≥8路输入，≥4个单声道话筒+≥3个立体声道</w:t>
            </w:r>
          </w:p>
          <w:p w14:paraId="618119C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2.双10段电平监视</w:t>
            </w:r>
          </w:p>
          <w:p w14:paraId="3C8C1E9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3.监听独立输出，耳机监听输出,一组辅助/效果发送</w:t>
            </w:r>
          </w:p>
          <w:p w14:paraId="4355C00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4.48V幻像电源</w:t>
            </w:r>
          </w:p>
          <w:p w14:paraId="72C11F2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5.内置USB声卡模块，支持连接电脑进行音乐播放和声音录音；内置 MP3 播放器，支持≥1个USB接口接U盘播放音乐。</w:t>
            </w:r>
          </w:p>
          <w:p w14:paraId="25E5D8D0">
            <w:pPr>
              <w:jc w:val="both"/>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电源时序器</w:t>
            </w:r>
            <w:r>
              <w:rPr>
                <w:rFonts w:hint="eastAsia" w:ascii="宋体" w:hAnsi="宋体" w:eastAsia="宋体" w:cs="宋体"/>
                <w:b/>
                <w:bCs w:val="0"/>
                <w:color w:val="auto"/>
                <w:sz w:val="20"/>
                <w:szCs w:val="20"/>
                <w:highlight w:val="none"/>
                <w:vertAlign w:val="baseline"/>
                <w:lang w:val="en-US" w:eastAsia="zh-CN"/>
              </w:rPr>
              <w:t>1台：</w:t>
            </w:r>
          </w:p>
          <w:p w14:paraId="4EE4F1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1.配置RS485级联接口</w:t>
            </w:r>
          </w:p>
          <w:p w14:paraId="7EB935E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2.通道支持时序开、时序关、直通等状态</w:t>
            </w:r>
          </w:p>
          <w:p w14:paraId="194C253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3.配置短路输入接口，支持自锁开关控制</w:t>
            </w:r>
          </w:p>
          <w:p w14:paraId="6BF580A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4.可控电源路数≥8路</w:t>
            </w:r>
          </w:p>
          <w:p w14:paraId="2D878020">
            <w:pPr>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音频矩阵</w:t>
            </w:r>
            <w:r>
              <w:rPr>
                <w:rFonts w:hint="eastAsia" w:ascii="宋体" w:hAnsi="宋体" w:eastAsia="宋体" w:cs="宋体"/>
                <w:b/>
                <w:bCs w:val="0"/>
                <w:color w:val="auto"/>
                <w:sz w:val="20"/>
                <w:szCs w:val="20"/>
                <w:highlight w:val="none"/>
                <w:vertAlign w:val="baseline"/>
                <w:lang w:val="en-US" w:eastAsia="zh-CN"/>
              </w:rPr>
              <w:t>1台：</w:t>
            </w:r>
          </w:p>
          <w:p w14:paraId="5964FD2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1.总谐波失真(1kHz)：≤0.01%；</w:t>
            </w:r>
          </w:p>
          <w:p w14:paraId="0C1BC9E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2.等效输入噪声：＜-112；</w:t>
            </w:r>
          </w:p>
          <w:p w14:paraId="54C112B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3.增益：≥42dB</w:t>
            </w:r>
          </w:p>
          <w:p w14:paraId="7B662B8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4.输出通道功能：8段参量均衡、延时器、分频器、高低通滤波器、限幅器</w:t>
            </w:r>
          </w:p>
          <w:p w14:paraId="5200D130">
            <w:pPr>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一拖二无线麦克风</w:t>
            </w:r>
            <w:r>
              <w:rPr>
                <w:rFonts w:hint="eastAsia" w:ascii="宋体" w:hAnsi="宋体" w:eastAsia="宋体" w:cs="宋体"/>
                <w:b/>
                <w:bCs w:val="0"/>
                <w:color w:val="auto"/>
                <w:sz w:val="20"/>
                <w:szCs w:val="20"/>
                <w:highlight w:val="none"/>
                <w:vertAlign w:val="baseline"/>
                <w:lang w:val="en-US" w:eastAsia="zh-CN"/>
              </w:rPr>
              <w:t>3套：</w:t>
            </w:r>
          </w:p>
          <w:p w14:paraId="1B8C0867">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频率稳定度：±0.005%</w:t>
            </w:r>
          </w:p>
          <w:p w14:paraId="719D9F7F">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音频响应</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50Hz-15kHz</w:t>
            </w:r>
          </w:p>
          <w:p w14:paraId="2F816847">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发射器拾音头：动圈式</w:t>
            </w:r>
          </w:p>
          <w:p w14:paraId="669F499E">
            <w:pPr>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机柜</w:t>
            </w:r>
            <w:r>
              <w:rPr>
                <w:rFonts w:hint="eastAsia" w:ascii="宋体" w:hAnsi="宋体" w:eastAsia="宋体" w:cs="宋体"/>
                <w:b/>
                <w:bCs w:val="0"/>
                <w:color w:val="auto"/>
                <w:sz w:val="20"/>
                <w:szCs w:val="20"/>
                <w:highlight w:val="none"/>
                <w:vertAlign w:val="baseline"/>
                <w:lang w:val="en-US" w:eastAsia="zh-CN"/>
              </w:rPr>
              <w:t>1台;</w:t>
            </w:r>
            <w:r>
              <w:rPr>
                <w:rFonts w:hint="default" w:ascii="宋体" w:hAnsi="宋体" w:eastAsia="宋体" w:cs="宋体"/>
                <w:b w:val="0"/>
                <w:bCs/>
                <w:color w:val="auto"/>
                <w:sz w:val="20"/>
                <w:szCs w:val="20"/>
                <w:highlight w:val="none"/>
                <w:vertAlign w:val="baseline"/>
                <w:lang w:val="en-US" w:eastAsia="zh-CN"/>
              </w:rPr>
              <w:t xml:space="preserve"> </w:t>
            </w:r>
          </w:p>
          <w:p w14:paraId="5917D9A1">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柜体采用冷轧钢板，表面防静电喷塑</w:t>
            </w:r>
          </w:p>
          <w:p w14:paraId="20638C4E">
            <w:pPr>
              <w:jc w:val="left"/>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承重</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90kg</w:t>
            </w:r>
            <w:r>
              <w:rPr>
                <w:rFonts w:hint="eastAsia" w:ascii="宋体" w:hAnsi="宋体" w:eastAsia="宋体" w:cs="宋体"/>
                <w:b w:val="0"/>
                <w:bCs/>
                <w:color w:val="auto"/>
                <w:sz w:val="20"/>
                <w:szCs w:val="20"/>
                <w:highlight w:val="none"/>
                <w:vertAlign w:val="baseline"/>
                <w:lang w:val="en-US"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7F58">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2B70">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7050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8ED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C9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400万全彩摄像机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3811">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1.具有不小于400万像素CMOS图像传感器，内置拾音器，具有不少于1个RJ45接口；</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2.焦距：4.0\6.0mm可选；</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3.最低照度：彩色≤0.0005lx，黑白≤0.0001lx；</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4.白光夜视距离检验：可识别摄像机100m处的人体轮廓；</w:t>
            </w:r>
          </w:p>
          <w:p w14:paraId="100E6756">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5.摄像机支持双路iSCSI直存方式存储，包括IPSAN、云存储方式，</w:t>
            </w:r>
          </w:p>
          <w:p w14:paraId="317DE93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6.电源电压在DC12V±25%范围内变化时，摄像机应能正常工作，支持PoE供电。</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4A5B">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94E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1A3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670A">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0A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400万高清半球摄像机（带拾音）</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11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1.采用400万像素，</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1/1.8""传感器靶面尺寸，最高分辨率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2560*1440</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2.采用定焦镜头，镜头焦距支持为2.8mm、4mm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3.最低照度彩色≤0.0005lux，黑白≤0.0001lux</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4.支持暖光补光；补光距离:暖光补光</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30米</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5.支持数字宽动态；支持2D降噪、3D降噪；支持自动、手动白平衡；支持自动、手动增益</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6.支持运动检测，支持周界布防，越界检测、区域入侵；支持智能抓拍：定时抓拍、隔时抓拍、事件抓拍</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7.支持一个10M/100M自适应以太网电口，内置1个拾音器、1个扬声器。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32A8">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12只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8BA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E964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3212">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0E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防油污摄像机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6F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1.采用600万像素，</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1/2.7""传感器靶面尺寸，最高分辨率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3200*1800</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2.采用定焦镜头，镜头焦距为4mm、6mm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3.最低照度彩色≤0.003lux，黑白≤0.001lux 4.支持红外补光，暖光补光，智能双光；补光距离</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50m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4.支防油污结构设计，防止油污影响画面效果，保障24h后厨透明化监管；磁吸可替换前盖，拆卸简单</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5.支持运动检测、遮挡检测、声音检测；支持周界布防：越界检测、区域入侵</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6..支持一个10M/100M自适应以太网电口，内置1个Mic，1个扬声器；支持不低于1路音频输入接口、1路音频输出接口，支持不低于1路告警输入接口、1路告警输出接口。</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48DC">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0CD1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ECF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A099">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36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高清红外智能球机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C13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1.具有不小于400万像素CMOS图像传感器；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2.焦距范围：5.0~125.0mm电动变焦，25倍光学变倍；</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3.具有1个RJ45接口，2个报警输入接口，1个报警输出接口，1个BNC模拟视频输出接口、1个RS485接口、1个TF卡槽、1个音频输入接口，1个音频输出接口；</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4.最低照度：≤0.0002lx（彩色）、≤0.0001lx（黑白），最大亮度等级不小于11级；</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5.支持背光补偿、低拖影曝光设置、透雾、强光抑制、区域曝光、移动侦测、数字降噪功能；</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6.支持智能编码功能；</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7.设备支持以ISCSI直存方式进行双路传输数据；</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8.设备水平方向支持360°旋转。</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5001">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3CE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28B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CE21">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60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摄像机支架（枪机支架）</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BF9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室外壁装支架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21EF">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23只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FE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D8B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E4A8">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9D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摄像机支架（球机支架）</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C3D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室外壁装支架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0928">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936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F067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027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972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管理平台</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008FB">
            <w:pPr>
              <w:widowControl/>
              <w:jc w:val="left"/>
              <w:textAlignment w:val="center"/>
              <w:rPr>
                <w:rFonts w:hint="eastAsia" w:ascii="宋体" w:hAnsi="宋体" w:eastAsia="宋体" w:cs="宋体"/>
                <w:bCs/>
                <w:color w:val="auto"/>
                <w:kern w:val="0"/>
                <w:sz w:val="20"/>
                <w:szCs w:val="20"/>
                <w:lang w:eastAsia="zh-CN" w:bidi="ar"/>
              </w:rPr>
            </w:pPr>
            <w:r>
              <w:rPr>
                <w:rFonts w:hint="eastAsia" w:ascii="宋体" w:hAnsi="宋体" w:eastAsia="宋体" w:cs="宋体"/>
                <w:bCs/>
                <w:color w:val="auto"/>
                <w:kern w:val="0"/>
                <w:sz w:val="20"/>
                <w:szCs w:val="20"/>
                <w:lang w:bidi="ar"/>
              </w:rPr>
              <w:t>★ 1.支持接入不少于600路网络摄像机/网络录像机、100路门禁设备、150路门口机、1000路室内机、2台访客终端、200路智能通道（含人脸识别，车牌识别，混行检测）、200路云端设备、8车道、3套第三方对接协议</w:t>
            </w:r>
            <w:r>
              <w:rPr>
                <w:rFonts w:hint="eastAsia" w:ascii="宋体" w:hAnsi="宋体" w:eastAsia="宋体" w:cs="宋体"/>
                <w:bCs/>
                <w:color w:val="auto"/>
                <w:kern w:val="0"/>
                <w:sz w:val="20"/>
                <w:szCs w:val="20"/>
                <w:lang w:eastAsia="zh-CN" w:bidi="ar"/>
              </w:rPr>
              <w:t>；</w:t>
            </w:r>
          </w:p>
          <w:p w14:paraId="038D5D29">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2.配置不低于16GB内存，1个128GBSSD固态硬盘，具有不少于8个SATA盘位；</w:t>
            </w:r>
          </w:p>
          <w:p w14:paraId="6B3B50ED">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3.具有不少于1个eSATA存储扩展接口、4个千兆网口、16个告警输入接口、8个告警输出接口、1个直流12V电源输出接口、3个HDMI视频输出接口、1个VGA输出接口，1个RS485串口（凤凰端子）、1个RS232串口（RJ45）、1个音频输入接口、1个音频输出接口、2个USB3.0接口、2个USB2.0接口（前面板）；</w:t>
            </w:r>
          </w:p>
          <w:p w14:paraId="6EBD3F26">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4.支持在C/S客户端上对视频监控界面创建辅屏，当PC连接多个显示器时，可将辅屏拖动至其他显示器上，实现多屏幕查看视频；</w:t>
            </w:r>
          </w:p>
          <w:p w14:paraId="2CE2F788">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5.支持双系统模式，系统启动过程中，当主程序无发启动时，可以选择从备份系统启动；</w:t>
            </w:r>
          </w:p>
          <w:p w14:paraId="6EE117A2">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6.具备不少于1个硬盘状态灯（HDD）、1个系统运行指示灯（RUN）、1个网络状态指示灯（NET）；</w:t>
            </w:r>
          </w:p>
          <w:p w14:paraId="4E6D0351">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7.接入带宽≥400Mbps，转发带宽≥400Mbps，存储带宽≥400Mbps；</w:t>
            </w:r>
          </w:p>
          <w:p w14:paraId="245C4A96">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8.支持RTSP协议的媒体流，支持RTSP转国标流；</w:t>
            </w:r>
          </w:p>
          <w:p w14:paraId="3B113769">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9.支持切换主流、辅流；支持实况播放，支持轮巡、轮切，支持抓拍、连续抓拍、音量控制、数字放大、预置位、3D定位、语音喊话等功能；</w:t>
            </w:r>
          </w:p>
          <w:p w14:paraId="05FC8CC7">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10.支持查看智能相机和智能NVR下的人数统计，车辆识别，混行检测等功能的智能实况，支持在智能实况中叠加显示结构化属性，支持查看智能相机、智能NVR下的视频通道以及门禁的实况；</w:t>
            </w:r>
          </w:p>
          <w:p w14:paraId="7EE99586">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11.支持录像回放和录像下载，支持下载MP4和TS格式的本地录像，最多同时支持两路下载任务；</w:t>
            </w:r>
          </w:p>
          <w:p w14:paraId="4F4EF76C">
            <w:pPr>
              <w:widowControl/>
              <w:jc w:val="left"/>
              <w:textAlignment w:val="center"/>
              <w:rPr>
                <w:rFonts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 12.支持云台控制、配置云台预置位，支持云台预置位巡航、轨迹巡航，支持配置巡航计划，支持通道语音对讲；</w:t>
            </w:r>
          </w:p>
          <w:p w14:paraId="338EF6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lang w:eastAsia="zh-CN"/>
              </w:rPr>
            </w:pPr>
            <w:r>
              <w:rPr>
                <w:rFonts w:hint="eastAsia" w:ascii="宋体" w:hAnsi="宋体" w:eastAsia="宋体" w:cs="宋体"/>
                <w:bCs/>
                <w:color w:val="auto"/>
                <w:kern w:val="0"/>
                <w:sz w:val="20"/>
                <w:szCs w:val="20"/>
                <w:lang w:bidi="ar"/>
              </w:rPr>
              <w:t xml:space="preserve"> 13.支持新增、修改、删除、查询电视墙资源，支</w:t>
            </w:r>
            <w:r>
              <w:rPr>
                <w:rFonts w:hint="eastAsia" w:ascii="宋体" w:hAnsi="宋体" w:eastAsia="宋体" w:cs="宋体"/>
                <w:bCs/>
                <w:color w:val="auto"/>
                <w:kern w:val="0"/>
                <w:sz w:val="20"/>
                <w:szCs w:val="20"/>
                <w:lang w:val="en-US" w:eastAsia="zh-CN" w:bidi="ar"/>
              </w:rPr>
              <w:t>持</w:t>
            </w:r>
            <w:r>
              <w:rPr>
                <w:rFonts w:hint="eastAsia" w:ascii="宋体" w:hAnsi="宋体" w:eastAsia="宋体" w:cs="宋体"/>
                <w:bCs/>
                <w:color w:val="auto"/>
                <w:kern w:val="0"/>
                <w:sz w:val="20"/>
                <w:szCs w:val="20"/>
                <w:lang w:bidi="ar"/>
              </w:rPr>
              <w:t>1/3/4/6/7/8/9/10/13/16分屏，支持窗口开、关、漫游、叠加、放大、缩小、置顶、置底、分屏、全屏配置，支持虚拟LED</w:t>
            </w:r>
            <w:r>
              <w:rPr>
                <w:rFonts w:hint="eastAsia" w:ascii="宋体" w:hAnsi="宋体" w:eastAsia="宋体" w:cs="宋体"/>
                <w:bCs/>
                <w:color w:val="auto"/>
                <w:kern w:val="0"/>
                <w:sz w:val="20"/>
                <w:szCs w:val="20"/>
                <w:lang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F6A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1FA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ED9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602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39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智能网络录像机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0D7B">
            <w:pPr>
              <w:keepNext w:val="0"/>
              <w:keepLines w:val="0"/>
              <w:widowControl/>
              <w:numPr>
                <w:ilvl w:val="0"/>
                <w:numId w:val="0"/>
              </w:numPr>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1.8盘位硬盘录像机，支持不低于32路前端摄像机的接入能力；</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具有不少于2个RJ4510M/100M/1000M自适应以太网接口，2个VGA，2个HDMI视频输出接口，1入2出RCA音频接口，2个USB3.0接口，2个USB2.0接口，1个RS-485串口，16个报警输入接口，10个报警输出接口，8个SATA3.0磁盘接口，1个eSATA接口，</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3.可接入最大16T容量的SATA接口硬盘，支持不同品牌的监控级和企业级硬盘混合接入，支持接入固态SSD硬盘；</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4.可按1/8、1/4、1/2、1、2、4、8、16、32、64、128、256倍速正放录像，1、2、4、8、16、32、64、128、256等倍速倒放录像；</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5.支持异源输出，可设置HDMI和VGA异源输出视频图像，可分别控制进行预览，回放，进入系统主菜单进行配置等操作；</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6.支持磁盘阵列功能，监控级和企业级硬盘创建RAID阵列，包括RAID0、RAID1、RAID5、RAID10模式，支持全局热备盘；</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7.支持录像锁定，可对任一录像文件加锁和解锁，只有解锁后才可以被覆盖。</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2F5A">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01C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956D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378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30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监控硬盘</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8A13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1.硬盘容量：6TB；</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2.5英寸SATA接口；</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3.硬盘转速：5400转，缓存：256M；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4.硬盘外部传输速率不小于6Gb/s；</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5.支持RAID，非SMR硬盘。</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1B87">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DDC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4264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078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11</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50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明厨亮灶终端</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BBC3">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1.支持接入16/8/4路符合ONVIF、RTSP、国标协议的第三方摄像机；支持16/8/4路视频流人像抓拍、比对，支持人像行为联动；支持16/8/4路视频流行为分析。</w:t>
            </w:r>
          </w:p>
          <w:p w14:paraId="440BA334">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2.支持创建≥128个人脸库。支持新建、删除，修改，查询人脸库，支持批量导入导出人脸图片，人脸图片支持添加姓名，性别，证件类型，证件号、出生年月、电子邮箱等信息，人脸图片建模速度≥10张每秒。</w:t>
            </w:r>
          </w:p>
          <w:p w14:paraId="2CEC16B4">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支持视频流环境安全类算法检测，功能包括明火检测、烟雾检测、逃生通道堵塞检测、物品搬移检测、鼠患检测、未盖垃圾桶检测、裸土未覆盖检测、流物料乱堆放检测，识别准确率≥99%，检出率≥99%。当监测区域内有目标时进行报警，报警时可生成图片告警，可联动报警输出，可设置多个多边形检测区域、灵敏度、上报间隔、布防时间、联动计划，可以对报警布防一键撤防，支持告警短视频。</w:t>
            </w:r>
          </w:p>
          <w:p w14:paraId="0348F412">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支持视频流人员穿戴安全类算法检测，未穿工服检测、未穿反光衣检测、未戴口罩检测、未戴厨师帽检测、未穿厨师服检测、未穿安全背带检测、赤膊检测，识别准确率≥99%，检出率≥99%。当监测区域内有目标时进行报警，报警时可生成图片告警，可联动报警输出，可设置最多4个多边形检测区域、灵敏度、上报间隔、布防时间、联动计划，可以对报警布防一键撤防，支持告警短视频。</w:t>
            </w:r>
          </w:p>
          <w:p w14:paraId="52A468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5.支持视频流人员行为安全类算法检测，功能包括人员睡岗检测、人员离岗检测吸烟检测、打电话检测、玩手机检测、跌倒检测、攀高检测、逗留检测、打架检测、人员聚集检测、快速移动检测、多人作业检测、识别准确率≥99%，检出率≥99%。当监测区域内有目标时进行报警，报警时可生成图片告警，可联动报警输出，可设置多个多边形检测区域、灵敏度、上报间隔、布防时间、联动计划，可以对报警布防一键撤防，支持告警短视频。</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5BBC2">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E96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132D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4BB8">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12</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AED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高清解码器</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BBE4">
            <w:pPr>
              <w:widowControl/>
              <w:numPr>
                <w:ilvl w:val="0"/>
                <w:numId w:val="0"/>
              </w:numPr>
              <w:jc w:val="left"/>
              <w:textAlignment w:val="center"/>
              <w:rPr>
                <w:rFonts w:hint="eastAsia" w:ascii="宋体" w:hAnsi="宋体" w:eastAsia="宋体" w:cs="宋体"/>
                <w:bCs/>
                <w:color w:val="auto"/>
                <w:kern w:val="0"/>
                <w:sz w:val="20"/>
                <w:szCs w:val="20"/>
                <w:lang w:eastAsia="zh-CN" w:bidi="ar"/>
              </w:rPr>
            </w:pPr>
            <w:r>
              <w:rPr>
                <w:rFonts w:hint="default" w:ascii="宋体" w:hAnsi="宋体" w:eastAsia="宋体" w:cs="宋体"/>
                <w:bCs/>
                <w:color w:val="auto"/>
                <w:kern w:val="0"/>
                <w:sz w:val="20"/>
                <w:szCs w:val="20"/>
                <w:lang w:val="en-US" w:bidi="ar"/>
              </w:rPr>
              <w:t>1.</w:t>
            </w:r>
            <w:r>
              <w:rPr>
                <w:rFonts w:hint="eastAsia" w:ascii="宋体" w:hAnsi="宋体" w:eastAsia="宋体" w:cs="宋体"/>
                <w:bCs/>
                <w:color w:val="auto"/>
                <w:kern w:val="0"/>
                <w:sz w:val="20"/>
                <w:szCs w:val="20"/>
                <w:lang w:bidi="ar"/>
              </w:rPr>
              <w:t xml:space="preserve">具有不少于1个RJ45网络接口、1个音频输入接口、1个音频输出接口、1个RS485接口、1个RS232接口、1个USB接口、3个报警输出接口、6个报警输入接口、2个HDMI输入接口、4个HDMI输出接口； </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 xml:space="preserve">2.支持接入第三方厂商的IPC和NVR设备，并解码上墙； </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3.支持画面拼接功能；支持多画面显示功能，可将接入的图像进行1、2、3、4、6、7、9、16画面分划显示；</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4.支持走廊模式，可对画面90度旋转和宽高比调整；</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 xml:space="preserve">5.支持回放上墙，可将回放的录像上墙显示，并可进行快进、快退、暂停、拖动、播放进度条跳转、快放慢放等操作； </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 xml:space="preserve">6.支持报警联动，当触发报警时，弹出红框提示信息，并可联动到指定的电视墙窗口进行显示； </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7.支持颜色标记，视频码流实时显示、录像回放、轮切、轮巡等功能可通过不同的颜色进行标记；</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8.可通过键盘控制解码视频上墙、分屏、录像、回放等；</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9.支持运维管理功能，可查看设备的运行状态，CPU使用率，温度等信息</w:t>
            </w:r>
            <w:r>
              <w:rPr>
                <w:rFonts w:hint="eastAsia" w:ascii="宋体" w:hAnsi="宋体" w:eastAsia="宋体" w:cs="宋体"/>
                <w:bCs/>
                <w:color w:val="auto"/>
                <w:kern w:val="0"/>
                <w:sz w:val="20"/>
                <w:szCs w:val="20"/>
                <w:lang w:eastAsia="zh-CN" w:bidi="ar"/>
              </w:rPr>
              <w:t>；</w:t>
            </w:r>
          </w:p>
          <w:p w14:paraId="349141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ascii="宋体" w:hAnsi="宋体" w:eastAsia="宋体" w:cs="宋体"/>
                <w:bCs/>
                <w:color w:val="auto"/>
                <w:kern w:val="0"/>
                <w:sz w:val="20"/>
                <w:szCs w:val="20"/>
                <w:lang w:bidi="ar"/>
              </w:rPr>
              <w:t>10.</w:t>
            </w:r>
            <w:r>
              <w:rPr>
                <w:rFonts w:hint="eastAsia" w:ascii="宋体" w:hAnsi="宋体" w:eastAsia="宋体" w:cs="宋体"/>
                <w:bCs/>
                <w:color w:val="auto"/>
                <w:kern w:val="0"/>
                <w:sz w:val="20"/>
                <w:szCs w:val="20"/>
                <w:lang w:bidi="ar"/>
              </w:rPr>
              <w:t xml:space="preserve"> ★支持场景组功能，可将多个场景保存到场景组，并进行场景间轮巡，切换时间30s-7200s可设置；可最多保存96个场景至场景组；支持多个场景间的切换；可将轮巡资源保存在场景中；将50路视频场景切换至另50路视频场景并正常显示的时间应≤0.5s；将64路视频场景切换至另64路视频场景并正常显示的时间应≤1s</w:t>
            </w:r>
            <w:r>
              <w:rPr>
                <w:rFonts w:hint="eastAsia" w:ascii="宋体" w:hAnsi="宋体" w:eastAsia="宋体" w:cs="宋体"/>
                <w:b w:val="0"/>
                <w:bCs/>
                <w:i w:val="0"/>
                <w:iCs w:val="0"/>
                <w:color w:val="auto"/>
                <w:kern w:val="0"/>
                <w:sz w:val="20"/>
                <w:szCs w:val="20"/>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B5B7">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801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D0CB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F90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13</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E6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46寸液晶拼接屏</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64B8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 xml:space="preserve">1.46寸拼接显示单元；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2.显示单元亮度≥500cd/m2；</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3.物理拼缝应≤3.5mm；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4.对比度≥4000:1；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5.液晶单元物理分辨率不小于1920*1080；</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6.具备不少于1个DVI、2个HDMI、1个VGA视频输入接口；</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7.设备具有1个输入RS232接口、1个输出RS232接口、一个红外接口，1个USB；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8.整机采用冷轧钢板材质，结构件需一体成型，显示屏具备完整后壳，不得以支架或挡板替代，无任何裸露在外的电路线；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9.具备节能模式；</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10.液晶拼接显示单元具备智能光感护眼功能，液晶拼接显示单元可自动识别环境光强弱，根据环境光变化调节屏幕亮度；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11.支持自动拼缝补偿功能；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12.投标产品其光辐射性能符合IEC/TR 62778-2014《应用IEC 62471评估光源和灯具的蓝光危害》标准；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13.液晶拼接显示单元支持自动调校功能；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14.液晶拼接显示单元具备防止长时间运行造成的极化现象。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1656">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B69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2606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459F">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14</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8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HDMI线缆</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FB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1.长度：10米</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2.类型：HDMI线缆</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3.颜色：黑色</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4.材质：高纯度铜导体线材</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5.工艺：360°包铜箔工艺。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A823">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43B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354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614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20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大屏支架</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7C33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说明:46寸/47寸/49寸拼接屏落地式支架(标准直立式)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16AE">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4组</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99B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7E5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3CF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16</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4621">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广播系统</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D5492">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 xml:space="preserve">智能广播主机    1台 </w:t>
            </w:r>
          </w:p>
          <w:p w14:paraId="39F8276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1.≥4寸全触摸液晶显示，全中文与图形结合的操作菜单。</w:t>
            </w:r>
          </w:p>
          <w:p w14:paraId="2F1059F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2.主机可以通过电脑软件，实现电脑TCP/ IP的网络编程，分区控制，电源控制，及查看TF卡的定时MP3文件和主机程序的读取。</w:t>
            </w:r>
          </w:p>
          <w:p w14:paraId="5EA6B34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3.软件带远程TCP/ IP网络播放文件功能、电脑声卡采集播放功能。</w:t>
            </w:r>
          </w:p>
          <w:p w14:paraId="37A073E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4.可外控串口通信，可与外接分区器，电源时序器，等外围设备进行联控。</w:t>
            </w:r>
          </w:p>
          <w:p w14:paraId="5DC498C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5.可电脑编程，主机手动编程。</w:t>
            </w:r>
          </w:p>
          <w:p w14:paraId="6032476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6.可编本地MP3/FM收音/外接线路的音源。</w:t>
            </w:r>
          </w:p>
          <w:p w14:paraId="3B2EE9E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7.内置FM调频，全频段自动搜台，手动搜台。</w:t>
            </w:r>
          </w:p>
          <w:p w14:paraId="4D8F068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8.不少于一路本地话筒输入、一路线路输入、四路音频输出。</w:t>
            </w:r>
          </w:p>
          <w:p w14:paraId="1908B7C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9.话筒默音等级可设。</w:t>
            </w:r>
          </w:p>
          <w:p w14:paraId="73F3486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10.内置监听功能，监听音量可调。</w:t>
            </w:r>
          </w:p>
          <w:p w14:paraId="3895C32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11.消防功能，自动报警，消防短路输出。</w:t>
            </w:r>
          </w:p>
          <w:p w14:paraId="1817AE10">
            <w:pPr>
              <w:pStyle w:val="87"/>
              <w:ind w:left="0" w:leftChars="0" w:firstLine="0" w:firstLineChars="0"/>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前置放大器    1台</w:t>
            </w:r>
          </w:p>
          <w:p w14:paraId="5A8C678D">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8</w:t>
            </w:r>
            <w:r>
              <w:rPr>
                <w:rFonts w:hint="eastAsia" w:ascii="宋体" w:hAnsi="宋体" w:eastAsia="宋体" w:cs="宋体"/>
                <w:b w:val="0"/>
                <w:bCs/>
                <w:color w:val="auto"/>
                <w:sz w:val="20"/>
                <w:szCs w:val="20"/>
                <w:highlight w:val="none"/>
                <w:vertAlign w:val="baseline"/>
                <w:lang w:val="en-US" w:eastAsia="zh-CN"/>
              </w:rPr>
              <w:t>路输入</w:t>
            </w:r>
          </w:p>
          <w:p w14:paraId="694C7734">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2.各输入通道音量独立调节；</w:t>
            </w:r>
          </w:p>
          <w:p w14:paraId="1D3FDE7A">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r>
              <w:rPr>
                <w:rFonts w:hint="eastAsia" w:ascii="宋体" w:hAnsi="宋体" w:eastAsia="宋体" w:cs="宋体"/>
                <w:color w:val="auto"/>
                <w:highlight w:val="none"/>
              </w:rPr>
              <w:t>≥</w:t>
            </w:r>
            <w:r>
              <w:rPr>
                <w:rFonts w:hint="eastAsia" w:ascii="宋体" w:hAnsi="宋体" w:eastAsia="宋体" w:cs="宋体"/>
                <w:b w:val="0"/>
                <w:bCs/>
                <w:color w:val="auto"/>
                <w:sz w:val="20"/>
                <w:szCs w:val="20"/>
                <w:highlight w:val="none"/>
                <w:vertAlign w:val="baseline"/>
                <w:lang w:val="en-US" w:eastAsia="zh-CN"/>
              </w:rPr>
              <w:t>6路RCA莲花混合输出；</w:t>
            </w:r>
          </w:p>
          <w:p w14:paraId="6A3294D8">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4.高低音调节；</w:t>
            </w:r>
          </w:p>
          <w:p w14:paraId="155119D3">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电源时序器    1台</w:t>
            </w:r>
          </w:p>
          <w:p w14:paraId="11F3AF8F">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LED数码管，可实时显示当前电压，编辑通道状态</w:t>
            </w:r>
          </w:p>
          <w:p w14:paraId="4C9D1D05">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配置RS232接口，支持外部中控设备控制</w:t>
            </w:r>
          </w:p>
          <w:p w14:paraId="3501EFCB">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配置RS485级联接口</w:t>
            </w:r>
          </w:p>
          <w:p w14:paraId="04057F18">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通道支持时序开、时序关、直通等状态</w:t>
            </w:r>
          </w:p>
          <w:p w14:paraId="314F7E8B">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配置短路输入接口，支持自锁开关控制</w:t>
            </w:r>
          </w:p>
          <w:p w14:paraId="7DE4E317">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带前奏音麦克风    1台</w:t>
            </w:r>
          </w:p>
          <w:p w14:paraId="3DBA0456">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带音乐前奏音功能。</w:t>
            </w:r>
          </w:p>
          <w:p w14:paraId="1B678353">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金属外壳设计，轻触式开关。</w:t>
            </w:r>
          </w:p>
          <w:p w14:paraId="42604CBD">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3</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工作指示灯。</w:t>
            </w:r>
          </w:p>
          <w:p w14:paraId="160F9B0B">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换能方式：电容式。</w:t>
            </w:r>
          </w:p>
          <w:p w14:paraId="18308921">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指向性：心型指向。</w:t>
            </w:r>
          </w:p>
          <w:p w14:paraId="13378114">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MIC灵敏度：-39dB±3dB。短路输入接口，支持自锁开关控制</w:t>
            </w:r>
            <w:r>
              <w:rPr>
                <w:rFonts w:hint="eastAsia" w:ascii="宋体" w:hAnsi="宋体" w:eastAsia="宋体" w:cs="宋体"/>
                <w:b w:val="0"/>
                <w:bCs/>
                <w:color w:val="auto"/>
                <w:sz w:val="20"/>
                <w:szCs w:val="20"/>
                <w:highlight w:val="none"/>
                <w:vertAlign w:val="baseline"/>
                <w:lang w:val="en-US" w:eastAsia="zh-CN"/>
              </w:rPr>
              <w:t>。</w:t>
            </w:r>
          </w:p>
          <w:p w14:paraId="41C9C08A">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教室壁挂扬声器</w:t>
            </w:r>
            <w:r>
              <w:rPr>
                <w:rFonts w:hint="eastAsia" w:ascii="宋体" w:hAnsi="宋体" w:eastAsia="宋体" w:cs="宋体"/>
                <w:b/>
                <w:bCs w:val="0"/>
                <w:color w:val="auto"/>
                <w:sz w:val="20"/>
                <w:szCs w:val="20"/>
                <w:highlight w:val="none"/>
                <w:vertAlign w:val="baseline"/>
                <w:lang w:val="en-US" w:eastAsia="zh-CN"/>
              </w:rPr>
              <w:t xml:space="preserve">    9只</w:t>
            </w:r>
          </w:p>
          <w:p w14:paraId="7C46D070">
            <w:pPr>
              <w:pStyle w:val="87"/>
              <w:ind w:left="0" w:leftChars="0" w:firstLine="0" w:firstLineChars="0"/>
              <w:rPr>
                <w:rFonts w:hint="eastAsia" w:ascii="宋体" w:hAnsi="宋体" w:eastAsia="宋体" w:cs="宋体"/>
                <w:b/>
                <w:color w:val="auto"/>
                <w:sz w:val="20"/>
                <w:szCs w:val="20"/>
              </w:rPr>
            </w:pPr>
            <w:r>
              <w:rPr>
                <w:rFonts w:hint="eastAsia" w:ascii="宋体" w:hAnsi="宋体" w:eastAsia="宋体" w:cs="宋体"/>
                <w:bCs/>
                <w:color w:val="auto"/>
                <w:sz w:val="20"/>
                <w:szCs w:val="20"/>
                <w:lang w:val="en-US" w:eastAsia="zh-CN"/>
              </w:rPr>
              <w:t>1.额定功率：</w:t>
            </w:r>
            <w:r>
              <w:rPr>
                <w:rFonts w:ascii="宋体" w:hAnsi="宋体" w:eastAsia="宋体" w:cs="宋体"/>
                <w:bCs/>
                <w:color w:val="auto"/>
                <w:sz w:val="20"/>
                <w:szCs w:val="20"/>
              </w:rPr>
              <w:t>≥</w:t>
            </w:r>
            <w:r>
              <w:rPr>
                <w:rFonts w:hint="eastAsia" w:ascii="宋体" w:hAnsi="宋体" w:eastAsia="宋体" w:cs="宋体"/>
                <w:bCs/>
                <w:color w:val="auto"/>
                <w:sz w:val="20"/>
                <w:szCs w:val="20"/>
                <w:lang w:val="en-US" w:eastAsia="zh-CN"/>
              </w:rPr>
              <w:t>6W</w:t>
            </w:r>
          </w:p>
          <w:p w14:paraId="5B43D27B">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2</w:t>
            </w:r>
            <w:r>
              <w:rPr>
                <w:rFonts w:hint="eastAsia" w:ascii="宋体" w:hAnsi="宋体" w:eastAsia="宋体" w:cs="宋体"/>
                <w:bCs/>
                <w:color w:val="auto"/>
                <w:sz w:val="20"/>
                <w:szCs w:val="20"/>
              </w:rPr>
              <w:t>.</w:t>
            </w:r>
            <w:r>
              <w:rPr>
                <w:rFonts w:ascii="宋体" w:hAnsi="宋体" w:eastAsia="宋体" w:cs="宋体"/>
                <w:bCs/>
                <w:color w:val="auto"/>
                <w:sz w:val="20"/>
                <w:szCs w:val="20"/>
              </w:rPr>
              <w:t>灵敏度</w:t>
            </w:r>
            <w:r>
              <w:rPr>
                <w:rFonts w:hint="eastAsia" w:ascii="宋体" w:hAnsi="宋体" w:eastAsia="宋体" w:cs="宋体"/>
                <w:bCs/>
                <w:color w:val="auto"/>
                <w:sz w:val="20"/>
                <w:szCs w:val="20"/>
              </w:rPr>
              <w:t>≥</w:t>
            </w:r>
            <w:r>
              <w:rPr>
                <w:rFonts w:ascii="宋体" w:hAnsi="宋体" w:eastAsia="宋体" w:cs="宋体"/>
                <w:bCs/>
                <w:color w:val="auto"/>
                <w:sz w:val="20"/>
                <w:szCs w:val="20"/>
              </w:rPr>
              <w:t>88dB</w:t>
            </w:r>
          </w:p>
          <w:p w14:paraId="5955D57E">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3</w:t>
            </w:r>
            <w:r>
              <w:rPr>
                <w:rFonts w:hint="eastAsia" w:ascii="宋体" w:hAnsi="宋体" w:eastAsia="宋体" w:cs="宋体"/>
                <w:bCs/>
                <w:color w:val="auto"/>
                <w:sz w:val="20"/>
                <w:szCs w:val="20"/>
              </w:rPr>
              <w:t>.</w:t>
            </w:r>
            <w:r>
              <w:rPr>
                <w:rFonts w:ascii="宋体" w:hAnsi="宋体" w:eastAsia="宋体" w:cs="宋体"/>
                <w:bCs/>
                <w:color w:val="auto"/>
                <w:sz w:val="20"/>
                <w:szCs w:val="20"/>
              </w:rPr>
              <w:t>频率响应：70-20kHz</w:t>
            </w:r>
          </w:p>
          <w:p w14:paraId="517E2514">
            <w:pPr>
              <w:pStyle w:val="87"/>
              <w:ind w:left="0" w:leftChars="0" w:firstLine="0" w:firstLineChars="0"/>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4</w:t>
            </w:r>
            <w:r>
              <w:rPr>
                <w:rFonts w:hint="eastAsia" w:ascii="宋体" w:hAnsi="宋体" w:eastAsia="宋体" w:cs="宋体"/>
                <w:bCs/>
                <w:color w:val="auto"/>
                <w:sz w:val="20"/>
                <w:szCs w:val="20"/>
              </w:rPr>
              <w:t>.</w:t>
            </w:r>
            <w:r>
              <w:rPr>
                <w:rFonts w:ascii="宋体" w:hAnsi="宋体" w:eastAsia="宋体" w:cs="宋体"/>
                <w:bCs/>
                <w:color w:val="auto"/>
                <w:sz w:val="20"/>
                <w:szCs w:val="20"/>
              </w:rPr>
              <w:t>喇叭单元：5.5寸全频</w:t>
            </w:r>
          </w:p>
          <w:p w14:paraId="669ACA6F">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走廊壁挂扬声器</w:t>
            </w:r>
            <w:r>
              <w:rPr>
                <w:rFonts w:hint="eastAsia" w:ascii="宋体" w:hAnsi="宋体" w:eastAsia="宋体" w:cs="宋体"/>
                <w:b/>
                <w:bCs w:val="0"/>
                <w:color w:val="auto"/>
                <w:sz w:val="20"/>
                <w:szCs w:val="20"/>
                <w:highlight w:val="none"/>
                <w:vertAlign w:val="baseline"/>
                <w:lang w:val="en-US" w:eastAsia="zh-CN"/>
              </w:rPr>
              <w:t xml:space="preserve">   12只</w:t>
            </w:r>
          </w:p>
          <w:p w14:paraId="71ED92C5">
            <w:pPr>
              <w:pStyle w:val="87"/>
              <w:ind w:left="0" w:leftChars="0" w:firstLine="0" w:firstLineChars="0"/>
              <w:rPr>
                <w:rFonts w:hint="eastAsia" w:ascii="宋体" w:hAnsi="宋体" w:eastAsia="宋体" w:cs="宋体"/>
                <w:b/>
                <w:color w:val="auto"/>
                <w:sz w:val="20"/>
                <w:szCs w:val="20"/>
              </w:rPr>
            </w:pPr>
            <w:r>
              <w:rPr>
                <w:rFonts w:hint="default" w:ascii="宋体" w:hAnsi="宋体" w:eastAsia="宋体" w:cs="宋体"/>
                <w:bCs/>
                <w:color w:val="auto"/>
                <w:sz w:val="20"/>
                <w:szCs w:val="20"/>
                <w:lang w:val="en-US" w:eastAsia="zh-CN"/>
              </w:rPr>
              <w:t>1.</w:t>
            </w:r>
            <w:r>
              <w:rPr>
                <w:rFonts w:hint="eastAsia" w:ascii="宋体" w:hAnsi="宋体" w:eastAsia="宋体" w:cs="宋体"/>
                <w:bCs/>
                <w:color w:val="auto"/>
                <w:sz w:val="20"/>
                <w:szCs w:val="20"/>
                <w:lang w:val="en-US" w:eastAsia="zh-CN"/>
              </w:rPr>
              <w:t>额定功率：</w:t>
            </w:r>
            <w:r>
              <w:rPr>
                <w:rFonts w:ascii="宋体" w:hAnsi="宋体" w:eastAsia="宋体" w:cs="宋体"/>
                <w:bCs/>
                <w:color w:val="auto"/>
                <w:sz w:val="20"/>
                <w:szCs w:val="20"/>
              </w:rPr>
              <w:t>≥</w:t>
            </w:r>
            <w:r>
              <w:rPr>
                <w:rFonts w:hint="eastAsia" w:ascii="宋体" w:hAnsi="宋体" w:eastAsia="宋体" w:cs="宋体"/>
                <w:bCs/>
                <w:color w:val="auto"/>
                <w:sz w:val="20"/>
                <w:szCs w:val="20"/>
                <w:lang w:val="en-US" w:eastAsia="zh-CN"/>
              </w:rPr>
              <w:t>30W。</w:t>
            </w:r>
          </w:p>
          <w:p w14:paraId="2BAC3984">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2</w:t>
            </w:r>
            <w:r>
              <w:rPr>
                <w:rFonts w:hint="eastAsia" w:ascii="宋体" w:hAnsi="宋体" w:eastAsia="宋体" w:cs="宋体"/>
                <w:bCs/>
                <w:color w:val="auto"/>
                <w:sz w:val="20"/>
                <w:szCs w:val="20"/>
              </w:rPr>
              <w:t>.</w:t>
            </w:r>
            <w:r>
              <w:rPr>
                <w:rFonts w:ascii="宋体" w:hAnsi="宋体" w:eastAsia="宋体" w:cs="宋体"/>
                <w:bCs/>
                <w:color w:val="auto"/>
                <w:sz w:val="20"/>
                <w:szCs w:val="20"/>
              </w:rPr>
              <w:t>灵敏度</w:t>
            </w:r>
            <w:r>
              <w:rPr>
                <w:rFonts w:hint="eastAsia" w:ascii="宋体" w:hAnsi="宋体" w:eastAsia="宋体" w:cs="宋体"/>
                <w:bCs/>
                <w:color w:val="auto"/>
                <w:sz w:val="20"/>
                <w:szCs w:val="20"/>
              </w:rPr>
              <w:t>≥</w:t>
            </w:r>
            <w:r>
              <w:rPr>
                <w:rFonts w:ascii="宋体" w:hAnsi="宋体" w:eastAsia="宋体" w:cs="宋体"/>
                <w:bCs/>
                <w:color w:val="auto"/>
                <w:sz w:val="20"/>
                <w:szCs w:val="20"/>
              </w:rPr>
              <w:t>88dB</w:t>
            </w:r>
          </w:p>
          <w:p w14:paraId="11BBE063">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3</w:t>
            </w:r>
            <w:r>
              <w:rPr>
                <w:rFonts w:hint="eastAsia" w:ascii="宋体" w:hAnsi="宋体" w:eastAsia="宋体" w:cs="宋体"/>
                <w:bCs/>
                <w:color w:val="auto"/>
                <w:sz w:val="20"/>
                <w:szCs w:val="20"/>
              </w:rPr>
              <w:t>.</w:t>
            </w:r>
            <w:r>
              <w:rPr>
                <w:rFonts w:ascii="宋体" w:hAnsi="宋体" w:eastAsia="宋体" w:cs="宋体"/>
                <w:bCs/>
                <w:color w:val="auto"/>
                <w:sz w:val="20"/>
                <w:szCs w:val="20"/>
              </w:rPr>
              <w:t>频率响应：70-20kHz</w:t>
            </w:r>
          </w:p>
          <w:p w14:paraId="32C25905">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4</w:t>
            </w:r>
            <w:r>
              <w:rPr>
                <w:rFonts w:hint="eastAsia" w:ascii="宋体" w:hAnsi="宋体" w:eastAsia="宋体" w:cs="宋体"/>
                <w:bCs/>
                <w:color w:val="auto"/>
                <w:sz w:val="20"/>
                <w:szCs w:val="20"/>
              </w:rPr>
              <w:t>.</w:t>
            </w:r>
            <w:r>
              <w:rPr>
                <w:rFonts w:ascii="宋体" w:hAnsi="宋体" w:eastAsia="宋体" w:cs="宋体"/>
                <w:bCs/>
                <w:color w:val="auto"/>
                <w:sz w:val="20"/>
                <w:szCs w:val="20"/>
              </w:rPr>
              <w:t>喇叭单元：5.5寸全频</w:t>
            </w:r>
          </w:p>
          <w:p w14:paraId="27B2D5C4">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室外防雨音柱</w:t>
            </w:r>
            <w:r>
              <w:rPr>
                <w:rFonts w:hint="eastAsia" w:ascii="宋体" w:hAnsi="宋体" w:eastAsia="宋体" w:cs="宋体"/>
                <w:b/>
                <w:bCs w:val="0"/>
                <w:color w:val="auto"/>
                <w:sz w:val="20"/>
                <w:szCs w:val="20"/>
                <w:highlight w:val="none"/>
                <w:vertAlign w:val="baseline"/>
                <w:lang w:val="en-US" w:eastAsia="zh-CN"/>
              </w:rPr>
              <w:t xml:space="preserve">    8只</w:t>
            </w:r>
          </w:p>
          <w:p w14:paraId="1BDAB113">
            <w:pPr>
              <w:pStyle w:val="87"/>
              <w:ind w:left="0" w:leftChars="0" w:firstLine="0" w:firstLineChars="0"/>
              <w:rPr>
                <w:rFonts w:hint="eastAsia" w:ascii="宋体" w:hAnsi="宋体" w:eastAsia="宋体" w:cs="宋体"/>
                <w:b/>
                <w:color w:val="auto"/>
                <w:sz w:val="20"/>
                <w:szCs w:val="20"/>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Cs/>
                <w:color w:val="auto"/>
                <w:sz w:val="20"/>
                <w:szCs w:val="20"/>
                <w:lang w:val="en-US" w:eastAsia="zh-CN"/>
              </w:rPr>
              <w:t>额定功率：</w:t>
            </w:r>
            <w:r>
              <w:rPr>
                <w:rFonts w:ascii="宋体" w:hAnsi="宋体" w:eastAsia="宋体" w:cs="宋体"/>
                <w:bCs/>
                <w:color w:val="auto"/>
                <w:sz w:val="20"/>
                <w:szCs w:val="20"/>
              </w:rPr>
              <w:t>≥</w:t>
            </w:r>
            <w:r>
              <w:rPr>
                <w:rFonts w:hint="eastAsia" w:ascii="宋体" w:hAnsi="宋体" w:eastAsia="宋体" w:cs="宋体"/>
                <w:bCs/>
                <w:color w:val="auto"/>
                <w:sz w:val="20"/>
                <w:szCs w:val="20"/>
                <w:lang w:val="en-US" w:eastAsia="zh-CN"/>
              </w:rPr>
              <w:t>30W。</w:t>
            </w:r>
          </w:p>
          <w:p w14:paraId="7A7A5386">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2</w:t>
            </w:r>
            <w:r>
              <w:rPr>
                <w:rFonts w:hint="eastAsia" w:ascii="宋体" w:hAnsi="宋体" w:eastAsia="宋体" w:cs="宋体"/>
                <w:bCs/>
                <w:color w:val="auto"/>
                <w:sz w:val="20"/>
                <w:szCs w:val="20"/>
              </w:rPr>
              <w:t>.</w:t>
            </w:r>
            <w:r>
              <w:rPr>
                <w:rFonts w:ascii="宋体" w:hAnsi="宋体" w:eastAsia="宋体" w:cs="宋体"/>
                <w:bCs/>
                <w:color w:val="auto"/>
                <w:sz w:val="20"/>
                <w:szCs w:val="20"/>
              </w:rPr>
              <w:t>外壳主要采用铝质材</w:t>
            </w:r>
            <w:r>
              <w:rPr>
                <w:rFonts w:ascii="宋体" w:hAnsi="宋体" w:eastAsia="宋体" w:cs="宋体"/>
                <w:bCs/>
                <w:color w:val="auto"/>
                <w:sz w:val="20"/>
                <w:szCs w:val="20"/>
              </w:rPr>
              <w:t>料，网罩采用不锈钢钢网。</w:t>
            </w:r>
          </w:p>
          <w:p w14:paraId="10D94883">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3</w:t>
            </w:r>
            <w:r>
              <w:rPr>
                <w:rFonts w:hint="eastAsia" w:ascii="宋体" w:hAnsi="宋体" w:eastAsia="宋体" w:cs="宋体"/>
                <w:bCs/>
                <w:color w:val="auto"/>
                <w:sz w:val="20"/>
                <w:szCs w:val="20"/>
              </w:rPr>
              <w:t>.</w:t>
            </w:r>
            <w:r>
              <w:rPr>
                <w:rFonts w:ascii="宋体" w:hAnsi="宋体" w:eastAsia="宋体" w:cs="宋体"/>
                <w:bCs/>
                <w:color w:val="auto"/>
                <w:sz w:val="20"/>
                <w:szCs w:val="20"/>
              </w:rPr>
              <w:t>额定频率：130Hz-18KHz (±10%）。</w:t>
            </w:r>
          </w:p>
          <w:p w14:paraId="3C9ACE43">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4</w:t>
            </w:r>
            <w:r>
              <w:rPr>
                <w:rFonts w:hint="eastAsia" w:ascii="宋体" w:hAnsi="宋体" w:eastAsia="宋体" w:cs="宋体"/>
                <w:bCs/>
                <w:color w:val="auto"/>
                <w:sz w:val="20"/>
                <w:szCs w:val="20"/>
              </w:rPr>
              <w:t>.</w:t>
            </w:r>
            <w:r>
              <w:rPr>
                <w:rFonts w:ascii="宋体" w:hAnsi="宋体" w:eastAsia="宋体" w:cs="宋体"/>
                <w:bCs/>
                <w:color w:val="auto"/>
                <w:sz w:val="20"/>
                <w:szCs w:val="20"/>
              </w:rPr>
              <w:t>灵敏度：89dB±3dB。</w:t>
            </w:r>
          </w:p>
          <w:p w14:paraId="417C3BE1">
            <w:pPr>
              <w:pStyle w:val="87"/>
              <w:ind w:left="0" w:leftChars="0" w:firstLine="0" w:firstLineChars="0"/>
              <w:rPr>
                <w:rFonts w:hint="eastAsia" w:ascii="宋体" w:hAnsi="宋体" w:eastAsia="宋体" w:cs="宋体"/>
                <w:bCs/>
                <w:color w:val="auto"/>
                <w:sz w:val="20"/>
                <w:szCs w:val="20"/>
              </w:rPr>
            </w:pPr>
            <w:r>
              <w:rPr>
                <w:rFonts w:hint="eastAsia" w:ascii="宋体" w:hAnsi="宋体" w:eastAsia="宋体" w:cs="宋体"/>
                <w:bCs/>
                <w:color w:val="auto"/>
                <w:sz w:val="20"/>
                <w:szCs w:val="20"/>
                <w:lang w:val="en-US" w:eastAsia="zh-CN"/>
              </w:rPr>
              <w:t>5</w:t>
            </w:r>
            <w:r>
              <w:rPr>
                <w:rFonts w:hint="eastAsia" w:ascii="宋体" w:hAnsi="宋体" w:eastAsia="宋体" w:cs="宋体"/>
                <w:bCs/>
                <w:color w:val="auto"/>
                <w:sz w:val="20"/>
                <w:szCs w:val="20"/>
              </w:rPr>
              <w:t>.</w:t>
            </w:r>
            <w:r>
              <w:rPr>
                <w:rFonts w:ascii="宋体" w:hAnsi="宋体" w:eastAsia="宋体" w:cs="宋体"/>
                <w:bCs/>
                <w:color w:val="auto"/>
                <w:sz w:val="20"/>
                <w:szCs w:val="20"/>
              </w:rPr>
              <w:t>最大声压级：104dB±1dB。</w:t>
            </w:r>
          </w:p>
          <w:p w14:paraId="5ACA26F6">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6</w:t>
            </w:r>
            <w:r>
              <w:rPr>
                <w:rFonts w:hint="eastAsia" w:ascii="宋体" w:hAnsi="宋体" w:eastAsia="宋体" w:cs="宋体"/>
                <w:bCs/>
                <w:color w:val="auto"/>
                <w:sz w:val="20"/>
                <w:szCs w:val="20"/>
              </w:rPr>
              <w:t>.</w:t>
            </w:r>
            <w:r>
              <w:rPr>
                <w:rFonts w:ascii="宋体" w:hAnsi="宋体" w:eastAsia="宋体" w:cs="宋体"/>
                <w:bCs/>
                <w:color w:val="auto"/>
                <w:sz w:val="20"/>
                <w:szCs w:val="20"/>
              </w:rPr>
              <w:t>喇叭单元：LF：5"×2；HF：1"吋高音</w:t>
            </w:r>
            <w:r>
              <w:rPr>
                <w:rFonts w:hint="default" w:ascii="宋体" w:hAnsi="宋体" w:eastAsia="宋体" w:cs="宋体"/>
                <w:b w:val="0"/>
                <w:bCs/>
                <w:color w:val="auto"/>
                <w:sz w:val="20"/>
                <w:szCs w:val="20"/>
                <w:highlight w:val="none"/>
                <w:vertAlign w:val="baseline"/>
                <w:lang w:val="en-US" w:eastAsia="zh-CN"/>
              </w:rPr>
              <w:t>。</w:t>
            </w:r>
          </w:p>
          <w:p w14:paraId="1BD9AA4F">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室内功率放大器</w:t>
            </w:r>
            <w:r>
              <w:rPr>
                <w:rFonts w:hint="eastAsia" w:ascii="宋体" w:hAnsi="宋体" w:eastAsia="宋体" w:cs="宋体"/>
                <w:b/>
                <w:bCs w:val="0"/>
                <w:color w:val="auto"/>
                <w:sz w:val="20"/>
                <w:szCs w:val="20"/>
                <w:highlight w:val="none"/>
                <w:vertAlign w:val="baseline"/>
                <w:lang w:val="en-US" w:eastAsia="zh-CN"/>
              </w:rPr>
              <w:t xml:space="preserve">    1台</w:t>
            </w:r>
          </w:p>
          <w:p w14:paraId="1159447F">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1.D类数字功率放大器。</w:t>
            </w:r>
          </w:p>
          <w:p w14:paraId="2EE47DE2">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2.具有MP3、Bluetooth播放功能,音量独立可调。</w:t>
            </w:r>
          </w:p>
          <w:p w14:paraId="262219D3">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3.≥3路话筒（TRS6.35）输入、≥3组(6路)线路输入，≥1路录音输出，≥1路消防信号输入。≥3路话筒音量、线路音量独立调节，话筒高、低音独立调节功能，≥3路话筒具有+48V幻像供电选择开关，≥1路话筒具有默音可调功能。</w:t>
            </w:r>
          </w:p>
          <w:p w14:paraId="1740686D">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4.≥1路短路报警强切接口，≥1路24V报警强切接口。</w:t>
            </w:r>
          </w:p>
          <w:p w14:paraId="0DC15635">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.≥1路RS485接口：实现RS485远程监控功能。通过广播管理系统主机可监控功放的工作模式、工作温度、输出电平、保护状态、工作电流等工作状态。</w:t>
            </w:r>
          </w:p>
          <w:p w14:paraId="4A78CECC">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default" w:ascii="宋体" w:hAnsi="宋体" w:eastAsia="宋体" w:cs="宋体"/>
                <w:b/>
                <w:bCs w:val="0"/>
                <w:color w:val="auto"/>
                <w:sz w:val="20"/>
                <w:szCs w:val="20"/>
                <w:highlight w:val="none"/>
                <w:vertAlign w:val="baseline"/>
                <w:lang w:val="en-US" w:eastAsia="zh-CN"/>
              </w:rPr>
              <w:t>室外功率放大器</w:t>
            </w:r>
            <w:r>
              <w:rPr>
                <w:rFonts w:hint="eastAsia" w:ascii="宋体" w:hAnsi="宋体" w:eastAsia="宋体" w:cs="宋体"/>
                <w:b/>
                <w:bCs w:val="0"/>
                <w:color w:val="auto"/>
                <w:sz w:val="20"/>
                <w:szCs w:val="20"/>
                <w:highlight w:val="none"/>
                <w:vertAlign w:val="baseline"/>
                <w:lang w:val="en-US" w:eastAsia="zh-CN"/>
              </w:rPr>
              <w:t xml:space="preserve">    1台</w:t>
            </w:r>
          </w:p>
          <w:p w14:paraId="6F9C45FC">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1.D类数字功率放大器。</w:t>
            </w:r>
          </w:p>
          <w:p w14:paraId="492DAD3C">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2.具有MP3、Bluetooth播放功能,音量独立可调。</w:t>
            </w:r>
          </w:p>
          <w:p w14:paraId="217ABA6B">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3.≥3路话筒（TRS6.35）输入、≥3组(6路)线路输入，≥1路录音输出，≥1路消防信号输入，≥3路话筒音量、线路音量独立调节，话筒高、低音独立调节功能，≥3路话筒具有+48V幻像供电选择开关，≥1路话筒具有默音可调功能。</w:t>
            </w:r>
          </w:p>
          <w:p w14:paraId="4529A6B6">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4.≥1路短路报警强切接口，≥1路24V报警强切接口。</w:t>
            </w:r>
          </w:p>
          <w:p w14:paraId="3F2E6505">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.≥1路RS485接口：实现RS485远程监控功能。通过广播管理系统主机可监控功放的工作模式、工作温度、输出电平、保护状态、工作电流等工作状态。</w:t>
            </w:r>
          </w:p>
          <w:p w14:paraId="707DA21D">
            <w:pPr>
              <w:pStyle w:val="87"/>
              <w:ind w:left="0" w:leftChars="0" w:firstLine="0" w:firstLineChars="0"/>
              <w:jc w:val="both"/>
              <w:rPr>
                <w:rFonts w:hint="default"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一拖二无线手持话筒    1套</w:t>
            </w:r>
          </w:p>
          <w:p w14:paraId="42195B70">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包含接收主机一台，手持话筒两只。</w:t>
            </w:r>
          </w:p>
          <w:p w14:paraId="5AC496BB">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采用天线分集式接收及数字导音。</w:t>
            </w:r>
          </w:p>
          <w:p w14:paraId="5914C675">
            <w:pPr>
              <w:pStyle w:val="87"/>
              <w:ind w:left="0" w:leftChars="0" w:firstLine="0" w:firstLineChars="0"/>
              <w:jc w:val="both"/>
              <w:rPr>
                <w:rFonts w:hint="default"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天线放大器 1套</w:t>
            </w:r>
          </w:p>
          <w:p w14:paraId="187C5A14">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1.专业用UHF频段外接延长对数天线，适用的频宽涵盖500MHz～850MHz范围</w:t>
            </w:r>
          </w:p>
          <w:p w14:paraId="234EFBE6">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2.内建可调增益放大器以及衰减器</w:t>
            </w:r>
          </w:p>
          <w:p w14:paraId="16BE0A30">
            <w:pPr>
              <w:pStyle w:val="87"/>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3.天线增益：3～5dB,增益范围：-9～+18dB。</w:t>
            </w:r>
          </w:p>
          <w:p w14:paraId="4F339491">
            <w:pPr>
              <w:pStyle w:val="87"/>
              <w:ind w:left="0" w:leftChars="0" w:firstLine="0" w:firstLineChars="0"/>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机柜    1台</w:t>
            </w:r>
          </w:p>
          <w:p w14:paraId="2CB6B36E">
            <w:pPr>
              <w:pStyle w:val="87"/>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.采用优质冷轧钢板</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整个柜体采用静电喷涂</w:t>
            </w:r>
          </w:p>
          <w:p w14:paraId="29D4BDB1">
            <w:pPr>
              <w:pStyle w:val="87"/>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.内置风扇</w:t>
            </w:r>
            <w:r>
              <w:rPr>
                <w:rFonts w:hint="eastAsia" w:ascii="宋体" w:hAnsi="宋体" w:eastAsia="宋体" w:cs="宋体"/>
                <w:b w:val="0"/>
                <w:bCs/>
                <w:color w:val="auto"/>
                <w:sz w:val="20"/>
                <w:szCs w:val="20"/>
                <w:highlight w:val="none"/>
                <w:vertAlign w:val="baseline"/>
                <w:lang w:val="en-US" w:eastAsia="zh-CN"/>
              </w:rPr>
              <w:t>、</w:t>
            </w:r>
            <w:r>
              <w:rPr>
                <w:rFonts w:hint="default" w:ascii="宋体" w:hAnsi="宋体" w:eastAsia="宋体" w:cs="宋体"/>
                <w:b w:val="0"/>
                <w:bCs/>
                <w:color w:val="auto"/>
                <w:sz w:val="20"/>
                <w:szCs w:val="20"/>
                <w:highlight w:val="none"/>
                <w:vertAlign w:val="baseline"/>
                <w:lang w:val="en-US" w:eastAsia="zh-CN"/>
              </w:rPr>
              <w:t>PDU电源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F5C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DA6F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B7F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61E8">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17</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4FF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室外全彩显示屏</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56B9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净显示尺寸：宽2.24米，高1.28米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1.像素点间距：≤2.5mm，单元板分辨率：≥8192Dots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2.刷新率：≥4200Hz，支持通过配套控制软件调节刷新率设置选项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3.像素构成：1R、1G、1B</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4.反光率：≤1%；白平衡亮度：0-6500cd/㎡可调，亮度调节：0-100%亮度可调，256级手动/自动调节，屏幕亮度具有随环境照度的变化任意调整功能，亮度均匀性≥99%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5.具备防蓝光护眼功能，蓝光辐射能量≤20%。</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4506">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2.87㎡</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70C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F0FA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BCEE">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18</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D0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箱体</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3F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配套。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7BDB">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2.87㎡</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041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8BF3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A29F">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19</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62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控制系统</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9E6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1.单卡16组RGB数据组输出模式，且通过拓展模式可达到128组串行数据组输出。</w:t>
            </w:r>
          </w:p>
          <w:p w14:paraId="243B75C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2.接收卡搭配发送设备，可通过调试软件对色温进行2000K-10000K范围调节，可适配场景、护视力、优化显示拍摄效果，通过改变光色温满足多样需求。</w:t>
            </w:r>
          </w:p>
          <w:p w14:paraId="599CC04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3.可点亮三角形、梯形、圆形、扇形及各种不规则形状的LED模组和箱体，应用于不同造型的LED显示屏。</w:t>
            </w:r>
          </w:p>
          <w:p w14:paraId="286F94A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4.接收卡支持8bit/14bit精度的色度，亮度一体化逐点校正。</w:t>
            </w:r>
          </w:p>
          <w:p w14:paraId="6763D0C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5.控制系统具有修缝、十字修复功能。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C597">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8BB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B6C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7C7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39F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显示屏开关电源</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722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kern w:val="2"/>
                <w:sz w:val="20"/>
                <w:szCs w:val="20"/>
                <w:highlight w:val="none"/>
                <w:vertAlign w:val="baseline"/>
                <w:lang w:val="en-US" w:eastAsia="zh-CN" w:bidi="ar-SA"/>
              </w:rPr>
              <w:t>可匹配显示屏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129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A67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35E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B9F3">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21</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DC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视频处理器</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21C9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1.输入接口：最大 1920×1080@60Hz 输入分辨率；≥5 路信号输入：2×HDMI1.4，1×DVI，1×VGA，1×CVBS；1 路 U 盘输入。</w:t>
            </w:r>
          </w:p>
          <w:p w14:paraId="0322C4B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2.输出接口：2 路千兆网口输出，支持网口备份。 </w:t>
            </w:r>
          </w:p>
          <w:p w14:paraId="0258D9E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3.音频接口：1 路独立音频输入；1 路独立音频输出；支持 HDMI、U-DISK 音频解析输出。</w:t>
            </w:r>
          </w:p>
          <w:p w14:paraId="1B09590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4.支持OSD界面显示，外接红外接收端子，通过红外遥控器选择OSD界面中休眠与唤醒、亮度、色温调节等功能进行显示屏控制。</w:t>
            </w:r>
          </w:p>
          <w:p w14:paraId="03DDFC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5.可调试显示屏的色域坐标，呈现不同坐标值的色温。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4727">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0CC2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DE1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547D">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22</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F2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配电箱</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1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1.系统采用三相五线制供电,控制箱工业系统控制。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2.应具有延时通断电功能，具有过热、过湿、过压、过流、短路等保护装置。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3.具有功能性、耐腐蚀性、外壳热稳定性、耐紫外线辐射及冲击耐受电压检测。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EAD2">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B0B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71DA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A68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3</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21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安装调试</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840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含售后服务、技术支持、操作人员培训等。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44C2">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FD5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126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6A1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4</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2C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备用板材</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6F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同批次4张备板、屏体内配套线材。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5CD5">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E4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9DC0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FE8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51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综合布线</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49A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超五类网线、电缆线、HDMI等。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0E17">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D80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A91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1DC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6</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6619">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控制终端</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402044F6">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1.显示器：配置≥21寸LED显示器，与主机同品牌；</w:t>
            </w:r>
          </w:p>
          <w:p w14:paraId="148E4F63">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2.分辨率≥1920*1080；</w:t>
            </w:r>
          </w:p>
          <w:p w14:paraId="0F153351">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3.刷新频率≥75Hz；</w:t>
            </w:r>
          </w:p>
          <w:p w14:paraId="5C6A6E72">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4.对比度≥3000:1；</w:t>
            </w:r>
          </w:p>
          <w:p w14:paraId="0CC5C42F">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5.亮度≥100Nit；</w:t>
            </w:r>
          </w:p>
          <w:p w14:paraId="6B667F2F">
            <w:pPr>
              <w:numPr>
                <w:ilvl w:val="0"/>
                <w:numId w:val="0"/>
              </w:numPr>
              <w:jc w:val="left"/>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 xml:space="preserve">6.视频接口VGA+HDMI。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E5FC">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6D02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E15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765B">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7</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B4B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彩屏外壳钢制动物造型</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1135837C">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长度约5米，高度约3米。钢结构地埋。</w:t>
            </w:r>
          </w:p>
          <w:p w14:paraId="736BE4F6">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1.表面处理：全部采用保护焊，机械抛光，室外聚酯系喷塑。</w:t>
            </w:r>
          </w:p>
          <w:p w14:paraId="333690AA">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2.钢管配件 材质及尺寸：外径25\28\32\48\60mm</w:t>
            </w:r>
          </w:p>
          <w:p w14:paraId="241B20C6">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3.五金零件 材质：不锈钢</w:t>
            </w:r>
          </w:p>
          <w:p w14:paraId="296E9C26">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4.螺丝塑料帽材质：ABS工程塑料。</w:t>
            </w:r>
          </w:p>
          <w:p w14:paraId="4072486E">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5.接触面之材料及结合角铁均经导圆角处理。五金零件为圆处理，且预防任意调整功能。</w:t>
            </w:r>
          </w:p>
          <w:p w14:paraId="0E22E77D">
            <w:pPr>
              <w:jc w:val="left"/>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6.动物造型可选，色彩多样，框架正面预留内嵌尺寸用于安装彩屏。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EB71">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5AD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201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1F2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8</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3F09D">
            <w:pPr>
              <w:keepNext w:val="0"/>
              <w:keepLines w:val="0"/>
              <w:widowControl/>
              <w:suppressLineNumbers w:val="0"/>
              <w:jc w:val="center"/>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室内全彩显示屏</w:t>
            </w:r>
          </w:p>
          <w:p w14:paraId="6703D6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13E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净显示尺寸：宽约7.36米，高2.4米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bCs/>
                <w:color w:val="auto"/>
                <w:sz w:val="24"/>
                <w:szCs w:val="18"/>
                <w:highlight w:val="none"/>
              </w:rPr>
              <w:t>★</w:t>
            </w:r>
            <w:r>
              <w:rPr>
                <w:rFonts w:hint="eastAsia" w:ascii="宋体" w:hAnsi="宋体" w:eastAsia="宋体" w:cs="宋体"/>
                <w:i w:val="0"/>
                <w:iCs w:val="0"/>
                <w:color w:val="auto"/>
                <w:kern w:val="0"/>
                <w:sz w:val="20"/>
                <w:szCs w:val="20"/>
                <w:highlight w:val="none"/>
                <w:u w:val="none"/>
                <w:lang w:val="en-US" w:eastAsia="zh-CN" w:bidi="ar"/>
              </w:rPr>
              <w:t>1.像素点间距：≤2.5mm,像素密度：≥160,000 Dots/㎡。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bCs/>
                <w:color w:val="auto"/>
                <w:sz w:val="24"/>
                <w:szCs w:val="18"/>
                <w:highlight w:val="none"/>
              </w:rPr>
              <w:t>★</w:t>
            </w:r>
            <w:r>
              <w:rPr>
                <w:rFonts w:hint="eastAsia" w:ascii="宋体" w:hAnsi="宋体" w:eastAsia="宋体" w:cs="宋体"/>
                <w:i w:val="0"/>
                <w:iCs w:val="0"/>
                <w:color w:val="auto"/>
                <w:kern w:val="0"/>
                <w:sz w:val="20"/>
                <w:szCs w:val="20"/>
                <w:highlight w:val="none"/>
                <w:u w:val="none"/>
                <w:lang w:val="en-US" w:eastAsia="zh-CN" w:bidi="ar"/>
              </w:rPr>
              <w:t>2.为了提高整屏安装的平整度和安装效率，采用模组尺寸为≥320*240mm,刷新率：≥6000Hz，支持通过配套控制软件调节刷新率设置选项。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bCs/>
                <w:color w:val="auto"/>
                <w:sz w:val="24"/>
                <w:szCs w:val="18"/>
                <w:highlight w:val="none"/>
              </w:rPr>
              <w:t>★</w:t>
            </w:r>
            <w:r>
              <w:rPr>
                <w:rFonts w:hint="eastAsia" w:ascii="宋体" w:hAnsi="宋体" w:eastAsia="宋体" w:cs="宋体"/>
                <w:i w:val="0"/>
                <w:iCs w:val="0"/>
                <w:color w:val="auto"/>
                <w:kern w:val="0"/>
                <w:sz w:val="20"/>
                <w:szCs w:val="20"/>
                <w:highlight w:val="none"/>
                <w:u w:val="none"/>
                <w:lang w:val="en-US" w:eastAsia="zh-CN" w:bidi="ar"/>
              </w:rPr>
              <w:t>3.可智能调节正常工作与睡眠状态下的节能效果（动态节能，智能息屏），开启智能节电功能比没有开启节能70%以上。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4.配备智能屏幕除湿系统，用户完成设置并开机后，无需手动点击选择不同亮度与时间参数，系统将自动进入除湿模式。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5.为了系统的兼容性，要求本次项目中的LED 显示屏、接收卡、视频处理器（视频发送器）、电源均为同一品牌产品。</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C7DC">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17.66㎡</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34A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CA2A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E774">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29</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9F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控制系统</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C9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1.具有智能除湿功能，支持显示屏灯珠进行预热，蒸发 LED 灯珠内部湿气，从而达到除湿的效果；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2.支持智能调节屏幕亮度和对比度，降低暗处亮度以节能，增强明亮处细节并提升对比度，优化显示效果的同时减少能耗。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239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E21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9983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DB1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CB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显示屏开关电源</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CD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kern w:val="2"/>
                <w:sz w:val="20"/>
                <w:szCs w:val="20"/>
                <w:highlight w:val="none"/>
                <w:vertAlign w:val="baseline"/>
                <w:lang w:val="en-US" w:eastAsia="zh-CN" w:bidi="ar-SA"/>
              </w:rPr>
              <w:t>可匹配显示屏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834A">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111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BB24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886D">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1</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05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视频处理器</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216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1.采用1U标准机箱，配置≥6路千兆网口，单路网口≥655360像素点，输出连接LED屏幕；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2.支持单机最大带载390万像素点，最宽8192或最高4096像素；支持最大输入分辨率1920×1200@60Hz；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3.支持≥1路HDMI1.4、≥2路DVI、≥1路SDI视频信号输入；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支持≥3画面显示，画面大小和位置可自由调节；支持视频信号任意裁剪、切换、缩放；支持≥16个场景的保存和调用；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4.设备通过安全防护强度试验，具备电/机械能量源防护、抗电强度测试及防火阻燃外壳，配套完整安全标识；</w:t>
            </w:r>
          </w:p>
          <w:p w14:paraId="0A8C6041">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5.能够智能调节屏幕亮度和对比度，降低暗处亮度以节能，增强明亮处细节并提升对比度；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6.为确保产品的稳定性，要求所投视频发送器与LED显示屏为同一品牌。</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87F5">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CA9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96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B9BB">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2</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2C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配电箱</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7B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1.系统采用三相五线制供电,控制箱工业系统控制，为了降低电网的瞬间启动电流。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2.应具有延时通断电功能，具有过热、过湿、过压、过流、短路等保护装置。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3.具有功能性、耐腐蚀性、外壳热稳定性、耐紫外线辐射及冲击耐受电压检测。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758D">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587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14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BF53">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3</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29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框架结构及包边装饰</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1746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专用框架，现场钢结构定制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91B6">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18.65㎡</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136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0A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C51E">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34</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C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安装调试</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FEA9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含售后服务、技术支持、操作人员培训等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CF5A">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18.65㎡</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947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E303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7F1E">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19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备用板材</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BAC1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同批次2张备板、屏体内配套线材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867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26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998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383E">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6</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43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综合布线</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27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超五类网线、电缆线、HDMI等。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809B">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373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FB65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BDE8">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7</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F2D4">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控制终端</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389835FE">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1.显示器：配置≥21寸LED显示器，与主机同品牌；</w:t>
            </w:r>
          </w:p>
          <w:p w14:paraId="333B62E7">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2.分辨率≥1920*1080；</w:t>
            </w:r>
          </w:p>
          <w:p w14:paraId="2C78E2E0">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3.刷新频率≥75Hz；</w:t>
            </w:r>
          </w:p>
          <w:p w14:paraId="1B6EB0A0">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4.对比度≥3000:1；</w:t>
            </w:r>
          </w:p>
          <w:p w14:paraId="2DAA8E30">
            <w:pPr>
              <w:numPr>
                <w:ilvl w:val="0"/>
                <w:numId w:val="0"/>
              </w:num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5.亮度≥100Nit；</w:t>
            </w:r>
          </w:p>
          <w:p w14:paraId="1DAA37A9">
            <w:pPr>
              <w:numPr>
                <w:ilvl w:val="0"/>
                <w:numId w:val="0"/>
              </w:numPr>
              <w:jc w:val="left"/>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 xml:space="preserve">6.视频接口VGA+HDMI。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90B9">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5D4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382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9F44">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38</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4A4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可移动教学会议一体机86寸</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4D72">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1.整机屏幕采用86英寸 </w:t>
            </w:r>
            <w:r>
              <w:rPr>
                <w:rFonts w:hint="eastAsia" w:ascii="宋体" w:hAnsi="宋体" w:eastAsia="宋体" w:cs="宋体"/>
                <w:color w:val="auto"/>
                <w:sz w:val="20"/>
                <w:szCs w:val="20"/>
              </w:rPr>
              <w:t>UHD</w:t>
            </w:r>
            <w:r>
              <w:rPr>
                <w:rFonts w:hint="eastAsia" w:ascii="宋体" w:hAnsi="宋体" w:eastAsia="宋体" w:cs="宋体"/>
                <w:bCs/>
                <w:color w:val="auto"/>
                <w:sz w:val="20"/>
                <w:szCs w:val="20"/>
              </w:rPr>
              <w:t>超高清LED 液晶屏，显示比例16:9，屏幕图像分辨率≥3840*2160，无推拉式结构及外露连接线。</w:t>
            </w:r>
          </w:p>
          <w:p w14:paraId="5478323B">
            <w:pPr>
              <w:rPr>
                <w:rFonts w:hint="eastAsia" w:ascii="宋体" w:hAnsi="宋体" w:eastAsia="宋体" w:cs="宋体"/>
                <w:bCs/>
                <w:color w:val="auto"/>
                <w:sz w:val="20"/>
                <w:szCs w:val="20"/>
              </w:rPr>
            </w:pPr>
            <w:r>
              <w:rPr>
                <w:rFonts w:hint="eastAsia" w:ascii="宋体" w:hAnsi="宋体" w:eastAsia="宋体" w:cs="宋体"/>
                <w:color w:val="auto"/>
                <w:sz w:val="20"/>
                <w:szCs w:val="20"/>
              </w:rPr>
              <w:t>2</w:t>
            </w:r>
            <w:r>
              <w:rPr>
                <w:rFonts w:hint="eastAsia" w:ascii="宋体" w:hAnsi="宋体" w:eastAsia="宋体" w:cs="宋体"/>
                <w:color w:val="auto"/>
                <w:sz w:val="20"/>
                <w:szCs w:val="20"/>
              </w:rPr>
              <w:t>、采用红外触</w:t>
            </w:r>
            <w:r>
              <w:rPr>
                <w:rFonts w:hint="eastAsia" w:ascii="宋体" w:hAnsi="宋体" w:eastAsia="宋体" w:cs="宋体"/>
                <w:bCs/>
                <w:color w:val="auto"/>
                <w:sz w:val="20"/>
                <w:szCs w:val="20"/>
              </w:rPr>
              <w:t>控技术，Windows系统下触控点数≥20点，安卓系统下触控点数≥20点。</w:t>
            </w:r>
          </w:p>
          <w:p w14:paraId="263569A1">
            <w:pPr>
              <w:rPr>
                <w:rFonts w:hint="eastAsia" w:ascii="宋体" w:hAnsi="宋体" w:eastAsia="宋体" w:cs="宋体"/>
                <w:bCs/>
                <w:color w:val="auto"/>
                <w:sz w:val="20"/>
                <w:szCs w:val="20"/>
              </w:rPr>
            </w:pPr>
            <w:r>
              <w:rPr>
                <w:rFonts w:hint="eastAsia" w:ascii="宋体" w:hAnsi="宋体" w:eastAsia="宋体" w:cs="宋体"/>
                <w:bCs/>
                <w:color w:val="auto"/>
                <w:sz w:val="20"/>
                <w:szCs w:val="20"/>
              </w:rPr>
              <w:t>3.为满足不同设备接入需求，智慧黑板提供多种接口，整机前置接口：HDMI≥1，Touch USB≥1，TYPE-C≥1，USB3.0≥3，整机支持USB锁功能，开启后整机自带所有USB接口均被锁定，无法读取外接设备，可自行开启或关闭。</w:t>
            </w:r>
          </w:p>
          <w:p w14:paraId="77B768FF">
            <w:pPr>
              <w:rPr>
                <w:rFonts w:hint="eastAsia" w:ascii="宋体" w:hAnsi="宋体" w:eastAsia="宋体" w:cs="宋体"/>
                <w:bCs/>
                <w:color w:val="auto"/>
                <w:sz w:val="20"/>
                <w:szCs w:val="20"/>
              </w:rPr>
            </w:pPr>
            <w:r>
              <w:rPr>
                <w:rFonts w:hint="eastAsia" w:ascii="宋体" w:hAnsi="宋体" w:eastAsia="宋体" w:cs="宋体"/>
                <w:bCs/>
                <w:color w:val="auto"/>
                <w:sz w:val="20"/>
                <w:szCs w:val="20"/>
              </w:rPr>
              <w:t>4.整机前置物理按键不少于6个，包含电源、设置、音量+、音量-、屏幕下移、护眼等功能。</w:t>
            </w:r>
          </w:p>
          <w:p w14:paraId="093519BA">
            <w:pPr>
              <w:rPr>
                <w:rFonts w:hint="eastAsia" w:ascii="宋体" w:hAnsi="宋体" w:eastAsia="宋体" w:cs="宋体"/>
                <w:bCs/>
                <w:color w:val="auto"/>
                <w:sz w:val="20"/>
                <w:szCs w:val="20"/>
              </w:rPr>
            </w:pPr>
            <w:r>
              <w:rPr>
                <w:rFonts w:hint="eastAsia" w:ascii="宋体" w:hAnsi="宋体" w:eastAsia="宋体" w:cs="宋体"/>
                <w:bCs/>
                <w:color w:val="auto"/>
                <w:sz w:val="20"/>
                <w:szCs w:val="20"/>
              </w:rPr>
              <w:t>5.CPU不低于8核，内存RAM不低于4GB，存储空间ROM不低于32GB。并支持存储空间扩展升级。</w:t>
            </w:r>
          </w:p>
          <w:p w14:paraId="2C23F228">
            <w:pPr>
              <w:rPr>
                <w:rFonts w:hint="eastAsia" w:ascii="宋体" w:hAnsi="宋体" w:eastAsia="宋体" w:cs="宋体"/>
                <w:bCs/>
                <w:color w:val="auto"/>
                <w:sz w:val="20"/>
                <w:szCs w:val="20"/>
                <w:lang w:eastAsia="zh-CN"/>
              </w:rPr>
            </w:pPr>
            <w:r>
              <w:rPr>
                <w:rFonts w:hint="eastAsia" w:ascii="宋体" w:hAnsi="宋体" w:eastAsia="宋体" w:cs="宋体"/>
                <w:bCs/>
                <w:color w:val="auto"/>
                <w:sz w:val="20"/>
                <w:szCs w:val="20"/>
              </w:rPr>
              <w:t>6.不低于4个应用入口，包含白板书写、文件管理、内置电脑、更多应用等</w:t>
            </w:r>
            <w:r>
              <w:rPr>
                <w:rFonts w:hint="eastAsia" w:ascii="宋体" w:hAnsi="宋体" w:eastAsia="宋体" w:cs="宋体"/>
                <w:bCs/>
                <w:color w:val="auto"/>
                <w:sz w:val="20"/>
                <w:szCs w:val="20"/>
                <w:lang w:eastAsia="zh-CN"/>
              </w:rPr>
              <w:t>。</w:t>
            </w:r>
          </w:p>
          <w:p w14:paraId="53F1BF6A">
            <w:pPr>
              <w:rPr>
                <w:rFonts w:hint="eastAsia" w:ascii="宋体" w:hAnsi="宋体" w:eastAsia="宋体" w:cs="宋体"/>
                <w:bCs/>
                <w:color w:val="auto"/>
                <w:sz w:val="20"/>
                <w:szCs w:val="20"/>
              </w:rPr>
            </w:pPr>
            <w:r>
              <w:rPr>
                <w:rFonts w:hint="eastAsia" w:ascii="宋体" w:hAnsi="宋体" w:eastAsia="宋体" w:cs="宋体"/>
                <w:bCs/>
                <w:color w:val="auto"/>
                <w:sz w:val="20"/>
                <w:szCs w:val="20"/>
              </w:rPr>
              <w:t>7.整机自带系统检测功能，支持对CPU温度、触摸系统、光感系统、环境系统、内置电脑等硬件模块检测，同时支持显示系统内存、存储、CPU使用率，系统检测功能支持以悬浮窗口呈现，悬浮窗口可自行开启或关闭。</w:t>
            </w:r>
          </w:p>
          <w:p w14:paraId="41390D3D">
            <w:pPr>
              <w:rPr>
                <w:rFonts w:hint="eastAsia" w:ascii="宋体" w:hAnsi="宋体" w:eastAsia="宋体" w:cs="宋体"/>
                <w:bCs/>
                <w:color w:val="auto"/>
                <w:sz w:val="20"/>
                <w:szCs w:val="20"/>
              </w:rPr>
            </w:pPr>
            <w:r>
              <w:rPr>
                <w:rFonts w:hint="eastAsia" w:ascii="宋体" w:hAnsi="宋体" w:eastAsia="宋体" w:cs="宋体"/>
                <w:bCs/>
                <w:color w:val="auto"/>
                <w:sz w:val="20"/>
                <w:szCs w:val="20"/>
              </w:rPr>
              <w:t>8.内置无线网络模块，支持双频2.4G和5G WiFi无线上网连接和AP无线热点发射，支持IEEE 802.11a/b/g/n/ac。</w:t>
            </w:r>
          </w:p>
          <w:p w14:paraId="53489398">
            <w:pPr>
              <w:rPr>
                <w:rFonts w:hint="eastAsia" w:ascii="宋体" w:hAnsi="宋体" w:eastAsia="宋体" w:cs="宋体"/>
                <w:bCs/>
                <w:color w:val="auto"/>
                <w:sz w:val="20"/>
                <w:szCs w:val="20"/>
              </w:rPr>
            </w:pPr>
            <w:r>
              <w:rPr>
                <w:rFonts w:hint="eastAsia" w:ascii="宋体" w:hAnsi="宋体" w:eastAsia="宋体" w:cs="宋体"/>
                <w:bCs/>
                <w:color w:val="auto"/>
                <w:sz w:val="20"/>
                <w:szCs w:val="20"/>
              </w:rPr>
              <w:t>9.内置无线传屏接收端，无需外接接收部件，支持无线传屏设备与整机匹配后实现传屏功能，将外部电脑的屏幕画面通过无线方式传输到整机上显示。</w:t>
            </w:r>
          </w:p>
          <w:p w14:paraId="0D0230CF">
            <w:pPr>
              <w:rPr>
                <w:rFonts w:hint="eastAsia" w:ascii="宋体" w:hAnsi="宋体" w:eastAsia="宋体" w:cs="宋体"/>
                <w:bCs/>
                <w:color w:val="auto"/>
                <w:sz w:val="20"/>
                <w:szCs w:val="20"/>
              </w:rPr>
            </w:pPr>
            <w:r>
              <w:rPr>
                <w:rFonts w:hint="eastAsia" w:ascii="宋体" w:hAnsi="宋体" w:eastAsia="宋体" w:cs="宋体"/>
                <w:bCs/>
                <w:color w:val="auto"/>
                <w:sz w:val="20"/>
                <w:szCs w:val="20"/>
              </w:rPr>
              <w:t>10.整体具有多种护眼模式，保护用眼安全，护眼模式：一键调节屏幕亮度进入护眼模式；智能感光：能感应并自动调节屏幕亮度来达到在不同光照条件下的不同亮度显示效果；护眼书写：在系统自带书写软件中书写时屏幕亮度自动调节。适应不同的使用场景，可自行开启或关闭。</w:t>
            </w:r>
          </w:p>
          <w:p w14:paraId="1D3FCE79">
            <w:pPr>
              <w:rPr>
                <w:rFonts w:hint="eastAsia" w:ascii="宋体" w:hAnsi="宋体" w:eastAsia="宋体" w:cs="宋体"/>
                <w:bCs/>
                <w:color w:val="auto"/>
                <w:sz w:val="20"/>
                <w:szCs w:val="20"/>
              </w:rPr>
            </w:pPr>
            <w:r>
              <w:rPr>
                <w:rFonts w:hint="eastAsia" w:ascii="宋体" w:hAnsi="宋体" w:eastAsia="宋体" w:cs="宋体"/>
                <w:bCs/>
                <w:color w:val="auto"/>
                <w:sz w:val="20"/>
                <w:szCs w:val="20"/>
              </w:rPr>
              <w:t>11.含移动配套支架。</w:t>
            </w:r>
          </w:p>
          <w:p w14:paraId="3A0C648A">
            <w:pPr>
              <w:rPr>
                <w:rFonts w:hint="eastAsia" w:ascii="宋体" w:hAnsi="宋体" w:eastAsia="宋体" w:cs="宋体"/>
                <w:bCs/>
                <w:color w:val="auto"/>
                <w:sz w:val="20"/>
                <w:szCs w:val="20"/>
              </w:rPr>
            </w:pPr>
            <w:r>
              <w:rPr>
                <w:rFonts w:hint="eastAsia" w:ascii="宋体" w:hAnsi="宋体" w:eastAsia="宋体" w:cs="宋体"/>
                <w:bCs/>
                <w:color w:val="auto"/>
                <w:sz w:val="20"/>
                <w:szCs w:val="20"/>
              </w:rPr>
              <w:t>内置电脑</w:t>
            </w:r>
          </w:p>
          <w:p w14:paraId="64C6A62F">
            <w:pPr>
              <w:rPr>
                <w:rFonts w:hint="eastAsia" w:ascii="宋体" w:hAnsi="宋体" w:eastAsia="宋体" w:cs="宋体"/>
                <w:bCs/>
                <w:color w:val="auto"/>
                <w:sz w:val="20"/>
                <w:szCs w:val="20"/>
              </w:rPr>
            </w:pPr>
            <w:r>
              <w:rPr>
                <w:rFonts w:hint="eastAsia" w:ascii="宋体" w:hAnsi="宋体" w:eastAsia="宋体" w:cs="宋体"/>
                <w:bCs/>
                <w:color w:val="auto"/>
                <w:sz w:val="20"/>
                <w:szCs w:val="20"/>
              </w:rPr>
              <w:t>1.整机采用插拔式模块电脑架构，整机与插拔式电脑无单独接线。电脑配置：不低于I5   12代处理器，内存:≥8G，内存类型：DDR4，硬盘:≥256G SSD固态硬盘。</w:t>
            </w:r>
          </w:p>
          <w:p w14:paraId="00CC01FB">
            <w:pPr>
              <w:rPr>
                <w:rFonts w:hint="eastAsia" w:ascii="宋体" w:hAnsi="宋体" w:eastAsia="宋体" w:cs="宋体"/>
                <w:bCs/>
                <w:color w:val="auto"/>
                <w:sz w:val="20"/>
                <w:szCs w:val="20"/>
              </w:rPr>
            </w:pPr>
            <w:r>
              <w:rPr>
                <w:rFonts w:hint="eastAsia" w:ascii="宋体" w:hAnsi="宋体" w:eastAsia="宋体" w:cs="宋体"/>
                <w:bCs/>
                <w:color w:val="auto"/>
                <w:sz w:val="20"/>
                <w:szCs w:val="20"/>
              </w:rPr>
              <w:t>2.有线网络：RJ45≥1（10/100/1000M）；无线网络：WIFI≥1，支持802.11a/b/g/n/ac。</w:t>
            </w:r>
          </w:p>
          <w:p w14:paraId="2B410909">
            <w:pPr>
              <w:rPr>
                <w:rFonts w:hint="eastAsia" w:ascii="宋体" w:hAnsi="宋体" w:eastAsia="宋体" w:cs="宋体"/>
                <w:bCs/>
                <w:color w:val="auto"/>
                <w:sz w:val="20"/>
                <w:szCs w:val="20"/>
              </w:rPr>
            </w:pPr>
            <w:r>
              <w:rPr>
                <w:rFonts w:hint="eastAsia" w:ascii="宋体" w:hAnsi="宋体" w:eastAsia="宋体" w:cs="宋体"/>
                <w:bCs/>
                <w:color w:val="auto"/>
                <w:sz w:val="20"/>
                <w:szCs w:val="20"/>
              </w:rPr>
              <w:t>电子白板软件</w:t>
            </w:r>
          </w:p>
          <w:p w14:paraId="0BB4D593">
            <w:pPr>
              <w:rPr>
                <w:rFonts w:hint="eastAsia" w:ascii="宋体" w:hAnsi="宋体" w:eastAsia="宋体" w:cs="宋体"/>
                <w:bCs/>
                <w:color w:val="auto"/>
                <w:sz w:val="20"/>
                <w:szCs w:val="20"/>
              </w:rPr>
            </w:pPr>
            <w:r>
              <w:rPr>
                <w:rFonts w:hint="eastAsia" w:ascii="宋体" w:hAnsi="宋体" w:eastAsia="宋体" w:cs="宋体"/>
                <w:bCs/>
                <w:color w:val="auto"/>
                <w:sz w:val="20"/>
                <w:szCs w:val="20"/>
              </w:rPr>
              <w:t>1.书写工具：提供多种书写工具;可自由调节书写粗细、颜色、线型，方便板书及批注。</w:t>
            </w:r>
          </w:p>
          <w:p w14:paraId="3131E3A4">
            <w:pPr>
              <w:rPr>
                <w:rFonts w:hint="eastAsia" w:ascii="宋体" w:hAnsi="宋体" w:eastAsia="宋体" w:cs="宋体"/>
                <w:bCs/>
                <w:color w:val="auto"/>
                <w:sz w:val="20"/>
                <w:szCs w:val="20"/>
              </w:rPr>
            </w:pPr>
            <w:r>
              <w:rPr>
                <w:rFonts w:hint="eastAsia" w:ascii="宋体" w:hAnsi="宋体" w:eastAsia="宋体" w:cs="宋体"/>
                <w:bCs/>
                <w:color w:val="auto"/>
                <w:sz w:val="20"/>
                <w:szCs w:val="20"/>
              </w:rPr>
              <w:t>★2.粉笔书写：为还原真实粉笔板书体验，要求白板软件具有粉笔书写功能，不仅能模拟粉笔笔迹，同时带有粉尘下落效果。</w:t>
            </w:r>
          </w:p>
          <w:p w14:paraId="394A349F">
            <w:pPr>
              <w:rPr>
                <w:rFonts w:hint="eastAsia" w:ascii="宋体" w:hAnsi="宋体" w:eastAsia="宋体" w:cs="宋体"/>
                <w:bCs/>
                <w:color w:val="auto"/>
                <w:sz w:val="20"/>
                <w:szCs w:val="20"/>
              </w:rPr>
            </w:pPr>
            <w:r>
              <w:rPr>
                <w:rFonts w:hint="eastAsia" w:ascii="宋体" w:hAnsi="宋体" w:eastAsia="宋体" w:cs="宋体"/>
                <w:bCs/>
                <w:color w:val="auto"/>
                <w:sz w:val="20"/>
                <w:szCs w:val="20"/>
              </w:rPr>
              <w:t>3.漫游：可扩大屏幕板书区域，并且通过缩略图导航，可快速定位，方便查询。</w:t>
            </w:r>
          </w:p>
          <w:p w14:paraId="608CEA14">
            <w:pPr>
              <w:rPr>
                <w:rFonts w:hint="eastAsia" w:ascii="宋体" w:hAnsi="宋体" w:eastAsia="宋体" w:cs="宋体"/>
                <w:bCs/>
                <w:color w:val="auto"/>
                <w:sz w:val="20"/>
                <w:szCs w:val="20"/>
              </w:rPr>
            </w:pPr>
            <w:r>
              <w:rPr>
                <w:rFonts w:hint="eastAsia" w:ascii="宋体" w:hAnsi="宋体" w:eastAsia="宋体" w:cs="宋体"/>
                <w:bCs/>
                <w:color w:val="auto"/>
                <w:sz w:val="20"/>
                <w:szCs w:val="20"/>
              </w:rPr>
              <w:t>4.页面管理：支持新建页面，页面切换、页面预览；支持在预览模式下选择页面进行二分屏、四分屏对比讲解；支持在对比模式下批注、擦除，并可将对比页面以图片的形式保存。</w:t>
            </w:r>
          </w:p>
          <w:p w14:paraId="0175BFE8">
            <w:pPr>
              <w:rPr>
                <w:rFonts w:hint="eastAsia" w:ascii="宋体" w:hAnsi="宋体" w:eastAsia="宋体" w:cs="宋体"/>
                <w:bCs/>
                <w:color w:val="auto"/>
                <w:sz w:val="20"/>
                <w:szCs w:val="20"/>
              </w:rPr>
            </w:pPr>
            <w:r>
              <w:rPr>
                <w:rFonts w:hint="eastAsia" w:ascii="宋体" w:hAnsi="宋体" w:eastAsia="宋体" w:cs="宋体"/>
                <w:bCs/>
                <w:color w:val="auto"/>
                <w:sz w:val="20"/>
                <w:szCs w:val="20"/>
              </w:rPr>
              <w:t>5.辅助功能：提供放大镜、聚光灯、幕布、板中板、截图等功能。</w:t>
            </w:r>
          </w:p>
          <w:p w14:paraId="2CE408B6">
            <w:pPr>
              <w:rPr>
                <w:rFonts w:hint="eastAsia" w:ascii="宋体" w:hAnsi="宋体" w:eastAsia="宋体" w:cs="宋体"/>
                <w:bCs/>
                <w:color w:val="auto"/>
                <w:sz w:val="20"/>
                <w:szCs w:val="20"/>
              </w:rPr>
            </w:pPr>
            <w:r>
              <w:rPr>
                <w:rFonts w:hint="eastAsia" w:ascii="宋体" w:hAnsi="宋体" w:eastAsia="宋体" w:cs="宋体"/>
                <w:bCs/>
                <w:color w:val="auto"/>
                <w:sz w:val="20"/>
                <w:szCs w:val="20"/>
              </w:rPr>
              <w:t>移动授课助手</w:t>
            </w:r>
          </w:p>
          <w:p w14:paraId="25F51C3A">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1.移动助手采用C/S构架。 </w:t>
            </w:r>
          </w:p>
          <w:p w14:paraId="33A02608">
            <w:pPr>
              <w:rPr>
                <w:rFonts w:hint="eastAsia" w:ascii="宋体" w:hAnsi="宋体" w:eastAsia="宋体" w:cs="宋体"/>
                <w:bCs/>
                <w:color w:val="auto"/>
                <w:sz w:val="20"/>
                <w:szCs w:val="20"/>
              </w:rPr>
            </w:pPr>
            <w:r>
              <w:rPr>
                <w:rFonts w:hint="eastAsia" w:ascii="宋体" w:hAnsi="宋体" w:eastAsia="宋体" w:cs="宋体"/>
                <w:bCs/>
                <w:color w:val="auto"/>
                <w:sz w:val="20"/>
                <w:szCs w:val="20"/>
              </w:rPr>
              <w:t>2.支持手机投屏，可以将手机的桌面发送到整机端，并支持批注与擦除。</w:t>
            </w:r>
          </w:p>
          <w:p w14:paraId="0EC12273">
            <w:pPr>
              <w:rPr>
                <w:rFonts w:hint="eastAsia" w:ascii="宋体" w:hAnsi="宋体" w:eastAsia="宋体" w:cs="宋体"/>
                <w:bCs/>
                <w:color w:val="auto"/>
                <w:sz w:val="20"/>
                <w:szCs w:val="20"/>
              </w:rPr>
            </w:pPr>
            <w:r>
              <w:rPr>
                <w:rFonts w:hint="eastAsia" w:ascii="宋体" w:hAnsi="宋体" w:eastAsia="宋体" w:cs="宋体"/>
                <w:bCs/>
                <w:color w:val="auto"/>
                <w:sz w:val="20"/>
                <w:szCs w:val="20"/>
              </w:rPr>
              <w:t>3.支持课件控制，支持在手机端对服务端PPT进行播放，退出，翻页，批注，擦除等多种操作，手机端可以对PPT进行缩略图预览。</w:t>
            </w:r>
          </w:p>
          <w:p w14:paraId="5D57EF97">
            <w:pPr>
              <w:rPr>
                <w:rFonts w:hint="eastAsia" w:ascii="宋体" w:hAnsi="宋体" w:eastAsia="宋体" w:cs="宋体"/>
                <w:bCs/>
                <w:color w:val="auto"/>
                <w:sz w:val="20"/>
                <w:szCs w:val="20"/>
              </w:rPr>
            </w:pPr>
            <w:r>
              <w:rPr>
                <w:rFonts w:hint="eastAsia" w:ascii="宋体" w:hAnsi="宋体" w:eastAsia="宋体" w:cs="宋体"/>
                <w:bCs/>
                <w:color w:val="auto"/>
                <w:sz w:val="20"/>
                <w:szCs w:val="20"/>
              </w:rPr>
              <w:t>★4.支持手机摄像头麦克风直播，支持直播时拍照编辑发送，可对图片进行裁剪旋转等操作。</w:t>
            </w:r>
          </w:p>
          <w:p w14:paraId="7B04ABC0">
            <w:pPr>
              <w:rPr>
                <w:rFonts w:hint="eastAsia" w:ascii="宋体" w:hAnsi="宋体" w:eastAsia="宋体" w:cs="宋体"/>
                <w:bCs/>
                <w:color w:val="auto"/>
                <w:sz w:val="20"/>
                <w:szCs w:val="20"/>
              </w:rPr>
            </w:pPr>
            <w:r>
              <w:rPr>
                <w:rFonts w:hint="eastAsia" w:ascii="宋体" w:hAnsi="宋体" w:eastAsia="宋体" w:cs="宋体"/>
                <w:bCs/>
                <w:color w:val="auto"/>
                <w:sz w:val="20"/>
                <w:szCs w:val="20"/>
              </w:rPr>
              <w:t>智慧校园云平台软件</w:t>
            </w:r>
          </w:p>
          <w:p w14:paraId="3003C857">
            <w:pPr>
              <w:rPr>
                <w:rFonts w:hint="eastAsia" w:ascii="宋体" w:hAnsi="宋体" w:eastAsia="宋体" w:cs="宋体"/>
                <w:bCs/>
                <w:color w:val="auto"/>
                <w:sz w:val="20"/>
                <w:szCs w:val="20"/>
              </w:rPr>
            </w:pPr>
            <w:r>
              <w:rPr>
                <w:rFonts w:hint="eastAsia" w:ascii="宋体" w:hAnsi="宋体" w:eastAsia="宋体" w:cs="宋体"/>
                <w:bCs/>
                <w:color w:val="auto"/>
                <w:sz w:val="20"/>
                <w:szCs w:val="20"/>
              </w:rPr>
              <w:t>1.智慧校园云平台集中控制系统采用B/S架构的混合云管理系统。</w:t>
            </w:r>
          </w:p>
          <w:p w14:paraId="530ACF9F">
            <w:pPr>
              <w:rPr>
                <w:rFonts w:hint="eastAsia" w:ascii="宋体" w:hAnsi="宋体" w:eastAsia="宋体" w:cs="宋体"/>
                <w:bCs/>
                <w:color w:val="auto"/>
                <w:sz w:val="20"/>
                <w:szCs w:val="20"/>
              </w:rPr>
            </w:pPr>
            <w:r>
              <w:rPr>
                <w:rFonts w:hint="eastAsia" w:ascii="宋体" w:hAnsi="宋体" w:eastAsia="宋体" w:cs="宋体"/>
                <w:bCs/>
                <w:color w:val="auto"/>
                <w:sz w:val="20"/>
                <w:szCs w:val="20"/>
              </w:rPr>
              <w:t>2.智慧校园云平台集中控制系统支持接入平台终端设备的数据分析与展示，包括设备安装总数、实时在线终端数、故障终端数、用户数量、设备在线活跃度、使用时长排名、在线时长排名、设备状态评分排名等。</w:t>
            </w:r>
          </w:p>
          <w:p w14:paraId="56F91693">
            <w:pPr>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sz w:val="20"/>
                <w:szCs w:val="20"/>
              </w:rPr>
              <w:t>3.智慧校园云平台集中控制系统支持批量执行远程指令，消息推送等业务功能。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A35F">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66F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9D0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C659">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39</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2F9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三通道闸机带人脸识别</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2D2DA">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1.规格：1000mm(长)×220mm(宽)×850mm(高)</w:t>
            </w:r>
          </w:p>
          <w:p w14:paraId="2E385E81">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 xml:space="preserve">2.机箱材料：不锈钢，烤漆 </w:t>
            </w:r>
          </w:p>
          <w:p w14:paraId="3F61B1C8">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3.驱动电机：无刷电机</w:t>
            </w:r>
          </w:p>
          <w:p w14:paraId="113B22BE">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4.箱体材质：S30408不锈钢（厚≥1.2mm）</w:t>
            </w:r>
          </w:p>
          <w:p w14:paraId="49108F21">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 xml:space="preserve">5.通行方向：向或双向( 可设置 )  </w:t>
            </w:r>
          </w:p>
          <w:p w14:paraId="43A3EFEB">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 xml:space="preserve">6.通行速率：20-60 人/分钟，受人员情况和通行模式影响； </w:t>
            </w:r>
          </w:p>
          <w:p w14:paraId="13FCD252">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7.上电后进入通行状态所需时间≤3秒</w:t>
            </w:r>
          </w:p>
          <w:p w14:paraId="43388837">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8.挡板材料：有机板</w:t>
            </w:r>
          </w:p>
          <w:p w14:paraId="351350A3">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 xml:space="preserve">9.无故障次数≧600万次以上。  </w:t>
            </w:r>
          </w:p>
          <w:p w14:paraId="4E714D13">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人脸识别3台：</w:t>
            </w:r>
          </w:p>
          <w:p w14:paraId="0067D0CD">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1</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8寸触摸屏，分辨率</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1280x800</w:t>
            </w:r>
          </w:p>
          <w:p w14:paraId="60C5250D">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2</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 xml:space="preserve">双摄像头 </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200万分辨率</w:t>
            </w:r>
          </w:p>
          <w:p w14:paraId="086D7264">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3</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10000张人脸库，</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99.99%的准确度</w:t>
            </w:r>
          </w:p>
          <w:p w14:paraId="2D418568">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4</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支持</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10000张卡</w:t>
            </w:r>
          </w:p>
          <w:p w14:paraId="21C4039D">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5</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1.5m 识别距离</w:t>
            </w:r>
          </w:p>
          <w:p w14:paraId="539FF1AE">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6</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支持活体检测</w:t>
            </w:r>
          </w:p>
          <w:p w14:paraId="0FD79AF7">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7</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支持WiFi和蓝牙</w:t>
            </w:r>
          </w:p>
          <w:p w14:paraId="677AD70A">
            <w:pPr>
              <w:rPr>
                <w:rFonts w:hint="default" w:ascii="宋体" w:hAnsi="宋体" w:eastAsia="宋体" w:cs="宋体"/>
                <w:b w:val="0"/>
                <w:bCs/>
                <w:color w:val="auto"/>
                <w:sz w:val="20"/>
                <w:szCs w:val="20"/>
                <w:highlight w:val="none"/>
                <w:lang w:val="en-US" w:eastAsia="zh-CN"/>
              </w:rPr>
            </w:pPr>
            <w:r>
              <w:rPr>
                <w:rFonts w:hint="default" w:ascii="宋体" w:hAnsi="宋体" w:eastAsia="宋体" w:cs="宋体"/>
                <w:b w:val="0"/>
                <w:bCs/>
                <w:color w:val="auto"/>
                <w:sz w:val="20"/>
                <w:szCs w:val="20"/>
                <w:highlight w:val="none"/>
                <w:lang w:val="en-US" w:eastAsia="zh-CN"/>
              </w:rPr>
              <w:t>8</w:t>
            </w:r>
            <w:r>
              <w:rPr>
                <w:rFonts w:hint="eastAsia" w:ascii="宋体" w:hAnsi="宋体" w:eastAsia="宋体" w:cs="宋体"/>
                <w:b w:val="0"/>
                <w:bCs/>
                <w:color w:val="auto"/>
                <w:sz w:val="20"/>
                <w:szCs w:val="20"/>
                <w:highlight w:val="none"/>
                <w:lang w:val="en-US" w:eastAsia="zh-CN"/>
              </w:rPr>
              <w:t>.</w:t>
            </w:r>
            <w:r>
              <w:rPr>
                <w:rFonts w:hint="default" w:ascii="宋体" w:hAnsi="宋体" w:eastAsia="宋体" w:cs="宋体"/>
                <w:b w:val="0"/>
                <w:bCs/>
                <w:color w:val="auto"/>
                <w:sz w:val="20"/>
                <w:szCs w:val="20"/>
                <w:highlight w:val="none"/>
                <w:lang w:val="en-US" w:eastAsia="zh-CN"/>
              </w:rPr>
              <w:t>IP65防护等级</w:t>
            </w:r>
          </w:p>
          <w:p w14:paraId="69A95B14">
            <w:pP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lang w:val="en-US" w:eastAsia="zh-CN"/>
              </w:rPr>
              <w:t>9.通道人脸设备支架，采用钣金喷漆材质，搭配人脸门禁一体机使用。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B55D">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863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E20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7489">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1A1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安防设施（八件套等等）</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D4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多功能防爆材料柜1组</w:t>
            </w:r>
          </w:p>
          <w:p w14:paraId="58FE28B7">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1.尺寸：约1600*1200*400mm.</w:t>
            </w:r>
          </w:p>
          <w:p w14:paraId="5618AAAE">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2.材质：冷轧钢板</w:t>
            </w:r>
          </w:p>
          <w:p w14:paraId="412FDD1A">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3.内包含：软质防刺背心、防暴头盔、防暴盾牌、伸缩防暴钢叉、T型防暴拐、多功能强光手电、橡胶警棍 、防割手套。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8911">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439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3E07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4AB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1</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077D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音体室、门口LED显示器</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D2198">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半户外P10；尺寸约：宽7.36米，高0.32米 </w:t>
            </w:r>
          </w:p>
          <w:p w14:paraId="2ACC7A41">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1.像素点间距≤10mm</w:t>
            </w:r>
          </w:p>
          <w:p w14:paraId="259A78CA">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2.单元板分辨率≥512Dots</w:t>
            </w:r>
          </w:p>
          <w:p w14:paraId="5A5D8C8B">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3.刷新率≥60Hz</w:t>
            </w:r>
          </w:p>
          <w:p w14:paraId="110492E5">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4.像素构成：1R</w:t>
            </w:r>
          </w:p>
          <w:p w14:paraId="6B0A71D3">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5.控制方式：计算机控制，逐点一一对应，视频同步，实时显示</w:t>
            </w:r>
          </w:p>
          <w:p w14:paraId="301BD14D">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6.维护方式：前后双向维护</w:t>
            </w:r>
          </w:p>
          <w:p w14:paraId="4C721D2C">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7.整屏平整度≤0.07；模组平整度≤0.04</w:t>
            </w:r>
          </w:p>
          <w:p w14:paraId="35EDF877">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8.反光率≤1%；亮度≥800cd/m²；亮度调节：0-100%亮度可调；亮度均匀性≥97%；色温1000-18000K；色温误差：色温为6500K时，100%、75%、50%、25%四档电平白场调节色温误差≤200K</w:t>
            </w:r>
          </w:p>
          <w:p w14:paraId="1BF30E81">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9.WiFi 通讯：免布线可通过 WiFi 传输字幕数据。</w:t>
            </w:r>
          </w:p>
          <w:p w14:paraId="5AF6B936">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10测试按键：一键检测屏幕。</w:t>
            </w:r>
          </w:p>
          <w:p w14:paraId="647468A7">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11.多节目：多节目，自由编辑，定时播放。</w:t>
            </w:r>
          </w:p>
          <w:p w14:paraId="0EBBB2B0">
            <w:pPr>
              <w:jc w:val="both"/>
              <w:rPr>
                <w:rFonts w:hint="eastAsia" w:ascii="宋体" w:hAnsi="宋体" w:eastAsia="宋体" w:cs="宋体"/>
                <w:i w:val="0"/>
                <w:iCs w:val="0"/>
                <w:color w:val="auto"/>
                <w:sz w:val="22"/>
                <w:szCs w:val="22"/>
                <w:highlight w:val="none"/>
                <w:u w:val="none"/>
              </w:rPr>
            </w:pPr>
            <w:r>
              <w:rPr>
                <w:rFonts w:hint="default" w:ascii="宋体" w:hAnsi="宋体" w:eastAsia="宋体" w:cs="宋体"/>
                <w:b w:val="0"/>
                <w:bCs/>
                <w:color w:val="auto"/>
                <w:kern w:val="2"/>
                <w:sz w:val="20"/>
                <w:szCs w:val="20"/>
                <w:highlight w:val="none"/>
                <w:vertAlign w:val="baseline"/>
                <w:lang w:val="en-US" w:eastAsia="zh-CN" w:bidi="ar-SA"/>
              </w:rPr>
              <w:t>框架结构及装饰</w:t>
            </w:r>
            <w:r>
              <w:rPr>
                <w:rFonts w:hint="eastAsia" w:ascii="宋体" w:hAnsi="宋体" w:eastAsia="宋体" w:cs="宋体"/>
                <w:b w:val="0"/>
                <w:bCs/>
                <w:color w:val="auto"/>
                <w:kern w:val="2"/>
                <w:sz w:val="20"/>
                <w:szCs w:val="20"/>
                <w:highlight w:val="none"/>
                <w:vertAlign w:val="baseline"/>
                <w:lang w:val="en-US" w:eastAsia="zh-CN" w:bidi="ar-SA"/>
              </w:rPr>
              <w:t>；屏体结构 大屏边框系统、标准工艺、采用焊接角铁、方管的方式组成框架，再进行有效而统一的装饰处理，一定要按照结构图准确定位其安装要求。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59B5">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A66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F166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12EB">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2</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6F2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幼儿教学用触控一体机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4A4B1BFB">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一、整体设计 </w:t>
            </w:r>
          </w:p>
          <w:p w14:paraId="1E4E2A94">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1.整机外观无危险锐利边缘及危险锐利尖端，转角及边框部位都经倒圆或者倒角处理，且倒圆半径不小于10mm或者倒圆弧长不小于15mm。</w:t>
            </w:r>
          </w:p>
          <w:p w14:paraId="6EA38B24">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2.为防止儿童磕碰受伤，整机转角处采用内置硅胶防撞条设计，保护儿童安全。 </w:t>
            </w:r>
          </w:p>
          <w:p w14:paraId="1AF6C315">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3.整机屏幕采用≥65 英寸超高清 LED 液晶显示屏，屏幕支持≥3840*2160 分辨率，支持 4K@60Hz 显示。显示比例 16:9。 </w:t>
            </w:r>
          </w:p>
          <w:p w14:paraId="387821E0">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4.开启自动节能后，整机根据感应不同光照环境自动调节屏幕亮度，此功能可自行开启或关闭。 </w:t>
            </w:r>
          </w:p>
          <w:p w14:paraId="5175382E">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5.整机玻璃厚度不超过4mm，表面书写硬度≥9H，具备防眩光效果。</w:t>
            </w:r>
          </w:p>
          <w:p w14:paraId="522B5F0D">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6.整机视网膜蓝光危害（蓝光加权辐射亮度 LB）满足 IEC  62471-7:2023，蓝光危害 RG0 级别。 </w:t>
            </w:r>
          </w:p>
          <w:p w14:paraId="391B22CD">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7.整机支持纸质护眼模式，可在PC通道任意画面任意软件所有显示内容下实现画面纹理的调整；支持纸质纹理：牛皮纸、素描纸、宣纸、水彩纸、水纹纸；支持透明度调节。 </w:t>
            </w:r>
          </w:p>
          <w:p w14:paraId="468DF032">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8.整机内置2.1 声道扬声器，前朝向中高音≥2*10W，背朝向低音≥20W，额定总功率≥40W。 </w:t>
            </w:r>
          </w:p>
          <w:p w14:paraId="7E3536C2">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9.整机支持≥40 点触控，支持多人同时操作书写。 </w:t>
            </w:r>
          </w:p>
          <w:p w14:paraId="4D3A47D7">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10.触摸屏具有防遮挡功能，触摸接收器在单点或多点遮挡后仍能正常书写，老师可进行课堂操作。 </w:t>
            </w:r>
          </w:p>
          <w:p w14:paraId="4AB0B57C">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11.整机内置NFC读卡模块。支持识别带 NFC 芯片的资源卡片，当资源卡片贴合整机NFC读卡区域，可以实现与整机内置资源进行交互。 </w:t>
            </w:r>
          </w:p>
          <w:p w14:paraId="12BCEE2B">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12.整机支持独立摄像头设计，摄像机拍摄的像素≥1300万像素数，摄像机拍摄视频的分辨率为4K，视场角≥120°。 </w:t>
            </w:r>
          </w:p>
          <w:p w14:paraId="40962779">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13.整机内置 AI 语音操控模块，唤醒词激活后可通过语音控制整机开关白板软件、幼儿相机、幼教软件 、屏幕亮度、关机、待机及待机唤醒。语义词库支持离线使用，在无网络环境下依然可进行语音交互。 </w:t>
            </w:r>
          </w:p>
          <w:p w14:paraId="5167FBF4">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14.当打开自动节能模式后，在设备处于有信号状态下，遮住光感一分钟后自动息屏；在设备处于无信号状态下，一分钟息屏，再过两分钟关机。节能模式未开启后，当设备在五分钟内处于无信号 接收状态且 无人操作时，设备自动关机。 </w:t>
            </w:r>
          </w:p>
          <w:p w14:paraId="2A62EA20">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15.整机支持画屏模式，可开启/关闭画屏模式。画屏模式开启后，整机gamma曲线在50%灰度以上亮度变暗。</w:t>
            </w:r>
          </w:p>
          <w:p w14:paraId="3CAAAFF6">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二、OPS 模块 </w:t>
            </w:r>
          </w:p>
          <w:p w14:paraId="7F8A1FDD">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1.搭载六核心八线程或以上。 </w:t>
            </w:r>
          </w:p>
          <w:p w14:paraId="22C0AC0E">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2.内存：≥8GB DDR4 内存或以上配置。 </w:t>
            </w:r>
          </w:p>
          <w:p w14:paraId="5EBF744D">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3.硬盘：≥512GB  SSD 固态硬盘。 </w:t>
            </w:r>
          </w:p>
          <w:p w14:paraId="2A97EA15">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4.和整机的连接采用万兆级接口，传输速率≥10Gbps。</w:t>
            </w:r>
          </w:p>
          <w:p w14:paraId="500AFA66">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 xml:space="preserve">5.采用按压式卡扣，无需工具就可快速拆卸电脑模块。 </w:t>
            </w:r>
          </w:p>
          <w:p w14:paraId="51FE02E7">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6.具有标准PC防盗锁孔，PC模块支持不断电情况下热插拔，以便快速维护或替换模块。</w:t>
            </w:r>
          </w:p>
          <w:p w14:paraId="51B5DD2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7</w:t>
            </w:r>
            <w:r>
              <w:rPr>
                <w:rFonts w:hint="default" w:ascii="宋体" w:hAnsi="宋体" w:eastAsia="宋体" w:cs="宋体"/>
                <w:b w:val="0"/>
                <w:bCs/>
                <w:color w:val="auto"/>
                <w:kern w:val="2"/>
                <w:sz w:val="20"/>
                <w:szCs w:val="20"/>
                <w:highlight w:val="none"/>
                <w:vertAlign w:val="baseline"/>
                <w:lang w:val="en-US" w:eastAsia="zh-CN" w:bidi="ar-SA"/>
              </w:rPr>
              <w:t>．</w:t>
            </w:r>
            <w:r>
              <w:rPr>
                <w:rFonts w:hint="eastAsia" w:ascii="宋体" w:hAnsi="宋体" w:eastAsia="宋体" w:cs="宋体"/>
                <w:b w:val="0"/>
                <w:bCs/>
                <w:color w:val="auto"/>
                <w:kern w:val="2"/>
                <w:sz w:val="20"/>
                <w:szCs w:val="20"/>
                <w:highlight w:val="none"/>
                <w:vertAlign w:val="baseline"/>
                <w:lang w:val="en-US" w:eastAsia="zh-CN" w:bidi="ar-SA"/>
              </w:rPr>
              <w:t>支持</w:t>
            </w:r>
            <w:r>
              <w:rPr>
                <w:rFonts w:hint="eastAsia" w:ascii="宋体" w:hAnsi="宋体" w:eastAsia="宋体" w:cs="宋体"/>
                <w:b w:val="0"/>
                <w:bCs/>
                <w:color w:val="auto"/>
                <w:sz w:val="20"/>
                <w:szCs w:val="20"/>
                <w:highlight w:val="none"/>
                <w:vertAlign w:val="baseline"/>
                <w:lang w:val="en-US" w:eastAsia="zh-CN"/>
              </w:rPr>
              <w:t>Wi-Fi6及以上，蓝牙支持Bluetooth 4.2及以上。</w:t>
            </w:r>
          </w:p>
          <w:p w14:paraId="4F5DE4B7">
            <w:pPr>
              <w:jc w:val="both"/>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8</w:t>
            </w:r>
            <w:r>
              <w:rPr>
                <w:rFonts w:hint="default" w:ascii="宋体" w:hAnsi="宋体" w:eastAsia="宋体" w:cs="宋体"/>
                <w:b w:val="0"/>
                <w:bCs/>
                <w:color w:val="auto"/>
                <w:kern w:val="2"/>
                <w:sz w:val="20"/>
                <w:szCs w:val="20"/>
                <w:highlight w:val="none"/>
                <w:vertAlign w:val="baseline"/>
                <w:lang w:val="en-US" w:eastAsia="zh-CN" w:bidi="ar-SA"/>
              </w:rPr>
              <w:t>．</w:t>
            </w:r>
            <w:r>
              <w:rPr>
                <w:rFonts w:hint="eastAsia" w:ascii="宋体" w:hAnsi="宋体" w:eastAsia="宋体" w:cs="宋体"/>
                <w:b w:val="0"/>
                <w:bCs/>
                <w:color w:val="auto"/>
                <w:sz w:val="20"/>
                <w:szCs w:val="20"/>
                <w:highlight w:val="none"/>
                <w:vertAlign w:val="baseline"/>
                <w:lang w:val="en-US" w:eastAsia="zh-CN"/>
              </w:rPr>
              <w:t>USB接口要求需：USB接口不少于3个。</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DC41">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609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A6F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D78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3</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55C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教学系统软件</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89E4">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供应商须承诺所提供全部软件及数字资源均为正版，具有合法的来源与授权。若因资源版权问题产生任何纠纷或法律风险，由供应商承担全部责任，并赔偿因此给采购人造成的全部损失。投标文件内需提供承诺函，格式自拟。</w:t>
            </w:r>
          </w:p>
          <w:p w14:paraId="220C5400">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智慧教学系统软件：</w:t>
            </w:r>
          </w:p>
          <w:p w14:paraId="0C89B5F8">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教学系统内容资源严格依据《3-6岁儿童学习与发展指南》与《幼儿园教育指导纲要》编制而成，教学课件涵盖健康、语言、社会、科学、艺术五个领域，必须适合幼儿园小班、中班、大班教学场景使用，系统资源内容不含有小学化倾向内容。</w:t>
            </w:r>
          </w:p>
          <w:p w14:paraId="6AE4F132">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2.教学课件内容应包含动画、儿歌、视频、图片、音乐、故事、游戏资源形式，在教学课件资源中提供不少于800个教学活动，动画资源不少于800个，图片及插画资源不少于3000张，游戏互动资源不少于1000个，真人视频资源不少于100个。</w:t>
            </w:r>
          </w:p>
          <w:p w14:paraId="00790149">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3.教学系统内容资源应提供教师用书电子版，提供活动案例包含活动目标、活动准备、活动过程、活动延伸等部分，提供的活动案例总数不少于1000篇。</w:t>
            </w:r>
          </w:p>
          <w:p w14:paraId="222509F6">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4.教学系统应包含大型活动方案、环创指导方案、区域活动方案、户外游戏活动方案等方面，方案分别包括小班、中班、大班级别，活动方案数量不少于700个，方案图片支持手动及幻灯片自动播放，支持拖动、放大、缩小，双击支持自动复位。</w:t>
            </w:r>
          </w:p>
          <w:p w14:paraId="4773278D">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5. 提供不少于1000张的高清图片，图片分辨率不低于1920*1080，种类划分包含动物、科技、生活、天文地理、文化、艺术等分类，支持手动翻页全屏浏览。</w:t>
            </w:r>
          </w:p>
          <w:p w14:paraId="7D29E54F">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★6. 教学系统提供的儿歌视频包含中文儿歌、英文儿歌、KTV儿歌、节日儿歌、律动儿歌、三字儿歌等多种形式的儿歌，国学课堂资源包含弟子规、三字经、小儿语、增广贤文</w:t>
            </w:r>
            <w:r>
              <w:rPr>
                <w:rFonts w:hint="eastAsia" w:ascii="宋体" w:hAnsi="宋体" w:eastAsia="宋体" w:cs="宋体"/>
                <w:bCs/>
                <w:color w:val="auto"/>
                <w:sz w:val="20"/>
                <w:szCs w:val="20"/>
              </w:rPr>
              <w:t>。</w:t>
            </w:r>
          </w:p>
          <w:p w14:paraId="3D4FD16B">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7.教学系统提供的乐园板块应包含自然科普、儿歌、一日生活音乐、经典故事、绘本故事、国学课堂高清视频资源，经典故事资源应包含成语故事、国学故事、神话故事、童话故事、寓言故事、科学探索等多种故事形式，资源数量不少于900个，音视频总时长不少于1900分钟。</w:t>
            </w:r>
          </w:p>
          <w:p w14:paraId="3719A2AF">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8.教学系统包含自然科普类音视频资源，包含动物、植物类自然系列生态高清视频，包含自然科普类音频，提供地球类、动物类、海洋类、花草类、泥土类、森林类、石头类、种子类，分类数量不少于8种，资源数量不少于200个。</w:t>
            </w:r>
          </w:p>
          <w:p w14:paraId="49B65728">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9. 教学系统中一日生活音乐分类包含唤醒音乐、活动音乐、进餐音乐、入园离园音乐、睡前音乐、阅读音乐，数量不少于100首。</w:t>
            </w:r>
          </w:p>
          <w:p w14:paraId="7992B49C">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10. 支持通过教学软件一键访问Web端网站，通过手机扫码或输入账号密码登录，在线播放高清培训视频资源，线上资源包括优质示范课、公开课、名园名师、教学游戏、教具制作、律动资源等高清视频资源，资源总数不少于2000个；</w:t>
            </w:r>
          </w:p>
          <w:p w14:paraId="2E302230">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11. 教学系统包含教学管理方案、家园管理方案、安全管理方案、后勤保健方案、实用表格、规章制度汇编等资源，支持下载、编辑，资源数量不少于300个。</w:t>
            </w:r>
          </w:p>
          <w:p w14:paraId="57806954">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12.教学系统提供exe格式独立安装软件版本，教师可根据需要自行选择下载所需幼教资源，无网络情况下可以满足使用，软件支持连网状态下在线升级软件版本、资源更新，年度更新不少于1次。软件安装支持的系统分辨率至少包含1920*1080和3840*2160，支持多种比例的缩放比设置。</w:t>
            </w:r>
          </w:p>
          <w:p w14:paraId="487039C9">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13. 教学系统支持账号、密码登录，登录后可以显示园所的名称，支持修改登陆账号密码，可个性化自定义园所的名称、不同班级名称或班级宣传语标识，主界面支持显示天气、网络连接状态、当前时间、通知信息内容。</w:t>
            </w:r>
          </w:p>
          <w:p w14:paraId="05681BE5">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14、教学系统支持查看硬件设备号，支持检测系统功能，检测过程中系统会自动修复已知的异常问题，通过软件自身文件管理功能，可以查看资源缓存目录和资源占用空间大小，软件资源大小不少于85G。</w:t>
            </w:r>
          </w:p>
          <w:p w14:paraId="19835849">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画板软件：</w:t>
            </w:r>
          </w:p>
          <w:p w14:paraId="47A6BADE">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1.系统提供画板软件，专为幼儿园教学场景需要定制研发，UI设计卡通风格，简洁明了，且严格遵循教育部《3-6岁儿童学习与发展指南》相关规定。</w:t>
            </w:r>
          </w:p>
          <w:p w14:paraId="1714F8CA">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2.画板软件在功能上应满足：包含水彩笔、铅笔、蜡笔、彩笔等多种画笔，每种笔刷不少于30种颜色设置、5种粗细线条设置，支持笔迹撤销及撤销恢复操作。</w:t>
            </w:r>
          </w:p>
          <w:p w14:paraId="2FEFBFE4">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3.画板软件具备图形及贴纸插入功能，支持插入正方形、长方形、三角形、圆形等常用图形，种类不少于 10 种形状的图形，填充颜色不少于 30 种；动物类型贴纸不少于80种、卡通类型贴纸不少于40种，插入的图形及贴纸图标素材支持锁定、置顶、置底、印章、删除、放大、缩小、旋转等操作。</w:t>
            </w:r>
          </w:p>
          <w:p w14:paraId="69296274">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4.画板软件支持输入文字，并可根据情景需要设定文字颜色及大小，颜色选择不少于30种；内置触控键盘和文本框；编辑完成的文字可以进行二次编辑、删除、旋转、放大、缩小等操作。</w:t>
            </w:r>
          </w:p>
          <w:p w14:paraId="0345F1FF">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5.画板软件绘画背景支持纯色、风景、节日等多种背景模板类型，模板数量不少于70种，教师可根据需要自主更换。</w:t>
            </w:r>
          </w:p>
          <w:p w14:paraId="2CCCBA4A">
            <w:pPr>
              <w:jc w:val="left"/>
              <w:rPr>
                <w:rFonts w:hint="eastAsia" w:ascii="宋体" w:hAnsi="宋体" w:eastAsia="宋体" w:cs="宋体"/>
                <w:bCs/>
                <w:color w:val="auto"/>
                <w:sz w:val="20"/>
                <w:szCs w:val="20"/>
              </w:rPr>
            </w:pPr>
            <w:r>
              <w:rPr>
                <w:rFonts w:hint="eastAsia" w:ascii="宋体" w:hAnsi="宋体" w:eastAsia="宋体" w:cs="宋体"/>
                <w:bCs/>
                <w:color w:val="auto"/>
                <w:sz w:val="20"/>
                <w:szCs w:val="20"/>
              </w:rPr>
              <w:t>6.画板软件具有照片册功能，可对绘画内容支持保存、编辑、删除、单张导出以及批量导出等操作；导出路径可自由设置。</w:t>
            </w:r>
          </w:p>
          <w:p w14:paraId="4A88295E">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sz w:val="20"/>
                <w:szCs w:val="20"/>
              </w:rPr>
              <w:t>7.画板软件支持设置后台运行，具备小助手快捷方式，一键打开主程序，可在任意界面进行涂画标注、截屏、一键切换、退出后台运行等操作，截图画面可以直接在画板内进行再次编辑，标注笔迹颜色及粗细可调整。</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5D48">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60F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0F62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8965B">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4</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6E1B">
            <w:pPr>
              <w:jc w:val="both"/>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户外音响（带大屏、话筒）</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62B3F3F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1.额定功率：≥150W</w:t>
            </w:r>
          </w:p>
          <w:p w14:paraId="5AB255A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2.低音喇叭：≥10寸+≥3寸中音*2</w:t>
            </w:r>
          </w:p>
          <w:p w14:paraId="0C7AB9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3.屏幕：≥14寸；</w:t>
            </w:r>
          </w:p>
          <w:p w14:paraId="19B21F5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4.话筒：双充电金属话筒</w:t>
            </w:r>
          </w:p>
          <w:p w14:paraId="7A0C32D4">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5.频响范围：40Hz-18KHZ ，信噪比≥70dB；</w:t>
            </w:r>
          </w:p>
          <w:p w14:paraId="65CB9AD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6.电池：≥8AH锂电池</w:t>
            </w:r>
          </w:p>
          <w:p w14:paraId="69DF6994">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7.续航：≥6小时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ACAC">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96EC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2F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CBC1">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5</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DD4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晨检机器人</w:t>
            </w:r>
          </w:p>
        </w:tc>
        <w:tc>
          <w:tcPr>
            <w:tcW w:w="3465" w:type="pct"/>
            <w:tcBorders>
              <w:top w:val="single" w:color="000000" w:sz="4" w:space="0"/>
              <w:left w:val="single" w:color="000000" w:sz="4" w:space="0"/>
              <w:bottom w:val="single" w:color="000000" w:sz="4" w:space="0"/>
              <w:right w:val="single" w:color="000000" w:sz="4" w:space="0"/>
            </w:tcBorders>
            <w:shd w:val="clear" w:color="auto" w:fill="auto"/>
            <w:vAlign w:val="top"/>
          </w:tcPr>
          <w:p w14:paraId="3DC6ACA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1.双通道独立全自动无接触晨检；</w:t>
            </w:r>
          </w:p>
          <w:p w14:paraId="6EADE5E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2.体温、手检、口检、眼检，四大项目全覆盖；</w:t>
            </w:r>
          </w:p>
          <w:p w14:paraId="7BF7E73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3.涉及多项检测病症、二十多种常见幼儿流行性疾病，智能算法自动筛查疑似病症；</w:t>
            </w:r>
          </w:p>
          <w:p w14:paraId="7039137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4.在完成入园晨检或离园流程的同时，同步完成幼儿出勤信息的收集和确认；</w:t>
            </w:r>
          </w:p>
          <w:p w14:paraId="66DC51C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5.可移动使用，断电断网可正常使用；</w:t>
            </w:r>
          </w:p>
          <w:p w14:paraId="0D3A90C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6.入园图像及晨检完整数据全留存，晨检数据实时上传，并进行数据整合分析；遇到问题可追溯、帮助幼儿园规避潜在风险；</w:t>
            </w:r>
          </w:p>
          <w:p w14:paraId="5DE55641">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7.显示屏：采用≥10英寸电容触摸显示屏；屏幕分辨率≥1280×800。</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8E62">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FE5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bl>
    <w:p w14:paraId="2D379386">
      <w:pPr>
        <w:numPr>
          <w:ilvl w:val="0"/>
          <w:numId w:val="0"/>
        </w:numPr>
        <w:spacing w:line="360" w:lineRule="auto"/>
        <w:jc w:val="center"/>
        <w:outlineLvl w:val="1"/>
        <w:rPr>
          <w:rFonts w:hint="eastAsia" w:ascii="宋体" w:hAnsi="宋体" w:eastAsia="宋体"/>
          <w:b/>
          <w:bCs/>
          <w:color w:val="auto"/>
          <w:sz w:val="24"/>
          <w:szCs w:val="18"/>
          <w:highlight w:val="none"/>
          <w:lang w:val="en-US" w:eastAsia="zh-CN"/>
        </w:rPr>
      </w:pPr>
    </w:p>
    <w:p w14:paraId="14C84143">
      <w:pPr>
        <w:numPr>
          <w:ilvl w:val="0"/>
          <w:numId w:val="0"/>
        </w:numPr>
        <w:spacing w:line="360" w:lineRule="auto"/>
        <w:jc w:val="center"/>
        <w:outlineLvl w:val="1"/>
        <w:rPr>
          <w:rFonts w:hint="eastAsia" w:ascii="宋体" w:hAnsi="宋体" w:eastAsia="宋体"/>
          <w:b/>
          <w:bCs/>
          <w:color w:val="auto"/>
          <w:sz w:val="24"/>
          <w:szCs w:val="18"/>
          <w:highlight w:val="none"/>
          <w:lang w:val="en-US" w:eastAsia="zh-CN"/>
        </w:rPr>
      </w:pPr>
    </w:p>
    <w:p w14:paraId="613558A4">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583ED6F6">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1.核心产品：室内全彩显示屏</w:t>
      </w:r>
    </w:p>
    <w:p w14:paraId="27F03F98">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3C21F206">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6355BF1B">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.无论谈判文件中是否要求，供应商所投货物涉及国家强制性标准的参数，供应商应无条件满足，否则视为重大偏离。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3582187C">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48A2FA19">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22195F75">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46CD8D8C">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报告厅大屏系统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2F6FA28A">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5111A505">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07112084">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2C6C1F8F">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6F60FAD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29F0FB5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1596350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643B519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0E0DF45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6C44F700">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且应为高空作业人员购买意外伤害保险。成交人必须加强对安装工作的监督、管理，尤其是对安装过程中的安全管理，必须严格按照操作流程施工，严禁野蛮施工，安装过程中由成交人原因导致的一切安全问题应由成交人负全责。 </w:t>
      </w:r>
    </w:p>
    <w:p w14:paraId="1E285CE4">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130C340C">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6A2E99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575896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40F9E94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70777620">
      <w:pPr>
        <w:spacing w:line="360" w:lineRule="auto"/>
        <w:ind w:firstLine="437"/>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6A996A67">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bookmarkStart w:id="7" w:name="_GoBack"/>
      <w:bookmarkEnd w:id="7"/>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3E6F">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8548D">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0F8548D">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9EF96">
    <w:pPr>
      <w:pStyle w:val="58"/>
      <w:jc w:val="both"/>
      <w:rPr>
        <w:rFonts w:hint="eastAsia"/>
      </w:rPr>
    </w:pPr>
    <w:r>
      <w:rPr>
        <w:rFonts w:hint="eastAsia" w:ascii="宋体" w:hAnsi="宋体" w:eastAsia="宋体"/>
      </w:rPr>
      <w:t>安徽省政府采购项目竞争性谈判文件示范文本（货物类）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9AE06D00"/>
    <w:multiLevelType w:val="singleLevel"/>
    <w:tmpl w:val="9AE06D00"/>
    <w:lvl w:ilvl="0" w:tentative="0">
      <w:start w:val="2"/>
      <w:numFmt w:val="chineseCounting"/>
      <w:suff w:val="nothing"/>
      <w:lvlText w:val="%1、"/>
      <w:lvlJc w:val="left"/>
      <w:rPr>
        <w:rFonts w:hint="eastAsia"/>
      </w:rPr>
    </w:lvl>
  </w:abstractNum>
  <w:abstractNum w:abstractNumId="2">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3">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4">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5">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6">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7">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8">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9">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0">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4"/>
  </w:num>
  <w:num w:numId="2">
    <w:abstractNumId w:val="0"/>
  </w:num>
  <w:num w:numId="3">
    <w:abstractNumId w:val="5"/>
  </w:num>
  <w:num w:numId="4">
    <w:abstractNumId w:val="8"/>
  </w:num>
  <w:num w:numId="5">
    <w:abstractNumId w:val="10"/>
  </w:num>
  <w:num w:numId="6">
    <w:abstractNumId w:val="6"/>
  </w:num>
  <w:num w:numId="7">
    <w:abstractNumId w:val="9"/>
  </w:num>
  <w:num w:numId="8">
    <w:abstractNumId w:val="3"/>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BB6D7D"/>
    <w:rsid w:val="00E067DC"/>
    <w:rsid w:val="00E074D6"/>
    <w:rsid w:val="0117719B"/>
    <w:rsid w:val="01265E14"/>
    <w:rsid w:val="01381870"/>
    <w:rsid w:val="013D4B60"/>
    <w:rsid w:val="01520D1C"/>
    <w:rsid w:val="01716F4D"/>
    <w:rsid w:val="017E0CD4"/>
    <w:rsid w:val="01A87EDE"/>
    <w:rsid w:val="01AC1C0D"/>
    <w:rsid w:val="01BC5B09"/>
    <w:rsid w:val="01C25065"/>
    <w:rsid w:val="01EB4817"/>
    <w:rsid w:val="021A4B0A"/>
    <w:rsid w:val="02283D88"/>
    <w:rsid w:val="024535A0"/>
    <w:rsid w:val="02713B8A"/>
    <w:rsid w:val="02AC5A1B"/>
    <w:rsid w:val="02E14F55"/>
    <w:rsid w:val="02F85BA2"/>
    <w:rsid w:val="03031C3D"/>
    <w:rsid w:val="030333D4"/>
    <w:rsid w:val="03297912"/>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CE7C46"/>
    <w:rsid w:val="06FE5570"/>
    <w:rsid w:val="071F7265"/>
    <w:rsid w:val="0721638A"/>
    <w:rsid w:val="07741229"/>
    <w:rsid w:val="078127A8"/>
    <w:rsid w:val="07BA4828"/>
    <w:rsid w:val="07CB7B07"/>
    <w:rsid w:val="07EB5DFC"/>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B80509"/>
    <w:rsid w:val="0BDE7990"/>
    <w:rsid w:val="0BE75DCB"/>
    <w:rsid w:val="0BF31560"/>
    <w:rsid w:val="0C0A1020"/>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767555"/>
    <w:rsid w:val="0F8170C3"/>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511F61"/>
    <w:rsid w:val="115145DC"/>
    <w:rsid w:val="11530119"/>
    <w:rsid w:val="11550D1F"/>
    <w:rsid w:val="11646E94"/>
    <w:rsid w:val="119078E4"/>
    <w:rsid w:val="11F27E27"/>
    <w:rsid w:val="11FA1551"/>
    <w:rsid w:val="11FC3C7B"/>
    <w:rsid w:val="12142980"/>
    <w:rsid w:val="122F2C84"/>
    <w:rsid w:val="12D24D91"/>
    <w:rsid w:val="12FD1BFF"/>
    <w:rsid w:val="12FF022D"/>
    <w:rsid w:val="13453400"/>
    <w:rsid w:val="13650A86"/>
    <w:rsid w:val="13884CF3"/>
    <w:rsid w:val="13A91FB7"/>
    <w:rsid w:val="140033DB"/>
    <w:rsid w:val="14070010"/>
    <w:rsid w:val="140C03C2"/>
    <w:rsid w:val="1437490C"/>
    <w:rsid w:val="143A4F2F"/>
    <w:rsid w:val="145279ED"/>
    <w:rsid w:val="146401FE"/>
    <w:rsid w:val="14AA3E63"/>
    <w:rsid w:val="14F609BD"/>
    <w:rsid w:val="14F8665D"/>
    <w:rsid w:val="15033147"/>
    <w:rsid w:val="15270103"/>
    <w:rsid w:val="156113F2"/>
    <w:rsid w:val="157B156C"/>
    <w:rsid w:val="15C33E1F"/>
    <w:rsid w:val="163109EC"/>
    <w:rsid w:val="16D16AA9"/>
    <w:rsid w:val="171506C3"/>
    <w:rsid w:val="172278CB"/>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E65018"/>
    <w:rsid w:val="18F65DE3"/>
    <w:rsid w:val="190A6840"/>
    <w:rsid w:val="191C10A7"/>
    <w:rsid w:val="1921046B"/>
    <w:rsid w:val="192D21E6"/>
    <w:rsid w:val="19310C4A"/>
    <w:rsid w:val="19694233"/>
    <w:rsid w:val="197B5DCD"/>
    <w:rsid w:val="197E11FA"/>
    <w:rsid w:val="198518FC"/>
    <w:rsid w:val="19BF508A"/>
    <w:rsid w:val="1A19603E"/>
    <w:rsid w:val="1A1E25E6"/>
    <w:rsid w:val="1A364DBB"/>
    <w:rsid w:val="1A962711"/>
    <w:rsid w:val="1AF90041"/>
    <w:rsid w:val="1B2E6273"/>
    <w:rsid w:val="1B3515DA"/>
    <w:rsid w:val="1B3F5550"/>
    <w:rsid w:val="1B4330ED"/>
    <w:rsid w:val="1B5D6F8C"/>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83E19"/>
    <w:rsid w:val="1DBE44DB"/>
    <w:rsid w:val="1DCA65BE"/>
    <w:rsid w:val="1DE561A0"/>
    <w:rsid w:val="1E567C48"/>
    <w:rsid w:val="1E701F0F"/>
    <w:rsid w:val="1EAB0551"/>
    <w:rsid w:val="1ED2294C"/>
    <w:rsid w:val="1EFB54B6"/>
    <w:rsid w:val="1F7F413E"/>
    <w:rsid w:val="1F9B58B9"/>
    <w:rsid w:val="1FC6386C"/>
    <w:rsid w:val="1FC84EDA"/>
    <w:rsid w:val="1FC9124E"/>
    <w:rsid w:val="20382140"/>
    <w:rsid w:val="203C5A02"/>
    <w:rsid w:val="20552D8C"/>
    <w:rsid w:val="20750064"/>
    <w:rsid w:val="2079129B"/>
    <w:rsid w:val="20893E93"/>
    <w:rsid w:val="208F3AAC"/>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32F5B27"/>
    <w:rsid w:val="23447803"/>
    <w:rsid w:val="23532B79"/>
    <w:rsid w:val="23AB6B46"/>
    <w:rsid w:val="23B157BC"/>
    <w:rsid w:val="23C45AE8"/>
    <w:rsid w:val="23CB1868"/>
    <w:rsid w:val="23CE48B4"/>
    <w:rsid w:val="23DB131E"/>
    <w:rsid w:val="242E481E"/>
    <w:rsid w:val="24681AEC"/>
    <w:rsid w:val="249C499C"/>
    <w:rsid w:val="24B74231"/>
    <w:rsid w:val="24BB5C18"/>
    <w:rsid w:val="24D83DB6"/>
    <w:rsid w:val="25223F4A"/>
    <w:rsid w:val="253D232F"/>
    <w:rsid w:val="254678A5"/>
    <w:rsid w:val="25C0646D"/>
    <w:rsid w:val="262B0B7B"/>
    <w:rsid w:val="26396DF4"/>
    <w:rsid w:val="269B3FF6"/>
    <w:rsid w:val="270740D4"/>
    <w:rsid w:val="2774457B"/>
    <w:rsid w:val="277C1E7A"/>
    <w:rsid w:val="27C638FE"/>
    <w:rsid w:val="27F20DDB"/>
    <w:rsid w:val="28155154"/>
    <w:rsid w:val="28244A65"/>
    <w:rsid w:val="28381C5F"/>
    <w:rsid w:val="285B7BA3"/>
    <w:rsid w:val="28886160"/>
    <w:rsid w:val="28B543C7"/>
    <w:rsid w:val="28CE42AC"/>
    <w:rsid w:val="28E61A92"/>
    <w:rsid w:val="28FA0280"/>
    <w:rsid w:val="293164A9"/>
    <w:rsid w:val="29712D49"/>
    <w:rsid w:val="299A3FD7"/>
    <w:rsid w:val="29AE0E38"/>
    <w:rsid w:val="29E15392"/>
    <w:rsid w:val="2A0B0AA8"/>
    <w:rsid w:val="2A273408"/>
    <w:rsid w:val="2A3325E4"/>
    <w:rsid w:val="2A373875"/>
    <w:rsid w:val="2A5C0D62"/>
    <w:rsid w:val="2A8546A8"/>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901E22"/>
    <w:rsid w:val="2D924B71"/>
    <w:rsid w:val="2DA11B8F"/>
    <w:rsid w:val="2DD152A9"/>
    <w:rsid w:val="2DE95FFB"/>
    <w:rsid w:val="2DEA5B9A"/>
    <w:rsid w:val="2DEC7E73"/>
    <w:rsid w:val="2E2E34C1"/>
    <w:rsid w:val="2E4C7234"/>
    <w:rsid w:val="2E5D6087"/>
    <w:rsid w:val="2E76670C"/>
    <w:rsid w:val="2EB85F02"/>
    <w:rsid w:val="2F1018ED"/>
    <w:rsid w:val="2F542EF1"/>
    <w:rsid w:val="2F584DDC"/>
    <w:rsid w:val="2F6125F4"/>
    <w:rsid w:val="2F7409A7"/>
    <w:rsid w:val="2F745AFA"/>
    <w:rsid w:val="2F7E3ACA"/>
    <w:rsid w:val="2F9E2A92"/>
    <w:rsid w:val="2FC40679"/>
    <w:rsid w:val="2FDE3C0E"/>
    <w:rsid w:val="2FE52979"/>
    <w:rsid w:val="2FF7612B"/>
    <w:rsid w:val="301937F3"/>
    <w:rsid w:val="306236A6"/>
    <w:rsid w:val="30DB3B03"/>
    <w:rsid w:val="30E37CC6"/>
    <w:rsid w:val="30ED53AB"/>
    <w:rsid w:val="31687287"/>
    <w:rsid w:val="317F6D5E"/>
    <w:rsid w:val="318632C5"/>
    <w:rsid w:val="31863D5A"/>
    <w:rsid w:val="318C4BC4"/>
    <w:rsid w:val="31927D00"/>
    <w:rsid w:val="31BF0628"/>
    <w:rsid w:val="31E247E4"/>
    <w:rsid w:val="32051567"/>
    <w:rsid w:val="321B56E3"/>
    <w:rsid w:val="323600BA"/>
    <w:rsid w:val="32AA686F"/>
    <w:rsid w:val="32B4641F"/>
    <w:rsid w:val="32C83475"/>
    <w:rsid w:val="32CC2404"/>
    <w:rsid w:val="32CE22B4"/>
    <w:rsid w:val="3321499A"/>
    <w:rsid w:val="3344502A"/>
    <w:rsid w:val="335E60EC"/>
    <w:rsid w:val="337F65FE"/>
    <w:rsid w:val="33B54CB8"/>
    <w:rsid w:val="33BC7AF6"/>
    <w:rsid w:val="33D13DF0"/>
    <w:rsid w:val="346A52A2"/>
    <w:rsid w:val="347012E3"/>
    <w:rsid w:val="347A3BEA"/>
    <w:rsid w:val="34840F9D"/>
    <w:rsid w:val="348B570B"/>
    <w:rsid w:val="349D4A55"/>
    <w:rsid w:val="34AF7A65"/>
    <w:rsid w:val="34E2413B"/>
    <w:rsid w:val="3507662A"/>
    <w:rsid w:val="350845A4"/>
    <w:rsid w:val="353C370E"/>
    <w:rsid w:val="354B2FCC"/>
    <w:rsid w:val="35C1105C"/>
    <w:rsid w:val="35FD7DFC"/>
    <w:rsid w:val="36372C24"/>
    <w:rsid w:val="366B28CE"/>
    <w:rsid w:val="3672580D"/>
    <w:rsid w:val="367C0C9B"/>
    <w:rsid w:val="368C11C2"/>
    <w:rsid w:val="36F521C0"/>
    <w:rsid w:val="36F823B4"/>
    <w:rsid w:val="370A474A"/>
    <w:rsid w:val="37193D2F"/>
    <w:rsid w:val="37194DDB"/>
    <w:rsid w:val="372B4975"/>
    <w:rsid w:val="372F4332"/>
    <w:rsid w:val="373C5B22"/>
    <w:rsid w:val="373E5403"/>
    <w:rsid w:val="3770009F"/>
    <w:rsid w:val="377E6663"/>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A295A"/>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61299"/>
    <w:rsid w:val="3C590476"/>
    <w:rsid w:val="3C67406A"/>
    <w:rsid w:val="3C8C1F1C"/>
    <w:rsid w:val="3C9868B3"/>
    <w:rsid w:val="3CB74ABF"/>
    <w:rsid w:val="3CF51D35"/>
    <w:rsid w:val="3D1E069A"/>
    <w:rsid w:val="3D347D63"/>
    <w:rsid w:val="3D5747BB"/>
    <w:rsid w:val="3D712EC0"/>
    <w:rsid w:val="3D7D1865"/>
    <w:rsid w:val="3E3E74B4"/>
    <w:rsid w:val="3E41291F"/>
    <w:rsid w:val="3E5C76CC"/>
    <w:rsid w:val="3E7935E4"/>
    <w:rsid w:val="3E8F2A6A"/>
    <w:rsid w:val="3E994BD9"/>
    <w:rsid w:val="3ED638EA"/>
    <w:rsid w:val="3EE62199"/>
    <w:rsid w:val="3EF47905"/>
    <w:rsid w:val="3F723D59"/>
    <w:rsid w:val="3F9619DE"/>
    <w:rsid w:val="3FAC07AD"/>
    <w:rsid w:val="3FCE186D"/>
    <w:rsid w:val="3FD5399A"/>
    <w:rsid w:val="400E7381"/>
    <w:rsid w:val="40783A9F"/>
    <w:rsid w:val="4090365D"/>
    <w:rsid w:val="40BA50A5"/>
    <w:rsid w:val="40CB31D8"/>
    <w:rsid w:val="40E11704"/>
    <w:rsid w:val="41015884"/>
    <w:rsid w:val="41066F98"/>
    <w:rsid w:val="41230975"/>
    <w:rsid w:val="41250249"/>
    <w:rsid w:val="41376DE3"/>
    <w:rsid w:val="414D59F2"/>
    <w:rsid w:val="41663D83"/>
    <w:rsid w:val="41AD023F"/>
    <w:rsid w:val="41B81002"/>
    <w:rsid w:val="41B979FB"/>
    <w:rsid w:val="41BD2F56"/>
    <w:rsid w:val="41CE4490"/>
    <w:rsid w:val="429338D8"/>
    <w:rsid w:val="42B31BE5"/>
    <w:rsid w:val="42C8467A"/>
    <w:rsid w:val="430F394C"/>
    <w:rsid w:val="43305E50"/>
    <w:rsid w:val="434D2539"/>
    <w:rsid w:val="436A06BA"/>
    <w:rsid w:val="437F39D4"/>
    <w:rsid w:val="43944A9C"/>
    <w:rsid w:val="43C24475"/>
    <w:rsid w:val="43EB3F93"/>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3C4C19"/>
    <w:rsid w:val="4649229B"/>
    <w:rsid w:val="466E7093"/>
    <w:rsid w:val="467D4684"/>
    <w:rsid w:val="46853287"/>
    <w:rsid w:val="468C3A58"/>
    <w:rsid w:val="468D0118"/>
    <w:rsid w:val="469D2B56"/>
    <w:rsid w:val="469D2F78"/>
    <w:rsid w:val="46A27336"/>
    <w:rsid w:val="46A708FA"/>
    <w:rsid w:val="46C31EA0"/>
    <w:rsid w:val="47072E39"/>
    <w:rsid w:val="47124E31"/>
    <w:rsid w:val="471A45C8"/>
    <w:rsid w:val="47273586"/>
    <w:rsid w:val="472D6224"/>
    <w:rsid w:val="47413903"/>
    <w:rsid w:val="47603EFA"/>
    <w:rsid w:val="4761637A"/>
    <w:rsid w:val="47665118"/>
    <w:rsid w:val="47A40C1E"/>
    <w:rsid w:val="47AA25C7"/>
    <w:rsid w:val="47B05595"/>
    <w:rsid w:val="47BE31A6"/>
    <w:rsid w:val="47F04B43"/>
    <w:rsid w:val="48253225"/>
    <w:rsid w:val="482640F1"/>
    <w:rsid w:val="48334C61"/>
    <w:rsid w:val="486024AF"/>
    <w:rsid w:val="48743EE1"/>
    <w:rsid w:val="48A64365"/>
    <w:rsid w:val="48C268B4"/>
    <w:rsid w:val="49360E1D"/>
    <w:rsid w:val="493C54E6"/>
    <w:rsid w:val="493F0D98"/>
    <w:rsid w:val="499E6108"/>
    <w:rsid w:val="49AF0B18"/>
    <w:rsid w:val="4A011472"/>
    <w:rsid w:val="4A110A6F"/>
    <w:rsid w:val="4A1568A4"/>
    <w:rsid w:val="4A1C7E0C"/>
    <w:rsid w:val="4A514E22"/>
    <w:rsid w:val="4A5B0481"/>
    <w:rsid w:val="4A8A43AC"/>
    <w:rsid w:val="4A8D74AC"/>
    <w:rsid w:val="4AE25496"/>
    <w:rsid w:val="4AE3590F"/>
    <w:rsid w:val="4B3F27CA"/>
    <w:rsid w:val="4B477F40"/>
    <w:rsid w:val="4B48274E"/>
    <w:rsid w:val="4B663793"/>
    <w:rsid w:val="4B6A3785"/>
    <w:rsid w:val="4B926CAF"/>
    <w:rsid w:val="4BAA10B3"/>
    <w:rsid w:val="4BD86AC9"/>
    <w:rsid w:val="4C0748CA"/>
    <w:rsid w:val="4C973D71"/>
    <w:rsid w:val="4CD07C03"/>
    <w:rsid w:val="4CD36B70"/>
    <w:rsid w:val="4CDC77F4"/>
    <w:rsid w:val="4D1B4700"/>
    <w:rsid w:val="4D466793"/>
    <w:rsid w:val="4D535605"/>
    <w:rsid w:val="4DAF62FF"/>
    <w:rsid w:val="4DBA4694"/>
    <w:rsid w:val="4DCC639F"/>
    <w:rsid w:val="4DDB3A8D"/>
    <w:rsid w:val="4DFB7BC2"/>
    <w:rsid w:val="4E0369D1"/>
    <w:rsid w:val="4E2157B8"/>
    <w:rsid w:val="4E4A7192"/>
    <w:rsid w:val="4E6312D8"/>
    <w:rsid w:val="4E913AC7"/>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34005"/>
    <w:rsid w:val="50382E2A"/>
    <w:rsid w:val="50433F22"/>
    <w:rsid w:val="504D156B"/>
    <w:rsid w:val="5060283B"/>
    <w:rsid w:val="5072299A"/>
    <w:rsid w:val="508D30E7"/>
    <w:rsid w:val="50DD469C"/>
    <w:rsid w:val="50F20470"/>
    <w:rsid w:val="50F55AE1"/>
    <w:rsid w:val="51031487"/>
    <w:rsid w:val="513C60F2"/>
    <w:rsid w:val="513D3FA6"/>
    <w:rsid w:val="515B7CB7"/>
    <w:rsid w:val="51903BCC"/>
    <w:rsid w:val="51962A9D"/>
    <w:rsid w:val="51AB1ECD"/>
    <w:rsid w:val="51BB2504"/>
    <w:rsid w:val="51C005F5"/>
    <w:rsid w:val="51D5604D"/>
    <w:rsid w:val="51E429DC"/>
    <w:rsid w:val="51E62868"/>
    <w:rsid w:val="51E64F76"/>
    <w:rsid w:val="51F855F5"/>
    <w:rsid w:val="528C5DC7"/>
    <w:rsid w:val="529165E5"/>
    <w:rsid w:val="52A21E20"/>
    <w:rsid w:val="52AA4A52"/>
    <w:rsid w:val="52AD009F"/>
    <w:rsid w:val="52C47C20"/>
    <w:rsid w:val="52E956CD"/>
    <w:rsid w:val="533267F6"/>
    <w:rsid w:val="53723E9A"/>
    <w:rsid w:val="539B6DB0"/>
    <w:rsid w:val="53C75190"/>
    <w:rsid w:val="541A4DE2"/>
    <w:rsid w:val="54370568"/>
    <w:rsid w:val="543F566E"/>
    <w:rsid w:val="545A4256"/>
    <w:rsid w:val="54692861"/>
    <w:rsid w:val="548E0DEC"/>
    <w:rsid w:val="549A3CCC"/>
    <w:rsid w:val="549C400B"/>
    <w:rsid w:val="54B74DFA"/>
    <w:rsid w:val="54D12FF9"/>
    <w:rsid w:val="54DB2E0A"/>
    <w:rsid w:val="54F47C8D"/>
    <w:rsid w:val="54FF4167"/>
    <w:rsid w:val="557269F9"/>
    <w:rsid w:val="557E4EF0"/>
    <w:rsid w:val="559A50C1"/>
    <w:rsid w:val="55A8231D"/>
    <w:rsid w:val="55C7438A"/>
    <w:rsid w:val="55CF646E"/>
    <w:rsid w:val="55FC222C"/>
    <w:rsid w:val="56147B71"/>
    <w:rsid w:val="565063D1"/>
    <w:rsid w:val="56537AC2"/>
    <w:rsid w:val="56613EFF"/>
    <w:rsid w:val="56774C92"/>
    <w:rsid w:val="568F468B"/>
    <w:rsid w:val="56A66F51"/>
    <w:rsid w:val="56DE4CCA"/>
    <w:rsid w:val="56E90D97"/>
    <w:rsid w:val="56FF5B35"/>
    <w:rsid w:val="57044CE4"/>
    <w:rsid w:val="573235D0"/>
    <w:rsid w:val="573E1C0D"/>
    <w:rsid w:val="57582D36"/>
    <w:rsid w:val="575C3FBE"/>
    <w:rsid w:val="577B69BD"/>
    <w:rsid w:val="57810457"/>
    <w:rsid w:val="579833A0"/>
    <w:rsid w:val="57F44930"/>
    <w:rsid w:val="582442AD"/>
    <w:rsid w:val="5844442E"/>
    <w:rsid w:val="58975180"/>
    <w:rsid w:val="58D26DE6"/>
    <w:rsid w:val="590D1897"/>
    <w:rsid w:val="59741916"/>
    <w:rsid w:val="598C7682"/>
    <w:rsid w:val="599042AB"/>
    <w:rsid w:val="59F62614"/>
    <w:rsid w:val="5A056A12"/>
    <w:rsid w:val="5A1A6E9C"/>
    <w:rsid w:val="5A5C560F"/>
    <w:rsid w:val="5A846C42"/>
    <w:rsid w:val="5AA94E0B"/>
    <w:rsid w:val="5AB67D0C"/>
    <w:rsid w:val="5ABA4ACF"/>
    <w:rsid w:val="5ADF2CEC"/>
    <w:rsid w:val="5AEF3C29"/>
    <w:rsid w:val="5AF2456D"/>
    <w:rsid w:val="5B16086F"/>
    <w:rsid w:val="5B34796B"/>
    <w:rsid w:val="5B5D6F7D"/>
    <w:rsid w:val="5BA858A7"/>
    <w:rsid w:val="5BCF4B0F"/>
    <w:rsid w:val="5BD112A2"/>
    <w:rsid w:val="5BFF3225"/>
    <w:rsid w:val="5C270F49"/>
    <w:rsid w:val="5C516074"/>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A0717E"/>
    <w:rsid w:val="5DC06A6D"/>
    <w:rsid w:val="5DF179D9"/>
    <w:rsid w:val="5E131AB3"/>
    <w:rsid w:val="5E501C75"/>
    <w:rsid w:val="5E6F65CB"/>
    <w:rsid w:val="5E9F6C63"/>
    <w:rsid w:val="5EE50A16"/>
    <w:rsid w:val="5F007419"/>
    <w:rsid w:val="5F444562"/>
    <w:rsid w:val="5F503D12"/>
    <w:rsid w:val="5F5A257D"/>
    <w:rsid w:val="5F6845BA"/>
    <w:rsid w:val="5F84662B"/>
    <w:rsid w:val="5FAD0AE8"/>
    <w:rsid w:val="5FB9046A"/>
    <w:rsid w:val="5FD56234"/>
    <w:rsid w:val="5FE27D30"/>
    <w:rsid w:val="600339F4"/>
    <w:rsid w:val="60345CC3"/>
    <w:rsid w:val="607923C2"/>
    <w:rsid w:val="60806DF2"/>
    <w:rsid w:val="60966616"/>
    <w:rsid w:val="60AF592A"/>
    <w:rsid w:val="60C3019E"/>
    <w:rsid w:val="60D66A94"/>
    <w:rsid w:val="60FF6137"/>
    <w:rsid w:val="6139623B"/>
    <w:rsid w:val="614571D8"/>
    <w:rsid w:val="61480ED7"/>
    <w:rsid w:val="618300F4"/>
    <w:rsid w:val="61985F65"/>
    <w:rsid w:val="61AB60F1"/>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6033"/>
    <w:rsid w:val="6A040A94"/>
    <w:rsid w:val="6A325601"/>
    <w:rsid w:val="6A6969EE"/>
    <w:rsid w:val="6A7554EE"/>
    <w:rsid w:val="6AAE4C37"/>
    <w:rsid w:val="6AB665F4"/>
    <w:rsid w:val="6AE52674"/>
    <w:rsid w:val="6B264A3A"/>
    <w:rsid w:val="6B286D35"/>
    <w:rsid w:val="6B6307A9"/>
    <w:rsid w:val="6B6D3E9E"/>
    <w:rsid w:val="6B7416D8"/>
    <w:rsid w:val="6B7F073E"/>
    <w:rsid w:val="6B842586"/>
    <w:rsid w:val="6B8D4118"/>
    <w:rsid w:val="6BA0513A"/>
    <w:rsid w:val="6BC42908"/>
    <w:rsid w:val="6BE009C9"/>
    <w:rsid w:val="6BF66AD1"/>
    <w:rsid w:val="6BFF1FB6"/>
    <w:rsid w:val="6C0703C8"/>
    <w:rsid w:val="6C3812EC"/>
    <w:rsid w:val="6C586E75"/>
    <w:rsid w:val="6C727A41"/>
    <w:rsid w:val="6C975BF0"/>
    <w:rsid w:val="6CDB5061"/>
    <w:rsid w:val="6CDC3602"/>
    <w:rsid w:val="6CE912AC"/>
    <w:rsid w:val="6D0D4F00"/>
    <w:rsid w:val="6D1C6921"/>
    <w:rsid w:val="6D8947C5"/>
    <w:rsid w:val="6DA66FEE"/>
    <w:rsid w:val="6DAA62B8"/>
    <w:rsid w:val="6DED00D0"/>
    <w:rsid w:val="6E3154E2"/>
    <w:rsid w:val="6E426A03"/>
    <w:rsid w:val="6E5B2DCD"/>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3174B2"/>
    <w:rsid w:val="70535946"/>
    <w:rsid w:val="70651B61"/>
    <w:rsid w:val="70A72179"/>
    <w:rsid w:val="70C04FE9"/>
    <w:rsid w:val="70E708D2"/>
    <w:rsid w:val="70F2440C"/>
    <w:rsid w:val="71071266"/>
    <w:rsid w:val="71191B64"/>
    <w:rsid w:val="7126343E"/>
    <w:rsid w:val="712A64D4"/>
    <w:rsid w:val="714B1A46"/>
    <w:rsid w:val="717C0963"/>
    <w:rsid w:val="71827E95"/>
    <w:rsid w:val="719D743D"/>
    <w:rsid w:val="71A87461"/>
    <w:rsid w:val="721F71FF"/>
    <w:rsid w:val="722E3147"/>
    <w:rsid w:val="72426B97"/>
    <w:rsid w:val="725455B8"/>
    <w:rsid w:val="726F7E37"/>
    <w:rsid w:val="7284105E"/>
    <w:rsid w:val="728736F6"/>
    <w:rsid w:val="72964949"/>
    <w:rsid w:val="729B2E08"/>
    <w:rsid w:val="735F6D3B"/>
    <w:rsid w:val="740A551A"/>
    <w:rsid w:val="74237D69"/>
    <w:rsid w:val="74261C82"/>
    <w:rsid w:val="74460868"/>
    <w:rsid w:val="744E33FD"/>
    <w:rsid w:val="74F230C5"/>
    <w:rsid w:val="74F846EB"/>
    <w:rsid w:val="75233519"/>
    <w:rsid w:val="753D5B1F"/>
    <w:rsid w:val="754A6E48"/>
    <w:rsid w:val="755D6611"/>
    <w:rsid w:val="75846F2D"/>
    <w:rsid w:val="75A063EF"/>
    <w:rsid w:val="76404C02"/>
    <w:rsid w:val="76471C45"/>
    <w:rsid w:val="766466A9"/>
    <w:rsid w:val="769C1D70"/>
    <w:rsid w:val="76A71125"/>
    <w:rsid w:val="76CD07D0"/>
    <w:rsid w:val="76D0242A"/>
    <w:rsid w:val="76E61C4D"/>
    <w:rsid w:val="76EF3118"/>
    <w:rsid w:val="76FB321F"/>
    <w:rsid w:val="77020109"/>
    <w:rsid w:val="771D3A13"/>
    <w:rsid w:val="773603B4"/>
    <w:rsid w:val="774A7326"/>
    <w:rsid w:val="77806DE6"/>
    <w:rsid w:val="77831BED"/>
    <w:rsid w:val="781C1732"/>
    <w:rsid w:val="78411105"/>
    <w:rsid w:val="7853714E"/>
    <w:rsid w:val="785458E3"/>
    <w:rsid w:val="785E5813"/>
    <w:rsid w:val="78653FF1"/>
    <w:rsid w:val="786B1CDE"/>
    <w:rsid w:val="78B062FB"/>
    <w:rsid w:val="78B40B2F"/>
    <w:rsid w:val="78C1745D"/>
    <w:rsid w:val="79277B9D"/>
    <w:rsid w:val="793E2E85"/>
    <w:rsid w:val="794669D3"/>
    <w:rsid w:val="795124C5"/>
    <w:rsid w:val="795E5809"/>
    <w:rsid w:val="797D5E7F"/>
    <w:rsid w:val="79876FEC"/>
    <w:rsid w:val="79A204E3"/>
    <w:rsid w:val="79A731EA"/>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C96978"/>
    <w:rsid w:val="7DDF73F6"/>
    <w:rsid w:val="7DE642E1"/>
    <w:rsid w:val="7E0D67C5"/>
    <w:rsid w:val="7E156974"/>
    <w:rsid w:val="7E1E7F1F"/>
    <w:rsid w:val="7E3152C1"/>
    <w:rsid w:val="7E3E236F"/>
    <w:rsid w:val="7E5849D9"/>
    <w:rsid w:val="7E7434D8"/>
    <w:rsid w:val="7E9F053D"/>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2008</Words>
  <Characters>2361</Characters>
  <Lines>0</Lines>
  <Paragraphs>0</Paragraphs>
  <TotalTime>6</TotalTime>
  <ScaleCrop>false</ScaleCrop>
  <LinksUpToDate>false</LinksUpToDate>
  <CharactersWithSpaces>2372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一路上有你</cp:lastModifiedBy>
  <dcterms:modified xsi:type="dcterms:W3CDTF">2026-10-09T02:08:51Z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eyJoZGlkIjoiNDJmN2MzYWIzYTQ0OTk3NzVmNjc5YmFhZDVjNDBlY2EiLCJ1c2VySWQiOiIyMzg0MzY3OTYifQ==</vt:lpwstr>
  </property>
  <property fmtid="{D5CDD505-2E9C-101B-9397-08002B2CF9AE}" pid="4" name="ICV">
    <vt:lpwstr>C4C20D65167E4DA091A37C0F2EF159E0_12</vt:lpwstr>
  </property>
</Properties>
</file>