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83596">
      <w:pPr>
        <w:widowControl/>
        <w:jc w:val="center"/>
        <w:rPr>
          <w:rFonts w:hint="eastAsia" w:ascii="宋体" w:hAnsi="宋体" w:eastAsia="宋体"/>
          <w:color w:val="auto"/>
          <w:sz w:val="24"/>
          <w:highlight w:val="none"/>
        </w:rPr>
      </w:pPr>
      <w:bookmarkStart w:id="7" w:name="_GoBack"/>
      <w:r>
        <w:rPr>
          <w:rFonts w:hint="eastAsia" w:asciiTheme="minorEastAsia" w:hAnsiTheme="minorEastAsia" w:eastAsiaTheme="minorEastAsia"/>
          <w:b/>
          <w:color w:val="auto"/>
          <w:sz w:val="28"/>
          <w:highlight w:val="none"/>
        </w:rPr>
        <w:t>怀远县嘉富新城幼儿园设备采购项目（</w:t>
      </w:r>
      <w:r>
        <w:rPr>
          <w:rFonts w:hint="eastAsia" w:asciiTheme="minorEastAsia" w:hAnsiTheme="minorEastAsia"/>
          <w:b/>
          <w:color w:val="auto"/>
          <w:sz w:val="28"/>
          <w:highlight w:val="none"/>
          <w:lang w:eastAsia="zh-CN"/>
        </w:rPr>
        <w:t>三</w:t>
      </w:r>
      <w:r>
        <w:rPr>
          <w:rFonts w:hint="eastAsia" w:asciiTheme="minorEastAsia" w:hAnsiTheme="minorEastAsia" w:eastAsiaTheme="minorEastAsia"/>
          <w:b/>
          <w:color w:val="auto"/>
          <w:sz w:val="28"/>
          <w:highlight w:val="none"/>
        </w:rPr>
        <w:t>包）</w:t>
      </w:r>
    </w:p>
    <w:p w14:paraId="142E1AE3">
      <w:pPr>
        <w:spacing w:line="360" w:lineRule="auto"/>
        <w:jc w:val="center"/>
        <w:outlineLvl w:val="0"/>
        <w:rPr>
          <w:rFonts w:hint="eastAsia" w:asciiTheme="minorEastAsia" w:hAnsiTheme="minorEastAsia" w:eastAsiaTheme="minorEastAsia"/>
          <w:b/>
          <w:color w:val="auto"/>
          <w:sz w:val="28"/>
          <w:highlight w:val="none"/>
        </w:rPr>
      </w:pPr>
      <w:bookmarkStart w:id="0" w:name="_Toc15197"/>
      <w:r>
        <w:rPr>
          <w:rFonts w:hint="eastAsia" w:asciiTheme="minorEastAsia" w:hAnsiTheme="minorEastAsia" w:eastAsiaTheme="minorEastAsia"/>
          <w:b/>
          <w:color w:val="auto"/>
          <w:sz w:val="28"/>
          <w:highlight w:val="none"/>
        </w:rPr>
        <w:t xml:space="preserve">  采购需求</w:t>
      </w:r>
      <w:bookmarkEnd w:id="0"/>
    </w:p>
    <w:p w14:paraId="2D1403F7">
      <w:pPr>
        <w:spacing w:line="360" w:lineRule="auto"/>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3C5E43DF">
      <w:pPr>
        <w:spacing w:line="360" w:lineRule="auto"/>
        <w:ind w:firstLine="480" w:firstLineChars="200"/>
        <w:rPr>
          <w:rFonts w:hint="eastAsia"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w:t>
      </w:r>
      <w:r>
        <w:rPr>
          <w:rFonts w:hint="eastAsia" w:ascii="宋体" w:hAnsi="宋体" w:eastAsia="宋体"/>
          <w:color w:val="auto"/>
          <w:sz w:val="24"/>
          <w:szCs w:val="18"/>
          <w:highlight w:val="none"/>
        </w:rPr>
        <w:t>谈判</w:t>
      </w:r>
      <w:r>
        <w:rPr>
          <w:rFonts w:ascii="宋体" w:hAnsi="宋体" w:eastAsia="宋体"/>
          <w:color w:val="auto"/>
          <w:sz w:val="24"/>
          <w:szCs w:val="18"/>
          <w:highlight w:val="none"/>
        </w:rPr>
        <w:t>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1BC99CD0">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rPr>
        <w:t>）：</w:t>
      </w:r>
    </w:p>
    <w:p w14:paraId="7CB5A3D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5FA1B56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134E4EE1">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rPr>
        <w:t>3.</w:t>
      </w:r>
      <w:r>
        <w:rPr>
          <w:rFonts w:hint="eastAsia" w:ascii="宋体" w:hAnsi="宋体" w:eastAsia="宋体"/>
          <w:color w:val="auto"/>
          <w:sz w:val="24"/>
          <w:szCs w:val="18"/>
          <w:highlight w:val="none"/>
        </w:rPr>
        <w:t>如采购人允许采用分包方式履行合同的，应当明确可以分包履行的相关内容。</w:t>
      </w:r>
    </w:p>
    <w:p w14:paraId="1DBA4D33">
      <w:pPr>
        <w:spacing w:line="360" w:lineRule="auto"/>
        <w:ind w:firstLine="437"/>
        <w:outlineLvl w:val="1"/>
        <w:rPr>
          <w:rFonts w:hint="eastAsia" w:ascii="宋体" w:hAnsi="宋体" w:eastAsia="宋体"/>
          <w:b/>
          <w:color w:val="auto"/>
          <w:sz w:val="24"/>
          <w:szCs w:val="18"/>
          <w:highlight w:val="none"/>
        </w:rPr>
      </w:pPr>
      <w:bookmarkStart w:id="1" w:name="_Toc26457"/>
      <w:bookmarkStart w:id="2" w:name="_Toc20480"/>
      <w:bookmarkStart w:id="3" w:name="_Toc9631"/>
      <w:r>
        <w:rPr>
          <w:rFonts w:hint="eastAsia" w:ascii="宋体" w:hAnsi="宋体" w:eastAsia="宋体"/>
          <w:b/>
          <w:color w:val="auto"/>
          <w:sz w:val="24"/>
          <w:szCs w:val="18"/>
          <w:highlight w:val="none"/>
        </w:rPr>
        <w:t>一、采购需求前附表</w:t>
      </w:r>
      <w:bookmarkEnd w:id="1"/>
      <w:bookmarkEnd w:id="2"/>
      <w:bookmarkEnd w:id="3"/>
    </w:p>
    <w:tbl>
      <w:tblPr>
        <w:tblStyle w:val="88"/>
        <w:tblW w:w="50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5"/>
        <w:gridCol w:w="2031"/>
        <w:gridCol w:w="5612"/>
      </w:tblGrid>
      <w:tr w14:paraId="294E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6CFC9D7B">
            <w:pPr>
              <w:pStyle w:val="92"/>
              <w:pBdr>
                <w:bottom w:val="none" w:color="auto" w:sz="0" w:space="0"/>
              </w:pBdr>
              <w:tabs>
                <w:tab w:val="clear" w:pos="4153"/>
                <w:tab w:val="clear" w:pos="8306"/>
              </w:tabs>
              <w:adjustRightInd/>
              <w:spacing w:line="240" w:lineRule="auto"/>
              <w:textAlignment w:val="auto"/>
              <w:rPr>
                <w:rFonts w:hint="eastAsia" w:ascii="宋体" w:hAnsi="宋体" w:eastAsia="宋体"/>
                <w:b/>
                <w:color w:val="auto"/>
                <w:kern w:val="2"/>
                <w:highlight w:val="none"/>
              </w:rPr>
            </w:pPr>
            <w:r>
              <w:rPr>
                <w:rFonts w:hint="eastAsia" w:ascii="宋体" w:hAnsi="宋体" w:eastAsia="宋体"/>
                <w:b/>
                <w:color w:val="auto"/>
                <w:kern w:val="2"/>
                <w:highlight w:val="none"/>
              </w:rPr>
              <w:t>序号</w:t>
            </w:r>
          </w:p>
        </w:tc>
        <w:tc>
          <w:tcPr>
            <w:tcW w:w="1174" w:type="pct"/>
            <w:vAlign w:val="center"/>
          </w:tcPr>
          <w:p w14:paraId="3EA11735">
            <w:pPr>
              <w:pStyle w:val="9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43" w:type="pct"/>
            <w:vAlign w:val="center"/>
          </w:tcPr>
          <w:p w14:paraId="57950F65">
            <w:pPr>
              <w:pStyle w:val="91"/>
              <w:widowControl w:val="0"/>
              <w:spacing w:before="0" w:beforeAutospacing="0" w:after="0" w:afterAutospacing="0" w:line="360" w:lineRule="auto"/>
              <w:rPr>
                <w:rFonts w:hint="eastAsia"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59CC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DD2163A">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1</w:t>
            </w:r>
          </w:p>
        </w:tc>
        <w:tc>
          <w:tcPr>
            <w:tcW w:w="1174" w:type="pct"/>
            <w:vAlign w:val="center"/>
          </w:tcPr>
          <w:p w14:paraId="48FA4A5A">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43" w:type="pct"/>
            <w:vAlign w:val="center"/>
          </w:tcPr>
          <w:p w14:paraId="00BEF562">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货到采购人指定地点安装调试完毕并经采购人委托蚌埠</w:t>
            </w:r>
            <w:r>
              <w:rPr>
                <w:rFonts w:hint="eastAsia" w:ascii="宋体" w:hAnsi="宋体" w:eastAsia="宋体"/>
                <w:b w:val="0"/>
                <w:color w:val="auto"/>
                <w:sz w:val="24"/>
                <w:highlight w:val="none"/>
                <w:u w:val="none"/>
                <w:lang w:val="en-US" w:eastAsia="zh-CN"/>
              </w:rPr>
              <w:t>市</w:t>
            </w:r>
            <w:r>
              <w:rPr>
                <w:rFonts w:hint="eastAsia" w:ascii="宋体" w:hAnsi="宋体" w:eastAsia="宋体"/>
                <w:b w:val="0"/>
                <w:color w:val="auto"/>
                <w:sz w:val="24"/>
                <w:highlight w:val="none"/>
                <w:u w:val="none"/>
              </w:rPr>
              <w:t>产品质量监督检验研究院验收合格后，在收到供应商发票后7个工作日内付至合同金额的100%。</w:t>
            </w:r>
          </w:p>
        </w:tc>
      </w:tr>
      <w:tr w14:paraId="67CD3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FFA16FB">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2</w:t>
            </w:r>
          </w:p>
        </w:tc>
        <w:tc>
          <w:tcPr>
            <w:tcW w:w="1174" w:type="pct"/>
            <w:vAlign w:val="center"/>
          </w:tcPr>
          <w:p w14:paraId="32E6DFCA">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43" w:type="pct"/>
            <w:vAlign w:val="center"/>
          </w:tcPr>
          <w:p w14:paraId="4EF5B572">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采购人指定地点</w:t>
            </w:r>
          </w:p>
        </w:tc>
      </w:tr>
      <w:tr w14:paraId="3248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581" w:type="pct"/>
            <w:vAlign w:val="center"/>
          </w:tcPr>
          <w:p w14:paraId="1F33FA9F">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3</w:t>
            </w:r>
          </w:p>
        </w:tc>
        <w:tc>
          <w:tcPr>
            <w:tcW w:w="1174" w:type="pct"/>
            <w:vAlign w:val="center"/>
          </w:tcPr>
          <w:p w14:paraId="381C17DD">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43" w:type="pct"/>
            <w:vAlign w:val="center"/>
          </w:tcPr>
          <w:p w14:paraId="3C852390">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合同签订后并接到采购人供货通知后</w:t>
            </w:r>
            <w:r>
              <w:rPr>
                <w:rFonts w:hint="eastAsia" w:ascii="宋体" w:hAnsi="宋体" w:eastAsia="宋体"/>
                <w:b w:val="0"/>
                <w:color w:val="auto"/>
                <w:sz w:val="24"/>
                <w:highlight w:val="none"/>
                <w:u w:val="none"/>
                <w:lang w:val="en-US" w:eastAsia="zh-CN"/>
              </w:rPr>
              <w:t>30</w:t>
            </w:r>
            <w:r>
              <w:rPr>
                <w:rFonts w:hint="eastAsia" w:ascii="宋体" w:hAnsi="宋体" w:eastAsia="宋体"/>
                <w:b w:val="0"/>
                <w:color w:val="auto"/>
                <w:sz w:val="24"/>
                <w:highlight w:val="none"/>
                <w:u w:val="none"/>
              </w:rPr>
              <w:t>日内到货并安装调试完毕。</w:t>
            </w:r>
          </w:p>
        </w:tc>
      </w:tr>
      <w:tr w14:paraId="4D62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8269778">
            <w:pPr>
              <w:pStyle w:val="92"/>
              <w:pBdr>
                <w:bottom w:val="none" w:color="auto" w:sz="0" w:space="0"/>
              </w:pBdr>
              <w:tabs>
                <w:tab w:val="clear" w:pos="4153"/>
                <w:tab w:val="clear" w:pos="8306"/>
              </w:tabs>
              <w:adjustRightInd/>
              <w:spacing w:line="240" w:lineRule="auto"/>
              <w:jc w:val="center"/>
              <w:textAlignment w:val="auto"/>
              <w:rPr>
                <w:rFonts w:hint="eastAsia" w:ascii="宋体" w:hAnsi="宋体" w:eastAsia="宋体"/>
                <w:bCs/>
                <w:color w:val="auto"/>
                <w:kern w:val="2"/>
                <w:highlight w:val="none"/>
              </w:rPr>
            </w:pPr>
            <w:r>
              <w:rPr>
                <w:rFonts w:hint="eastAsia" w:ascii="宋体" w:hAnsi="宋体" w:eastAsia="宋体"/>
                <w:bCs/>
                <w:color w:val="auto"/>
                <w:kern w:val="2"/>
                <w:highlight w:val="none"/>
              </w:rPr>
              <w:t>4</w:t>
            </w:r>
          </w:p>
        </w:tc>
        <w:tc>
          <w:tcPr>
            <w:tcW w:w="1174" w:type="pct"/>
            <w:vAlign w:val="center"/>
          </w:tcPr>
          <w:p w14:paraId="14D3916C">
            <w:pPr>
              <w:pStyle w:val="91"/>
              <w:widowControl w:val="0"/>
              <w:spacing w:before="0" w:beforeAutospacing="0" w:after="0" w:afterAutospacing="0" w:line="360" w:lineRule="auto"/>
              <w:rPr>
                <w:rFonts w:hint="eastAsia"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43" w:type="pct"/>
            <w:vAlign w:val="center"/>
          </w:tcPr>
          <w:p w14:paraId="1CD8D0CE">
            <w:pPr>
              <w:pStyle w:val="91"/>
              <w:widowControl w:val="0"/>
              <w:spacing w:before="0" w:beforeAutospacing="0" w:after="0" w:afterAutospacing="0" w:line="360" w:lineRule="auto"/>
              <w:jc w:val="both"/>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 xml:space="preserve"> </w:t>
            </w:r>
            <w:r>
              <w:rPr>
                <w:rFonts w:hint="eastAsia" w:ascii="宋体" w:hAnsi="宋体" w:eastAsia="宋体"/>
                <w:b w:val="0"/>
                <w:color w:val="auto"/>
                <w:sz w:val="24"/>
                <w:highlight w:val="none"/>
                <w:u w:val="none"/>
                <w:lang w:val="en-US" w:eastAsia="zh-CN"/>
              </w:rPr>
              <w:t>3年</w:t>
            </w:r>
            <w:r>
              <w:rPr>
                <w:rFonts w:hint="eastAsia" w:ascii="宋体" w:hAnsi="宋体" w:eastAsia="宋体"/>
                <w:b w:val="0"/>
                <w:color w:val="auto"/>
                <w:sz w:val="24"/>
                <w:highlight w:val="none"/>
                <w:u w:val="none"/>
              </w:rPr>
              <w:t xml:space="preserve"> </w:t>
            </w:r>
          </w:p>
        </w:tc>
      </w:tr>
    </w:tbl>
    <w:p w14:paraId="4302BA73">
      <w:pPr>
        <w:numPr>
          <w:ilvl w:val="0"/>
          <w:numId w:val="11"/>
        </w:numPr>
        <w:spacing w:line="360" w:lineRule="auto"/>
        <w:ind w:firstLine="437"/>
        <w:outlineLvl w:val="1"/>
        <w:rPr>
          <w:rFonts w:hint="eastAsia" w:ascii="宋体" w:hAnsi="宋体" w:eastAsia="宋体"/>
          <w:b/>
          <w:bCs/>
          <w:color w:val="auto"/>
          <w:sz w:val="24"/>
          <w:szCs w:val="18"/>
          <w:highlight w:val="none"/>
        </w:rPr>
      </w:pPr>
      <w:bookmarkStart w:id="4" w:name="_Toc25805"/>
      <w:bookmarkStart w:id="5" w:name="_Toc8981"/>
      <w:bookmarkStart w:id="6" w:name="_Toc23735"/>
      <w:r>
        <w:rPr>
          <w:rFonts w:hint="eastAsia" w:ascii="宋体" w:hAnsi="宋体" w:eastAsia="宋体"/>
          <w:b/>
          <w:bCs/>
          <w:color w:val="auto"/>
          <w:sz w:val="24"/>
          <w:szCs w:val="18"/>
          <w:highlight w:val="none"/>
        </w:rPr>
        <w:t>货物需求</w:t>
      </w:r>
      <w:bookmarkEnd w:id="4"/>
      <w:bookmarkEnd w:id="5"/>
      <w:bookmarkEnd w:id="6"/>
    </w:p>
    <w:tbl>
      <w:tblPr>
        <w:tblStyle w:val="88"/>
        <w:tblW w:w="505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4"/>
        <w:gridCol w:w="922"/>
        <w:gridCol w:w="5858"/>
        <w:gridCol w:w="802"/>
        <w:gridCol w:w="531"/>
      </w:tblGrid>
      <w:tr w14:paraId="26B95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CBF1">
            <w:pPr>
              <w:keepNext w:val="0"/>
              <w:keepLines w:val="0"/>
              <w:widowControl/>
              <w:suppressLineNumbers w:val="0"/>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三包</w:t>
            </w:r>
          </w:p>
        </w:tc>
      </w:tr>
      <w:tr w14:paraId="06C32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974E8">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63347">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产品名称</w:t>
            </w:r>
          </w:p>
        </w:tc>
        <w:tc>
          <w:tcPr>
            <w:tcW w:w="3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1C4C">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技术参数</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B52A3">
            <w:pPr>
              <w:keepNext w:val="0"/>
              <w:keepLines w:val="0"/>
              <w:widowControl/>
              <w:suppressLineNumbers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数量</w:t>
            </w:r>
          </w:p>
          <w:p w14:paraId="5E619D35">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（单位）</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8001C">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所属行业</w:t>
            </w:r>
          </w:p>
        </w:tc>
      </w:tr>
      <w:tr w14:paraId="30616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840DC">
            <w:pPr>
              <w:snapToGrid w:val="0"/>
              <w:ind w:left="0" w:leftChars="0" w:right="0" w:rightChars="0" w:firstLine="0" w:firstLineChars="0"/>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527CA">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不锈钢排烟罩</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56950">
            <w:pPr>
              <w:ind w:left="0" w:leftChars="0"/>
              <w:jc w:val="left"/>
              <w:rPr>
                <w:rFonts w:hint="eastAsia" w:ascii="宋体" w:hAnsi="宋体" w:eastAsia="宋体" w:cs="宋体"/>
                <w:b w:val="0"/>
                <w:bCs/>
                <w:color w:val="auto"/>
                <w:sz w:val="20"/>
                <w:szCs w:val="20"/>
                <w:shd w:val="clear" w:color="auto" w:fill="auto"/>
                <w:vertAlign w:val="baseline"/>
                <w:lang w:val="en-US" w:eastAsia="zh-CN"/>
              </w:rPr>
            </w:pPr>
            <w:r>
              <w:rPr>
                <w:rFonts w:hint="eastAsia" w:ascii="宋体" w:hAnsi="宋体" w:eastAsia="宋体" w:cs="宋体"/>
                <w:b w:val="0"/>
                <w:bCs/>
                <w:color w:val="auto"/>
                <w:sz w:val="20"/>
                <w:szCs w:val="20"/>
                <w:shd w:val="clear" w:color="auto" w:fill="auto"/>
                <w:vertAlign w:val="baseline"/>
                <w:lang w:val="en-US" w:eastAsia="zh-CN"/>
              </w:rPr>
              <w:t>1、采用优质不锈钢板制作；</w:t>
            </w:r>
          </w:p>
          <w:p w14:paraId="3536D78F">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shd w:val="clear" w:color="auto" w:fill="auto"/>
                <w:vertAlign w:val="baseline"/>
                <w:lang w:val="en-US" w:eastAsia="zh-CN"/>
              </w:rPr>
              <w:t>2、尺寸：1750mm*1100mm*500mm</w:t>
            </w:r>
            <w:r>
              <w:rPr>
                <w:rFonts w:hint="eastAsia" w:ascii="宋体" w:hAnsi="宋体" w:eastAsia="宋体" w:cs="宋体"/>
                <w:bCs/>
                <w:color w:val="auto"/>
                <w:sz w:val="20"/>
                <w:szCs w:val="20"/>
              </w:rPr>
              <w:t>（±10%）</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BE6A0">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default" w:ascii="宋体" w:hAnsi="宋体" w:eastAsia="宋体" w:cs="宋体"/>
                <w:b w:val="0"/>
                <w:bCs/>
                <w:color w:val="auto"/>
                <w:sz w:val="20"/>
                <w:szCs w:val="20"/>
                <w:highlight w:val="none"/>
                <w:vertAlign w:val="baseline"/>
                <w:lang w:val="en-US" w:eastAsia="zh-CN"/>
              </w:rPr>
              <w:t>2</w:t>
            </w:r>
            <w:r>
              <w:rPr>
                <w:rFonts w:hint="eastAsia" w:ascii="宋体" w:hAnsi="宋体" w:eastAsia="宋体" w:cs="宋体"/>
                <w:b w:val="0"/>
                <w:bCs/>
                <w:color w:val="auto"/>
                <w:sz w:val="20"/>
                <w:szCs w:val="20"/>
                <w:highlight w:val="none"/>
                <w:vertAlign w:val="baseline"/>
                <w:lang w:val="en-US" w:eastAsia="zh-CN"/>
              </w:rPr>
              <w:t>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5AE1A">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14D5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87761">
            <w:pPr>
              <w:snapToGrid w:val="0"/>
              <w:ind w:left="0" w:leftChars="0" w:right="0" w:rightChars="0" w:firstLine="0" w:firstLineChars="0"/>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AE57C">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油烟净化一体机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62E1E">
            <w:pPr>
              <w:rPr>
                <w:rFonts w:hint="eastAsia" w:ascii="宋体" w:hAnsi="宋体" w:eastAsia="宋体" w:cs="宋体"/>
                <w:bCs/>
                <w:color w:val="auto"/>
                <w:sz w:val="20"/>
                <w:szCs w:val="20"/>
              </w:rPr>
            </w:pPr>
            <w:r>
              <w:rPr>
                <w:rFonts w:hint="eastAsia" w:ascii="宋体" w:hAnsi="宋体" w:eastAsia="宋体" w:cs="宋体"/>
                <w:bCs/>
                <w:color w:val="auto"/>
                <w:sz w:val="20"/>
                <w:szCs w:val="20"/>
              </w:rPr>
              <w:t>1.尺寸：长2000×宽1200×高500mm（±10%）。</w:t>
            </w:r>
          </w:p>
          <w:p w14:paraId="6E8773A9">
            <w:pPr>
              <w:rPr>
                <w:rFonts w:hint="eastAsia" w:ascii="宋体" w:hAnsi="宋体" w:eastAsia="宋体" w:cs="宋体"/>
                <w:color w:val="auto"/>
                <w:sz w:val="22"/>
                <w:szCs w:val="22"/>
              </w:rPr>
            </w:pPr>
            <w:r>
              <w:rPr>
                <w:rFonts w:hint="eastAsia" w:ascii="宋体" w:hAnsi="宋体" w:eastAsia="宋体" w:cs="宋体"/>
                <w:bCs/>
                <w:color w:val="auto"/>
                <w:sz w:val="20"/>
                <w:szCs w:val="20"/>
              </w:rPr>
              <w:t>2.采用不锈钢板材制作；</w:t>
            </w:r>
          </w:p>
          <w:p w14:paraId="12E64066">
            <w:pPr>
              <w:rPr>
                <w:rFonts w:hint="eastAsia" w:ascii="宋体" w:hAnsi="宋体" w:eastAsia="宋体" w:cs="宋体"/>
                <w:bCs/>
                <w:color w:val="auto"/>
                <w:sz w:val="20"/>
                <w:szCs w:val="20"/>
              </w:rPr>
            </w:pPr>
            <w:r>
              <w:rPr>
                <w:rFonts w:hint="eastAsia" w:ascii="宋体" w:hAnsi="宋体" w:eastAsia="宋体" w:cs="宋体"/>
                <w:bCs/>
                <w:color w:val="auto"/>
                <w:sz w:val="20"/>
                <w:szCs w:val="20"/>
              </w:rPr>
              <w:t>3.油烟净化效率≥90%；</w:t>
            </w:r>
          </w:p>
          <w:p w14:paraId="08AEA699">
            <w:pPr>
              <w:rPr>
                <w:rFonts w:hint="eastAsia" w:ascii="宋体" w:hAnsi="宋体" w:eastAsia="宋体" w:cs="宋体"/>
                <w:bCs/>
                <w:color w:val="auto"/>
                <w:sz w:val="20"/>
                <w:szCs w:val="20"/>
              </w:rPr>
            </w:pPr>
            <w:r>
              <w:rPr>
                <w:rFonts w:hint="eastAsia" w:ascii="宋体" w:hAnsi="宋体" w:eastAsia="宋体" w:cs="宋体"/>
                <w:bCs/>
                <w:color w:val="auto"/>
                <w:sz w:val="20"/>
                <w:szCs w:val="20"/>
              </w:rPr>
              <w:t>4.三级净化，达到低空排放标准；</w:t>
            </w:r>
          </w:p>
          <w:p w14:paraId="6681E7C9">
            <w:pPr>
              <w:rPr>
                <w:rFonts w:hint="eastAsia" w:ascii="宋体" w:hAnsi="宋体" w:eastAsia="宋体" w:cs="宋体"/>
                <w:bCs/>
                <w:color w:val="auto"/>
                <w:sz w:val="20"/>
                <w:szCs w:val="20"/>
              </w:rPr>
            </w:pPr>
            <w:r>
              <w:rPr>
                <w:rFonts w:hint="eastAsia" w:ascii="宋体" w:hAnsi="宋体" w:eastAsia="宋体" w:cs="宋体"/>
                <w:bCs/>
                <w:color w:val="auto"/>
                <w:sz w:val="20"/>
                <w:szCs w:val="20"/>
              </w:rPr>
              <w:t xml:space="preserve">5.功率：≥1.5KW </w:t>
            </w:r>
          </w:p>
          <w:p w14:paraId="6C02F750">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color w:val="auto"/>
                <w:sz w:val="20"/>
                <w:szCs w:val="20"/>
                <w:lang w:val="en-US" w:eastAsia="zh-CN"/>
              </w:rPr>
              <w:t>6.</w:t>
            </w:r>
            <w:r>
              <w:rPr>
                <w:rFonts w:hint="eastAsia" w:ascii="宋体" w:hAnsi="宋体" w:eastAsia="宋体" w:cs="宋体"/>
                <w:b w:val="0"/>
                <w:bCs/>
                <w:color w:val="auto"/>
                <w:sz w:val="20"/>
                <w:szCs w:val="20"/>
                <w:highlight w:val="none"/>
              </w:rPr>
              <w:t>★</w:t>
            </w:r>
            <w:r>
              <w:rPr>
                <w:rFonts w:hint="eastAsia" w:ascii="宋体" w:hAnsi="宋体" w:eastAsia="宋体" w:cs="宋体"/>
                <w:color w:val="auto"/>
                <w:sz w:val="20"/>
                <w:szCs w:val="20"/>
                <w:lang w:val="en-US" w:eastAsia="zh-CN"/>
              </w:rPr>
              <w:t>产品油烟净化设备依据GB/T21551.3-2024《家用和类似用途电器的抗菌、除菌、净化功能第3部分：空气净化器的特殊要求》附录A，环境温度20℃～25℃，相对湿度（50～70）RH，在密闭的30m3环境试验舱里，插上电源，运行时间1h，平均除菌率Kt（%）≥98要求。</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FC625">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D44E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A22D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67B81">
            <w:pPr>
              <w:snapToGrid w:val="0"/>
              <w:ind w:left="0" w:leftChars="0" w:right="0" w:rightChars="0" w:firstLine="0" w:firstLineChars="0"/>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F1C53">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双眼大锅灶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F68C4">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燃气灶:</w:t>
            </w:r>
          </w:p>
          <w:p w14:paraId="32F16ED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尺寸；2100*1050*800（±10%）+400/80</w:t>
            </w:r>
          </w:p>
          <w:p w14:paraId="49BE0D6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1.用材标准：不锈钢；炉面采用≥1.0mm厚不锈钢 ，炮台整体拉伸成型 ，灶边柜与炉面一体折弯成型 ；背板、封板、侧板采用≥0.8mm厚不锈钢 ，双层不锈钢隔热吊桶 ；炉脚采用≥Ø50mm钢管 ，外包不锈钢套管；</w:t>
            </w:r>
          </w:p>
          <w:p w14:paraId="4737FB6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2.炉膛：不锈钢材质   风机≥280W</w:t>
            </w:r>
          </w:p>
          <w:p w14:paraId="667CDD2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3.炉头：高深炉头，内壁整体压铸≥6mm ，外壁厚度≥4mm节能炉头 ，直径≥100mm ；</w:t>
            </w:r>
          </w:p>
          <w:p w14:paraId="4001EE3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4.主气管：采用≥1.2mm厚无缝S30408不锈钢管外包橡胶保护隔层（ 国标管）；</w:t>
            </w:r>
          </w:p>
          <w:p w14:paraId="43D141D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5.排烟：做隔热层</w:t>
            </w:r>
          </w:p>
          <w:p w14:paraId="05DADF81">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6.配生铁锅</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799A6">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C470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A867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01531">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D7DE9">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双门蒸饭车</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F4BF3">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lang w:val="en-US" w:eastAsia="zh-CN" w:bidi="ar"/>
              </w:rPr>
              <w:t>1.</w:t>
            </w:r>
            <w:r>
              <w:rPr>
                <w:rFonts w:hint="eastAsia" w:ascii="宋体" w:hAnsi="宋体" w:eastAsia="宋体" w:cs="宋体"/>
                <w:b w:val="0"/>
                <w:bCs/>
                <w:i w:val="0"/>
                <w:iCs w:val="0"/>
                <w:color w:val="auto"/>
                <w:kern w:val="0"/>
                <w:sz w:val="20"/>
                <w:szCs w:val="20"/>
                <w:highlight w:val="none"/>
                <w:u w:val="none"/>
                <w:lang w:val="en-US" w:eastAsia="zh-CN" w:bidi="ar"/>
              </w:rPr>
              <w:t>尺寸：</w:t>
            </w:r>
            <w:r>
              <w:rPr>
                <w:rFonts w:hint="eastAsia" w:ascii="宋体" w:hAnsi="宋体" w:eastAsia="宋体" w:cs="宋体"/>
                <w:b w:val="0"/>
                <w:bCs/>
                <w:i w:val="0"/>
                <w:iCs w:val="0"/>
                <w:color w:val="auto"/>
                <w:kern w:val="0"/>
                <w:sz w:val="20"/>
                <w:szCs w:val="20"/>
                <w:u w:val="none"/>
                <w:lang w:val="en-US" w:eastAsia="zh-CN" w:bidi="ar"/>
              </w:rPr>
              <w:t>410*600*1600mm（±10%）</w:t>
            </w:r>
            <w:r>
              <w:rPr>
                <w:rFonts w:hint="eastAsia" w:ascii="宋体" w:hAnsi="宋体" w:eastAsia="宋体" w:cs="宋体"/>
                <w:bCs/>
                <w:color w:val="auto"/>
                <w:kern w:val="0"/>
                <w:sz w:val="20"/>
                <w:szCs w:val="20"/>
                <w:lang w:bidi="ar"/>
              </w:rPr>
              <w:t>；</w:t>
            </w:r>
          </w:p>
          <w:p w14:paraId="2ACC3800">
            <w:pPr>
              <w:keepNext w:val="0"/>
              <w:keepLines w:val="0"/>
              <w:widowControl/>
              <w:numPr>
                <w:ilvl w:val="0"/>
                <w:numId w:val="0"/>
              </w:numPr>
              <w:suppressLineNumbers w:val="0"/>
              <w:jc w:val="left"/>
              <w:textAlignment w:val="center"/>
              <w:rPr>
                <w:rFonts w:hint="default" w:ascii="宋体" w:hAnsi="宋体" w:eastAsia="宋体" w:cs="宋体"/>
                <w:i w:val="0"/>
                <w:iCs w:val="0"/>
                <w:color w:val="auto"/>
                <w:sz w:val="22"/>
                <w:szCs w:val="22"/>
                <w:highlight w:val="none"/>
                <w:u w:val="none"/>
                <w:lang w:val="en-US"/>
              </w:rPr>
            </w:pPr>
            <w:r>
              <w:rPr>
                <w:rFonts w:hint="default" w:ascii="宋体" w:hAnsi="宋体" w:eastAsia="宋体" w:cs="宋体"/>
                <w:i w:val="0"/>
                <w:iCs w:val="0"/>
                <w:color w:val="auto"/>
                <w:kern w:val="2"/>
                <w:sz w:val="22"/>
                <w:szCs w:val="22"/>
                <w:highlight w:val="none"/>
                <w:lang w:val="en-US" w:eastAsia="zh-CN" w:bidi="ar-SA"/>
              </w:rPr>
              <w:t>2</w:t>
            </w:r>
            <w:r>
              <w:rPr>
                <w:rFonts w:hint="eastAsia" w:ascii="宋体" w:hAnsi="宋体" w:eastAsia="宋体" w:cs="宋体"/>
                <w:i w:val="0"/>
                <w:iCs w:val="0"/>
                <w:color w:val="auto"/>
                <w:kern w:val="2"/>
                <w:sz w:val="22"/>
                <w:szCs w:val="22"/>
                <w:highlight w:val="none"/>
                <w:lang w:val="en-US" w:eastAsia="zh-CN" w:bidi="ar-SA"/>
              </w:rPr>
              <w:t>.</w:t>
            </w:r>
            <w:r>
              <w:rPr>
                <w:rFonts w:hint="eastAsia" w:ascii="宋体" w:hAnsi="宋体" w:eastAsia="宋体" w:cs="宋体"/>
                <w:b w:val="0"/>
                <w:bCs/>
                <w:i w:val="0"/>
                <w:iCs w:val="0"/>
                <w:color w:val="auto"/>
                <w:kern w:val="0"/>
                <w:sz w:val="20"/>
                <w:szCs w:val="20"/>
                <w:highlight w:val="none"/>
                <w:u w:val="none"/>
                <w:lang w:val="en-US" w:eastAsia="zh-CN" w:bidi="ar"/>
              </w:rPr>
              <w:t>整机发泡保温；</w:t>
            </w:r>
          </w:p>
          <w:p w14:paraId="0F2275BC">
            <w:pPr>
              <w:keepNext w:val="0"/>
              <w:keepLines w:val="0"/>
              <w:widowControl/>
              <w:numPr>
                <w:ilvl w:val="0"/>
                <w:numId w:val="0"/>
              </w:numPr>
              <w:suppressLineNumbers w:val="0"/>
              <w:jc w:val="left"/>
              <w:textAlignment w:val="center"/>
              <w:rPr>
                <w:rFonts w:hint="default" w:ascii="宋体" w:hAnsi="宋体" w:eastAsia="宋体" w:cs="宋体"/>
                <w:i w:val="0"/>
                <w:iCs w:val="0"/>
                <w:color w:val="auto"/>
                <w:sz w:val="22"/>
                <w:szCs w:val="22"/>
                <w:highlight w:val="none"/>
                <w:u w:val="none"/>
                <w:lang w:val="en-US"/>
              </w:rPr>
            </w:pPr>
            <w:r>
              <w:rPr>
                <w:rFonts w:hint="default" w:ascii="宋体" w:hAnsi="宋体" w:eastAsia="宋体" w:cs="宋体"/>
                <w:i w:val="0"/>
                <w:iCs w:val="0"/>
                <w:color w:val="auto"/>
                <w:kern w:val="2"/>
                <w:sz w:val="22"/>
                <w:szCs w:val="22"/>
                <w:highlight w:val="none"/>
                <w:lang w:val="en-US" w:eastAsia="zh-CN" w:bidi="ar-SA"/>
              </w:rPr>
              <w:t>3.</w:t>
            </w:r>
            <w:r>
              <w:rPr>
                <w:rFonts w:hint="eastAsia" w:ascii="宋体" w:hAnsi="宋体" w:eastAsia="宋体" w:cs="宋体"/>
                <w:b w:val="0"/>
                <w:bCs/>
                <w:i w:val="0"/>
                <w:iCs w:val="0"/>
                <w:color w:val="auto"/>
                <w:kern w:val="0"/>
                <w:sz w:val="20"/>
                <w:szCs w:val="20"/>
                <w:highlight w:val="none"/>
                <w:u w:val="none"/>
                <w:lang w:val="en-US" w:eastAsia="zh-CN" w:bidi="ar"/>
              </w:rPr>
              <w:t>额定电压:380V；</w:t>
            </w:r>
          </w:p>
          <w:p w14:paraId="4D93F743">
            <w:pPr>
              <w:keepNext w:val="0"/>
              <w:keepLines w:val="0"/>
              <w:widowControl/>
              <w:numPr>
                <w:ilvl w:val="0"/>
                <w:numId w:val="0"/>
              </w:numPr>
              <w:suppressLineNumbers w:val="0"/>
              <w:jc w:val="left"/>
              <w:textAlignment w:val="center"/>
              <w:rPr>
                <w:rFonts w:hint="default" w:ascii="宋体" w:hAnsi="宋体" w:eastAsia="宋体" w:cs="宋体"/>
                <w:i w:val="0"/>
                <w:iCs w:val="0"/>
                <w:color w:val="auto"/>
                <w:sz w:val="22"/>
                <w:szCs w:val="22"/>
                <w:highlight w:val="none"/>
                <w:u w:val="none"/>
                <w:lang w:val="en-US"/>
              </w:rPr>
            </w:pPr>
            <w:r>
              <w:rPr>
                <w:rFonts w:hint="default" w:ascii="宋体" w:hAnsi="宋体" w:eastAsia="宋体" w:cs="宋体"/>
                <w:i w:val="0"/>
                <w:iCs w:val="0"/>
                <w:color w:val="auto"/>
                <w:kern w:val="2"/>
                <w:sz w:val="22"/>
                <w:szCs w:val="22"/>
                <w:highlight w:val="none"/>
                <w:lang w:val="en-US" w:eastAsia="zh-CN" w:bidi="ar-SA"/>
              </w:rPr>
              <w:t>4.</w:t>
            </w:r>
            <w:r>
              <w:rPr>
                <w:rFonts w:hint="eastAsia" w:ascii="宋体" w:hAnsi="宋体" w:eastAsia="宋体" w:cs="宋体"/>
                <w:b w:val="0"/>
                <w:bCs/>
                <w:i w:val="0"/>
                <w:iCs w:val="0"/>
                <w:color w:val="auto"/>
                <w:kern w:val="0"/>
                <w:sz w:val="20"/>
                <w:szCs w:val="20"/>
                <w:highlight w:val="none"/>
                <w:u w:val="none"/>
                <w:lang w:val="en-US" w:eastAsia="zh-CN" w:bidi="ar"/>
              </w:rPr>
              <w:t>蒸饭车内胆采用</w:t>
            </w:r>
            <w:r>
              <w:rPr>
                <w:rFonts w:hint="eastAsia" w:ascii="宋体" w:hAnsi="宋体" w:eastAsia="宋体" w:cs="宋体"/>
                <w:b w:val="0"/>
                <w:bCs/>
                <w:color w:val="auto"/>
                <w:sz w:val="20"/>
                <w:szCs w:val="20"/>
                <w:highlight w:val="none"/>
                <w:vertAlign w:val="baseline"/>
                <w:lang w:val="en-US" w:eastAsia="zh-CN"/>
              </w:rPr>
              <w:t>S30408</w:t>
            </w:r>
            <w:r>
              <w:rPr>
                <w:rFonts w:hint="eastAsia" w:ascii="宋体" w:hAnsi="宋体" w:eastAsia="宋体" w:cs="宋体"/>
                <w:b w:val="0"/>
                <w:bCs/>
                <w:i w:val="0"/>
                <w:iCs w:val="0"/>
                <w:color w:val="auto"/>
                <w:kern w:val="0"/>
                <w:sz w:val="20"/>
                <w:szCs w:val="20"/>
                <w:highlight w:val="none"/>
                <w:u w:val="none"/>
                <w:lang w:val="en-US" w:eastAsia="zh-CN" w:bidi="ar"/>
              </w:rPr>
              <w:t>不锈钢制作，蒸车箱体为高密度，高压整体发泡。</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72491">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E48D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3BE4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829BE">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F27B">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双层工作台</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AB9DB">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1.尺寸：长1200×宽700×高800mm（±10%）；</w:t>
            </w:r>
          </w:p>
          <w:p w14:paraId="435DFCE3">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2.采用</w:t>
            </w:r>
            <w:r>
              <w:rPr>
                <w:rFonts w:hint="eastAsia" w:ascii="宋体" w:hAnsi="宋体" w:eastAsia="宋体" w:cs="宋体"/>
                <w:b w:val="0"/>
                <w:bCs/>
                <w:color w:val="auto"/>
                <w:sz w:val="20"/>
                <w:szCs w:val="20"/>
                <w:highlight w:val="none"/>
                <w:vertAlign w:val="baseline"/>
                <w:lang w:val="en-US" w:eastAsia="zh-CN"/>
              </w:rPr>
              <w:t>S30408</w:t>
            </w:r>
            <w:r>
              <w:rPr>
                <w:rFonts w:hint="eastAsia" w:ascii="宋体" w:hAnsi="宋体" w:eastAsia="宋体" w:cs="宋体"/>
                <w:b w:val="0"/>
                <w:bCs/>
                <w:i w:val="0"/>
                <w:iCs w:val="0"/>
                <w:color w:val="auto"/>
                <w:kern w:val="0"/>
                <w:sz w:val="20"/>
                <w:szCs w:val="20"/>
                <w:highlight w:val="none"/>
                <w:u w:val="none"/>
                <w:lang w:val="en-US" w:eastAsia="zh-CN" w:bidi="ar"/>
              </w:rPr>
              <w:t>不锈钢板制造；层板厚</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0.8mm。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2BD4F">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4套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5ADE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321F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B1D59">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058E2">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不锈钢切菜板</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CB2D5">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1.S30408</w:t>
            </w:r>
            <w:r>
              <w:rPr>
                <w:rFonts w:hint="eastAsia" w:ascii="宋体" w:hAnsi="宋体" w:eastAsia="宋体" w:cs="宋体"/>
                <w:b w:val="0"/>
                <w:bCs/>
                <w:i w:val="0"/>
                <w:iCs w:val="0"/>
                <w:color w:val="auto"/>
                <w:kern w:val="0"/>
                <w:sz w:val="20"/>
                <w:szCs w:val="20"/>
                <w:highlight w:val="none"/>
                <w:u w:val="none"/>
                <w:lang w:val="en-US" w:eastAsia="zh-CN" w:bidi="ar"/>
              </w:rPr>
              <w:t>抗菌不锈钢</w:t>
            </w:r>
          </w:p>
          <w:p w14:paraId="070781B0">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2.易清洗无残留。</w:t>
            </w:r>
          </w:p>
          <w:p w14:paraId="76362AEF">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3.尺寸：400*600*15mm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E83FE">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4套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2C8C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6CB8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557D2">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5C749">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电子秤</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A7A6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1.电源：干电池、蓄电池两用。</w:t>
            </w:r>
          </w:p>
          <w:p w14:paraId="5816AE0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2.环境温度：存储-10℃～50℃，工作0℃～40℃。</w:t>
            </w:r>
          </w:p>
          <w:p w14:paraId="113F615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3.显示屏有液晶（LCD）与数码（LED）两种。</w:t>
            </w:r>
          </w:p>
          <w:p w14:paraId="165F1D8A">
            <w:pPr>
              <w:keepNext w:val="0"/>
              <w:keepLines w:val="0"/>
              <w:widowControl/>
              <w:suppressLineNumbers w:val="0"/>
              <w:ind w:left="0" w:leftChars="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5.称盘材质为304不锈钢。</w:t>
            </w:r>
          </w:p>
          <w:p w14:paraId="7E94159B">
            <w:p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6.称重范围：10-30kg。</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568D2">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4CF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8777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84B95">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E23DE">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不锈钢餐盘</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E2EB8">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1.幼儿标准款加厚S30408食品级不锈钢，圆形三格，加深款， </w:t>
            </w:r>
          </w:p>
          <w:p w14:paraId="6E8EBBE2">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2.深度≥3cm;教师款加厚S30408食品级不锈钢，六格，加深款。（备注：幼儿370个、教师30个）</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08698">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400个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B3E8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8339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A7229">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1DB27">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刀具</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2DF1A">
            <w:pPr>
              <w:keepNext w:val="0"/>
              <w:keepLines w:val="0"/>
              <w:widowControl/>
              <w:numPr>
                <w:ilvl w:val="0"/>
                <w:numId w:val="0"/>
              </w:numPr>
              <w:suppressLineNumbers w:val="0"/>
              <w:jc w:val="both"/>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1.厨房桑刀、斩切刀（材质不锈钢厨刀）；</w:t>
            </w:r>
          </w:p>
          <w:p w14:paraId="0FFED353">
            <w:pPr>
              <w:keepNext w:val="0"/>
              <w:keepLines w:val="0"/>
              <w:widowControl/>
              <w:numPr>
                <w:ilvl w:val="0"/>
                <w:numId w:val="0"/>
              </w:numPr>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2.每种刀各两把。</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60E3B">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6个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EFD9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DE5A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C6237">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4901">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不锈钢勺子</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09C8C">
            <w:pPr>
              <w:keepNext w:val="0"/>
              <w:keepLines w:val="0"/>
              <w:widowControl/>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材质S30408食品级</w:t>
            </w:r>
            <w:r>
              <w:rPr>
                <w:rFonts w:hint="eastAsia" w:ascii="宋体" w:hAnsi="宋体" w:eastAsia="宋体" w:cs="宋体"/>
                <w:b w:val="0"/>
                <w:bCs/>
                <w:i w:val="0"/>
                <w:iCs w:val="0"/>
                <w:color w:val="auto"/>
                <w:kern w:val="0"/>
                <w:sz w:val="20"/>
                <w:szCs w:val="20"/>
                <w:highlight w:val="none"/>
                <w:u w:val="none"/>
                <w:lang w:val="en-US" w:eastAsia="zh-CN" w:bidi="ar"/>
              </w:rPr>
              <w:t>不锈钢。</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FCED">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370个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5C82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5E56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E20A3">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93A32">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不锈钢碗</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EB39">
            <w:pPr>
              <w:keepNext w:val="0"/>
              <w:keepLines w:val="0"/>
              <w:widowControl/>
              <w:suppressLineNumbers w:val="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碗的直径12cm，不锈钢304白金碗。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98BE2">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370个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416C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9469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9C46E">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90A24">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开水器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37DDE">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1.容量≥60L；</w:t>
            </w:r>
          </w:p>
          <w:p w14:paraId="7B7CA9A3">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2.有缺水断电装置；</w:t>
            </w:r>
          </w:p>
          <w:p w14:paraId="3467C4E3">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3.内胆选用S30408食品级不锈钢制造；</w:t>
            </w:r>
          </w:p>
          <w:p w14:paraId="5DB89F44">
            <w:pPr>
              <w:numPr>
                <w:ilvl w:val="0"/>
                <w:numId w:val="0"/>
              </w:numPr>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w:t>
            </w:r>
            <w:r>
              <w:rPr>
                <w:rFonts w:hint="eastAsia" w:ascii="宋体" w:hAnsi="宋体" w:eastAsia="宋体" w:cs="宋体"/>
                <w:b w:val="0"/>
                <w:bCs/>
                <w:i w:val="0"/>
                <w:iCs w:val="0"/>
                <w:color w:val="auto"/>
                <w:kern w:val="0"/>
                <w:sz w:val="20"/>
                <w:szCs w:val="20"/>
                <w:highlight w:val="none"/>
                <w:u w:val="none"/>
                <w:lang w:val="en-US" w:eastAsia="zh-CN" w:bidi="ar"/>
              </w:rPr>
              <w:t>本机电加热管经特殊加粗，使用寿命更长；</w:t>
            </w:r>
          </w:p>
          <w:p w14:paraId="388A3720">
            <w:pPr>
              <w:keepNext w:val="0"/>
              <w:keepLines w:val="0"/>
              <w:widowControl/>
              <w:suppressLineNumbers w:val="0"/>
              <w:ind w:left="0" w:leftChars="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5.具有防烫水龙头、童锁功能、防烫功能；</w:t>
            </w:r>
          </w:p>
          <w:p w14:paraId="53CE5B43">
            <w:pPr>
              <w:keepNext w:val="0"/>
              <w:keepLines w:val="0"/>
              <w:widowControl/>
              <w:suppressLineNumbers w:val="0"/>
              <w:ind w:left="0" w:leftChars="0"/>
              <w:jc w:val="left"/>
              <w:textAlignment w:val="center"/>
              <w:rPr>
                <w:rFonts w:hint="default"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6.内胆采用304不锈钢制造，发热管采用316不锈钢制造，采用保温层防烫节能；</w:t>
            </w:r>
          </w:p>
          <w:p w14:paraId="4523E3C6">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7.功率：≥6000W ；容量：90L。</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D20CA">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E46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D2CE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881F0">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A0AC1">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六门铜管冰箱</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B7683">
            <w:pPr>
              <w:keepNext w:val="0"/>
              <w:keepLines w:val="0"/>
              <w:widowControl/>
              <w:suppressLineNumbers w:val="0"/>
              <w:ind w:left="0" w:leftChars="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1.尺寸1800*700*1950mm（±5%）</w:t>
            </w:r>
          </w:p>
          <w:p w14:paraId="0F121FCF">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2.净容积：≥1265L，304不锈钢板材内外胆制成，优质压缩机，制冷效果强，冷藏温度5℃～-5℃，冷冻温度0℃～-18℃，环保无氟制冷。</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F82C">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default" w:ascii="宋体" w:hAnsi="宋体" w:eastAsia="宋体" w:cs="宋体"/>
                <w:b w:val="0"/>
                <w:bCs/>
                <w:color w:val="auto"/>
                <w:sz w:val="20"/>
                <w:szCs w:val="20"/>
                <w:highlight w:val="none"/>
                <w:vertAlign w:val="baseline"/>
                <w:lang w:val="en-US" w:eastAsia="zh-CN"/>
              </w:rPr>
              <w:t>2</w:t>
            </w:r>
            <w:r>
              <w:rPr>
                <w:rFonts w:hint="eastAsia" w:ascii="宋体" w:hAnsi="宋体" w:eastAsia="宋体" w:cs="宋体"/>
                <w:b w:val="0"/>
                <w:bCs/>
                <w:color w:val="auto"/>
                <w:sz w:val="20"/>
                <w:szCs w:val="20"/>
                <w:highlight w:val="none"/>
                <w:vertAlign w:val="baseline"/>
                <w:lang w:val="en-US" w:eastAsia="zh-CN"/>
              </w:rPr>
              <w:t>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30DE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7DA9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30ECD">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870EE">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四层货架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8A515">
            <w:pPr>
              <w:numPr>
                <w:ilvl w:val="0"/>
                <w:numId w:val="12"/>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尺寸：1200×500×1550mm（±10%）；</w:t>
            </w:r>
          </w:p>
          <w:p w14:paraId="31B4F286">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2、层板采用≥1.0mm加厚食品级S30408不锈钢。</w:t>
            </w:r>
          </w:p>
          <w:p w14:paraId="1E5F56A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3、框架管径≥38×38mm，壁厚≥0.8mm</w:t>
            </w:r>
          </w:p>
          <w:p w14:paraId="6DAF5672">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4、加粗可伸缩子弹脚，直径≥38mm。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57EDA">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6套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69CE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891B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139DC">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33F67">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加深双眼水池</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EBDC6">
            <w:pPr>
              <w:numPr>
                <w:ilvl w:val="0"/>
                <w:numId w:val="13"/>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尺寸：1200×600×800+100mm（±10%）；</w:t>
            </w:r>
          </w:p>
          <w:p w14:paraId="036967C3">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2、采用S30408不锈钢材质，板厚≥0.8mm。</w:t>
            </w:r>
          </w:p>
          <w:p w14:paraId="0BAA613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3、盆体深度≥220mm，柜体板材厚度≥1.0mm。</w:t>
            </w:r>
          </w:p>
          <w:p w14:paraId="54C6AD1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4、配置提篮式不锈钢下水器。</w:t>
            </w:r>
          </w:p>
          <w:p w14:paraId="030CAACB">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5、加粗可伸缩子弹脚，直径≥38mm，稳固支撑承重强。</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250F2">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4套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B72E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C87A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D0BA1">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519E6">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三层餐车</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15E0D">
            <w:pPr>
              <w:keepNext w:val="0"/>
              <w:keepLines w:val="0"/>
              <w:widowControl/>
              <w:numPr>
                <w:ilvl w:val="0"/>
                <w:numId w:val="14"/>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尺寸：900×500×800+100mm（±10%）；</w:t>
            </w:r>
          </w:p>
          <w:p w14:paraId="4482791E">
            <w:pPr>
              <w:keepNext w:val="0"/>
              <w:keepLines w:val="0"/>
              <w:widowControl/>
              <w:numPr>
                <w:ilvl w:val="0"/>
                <w:numId w:val="0"/>
              </w:numPr>
              <w:suppressLineNumbers w:val="0"/>
              <w:ind w:left="0" w:leftChars="0" w:firstLine="0" w:firstLineChars="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2、采用</w:t>
            </w:r>
            <w:r>
              <w:rPr>
                <w:rFonts w:hint="eastAsia" w:ascii="宋体" w:hAnsi="宋体" w:eastAsia="宋体" w:cs="宋体"/>
                <w:b w:val="0"/>
                <w:bCs/>
                <w:color w:val="auto"/>
                <w:sz w:val="20"/>
                <w:szCs w:val="20"/>
                <w:highlight w:val="none"/>
                <w:vertAlign w:val="baseline"/>
                <w:lang w:val="en-US" w:eastAsia="zh-CN"/>
              </w:rPr>
              <w:t>S30408</w:t>
            </w:r>
            <w:r>
              <w:rPr>
                <w:rFonts w:hint="eastAsia" w:ascii="宋体" w:hAnsi="宋体" w:eastAsia="宋体" w:cs="宋体"/>
                <w:b w:val="0"/>
                <w:bCs/>
                <w:i w:val="0"/>
                <w:iCs w:val="0"/>
                <w:color w:val="auto"/>
                <w:kern w:val="0"/>
                <w:sz w:val="20"/>
                <w:szCs w:val="20"/>
                <w:highlight w:val="none"/>
                <w:u w:val="none"/>
                <w:lang w:val="en-US" w:eastAsia="zh-CN" w:bidi="ar"/>
              </w:rPr>
              <w:t>不锈钢材质，板厚</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0.8mm。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3、加粗脚轮。</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39184">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5套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4C6F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50A2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CEAE">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A9BAA">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灭蝇灯</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6E21E">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1.幼儿园通用款式；</w:t>
            </w:r>
          </w:p>
          <w:p w14:paraId="5E93C74F">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2.额定电压：220V；</w:t>
            </w:r>
          </w:p>
          <w:p w14:paraId="569BD98F">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3.光源类型：荧光玻璃灯管；</w:t>
            </w:r>
          </w:p>
          <w:p w14:paraId="4BD15F3E">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4.外观材质：铝合金+ABS塑。</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5E42A">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6套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7D8A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7354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29CC4">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5B3AE">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紫外线消毒灯</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A8CA6">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1.设备功率：</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30W；</w:t>
            </w:r>
          </w:p>
          <w:p w14:paraId="6F8D0F0C">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2设备材质：玻璃管。</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A3575">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default" w:ascii="宋体" w:hAnsi="宋体" w:eastAsia="宋体" w:cs="宋体"/>
                <w:b w:val="0"/>
                <w:bCs/>
                <w:color w:val="auto"/>
                <w:sz w:val="20"/>
                <w:szCs w:val="20"/>
                <w:highlight w:val="none"/>
                <w:vertAlign w:val="baseline"/>
                <w:lang w:val="en-US" w:eastAsia="zh-CN"/>
              </w:rPr>
              <w:t>6</w:t>
            </w:r>
            <w:r>
              <w:rPr>
                <w:rFonts w:hint="eastAsia" w:ascii="宋体" w:hAnsi="宋体" w:eastAsia="宋体" w:cs="宋体"/>
                <w:b w:val="0"/>
                <w:bCs/>
                <w:color w:val="auto"/>
                <w:sz w:val="20"/>
                <w:szCs w:val="20"/>
                <w:highlight w:val="none"/>
                <w:vertAlign w:val="baseline"/>
                <w:lang w:val="en-US" w:eastAsia="zh-CN"/>
              </w:rPr>
              <w:t>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9F9A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9F7B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B10EC">
            <w:pPr>
              <w:snapToGrid w:val="0"/>
              <w:ind w:left="0" w:leftChars="0" w:right="0" w:rightChars="0" w:firstLine="0" w:firstLineChars="0"/>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b w:val="0"/>
                <w:bCs/>
                <w:color w:val="auto"/>
                <w:sz w:val="20"/>
                <w:szCs w:val="20"/>
                <w:highlight w:val="none"/>
                <w:vertAlign w:val="baseline"/>
                <w:lang w:val="en-US" w:eastAsia="zh-CN"/>
              </w:rPr>
              <w:t>19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AF9BA">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大勺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555BF">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1.手柄木柄，</w:t>
            </w:r>
          </w:p>
          <w:p w14:paraId="34CB09A1">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2.S30408</w:t>
            </w:r>
            <w:r>
              <w:rPr>
                <w:rFonts w:hint="eastAsia" w:ascii="宋体" w:hAnsi="宋体" w:eastAsia="宋体" w:cs="宋体"/>
                <w:b w:val="0"/>
                <w:bCs/>
                <w:i w:val="0"/>
                <w:iCs w:val="0"/>
                <w:color w:val="auto"/>
                <w:kern w:val="0"/>
                <w:sz w:val="20"/>
                <w:szCs w:val="20"/>
                <w:highlight w:val="none"/>
                <w:u w:val="none"/>
                <w:lang w:val="en-US" w:eastAsia="zh-CN" w:bidi="ar"/>
              </w:rPr>
              <w:t>不锈钢勺头。</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F5C19">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4个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2124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20E5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8B2B4">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2551E">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大铲</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E31F4">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1.手柄木柄，</w:t>
            </w:r>
          </w:p>
          <w:p w14:paraId="296D628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2.S30408</w:t>
            </w:r>
            <w:r>
              <w:rPr>
                <w:rFonts w:hint="eastAsia" w:ascii="宋体" w:hAnsi="宋体" w:eastAsia="宋体" w:cs="宋体"/>
                <w:b w:val="0"/>
                <w:bCs/>
                <w:i w:val="0"/>
                <w:iCs w:val="0"/>
                <w:color w:val="auto"/>
                <w:kern w:val="0"/>
                <w:sz w:val="20"/>
                <w:szCs w:val="20"/>
                <w:highlight w:val="none"/>
                <w:u w:val="none"/>
                <w:lang w:val="en-US" w:eastAsia="zh-CN" w:bidi="ar"/>
              </w:rPr>
              <w:t>不锈钢铲头。</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AF52">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4个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9468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8DD9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F649">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2DD0D">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大舀</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D9BFA">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1.S30408</w:t>
            </w:r>
          </w:p>
          <w:p w14:paraId="099D8AB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2.不锈钢柄舀。</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636AA">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4个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0D7B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A6D5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F3F01">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6EE2E">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切菜机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1AD32">
            <w:pPr>
              <w:widowControl/>
              <w:jc w:val="left"/>
              <w:textAlignment w:val="center"/>
              <w:rPr>
                <w:rFonts w:hint="eastAsia" w:ascii="宋体" w:hAnsi="宋体" w:eastAsia="宋体" w:cs="宋体"/>
                <w:bCs/>
                <w:color w:val="auto"/>
                <w:kern w:val="0"/>
                <w:sz w:val="20"/>
                <w:szCs w:val="20"/>
                <w:lang w:bidi="ar"/>
              </w:rPr>
            </w:pPr>
            <w:r>
              <w:rPr>
                <w:rFonts w:hint="eastAsia" w:ascii="宋体" w:hAnsi="宋体" w:eastAsia="宋体" w:cs="宋体"/>
                <w:bCs/>
                <w:color w:val="auto"/>
                <w:sz w:val="20"/>
                <w:szCs w:val="20"/>
              </w:rPr>
              <w:t>1.</w:t>
            </w:r>
            <w:r>
              <w:rPr>
                <w:rFonts w:hint="eastAsia" w:ascii="宋体" w:hAnsi="宋体" w:eastAsia="宋体" w:cs="宋体"/>
                <w:bCs/>
                <w:color w:val="auto"/>
                <w:sz w:val="20"/>
                <w:szCs w:val="20"/>
                <w:lang w:val="en-US" w:eastAsia="zh-CN"/>
              </w:rPr>
              <w:t>优质</w:t>
            </w:r>
            <w:r>
              <w:rPr>
                <w:rFonts w:hint="eastAsia" w:ascii="宋体" w:hAnsi="宋体" w:eastAsia="宋体" w:cs="宋体"/>
                <w:bCs/>
                <w:color w:val="auto"/>
                <w:kern w:val="0"/>
                <w:sz w:val="20"/>
                <w:szCs w:val="20"/>
                <w:lang w:bidi="ar"/>
              </w:rPr>
              <w:t>不锈钢材质</w:t>
            </w:r>
            <w:r>
              <w:rPr>
                <w:rFonts w:hint="eastAsia" w:ascii="宋体" w:hAnsi="宋体" w:eastAsia="宋体" w:cs="宋体"/>
                <w:bCs/>
                <w:color w:val="auto"/>
                <w:kern w:val="0"/>
                <w:sz w:val="20"/>
                <w:szCs w:val="20"/>
                <w:lang w:bidi="ar"/>
              </w:rPr>
              <w:t xml:space="preserve"> </w:t>
            </w:r>
          </w:p>
          <w:p w14:paraId="1C844677">
            <w:pPr>
              <w:widowControl/>
              <w:jc w:val="left"/>
              <w:textAlignment w:val="center"/>
              <w:rPr>
                <w:rFonts w:hint="eastAsia"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 xml:space="preserve">2.双转向 </w:t>
            </w:r>
          </w:p>
          <w:p w14:paraId="4D977E71">
            <w:pPr>
              <w:widowControl/>
              <w:jc w:val="left"/>
              <w:textAlignment w:val="center"/>
              <w:rPr>
                <w:rFonts w:hint="eastAsia"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 xml:space="preserve">3.球茎类切丝切片  </w:t>
            </w:r>
          </w:p>
          <w:p w14:paraId="41587F5A">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Cs/>
                <w:color w:val="auto"/>
                <w:kern w:val="0"/>
                <w:sz w:val="20"/>
                <w:szCs w:val="20"/>
                <w:lang w:bidi="ar"/>
              </w:rPr>
              <w:t>4.产量；100-300 kg/h。</w:t>
            </w:r>
            <w:r>
              <w:rPr>
                <w:rFonts w:hint="eastAsia" w:ascii="宋体" w:hAnsi="宋体" w:eastAsia="宋体" w:cs="宋体"/>
                <w:b w:val="0"/>
                <w:bCs/>
                <w:i w:val="0"/>
                <w:iCs w:val="0"/>
                <w:color w:val="auto"/>
                <w:kern w:val="0"/>
                <w:sz w:val="20"/>
                <w:szCs w:val="20"/>
                <w:highlight w:val="none"/>
                <w:u w:val="none"/>
                <w:lang w:val="en-US" w:eastAsia="zh-CN" w:bidi="ar"/>
              </w:rPr>
              <w:t>100-300 kg/h。</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8901B">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kern w:val="2"/>
                <w:sz w:val="20"/>
                <w:szCs w:val="20"/>
                <w:highlight w:val="none"/>
                <w:vertAlign w:val="baseline"/>
                <w:lang w:val="en-US" w:eastAsia="zh-CN" w:bidi="ar-SA"/>
              </w:rPr>
              <w:t>1台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52A8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47C1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4216">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44AF4">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米面架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915FF">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1尺寸：1200*500*300mm（±10%）。</w:t>
            </w:r>
          </w:p>
          <w:p w14:paraId="03180BCF">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2.采用</w:t>
            </w:r>
            <w:r>
              <w:rPr>
                <w:rFonts w:hint="eastAsia" w:ascii="宋体" w:hAnsi="宋体" w:eastAsia="宋体" w:cs="宋体"/>
                <w:b w:val="0"/>
                <w:bCs/>
                <w:color w:val="auto"/>
                <w:sz w:val="20"/>
                <w:szCs w:val="20"/>
                <w:highlight w:val="none"/>
                <w:vertAlign w:val="baseline"/>
                <w:lang w:val="en-US" w:eastAsia="zh-CN"/>
              </w:rPr>
              <w:t>S30408</w:t>
            </w:r>
            <w:r>
              <w:rPr>
                <w:rFonts w:hint="eastAsia" w:ascii="宋体" w:hAnsi="宋体" w:eastAsia="宋体" w:cs="宋体"/>
                <w:b w:val="0"/>
                <w:bCs/>
                <w:i w:val="0"/>
                <w:iCs w:val="0"/>
                <w:color w:val="auto"/>
                <w:kern w:val="0"/>
                <w:sz w:val="20"/>
                <w:szCs w:val="20"/>
                <w:highlight w:val="none"/>
                <w:u w:val="none"/>
                <w:lang w:val="en-US" w:eastAsia="zh-CN" w:bidi="ar"/>
              </w:rPr>
              <w:t>不锈钢板制造；层板厚</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0.8mm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3459E">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kern w:val="2"/>
                <w:sz w:val="20"/>
                <w:szCs w:val="20"/>
                <w:highlight w:val="none"/>
                <w:vertAlign w:val="baseline"/>
                <w:lang w:val="en-US" w:eastAsia="zh-CN" w:bidi="ar-SA"/>
              </w:rPr>
              <w:t>4个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827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19E0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74A80">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37F2B">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不锈钢菜盆</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62B89">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1.食品级</w:t>
            </w:r>
            <w:r>
              <w:rPr>
                <w:rFonts w:hint="eastAsia" w:ascii="宋体" w:hAnsi="宋体" w:eastAsia="宋体" w:cs="宋体"/>
                <w:b w:val="0"/>
                <w:bCs/>
                <w:color w:val="auto"/>
                <w:sz w:val="20"/>
                <w:szCs w:val="20"/>
                <w:highlight w:val="none"/>
                <w:vertAlign w:val="baseline"/>
                <w:lang w:val="en-US" w:eastAsia="zh-CN"/>
              </w:rPr>
              <w:t>S30408</w:t>
            </w:r>
            <w:r>
              <w:rPr>
                <w:rFonts w:hint="eastAsia" w:ascii="宋体" w:hAnsi="宋体" w:eastAsia="宋体" w:cs="宋体"/>
                <w:b w:val="0"/>
                <w:bCs/>
                <w:i w:val="0"/>
                <w:iCs w:val="0"/>
                <w:color w:val="auto"/>
                <w:kern w:val="0"/>
                <w:sz w:val="20"/>
                <w:szCs w:val="20"/>
                <w:highlight w:val="none"/>
                <w:u w:val="none"/>
                <w:lang w:val="en-US" w:eastAsia="zh-CN" w:bidi="ar"/>
              </w:rPr>
              <w:t>不锈钢一次冲压成型，</w:t>
            </w:r>
          </w:p>
          <w:p w14:paraId="4E1068B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2.直径</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45厘米。</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BC041">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65EE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5628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F929B">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546F1">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不锈钢烟管</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E122B">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1.采用不锈钢板制作；</w:t>
            </w:r>
          </w:p>
          <w:p w14:paraId="2C227F4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2.—烟管采用</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0.75mm厚板。</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0769F">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30节</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4D92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A8BD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461E">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EF1FB">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高温消毒柜</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0FDB1">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1.容积：800L</w:t>
            </w:r>
          </w:p>
          <w:p w14:paraId="101F4182">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2.额定功率≥2500W</w:t>
            </w:r>
          </w:p>
          <w:p w14:paraId="0A7E1B9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3.载 重：≥25KG/层。</w:t>
            </w:r>
          </w:p>
          <w:p w14:paraId="1820DB0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4.消毒温度：30~125℃</w:t>
            </w:r>
          </w:p>
          <w:p w14:paraId="181C788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5.消毒方式：高温热风循环</w:t>
            </w:r>
          </w:p>
          <w:p w14:paraId="0A69F9F1">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6.消毒星级：二星级</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EB164">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6套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B076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BE83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06F0B">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2</w:t>
            </w:r>
            <w:r>
              <w:rPr>
                <w:rFonts w:hint="default" w:ascii="宋体" w:hAnsi="宋体" w:eastAsia="宋体" w:cs="宋体"/>
                <w:b w:val="0"/>
                <w:bCs/>
                <w:color w:val="auto"/>
                <w:sz w:val="20"/>
                <w:szCs w:val="20"/>
                <w:highlight w:val="none"/>
                <w:vertAlign w:val="baseline"/>
                <w:lang w:val="en-US" w:eastAsia="zh-CN"/>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ADE0B">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衣帽柜</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8BB88">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1.尺寸1800x900x420mm；</w:t>
            </w:r>
          </w:p>
          <w:p w14:paraId="4C6142A9">
            <w:pPr>
              <w:keepNext w:val="0"/>
              <w:keepLines w:val="0"/>
              <w:widowControl/>
              <w:numPr>
                <w:ilvl w:val="0"/>
                <w:numId w:val="0"/>
              </w:numPr>
              <w:suppressLineNumbers w:val="0"/>
              <w:jc w:val="left"/>
              <w:textAlignment w:val="center"/>
              <w:rPr>
                <w:rFonts w:hint="default"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2.厚度≥0.8mm</w:t>
            </w:r>
          </w:p>
          <w:p w14:paraId="64D45015">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3.冷轧板制作。</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CF340">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135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0951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F44F4">
            <w:pPr>
              <w:snapToGrid w:val="0"/>
              <w:ind w:left="0" w:leftChars="0" w:right="0" w:rightChars="0" w:firstLine="0" w:firstLineChars="0"/>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28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EDE1C">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大保温桶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1F49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食品级</w:t>
            </w:r>
            <w:r>
              <w:rPr>
                <w:rFonts w:hint="eastAsia" w:ascii="宋体" w:hAnsi="宋体" w:eastAsia="宋体" w:cs="宋体"/>
                <w:b w:val="0"/>
                <w:bCs/>
                <w:color w:val="auto"/>
                <w:sz w:val="20"/>
                <w:szCs w:val="20"/>
                <w:highlight w:val="none"/>
                <w:vertAlign w:val="baseline"/>
                <w:lang w:val="en-US" w:eastAsia="zh-CN"/>
              </w:rPr>
              <w:t>S30408</w:t>
            </w:r>
            <w:r>
              <w:rPr>
                <w:rFonts w:hint="eastAsia" w:ascii="宋体" w:hAnsi="宋体" w:eastAsia="宋体" w:cs="宋体"/>
                <w:b w:val="0"/>
                <w:bCs/>
                <w:i w:val="0"/>
                <w:iCs w:val="0"/>
                <w:color w:val="auto"/>
                <w:kern w:val="0"/>
                <w:sz w:val="20"/>
                <w:szCs w:val="20"/>
                <w:highlight w:val="none"/>
                <w:u w:val="none"/>
                <w:lang w:val="en-US" w:eastAsia="zh-CN" w:bidi="ar"/>
              </w:rPr>
              <w:t>不锈钢材质。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10738">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5套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B700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D7BF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EEBF6">
            <w:pPr>
              <w:snapToGrid w:val="0"/>
              <w:ind w:left="0" w:leftChars="0" w:right="0" w:rightChars="0" w:firstLine="0" w:firstLineChars="0"/>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b w:val="0"/>
                <w:bCs/>
                <w:color w:val="auto"/>
                <w:sz w:val="20"/>
                <w:szCs w:val="20"/>
                <w:highlight w:val="none"/>
                <w:vertAlign w:val="baseline"/>
                <w:lang w:val="en-US" w:eastAsia="zh-CN"/>
              </w:rPr>
              <w:t>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277FE">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小拖车</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26676">
            <w:pPr>
              <w:keepNext w:val="0"/>
              <w:keepLines w:val="0"/>
              <w:widowControl/>
              <w:numPr>
                <w:ilvl w:val="0"/>
                <w:numId w:val="0"/>
              </w:numPr>
              <w:suppressLineNumbers w:val="0"/>
              <w:jc w:val="left"/>
              <w:textAlignment w:val="center"/>
              <w:rPr>
                <w:rFonts w:hint="eastAsia" w:ascii="宋体" w:hAnsi="宋体" w:eastAsia="宋体" w:cs="宋体"/>
                <w:bCs/>
                <w:color w:val="auto"/>
                <w:kern w:val="0"/>
                <w:sz w:val="20"/>
                <w:szCs w:val="20"/>
                <w:lang w:bidi="ar"/>
              </w:rPr>
            </w:pPr>
            <w:r>
              <w:rPr>
                <w:rFonts w:hint="default" w:ascii="宋体" w:hAnsi="宋体" w:eastAsia="宋体" w:cs="宋体"/>
                <w:bCs/>
                <w:color w:val="auto"/>
                <w:kern w:val="0"/>
                <w:sz w:val="20"/>
                <w:szCs w:val="20"/>
                <w:lang w:val="en-US" w:bidi="ar"/>
              </w:rPr>
              <w:t>1.</w:t>
            </w:r>
            <w:r>
              <w:rPr>
                <w:rFonts w:hint="eastAsia" w:ascii="宋体" w:hAnsi="宋体" w:eastAsia="宋体" w:cs="宋体"/>
                <w:bCs/>
                <w:color w:val="auto"/>
                <w:kern w:val="0"/>
                <w:sz w:val="20"/>
                <w:szCs w:val="20"/>
                <w:lang w:bidi="ar"/>
              </w:rPr>
              <w:t>长度900mm，宽度500mm，高度900mm，厚度1.2mm （±5%）；</w:t>
            </w:r>
          </w:p>
          <w:p w14:paraId="0E8AEE35">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2"/>
                <w:szCs w:val="22"/>
                <w:highlight w:val="none"/>
                <w:u w:val="none"/>
              </w:rPr>
            </w:pPr>
            <w:r>
              <w:rPr>
                <w:rFonts w:hint="default" w:ascii="宋体" w:hAnsi="宋体" w:eastAsia="宋体" w:cs="宋体"/>
                <w:bCs/>
                <w:color w:val="auto"/>
                <w:kern w:val="0"/>
                <w:sz w:val="20"/>
                <w:szCs w:val="20"/>
                <w:lang w:val="en-US" w:bidi="ar"/>
              </w:rPr>
              <w:t>2.</w:t>
            </w:r>
            <w:r>
              <w:rPr>
                <w:rFonts w:hint="eastAsia" w:ascii="宋体" w:hAnsi="宋体" w:eastAsia="宋体" w:cs="宋体"/>
                <w:bCs/>
                <w:color w:val="auto"/>
                <w:kern w:val="0"/>
                <w:sz w:val="20"/>
                <w:szCs w:val="20"/>
                <w:lang w:bidi="ar"/>
              </w:rPr>
              <w:t>材质201不锈钢。</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C5E92">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kern w:val="2"/>
                <w:sz w:val="20"/>
                <w:szCs w:val="20"/>
                <w:highlight w:val="none"/>
                <w:vertAlign w:val="baseline"/>
                <w:lang w:val="en-US" w:eastAsia="zh-CN" w:bidi="ar-SA"/>
              </w:rPr>
              <w:t>7辆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20F7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606F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36EC5">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FA296">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净水机</w:t>
            </w:r>
          </w:p>
          <w:p w14:paraId="6BDFB09E">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F99C5">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val="en-US" w:eastAsia="zh-CN"/>
              </w:rPr>
            </w:pPr>
            <w:r>
              <w:rPr>
                <w:rFonts w:hint="eastAsia" w:ascii="宋体" w:hAnsi="宋体" w:eastAsia="宋体" w:cs="宋体"/>
                <w:b w:val="0"/>
                <w:bCs/>
                <w:color w:val="auto"/>
                <w:sz w:val="20"/>
                <w:szCs w:val="20"/>
                <w:highlight w:val="none"/>
                <w:lang w:val="en-US" w:eastAsia="zh-CN"/>
              </w:rPr>
              <w:t>一、规格要求</w:t>
            </w:r>
          </w:p>
          <w:p w14:paraId="0797879B">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1、尺寸：800*390*1350mm（±30mm）</w:t>
            </w:r>
            <w:r>
              <w:rPr>
                <w:rFonts w:hint="eastAsia" w:ascii="宋体" w:hAnsi="宋体" w:eastAsia="宋体" w:cs="宋体"/>
                <w:b w:val="0"/>
                <w:bCs/>
                <w:color w:val="auto"/>
                <w:sz w:val="20"/>
                <w:szCs w:val="20"/>
                <w:highlight w:val="none"/>
                <w:lang w:eastAsia="zh-CN"/>
              </w:rPr>
              <w:t>；</w:t>
            </w:r>
          </w:p>
          <w:p w14:paraId="64BFFF6A">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2、电源：220V 50Hz</w:t>
            </w:r>
            <w:r>
              <w:rPr>
                <w:rFonts w:hint="eastAsia" w:ascii="宋体" w:hAnsi="宋体" w:eastAsia="宋体" w:cs="宋体"/>
                <w:b w:val="0"/>
                <w:bCs/>
                <w:color w:val="auto"/>
                <w:sz w:val="20"/>
                <w:szCs w:val="20"/>
                <w:highlight w:val="none"/>
                <w:lang w:eastAsia="zh-CN"/>
              </w:rPr>
              <w:t>；</w:t>
            </w:r>
          </w:p>
          <w:p w14:paraId="1423B8BB">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3、功率：≥3KW</w:t>
            </w:r>
            <w:r>
              <w:rPr>
                <w:rFonts w:hint="eastAsia" w:ascii="宋体" w:hAnsi="宋体" w:eastAsia="宋体" w:cs="宋体"/>
                <w:b w:val="0"/>
                <w:bCs/>
                <w:color w:val="auto"/>
                <w:sz w:val="20"/>
                <w:szCs w:val="20"/>
                <w:highlight w:val="none"/>
                <w:lang w:eastAsia="zh-CN"/>
              </w:rPr>
              <w:t>；</w:t>
            </w:r>
          </w:p>
          <w:p w14:paraId="73D26398">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4、水胆容量：≥27L；开水：≥30L/H；温开水：≥150L/H</w:t>
            </w:r>
            <w:r>
              <w:rPr>
                <w:rFonts w:hint="eastAsia" w:ascii="宋体" w:hAnsi="宋体" w:eastAsia="宋体" w:cs="宋体"/>
                <w:b w:val="0"/>
                <w:bCs/>
                <w:color w:val="auto"/>
                <w:sz w:val="20"/>
                <w:szCs w:val="20"/>
                <w:highlight w:val="none"/>
                <w:lang w:eastAsia="zh-CN"/>
              </w:rPr>
              <w:t>；</w:t>
            </w:r>
          </w:p>
          <w:p w14:paraId="1BAC121E">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5、出水方式：1开2温开水，温开水45℃～55℃可调温</w:t>
            </w:r>
            <w:r>
              <w:rPr>
                <w:rFonts w:hint="eastAsia" w:ascii="宋体" w:hAnsi="宋体" w:eastAsia="宋体" w:cs="宋体"/>
                <w:b w:val="0"/>
                <w:bCs/>
                <w:color w:val="auto"/>
                <w:sz w:val="20"/>
                <w:szCs w:val="20"/>
                <w:highlight w:val="none"/>
                <w:lang w:eastAsia="zh-CN"/>
              </w:rPr>
              <w:t>；</w:t>
            </w:r>
          </w:p>
          <w:p w14:paraId="69376EFF">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6、净水流量：≥2.3L/min，额定总净水量≥18000L</w:t>
            </w:r>
            <w:r>
              <w:rPr>
                <w:rFonts w:hint="eastAsia" w:ascii="宋体" w:hAnsi="宋体" w:eastAsia="宋体" w:cs="宋体"/>
                <w:b w:val="0"/>
                <w:bCs/>
                <w:color w:val="auto"/>
                <w:sz w:val="20"/>
                <w:szCs w:val="20"/>
                <w:highlight w:val="none"/>
                <w:lang w:eastAsia="zh-CN"/>
              </w:rPr>
              <w:t>。</w:t>
            </w:r>
          </w:p>
          <w:p w14:paraId="3CCFA877">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lang w:val="en-US" w:eastAsia="zh-CN"/>
              </w:rPr>
              <w:t>二、</w:t>
            </w:r>
            <w:r>
              <w:rPr>
                <w:rFonts w:hint="eastAsia" w:ascii="宋体" w:hAnsi="宋体" w:eastAsia="宋体" w:cs="宋体"/>
                <w:b w:val="0"/>
                <w:bCs/>
                <w:color w:val="auto"/>
                <w:sz w:val="20"/>
                <w:szCs w:val="20"/>
                <w:highlight w:val="none"/>
              </w:rPr>
              <w:t>产品材质</w:t>
            </w:r>
          </w:p>
          <w:p w14:paraId="4500ADB2">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1、门板、侧板、背板、底板、顶板采用304不锈钢，厚度≥1.0mm</w:t>
            </w:r>
            <w:r>
              <w:rPr>
                <w:rFonts w:hint="eastAsia" w:ascii="宋体" w:hAnsi="宋体" w:eastAsia="宋体" w:cs="宋体"/>
                <w:b w:val="0"/>
                <w:bCs/>
                <w:color w:val="auto"/>
                <w:sz w:val="20"/>
                <w:szCs w:val="20"/>
                <w:highlight w:val="none"/>
                <w:lang w:eastAsia="zh-CN"/>
              </w:rPr>
              <w:t>；</w:t>
            </w:r>
          </w:p>
          <w:p w14:paraId="6AA2FB68">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2、内胆、水槽、防涨板、水箱采用304不锈钢，厚度≥1.2mm</w:t>
            </w:r>
            <w:r>
              <w:rPr>
                <w:rFonts w:hint="eastAsia" w:ascii="宋体" w:hAnsi="宋体" w:eastAsia="宋体" w:cs="宋体"/>
                <w:b w:val="0"/>
                <w:bCs/>
                <w:color w:val="auto"/>
                <w:sz w:val="20"/>
                <w:szCs w:val="20"/>
                <w:highlight w:val="none"/>
                <w:lang w:eastAsia="zh-CN"/>
              </w:rPr>
              <w:t>；</w:t>
            </w:r>
          </w:p>
          <w:p w14:paraId="1062AC0F">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3、饮水机箱体应平整、光滑、无气泡、无斑点及明显划痕</w:t>
            </w:r>
            <w:r>
              <w:rPr>
                <w:rFonts w:hint="eastAsia" w:ascii="宋体" w:hAnsi="宋体" w:eastAsia="宋体" w:cs="宋体"/>
                <w:b w:val="0"/>
                <w:bCs/>
                <w:color w:val="auto"/>
                <w:sz w:val="20"/>
                <w:szCs w:val="20"/>
                <w:highlight w:val="none"/>
                <w:lang w:eastAsia="zh-CN"/>
              </w:rPr>
              <w:t>；</w:t>
            </w:r>
          </w:p>
          <w:p w14:paraId="2C31C3A1">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4、其易触及的不锈钢零部件棱边和尖角圆滑设计或用塑料包角加以防护</w:t>
            </w:r>
            <w:r>
              <w:rPr>
                <w:rFonts w:hint="eastAsia" w:ascii="宋体" w:hAnsi="宋体" w:eastAsia="宋体" w:cs="宋体"/>
                <w:b w:val="0"/>
                <w:bCs/>
                <w:color w:val="auto"/>
                <w:sz w:val="20"/>
                <w:szCs w:val="20"/>
                <w:highlight w:val="none"/>
                <w:lang w:eastAsia="zh-CN"/>
              </w:rPr>
              <w:t>。</w:t>
            </w:r>
          </w:p>
          <w:p w14:paraId="5DD04B55">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5、橡胶件的结构应致密，不得有脱层、裂纹和异味</w:t>
            </w:r>
            <w:r>
              <w:rPr>
                <w:rFonts w:hint="eastAsia" w:ascii="宋体" w:hAnsi="宋体" w:eastAsia="宋体" w:cs="宋体"/>
                <w:b w:val="0"/>
                <w:bCs/>
                <w:color w:val="auto"/>
                <w:sz w:val="20"/>
                <w:szCs w:val="20"/>
                <w:highlight w:val="none"/>
                <w:lang w:eastAsia="zh-CN"/>
              </w:rPr>
              <w:t>；</w:t>
            </w:r>
          </w:p>
          <w:p w14:paraId="1CFC5216">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6、纹管厚度≥0.25mm</w:t>
            </w:r>
            <w:r>
              <w:rPr>
                <w:rFonts w:hint="eastAsia" w:ascii="宋体" w:hAnsi="宋体" w:eastAsia="宋体" w:cs="宋体"/>
                <w:b w:val="0"/>
                <w:bCs/>
                <w:color w:val="auto"/>
                <w:sz w:val="20"/>
                <w:szCs w:val="20"/>
                <w:highlight w:val="none"/>
                <w:lang w:eastAsia="zh-CN"/>
              </w:rPr>
              <w:t>；</w:t>
            </w:r>
          </w:p>
          <w:p w14:paraId="4BFA92DE">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7、不锈钢内胆、水槽、水位电极探针应符合GB/T6461-2002要求，锈蚀等级≥10级</w:t>
            </w:r>
            <w:r>
              <w:rPr>
                <w:rFonts w:hint="eastAsia" w:ascii="宋体" w:hAnsi="宋体" w:eastAsia="宋体" w:cs="宋体"/>
                <w:b w:val="0"/>
                <w:bCs/>
                <w:color w:val="auto"/>
                <w:sz w:val="20"/>
                <w:szCs w:val="20"/>
                <w:highlight w:val="none"/>
                <w:lang w:eastAsia="zh-CN"/>
              </w:rPr>
              <w:t>；</w:t>
            </w:r>
          </w:p>
          <w:p w14:paraId="5F73A8C5">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三、过滤工艺</w:t>
            </w:r>
          </w:p>
          <w:p w14:paraId="735F280D">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采用四级工艺（PP棉碳棒复合+颗粒活性炭+压缩活性炭+RO膜）：</w:t>
            </w:r>
          </w:p>
          <w:p w14:paraId="2A906384">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1、RO膜：采用高性能膜分离技术浓缩和分离水溶液中的大分子物质，过滤精度≤0.0001微米。</w:t>
            </w:r>
          </w:p>
          <w:p w14:paraId="6EA60AE6">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★2、出水水质应符合《饮用净水水质标准》CJ/T</w:t>
            </w:r>
            <w:r>
              <w:rPr>
                <w:rFonts w:hint="eastAsia" w:ascii="宋体" w:hAnsi="宋体" w:eastAsia="宋体" w:cs="宋体"/>
                <w:b w:val="0"/>
                <w:bCs/>
                <w:color w:val="auto"/>
                <w:sz w:val="20"/>
                <w:szCs w:val="20"/>
                <w:highlight w:val="none"/>
                <w:lang w:val="en-US" w:eastAsia="zh-CN"/>
              </w:rPr>
              <w:t xml:space="preserve"> </w:t>
            </w:r>
            <w:r>
              <w:rPr>
                <w:rFonts w:hint="eastAsia" w:ascii="宋体" w:hAnsi="宋体" w:eastAsia="宋体" w:cs="宋体"/>
                <w:b w:val="0"/>
                <w:bCs/>
                <w:color w:val="auto"/>
                <w:sz w:val="20"/>
                <w:szCs w:val="20"/>
                <w:highlight w:val="none"/>
              </w:rPr>
              <w:t>94-2005，38项检测指标要求（感官性状4项、一般化学指标13项、毒理学指标15项、细菌学指标6项）</w:t>
            </w:r>
            <w:r>
              <w:rPr>
                <w:rFonts w:hint="eastAsia" w:ascii="宋体" w:hAnsi="宋体" w:eastAsia="宋体" w:cs="宋体"/>
                <w:b w:val="0"/>
                <w:bCs/>
                <w:color w:val="auto"/>
                <w:sz w:val="20"/>
                <w:szCs w:val="20"/>
                <w:highlight w:val="none"/>
                <w:lang w:val="en-US" w:eastAsia="zh-CN"/>
              </w:rPr>
              <w:t>要求</w:t>
            </w:r>
            <w:r>
              <w:rPr>
                <w:rFonts w:hint="eastAsia" w:ascii="宋体" w:hAnsi="宋体" w:eastAsia="宋体" w:cs="宋体"/>
                <w:b w:val="0"/>
                <w:bCs/>
                <w:color w:val="auto"/>
                <w:sz w:val="20"/>
                <w:szCs w:val="20"/>
                <w:highlight w:val="none"/>
                <w:lang w:eastAsia="zh-CN"/>
              </w:rPr>
              <w:t>。</w:t>
            </w:r>
          </w:p>
          <w:p w14:paraId="63087270">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四、安全技术</w:t>
            </w:r>
          </w:p>
          <w:p w14:paraId="44FA877A">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1、具有安全泄压阀故障自动报警功能，当安全阀失效后，可发出信号给主板显示安全阀故障</w:t>
            </w:r>
            <w:r>
              <w:rPr>
                <w:rFonts w:hint="eastAsia" w:ascii="宋体" w:hAnsi="宋体" w:eastAsia="宋体" w:cs="宋体"/>
                <w:b w:val="0"/>
                <w:bCs/>
                <w:color w:val="auto"/>
                <w:sz w:val="20"/>
                <w:szCs w:val="20"/>
                <w:highlight w:val="none"/>
                <w:lang w:eastAsia="zh-CN"/>
              </w:rPr>
              <w:t>；</w:t>
            </w:r>
          </w:p>
          <w:p w14:paraId="3F935A61">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2、缺水状况下，具有来水自动工作、缺水自动停止工作系统</w:t>
            </w:r>
            <w:r>
              <w:rPr>
                <w:rFonts w:hint="eastAsia" w:ascii="宋体" w:hAnsi="宋体" w:eastAsia="宋体" w:cs="宋体"/>
                <w:b w:val="0"/>
                <w:bCs/>
                <w:color w:val="auto"/>
                <w:sz w:val="20"/>
                <w:szCs w:val="20"/>
                <w:highlight w:val="none"/>
                <w:lang w:eastAsia="zh-CN"/>
              </w:rPr>
              <w:t>；</w:t>
            </w:r>
          </w:p>
          <w:p w14:paraId="4AEA8319">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3、具有漏电检测报警在线管理功能</w:t>
            </w:r>
            <w:r>
              <w:rPr>
                <w:rFonts w:hint="eastAsia" w:ascii="宋体" w:hAnsi="宋体" w:eastAsia="宋体" w:cs="宋体"/>
                <w:b w:val="0"/>
                <w:bCs/>
                <w:color w:val="auto"/>
                <w:sz w:val="20"/>
                <w:szCs w:val="20"/>
                <w:highlight w:val="none"/>
                <w:lang w:eastAsia="zh-CN"/>
              </w:rPr>
              <w:t>；</w:t>
            </w:r>
          </w:p>
          <w:p w14:paraId="0AECC017">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4、具有自动断水功能</w:t>
            </w:r>
            <w:r>
              <w:rPr>
                <w:rFonts w:hint="eastAsia" w:ascii="宋体" w:hAnsi="宋体" w:eastAsia="宋体" w:cs="宋体"/>
                <w:b w:val="0"/>
                <w:bCs/>
                <w:color w:val="auto"/>
                <w:sz w:val="20"/>
                <w:szCs w:val="20"/>
                <w:highlight w:val="none"/>
                <w:lang w:eastAsia="zh-CN"/>
              </w:rPr>
              <w:t>。</w:t>
            </w:r>
          </w:p>
          <w:p w14:paraId="5864794E">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五、节能技术</w:t>
            </w:r>
          </w:p>
          <w:p w14:paraId="3DCDE395">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1、为保证设备出水稳定温度恒温，应采用恒温恒流技术</w:t>
            </w:r>
            <w:r>
              <w:rPr>
                <w:rFonts w:hint="eastAsia" w:ascii="宋体" w:hAnsi="宋体" w:eastAsia="宋体" w:cs="宋体"/>
                <w:b w:val="0"/>
                <w:bCs/>
                <w:color w:val="auto"/>
                <w:sz w:val="20"/>
                <w:szCs w:val="20"/>
                <w:highlight w:val="none"/>
                <w:lang w:eastAsia="zh-CN"/>
              </w:rPr>
              <w:t>；</w:t>
            </w:r>
          </w:p>
          <w:p w14:paraId="20852812">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2、为达到节能省电效果，内胆采用聚氨酯发泡保温技术，六面立体保温，减少热量散失</w:t>
            </w:r>
            <w:r>
              <w:rPr>
                <w:rFonts w:hint="eastAsia" w:ascii="宋体" w:hAnsi="宋体" w:eastAsia="宋体" w:cs="宋体"/>
                <w:b w:val="0"/>
                <w:bCs/>
                <w:color w:val="auto"/>
                <w:sz w:val="20"/>
                <w:szCs w:val="20"/>
                <w:highlight w:val="none"/>
                <w:lang w:eastAsia="zh-CN"/>
              </w:rPr>
              <w:t>；</w:t>
            </w:r>
          </w:p>
          <w:p w14:paraId="7DDA91FA">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3、能耗及保温性能，单位水量能耗值≤0.1kw.h/L，加热至制水停止，其4h后温度下降≤10℃</w:t>
            </w:r>
            <w:r>
              <w:rPr>
                <w:rFonts w:hint="eastAsia" w:ascii="宋体" w:hAnsi="宋体" w:eastAsia="宋体" w:cs="宋体"/>
                <w:b w:val="0"/>
                <w:bCs/>
                <w:color w:val="auto"/>
                <w:sz w:val="20"/>
                <w:szCs w:val="20"/>
                <w:highlight w:val="none"/>
                <w:lang w:eastAsia="zh-CN"/>
              </w:rPr>
              <w:t>；</w:t>
            </w:r>
          </w:p>
          <w:p w14:paraId="264FA91A">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4、为达到节能省电效果，具有自动待机，无人使用时自我静默停止加热</w:t>
            </w:r>
            <w:r>
              <w:rPr>
                <w:rFonts w:hint="eastAsia" w:ascii="宋体" w:hAnsi="宋体" w:eastAsia="宋体" w:cs="宋体"/>
                <w:b w:val="0"/>
                <w:bCs/>
                <w:color w:val="auto"/>
                <w:sz w:val="20"/>
                <w:szCs w:val="20"/>
                <w:highlight w:val="none"/>
                <w:lang w:eastAsia="zh-CN"/>
              </w:rPr>
              <w:t>；</w:t>
            </w:r>
          </w:p>
          <w:p w14:paraId="3F901A7E">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六、智能技术</w:t>
            </w:r>
          </w:p>
          <w:p w14:paraId="57E1D378">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1、为保障水质卫生、新鲜，设备应具备排空和消毒技术，可自动控制排空水箱储水且把水加热至100℃对管道进行高温循环消毒，避免储存时间过长受污染，确保饮水卫生安全</w:t>
            </w:r>
            <w:r>
              <w:rPr>
                <w:rFonts w:hint="eastAsia" w:ascii="宋体" w:hAnsi="宋体" w:eastAsia="宋体" w:cs="宋体"/>
                <w:b w:val="0"/>
                <w:bCs/>
                <w:color w:val="auto"/>
                <w:sz w:val="20"/>
                <w:szCs w:val="20"/>
                <w:highlight w:val="none"/>
                <w:lang w:eastAsia="zh-CN"/>
              </w:rPr>
              <w:t>；</w:t>
            </w:r>
          </w:p>
          <w:p w14:paraId="6E0444B2">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2、采用智能控制液晶中文显示系统：具备制水、开机、关机、滤芯情况、流量、消毒、冲洗、TDS值、北京时间、定时、水位显示、加热提示等数码一体化控制功能，方便使用管理</w:t>
            </w:r>
            <w:r>
              <w:rPr>
                <w:rFonts w:hint="eastAsia" w:ascii="宋体" w:hAnsi="宋体" w:eastAsia="宋体" w:cs="宋体"/>
                <w:b w:val="0"/>
                <w:bCs/>
                <w:color w:val="auto"/>
                <w:sz w:val="20"/>
                <w:szCs w:val="20"/>
                <w:highlight w:val="none"/>
                <w:lang w:eastAsia="zh-CN"/>
              </w:rPr>
              <w:t>；</w:t>
            </w:r>
          </w:p>
          <w:p w14:paraId="01C56729">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3、设备出水水嘴具有防尘、防喷水功能，防止取水时的二次污染及喷水烫伤</w:t>
            </w:r>
            <w:r>
              <w:rPr>
                <w:rFonts w:hint="eastAsia" w:ascii="宋体" w:hAnsi="宋体" w:eastAsia="宋体" w:cs="宋体"/>
                <w:b w:val="0"/>
                <w:bCs/>
                <w:color w:val="auto"/>
                <w:sz w:val="20"/>
                <w:szCs w:val="20"/>
                <w:highlight w:val="none"/>
                <w:lang w:eastAsia="zh-CN"/>
              </w:rPr>
              <w:t>。</w:t>
            </w:r>
          </w:p>
          <w:p w14:paraId="3CEE6476">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七、整机涉水卫生安全批件</w:t>
            </w:r>
          </w:p>
          <w:p w14:paraId="469D8D25">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rPr>
              <w:t>1、投标时须将带过滤及紫外线杀菌器在内的整机有效期内《涉及饮用水卫生安全产品卫生许可批件》</w:t>
            </w:r>
            <w:r>
              <w:rPr>
                <w:rFonts w:hint="eastAsia" w:ascii="宋体" w:hAnsi="宋体" w:eastAsia="宋体" w:cs="宋体"/>
                <w:b w:val="0"/>
                <w:bCs/>
                <w:color w:val="auto"/>
                <w:sz w:val="20"/>
                <w:szCs w:val="20"/>
                <w:highlight w:val="none"/>
                <w:lang w:val="en-US" w:eastAsia="zh-CN"/>
              </w:rPr>
              <w:t>响应文件中需提供</w:t>
            </w:r>
            <w:r>
              <w:rPr>
                <w:rFonts w:hint="eastAsia" w:ascii="宋体" w:hAnsi="宋体" w:eastAsia="宋体" w:cs="宋体"/>
                <w:b w:val="0"/>
                <w:bCs/>
                <w:color w:val="auto"/>
                <w:sz w:val="20"/>
                <w:szCs w:val="20"/>
                <w:highlight w:val="none"/>
              </w:rPr>
              <w:t>扫描件。附件内容必须具备PP棉碳棒复合+颗粒活性炭+压缩活性炭+RO膜。</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B0B2F">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kern w:val="2"/>
                <w:sz w:val="20"/>
                <w:szCs w:val="20"/>
                <w:highlight w:val="none"/>
                <w:vertAlign w:val="baseline"/>
                <w:lang w:val="en-US" w:eastAsia="zh-CN" w:bidi="ar-SA"/>
              </w:rPr>
              <w:t>5台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BB30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550A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CDC56">
            <w:pPr>
              <w:snapToGrid w:val="0"/>
              <w:ind w:left="0" w:leftChars="0" w:right="0" w:rightChars="0" w:firstLine="0" w:firstLineChars="0"/>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9681F">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留样展柜</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876CF">
            <w:pPr>
              <w:widowControl/>
              <w:numPr>
                <w:ilvl w:val="0"/>
                <w:numId w:val="15"/>
              </w:numPr>
              <w:jc w:val="left"/>
              <w:textAlignment w:val="center"/>
              <w:rPr>
                <w:rFonts w:hint="eastAsia"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尺寸：</w:t>
            </w:r>
            <w:r>
              <w:rPr>
                <w:rFonts w:hint="eastAsia" w:ascii="宋体" w:hAnsi="宋体" w:eastAsia="宋体" w:cs="宋体"/>
                <w:b w:val="0"/>
                <w:bCs/>
                <w:i w:val="0"/>
                <w:iCs w:val="0"/>
                <w:color w:val="auto"/>
                <w:kern w:val="0"/>
                <w:sz w:val="20"/>
                <w:szCs w:val="20"/>
                <w:u w:val="none"/>
                <w:lang w:val="en-US" w:eastAsia="zh-CN" w:bidi="ar"/>
              </w:rPr>
              <w:t>400*400*800（±5%）</w:t>
            </w:r>
            <w:r>
              <w:rPr>
                <w:rFonts w:hint="eastAsia" w:ascii="宋体" w:hAnsi="宋体" w:eastAsia="宋体" w:cs="宋体"/>
                <w:bCs/>
                <w:color w:val="auto"/>
                <w:kern w:val="0"/>
                <w:sz w:val="20"/>
                <w:szCs w:val="20"/>
                <w:lang w:bidi="ar"/>
              </w:rPr>
              <w:t>；</w:t>
            </w:r>
          </w:p>
          <w:p w14:paraId="0C2E9558">
            <w:pPr>
              <w:keepNext w:val="0"/>
              <w:keepLines w:val="0"/>
              <w:widowControl/>
              <w:numPr>
                <w:ilvl w:val="0"/>
                <w:numId w:val="15"/>
              </w:numPr>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Cs/>
                <w:color w:val="auto"/>
                <w:kern w:val="0"/>
                <w:sz w:val="20"/>
                <w:szCs w:val="20"/>
                <w:lang w:bidi="ar"/>
              </w:rPr>
              <w:t>电压：220V。制冷范围：2度-8度。</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8572">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default" w:ascii="宋体" w:hAnsi="宋体" w:eastAsia="宋体" w:cs="宋体"/>
                <w:b w:val="0"/>
                <w:bCs/>
                <w:color w:val="auto"/>
                <w:sz w:val="20"/>
                <w:szCs w:val="20"/>
                <w:highlight w:val="none"/>
                <w:vertAlign w:val="baseline"/>
                <w:lang w:val="en-US" w:eastAsia="zh-CN"/>
              </w:rPr>
              <w:t>2</w:t>
            </w:r>
            <w:r>
              <w:rPr>
                <w:rFonts w:hint="eastAsia" w:ascii="宋体" w:hAnsi="宋体" w:eastAsia="宋体" w:cs="宋体"/>
                <w:b w:val="0"/>
                <w:bCs/>
                <w:color w:val="auto"/>
                <w:sz w:val="20"/>
                <w:szCs w:val="20"/>
                <w:highlight w:val="none"/>
                <w:vertAlign w:val="baseline"/>
                <w:lang w:val="en-US" w:eastAsia="zh-CN"/>
              </w:rPr>
              <w:t>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7DB2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6A70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31C1C">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3C974">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不锈钢盛饭汤勺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9BC4C">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S30408</w:t>
            </w:r>
            <w:r>
              <w:rPr>
                <w:rFonts w:hint="eastAsia" w:ascii="宋体" w:hAnsi="宋体" w:eastAsia="宋体" w:cs="宋体"/>
                <w:b w:val="0"/>
                <w:bCs/>
                <w:i w:val="0"/>
                <w:iCs w:val="0"/>
                <w:color w:val="auto"/>
                <w:kern w:val="0"/>
                <w:sz w:val="20"/>
                <w:szCs w:val="20"/>
                <w:highlight w:val="none"/>
                <w:u w:val="none"/>
                <w:lang w:val="en-US" w:eastAsia="zh-CN" w:bidi="ar"/>
              </w:rPr>
              <w:t>不锈钢材质。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82906">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5129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C29F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58EA8">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4D556">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不锈钢打饭勺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7A2A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S30408</w:t>
            </w:r>
            <w:r>
              <w:rPr>
                <w:rFonts w:hint="eastAsia" w:ascii="宋体" w:hAnsi="宋体" w:eastAsia="宋体" w:cs="宋体"/>
                <w:b w:val="0"/>
                <w:bCs/>
                <w:i w:val="0"/>
                <w:iCs w:val="0"/>
                <w:color w:val="auto"/>
                <w:kern w:val="0"/>
                <w:sz w:val="20"/>
                <w:szCs w:val="20"/>
                <w:highlight w:val="none"/>
                <w:u w:val="none"/>
                <w:lang w:val="en-US" w:eastAsia="zh-CN" w:bidi="ar"/>
              </w:rPr>
              <w:t>不锈钢材质。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104A3">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0D9D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C55B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8A90A">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8B33D">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微波炉</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31EC9">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容量</w:t>
            </w:r>
            <w:r>
              <w:rPr>
                <w:rFonts w:hint="eastAsia" w:ascii="宋体" w:hAnsi="宋体" w:eastAsia="宋体" w:cs="宋体"/>
                <w:b w:val="0"/>
                <w:bCs/>
                <w:color w:val="auto"/>
                <w:sz w:val="20"/>
                <w:szCs w:val="20"/>
                <w:highlight w:val="none"/>
                <w:vertAlign w:val="baseline"/>
                <w:lang w:val="en-US" w:eastAsia="zh-CN"/>
              </w:rPr>
              <w:t>≥28L</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85B46">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4A4A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0775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74C67">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33313">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班级小保温桶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CC836">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1.S30408</w:t>
            </w:r>
            <w:r>
              <w:rPr>
                <w:rFonts w:hint="eastAsia" w:ascii="宋体" w:hAnsi="宋体" w:eastAsia="宋体" w:cs="宋体"/>
                <w:b w:val="0"/>
                <w:bCs/>
                <w:i w:val="0"/>
                <w:iCs w:val="0"/>
                <w:color w:val="auto"/>
                <w:kern w:val="0"/>
                <w:sz w:val="20"/>
                <w:szCs w:val="20"/>
                <w:highlight w:val="none"/>
                <w:u w:val="none"/>
                <w:lang w:val="en-US" w:eastAsia="zh-CN" w:bidi="ar"/>
              </w:rPr>
              <w:t>不锈钢材质。</w:t>
            </w:r>
          </w:p>
          <w:p w14:paraId="4F2B8F67">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2.容量</w:t>
            </w:r>
            <w:r>
              <w:rPr>
                <w:rFonts w:hint="eastAsia" w:ascii="宋体" w:hAnsi="宋体" w:eastAsia="宋体" w:cs="宋体"/>
                <w:b w:val="0"/>
                <w:bCs/>
                <w:color w:val="auto"/>
                <w:sz w:val="20"/>
                <w:szCs w:val="20"/>
                <w:highlight w:val="none"/>
                <w:vertAlign w:val="baseline"/>
                <w:lang w:val="en-US" w:eastAsia="zh-CN"/>
              </w:rPr>
              <w:t>≥10L</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C59B5">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8个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6F36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BA4C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E8266">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FBFBA">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长方形带盖打菜盆</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D7F20">
            <w:pPr>
              <w:widowControl/>
              <w:jc w:val="left"/>
              <w:textAlignment w:val="center"/>
              <w:rPr>
                <w:rFonts w:hint="eastAsia"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1.尺寸；800*550*850mm（±10%）</w:t>
            </w:r>
          </w:p>
          <w:p w14:paraId="3599A518">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Cs/>
                <w:color w:val="auto"/>
                <w:sz w:val="20"/>
                <w:szCs w:val="20"/>
              </w:rPr>
              <w:t>2.S30408</w:t>
            </w:r>
            <w:r>
              <w:rPr>
                <w:rFonts w:hint="eastAsia" w:ascii="宋体" w:hAnsi="宋体" w:eastAsia="宋体" w:cs="宋体"/>
                <w:bCs/>
                <w:color w:val="auto"/>
                <w:kern w:val="0"/>
                <w:sz w:val="20"/>
                <w:szCs w:val="20"/>
                <w:lang w:bidi="ar"/>
              </w:rPr>
              <w:t>不锈钢材质</w:t>
            </w:r>
            <w:r>
              <w:rPr>
                <w:rFonts w:hint="eastAsia" w:ascii="宋体" w:hAnsi="宋体" w:eastAsia="宋体" w:cs="宋体"/>
                <w:bCs/>
                <w:color w:val="auto"/>
                <w:kern w:val="0"/>
                <w:sz w:val="20"/>
                <w:szCs w:val="20"/>
                <w:lang w:eastAsia="zh-CN" w:bidi="ar"/>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B8556">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16个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26D3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C67C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B7643">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98ED0">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和面机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978ED">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1.和面量≥50kg；</w:t>
            </w:r>
          </w:p>
          <w:p w14:paraId="759DB667">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2.与食品接触的部分（如面斗、搅拌轴）使用</w:t>
            </w:r>
            <w:r>
              <w:rPr>
                <w:rFonts w:hint="default" w:ascii="宋体" w:hAnsi="宋体" w:eastAsia="宋体" w:cs="宋体"/>
                <w:b w:val="0"/>
                <w:bCs/>
                <w:i w:val="0"/>
                <w:iCs w:val="0"/>
                <w:color w:val="auto"/>
                <w:kern w:val="0"/>
                <w:sz w:val="20"/>
                <w:szCs w:val="20"/>
                <w:highlight w:val="none"/>
                <w:u w:val="none"/>
                <w:lang w:val="en-US" w:eastAsia="zh-CN" w:bidi="ar"/>
              </w:rPr>
              <w:t>食品级</w:t>
            </w:r>
            <w:r>
              <w:rPr>
                <w:rFonts w:hint="eastAsia" w:ascii="宋体" w:hAnsi="宋体" w:eastAsia="宋体" w:cs="宋体"/>
                <w:b w:val="0"/>
                <w:bCs/>
                <w:i w:val="0"/>
                <w:iCs w:val="0"/>
                <w:color w:val="auto"/>
                <w:kern w:val="0"/>
                <w:sz w:val="20"/>
                <w:szCs w:val="20"/>
                <w:highlight w:val="none"/>
                <w:u w:val="none"/>
                <w:lang w:val="en-US" w:eastAsia="zh-CN" w:bidi="ar"/>
              </w:rPr>
              <w:t>S30408</w:t>
            </w:r>
            <w:r>
              <w:rPr>
                <w:rFonts w:hint="default" w:ascii="宋体" w:hAnsi="宋体" w:eastAsia="宋体" w:cs="宋体"/>
                <w:b w:val="0"/>
                <w:bCs/>
                <w:i w:val="0"/>
                <w:iCs w:val="0"/>
                <w:color w:val="auto"/>
                <w:kern w:val="0"/>
                <w:sz w:val="20"/>
                <w:szCs w:val="20"/>
                <w:highlight w:val="none"/>
                <w:u w:val="none"/>
                <w:lang w:val="en-US" w:eastAsia="zh-CN" w:bidi="ar"/>
              </w:rPr>
              <w:t>不锈钢</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AF2C1">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163B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41FA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D50C">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w:t>
            </w:r>
            <w:r>
              <w:rPr>
                <w:rFonts w:hint="default" w:ascii="宋体" w:hAnsi="宋体" w:eastAsia="宋体" w:cs="宋体"/>
                <w:b w:val="0"/>
                <w:bCs/>
                <w:color w:val="auto"/>
                <w:sz w:val="20"/>
                <w:szCs w:val="20"/>
                <w:highlight w:val="none"/>
                <w:vertAlign w:val="baseline"/>
                <w:lang w:val="en-US" w:eastAsia="zh-CN"/>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47A6E">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碎肉机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A10F5">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1.尺寸：长640×宽460×高820mm（±10%）。</w:t>
            </w:r>
          </w:p>
          <w:p w14:paraId="2856DDFF">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2.电压：220V。</w:t>
            </w:r>
          </w:p>
          <w:p w14:paraId="6EA847B8">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3.一切一绞 ，</w:t>
            </w:r>
            <w:r>
              <w:rPr>
                <w:rFonts w:hint="eastAsia" w:ascii="宋体" w:hAnsi="宋体" w:eastAsia="宋体" w:cs="宋体"/>
                <w:b w:val="0"/>
                <w:bCs/>
                <w:color w:val="auto"/>
                <w:sz w:val="20"/>
                <w:szCs w:val="20"/>
                <w:highlight w:val="none"/>
                <w:vertAlign w:val="baseline"/>
                <w:lang w:val="en-US" w:eastAsia="zh-CN"/>
              </w:rPr>
              <w:t>S30408</w:t>
            </w:r>
            <w:r>
              <w:rPr>
                <w:rFonts w:hint="eastAsia" w:ascii="宋体" w:hAnsi="宋体" w:eastAsia="宋体" w:cs="宋体"/>
                <w:b w:val="0"/>
                <w:bCs/>
                <w:i w:val="0"/>
                <w:iCs w:val="0"/>
                <w:color w:val="auto"/>
                <w:kern w:val="0"/>
                <w:sz w:val="20"/>
                <w:szCs w:val="20"/>
                <w:highlight w:val="none"/>
                <w:u w:val="none"/>
                <w:lang w:val="en-US" w:eastAsia="zh-CN" w:bidi="ar"/>
              </w:rPr>
              <w:t>不锈钢蛟龙，刀片单电机。</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4.上置肉盆设计，可以掀开清洗里面部位。</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74CF1">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780E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CA40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8CEAA">
            <w:pPr>
              <w:snapToGrid w:val="0"/>
              <w:ind w:left="0" w:leftChars="0" w:right="0" w:rightChars="0" w:firstLine="0" w:firstLineChars="0"/>
              <w:jc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b w:val="0"/>
                <w:bCs/>
                <w:color w:val="auto"/>
                <w:sz w:val="20"/>
                <w:szCs w:val="20"/>
                <w:highlight w:val="none"/>
                <w:vertAlign w:val="baseline"/>
                <w:lang w:val="en-US" w:eastAsia="zh-CN"/>
              </w:rPr>
              <w:t>39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62553">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餐厅桌椅</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80CCE">
            <w:pPr>
              <w:rPr>
                <w:rFonts w:hint="eastAsia" w:ascii="宋体" w:hAnsi="宋体" w:eastAsia="宋体" w:cs="宋体"/>
                <w:bCs/>
                <w:color w:val="auto"/>
                <w:sz w:val="20"/>
                <w:szCs w:val="20"/>
              </w:rPr>
            </w:pPr>
            <w:r>
              <w:rPr>
                <w:rFonts w:hint="eastAsia" w:ascii="宋体" w:hAnsi="宋体" w:eastAsia="宋体" w:cs="宋体"/>
                <w:bCs/>
                <w:color w:val="auto"/>
                <w:sz w:val="20"/>
                <w:szCs w:val="20"/>
              </w:rPr>
              <w:t>外型尺寸：1200*1370*750mm</w:t>
            </w:r>
            <w:r>
              <w:rPr>
                <w:rFonts w:hint="eastAsia" w:ascii="宋体" w:hAnsi="宋体" w:eastAsia="宋体" w:cs="宋体"/>
                <w:bCs/>
                <w:color w:val="auto"/>
                <w:kern w:val="0"/>
                <w:sz w:val="20"/>
                <w:szCs w:val="20"/>
                <w:lang w:bidi="ar"/>
              </w:rPr>
              <w:t>（±10%）</w:t>
            </w:r>
            <w:r>
              <w:rPr>
                <w:rFonts w:hint="eastAsia" w:ascii="宋体" w:hAnsi="宋体" w:eastAsia="宋体" w:cs="宋体"/>
                <w:bCs/>
                <w:color w:val="auto"/>
                <w:sz w:val="20"/>
                <w:szCs w:val="20"/>
              </w:rPr>
              <w:t>。</w:t>
            </w:r>
          </w:p>
          <w:p w14:paraId="6D933C9E">
            <w:pPr>
              <w:numPr>
                <w:ilvl w:val="0"/>
                <w:numId w:val="16"/>
              </w:numPr>
              <w:rPr>
                <w:rFonts w:hint="eastAsia" w:ascii="宋体" w:hAnsi="宋体" w:eastAsia="宋体" w:cs="宋体"/>
                <w:bCs/>
                <w:color w:val="auto"/>
                <w:sz w:val="20"/>
                <w:szCs w:val="20"/>
              </w:rPr>
            </w:pPr>
            <w:r>
              <w:rPr>
                <w:rFonts w:hint="eastAsia" w:ascii="宋体" w:hAnsi="宋体" w:eastAsia="宋体" w:cs="宋体"/>
                <w:bCs/>
                <w:color w:val="auto"/>
                <w:sz w:val="20"/>
                <w:szCs w:val="20"/>
              </w:rPr>
              <w:t>桌面：采用S30408不锈钢板折弯制作，板材厚度≥0.8mm，下衬≥18mm多层板加强制作，台面成型尺寸1200*600*25mm</w:t>
            </w:r>
            <w:r>
              <w:rPr>
                <w:rFonts w:hint="eastAsia" w:ascii="宋体" w:hAnsi="宋体" w:eastAsia="宋体" w:cs="宋体"/>
                <w:bCs/>
                <w:color w:val="auto"/>
                <w:kern w:val="0"/>
                <w:sz w:val="20"/>
                <w:szCs w:val="20"/>
                <w:lang w:bidi="ar"/>
              </w:rPr>
              <w:t>（±10%）</w:t>
            </w:r>
            <w:r>
              <w:rPr>
                <w:rFonts w:hint="eastAsia" w:ascii="宋体" w:hAnsi="宋体" w:eastAsia="宋体" w:cs="宋体"/>
                <w:bCs/>
                <w:color w:val="auto"/>
                <w:sz w:val="20"/>
                <w:szCs w:val="20"/>
              </w:rPr>
              <w:t>。</w:t>
            </w:r>
          </w:p>
          <w:p w14:paraId="2E08A637">
            <w:pPr>
              <w:numPr>
                <w:ilvl w:val="0"/>
                <w:numId w:val="0"/>
              </w:numPr>
              <w:rPr>
                <w:rFonts w:hint="eastAsia" w:ascii="宋体" w:hAnsi="宋体" w:eastAsia="宋体" w:cs="宋体"/>
                <w:bCs/>
                <w:color w:val="auto"/>
                <w:sz w:val="20"/>
                <w:szCs w:val="20"/>
              </w:rPr>
            </w:pPr>
            <w:r>
              <w:rPr>
                <w:rFonts w:hint="eastAsia" w:ascii="宋体" w:hAnsi="宋体" w:eastAsia="宋体" w:cs="宋体"/>
                <w:bCs/>
                <w:color w:val="auto"/>
                <w:sz w:val="20"/>
                <w:szCs w:val="20"/>
              </w:rPr>
              <w:t>2.支架：主体采用不锈钢≥50*50mm方管焊接制做，管材厚度≥1.3mm，底部安装防噪音、防滑脚垫。</w:t>
            </w:r>
          </w:p>
          <w:p w14:paraId="5A7A9DF2">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Cs/>
                <w:color w:val="auto"/>
                <w:sz w:val="20"/>
                <w:szCs w:val="20"/>
              </w:rPr>
              <w:t>3.条凳：采用S30408不锈钢板折弯制作，板材厚度≥0.8mm，下衬≥18mm多层板加强制作，台面成型尺寸1100*200*25mm</w:t>
            </w:r>
            <w:r>
              <w:rPr>
                <w:rFonts w:hint="eastAsia" w:ascii="宋体" w:hAnsi="宋体" w:eastAsia="宋体" w:cs="宋体"/>
                <w:bCs/>
                <w:color w:val="auto"/>
                <w:kern w:val="0"/>
                <w:sz w:val="20"/>
                <w:szCs w:val="20"/>
                <w:lang w:bidi="ar"/>
              </w:rPr>
              <w:t>（±10%）</w:t>
            </w:r>
            <w:r>
              <w:rPr>
                <w:rFonts w:hint="eastAsia" w:ascii="宋体" w:hAnsi="宋体" w:eastAsia="宋体" w:cs="宋体"/>
                <w:bCs/>
                <w:color w:val="auto"/>
                <w:sz w:val="20"/>
                <w:szCs w:val="20"/>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6C61F">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12套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8308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C183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A025D">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C6E1E">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烤箱</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40017">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 xml:space="preserve">1.尺寸；1240mm*800mm*600mm（±10%）   </w:t>
            </w:r>
          </w:p>
          <w:p w14:paraId="7632B67F">
            <w:pPr>
              <w:keepNext w:val="0"/>
              <w:keepLines w:val="0"/>
              <w:widowControl/>
              <w:numPr>
                <w:ilvl w:val="0"/>
                <w:numId w:val="0"/>
              </w:numPr>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b w:val="0"/>
                <w:bCs/>
                <w:i w:val="0"/>
                <w:iCs w:val="0"/>
                <w:color w:val="auto"/>
                <w:kern w:val="0"/>
                <w:sz w:val="20"/>
                <w:szCs w:val="20"/>
                <w:highlight w:val="none"/>
                <w:u w:val="none"/>
                <w:lang w:val="en-US" w:eastAsia="zh-CN" w:bidi="ar"/>
              </w:rPr>
              <w:t>2.温度</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400度  功率</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6KW</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3F81E">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default" w:ascii="宋体" w:hAnsi="宋体" w:eastAsia="宋体" w:cs="宋体"/>
                <w:b w:val="0"/>
                <w:bCs/>
                <w:color w:val="auto"/>
                <w:sz w:val="20"/>
                <w:szCs w:val="20"/>
                <w:highlight w:val="none"/>
                <w:vertAlign w:val="baseline"/>
                <w:lang w:val="en-US" w:eastAsia="zh-CN"/>
              </w:rPr>
              <w:t>1</w:t>
            </w:r>
            <w:r>
              <w:rPr>
                <w:rFonts w:hint="eastAsia" w:ascii="宋体" w:hAnsi="宋体" w:eastAsia="宋体" w:cs="宋体"/>
                <w:b w:val="0"/>
                <w:bCs/>
                <w:color w:val="auto"/>
                <w:sz w:val="20"/>
                <w:szCs w:val="20"/>
                <w:highlight w:val="none"/>
                <w:vertAlign w:val="baseline"/>
                <w:lang w:val="en-US" w:eastAsia="zh-CN"/>
              </w:rPr>
              <w:t>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12B3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727F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3D845">
            <w:pPr>
              <w:snapToGrid w:val="0"/>
              <w:ind w:left="0" w:leftChars="0" w:right="0" w:rightChars="0" w:firstLine="0" w:firstLineChars="0"/>
              <w:jc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9FC6D">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加热榨汁机15升以上</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0B124">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1.S30408</w:t>
            </w:r>
            <w:r>
              <w:rPr>
                <w:rFonts w:hint="eastAsia" w:ascii="宋体" w:hAnsi="宋体" w:eastAsia="宋体" w:cs="宋体"/>
                <w:b w:val="0"/>
                <w:bCs/>
                <w:i w:val="0"/>
                <w:iCs w:val="0"/>
                <w:color w:val="auto"/>
                <w:kern w:val="0"/>
                <w:sz w:val="20"/>
                <w:szCs w:val="20"/>
                <w:highlight w:val="none"/>
                <w:u w:val="none"/>
                <w:lang w:val="en-US" w:eastAsia="zh-CN" w:bidi="ar"/>
              </w:rPr>
              <w:t>不锈钢；</w:t>
            </w:r>
          </w:p>
          <w:p w14:paraId="0F9515A8">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2.容量</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15L 。</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3261">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1E4C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217B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A49B7">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B4F4F">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水桶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B5D36">
            <w:pPr>
              <w:rPr>
                <w:rFonts w:hint="eastAsia" w:ascii="宋体" w:hAnsi="宋体" w:eastAsia="宋体" w:cs="宋体"/>
                <w:bCs/>
                <w:color w:val="auto"/>
                <w:sz w:val="20"/>
                <w:szCs w:val="20"/>
              </w:rPr>
            </w:pPr>
            <w:r>
              <w:rPr>
                <w:rFonts w:hint="eastAsia" w:ascii="宋体" w:hAnsi="宋体" w:eastAsia="宋体" w:cs="宋体"/>
                <w:bCs/>
                <w:color w:val="auto"/>
                <w:sz w:val="20"/>
                <w:szCs w:val="20"/>
              </w:rPr>
              <w:t>1.采用食品级S30408不锈钢制作，</w:t>
            </w:r>
          </w:p>
          <w:p w14:paraId="72D80BBA">
            <w:pPr>
              <w:numPr>
                <w:ilvl w:val="0"/>
                <w:numId w:val="0"/>
              </w:num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Cs/>
                <w:color w:val="auto"/>
                <w:sz w:val="20"/>
                <w:szCs w:val="20"/>
              </w:rPr>
              <w:t>2.外径≥315mm内径305mm高305mm</w:t>
            </w:r>
            <w:r>
              <w:rPr>
                <w:rFonts w:hint="eastAsia" w:ascii="宋体" w:hAnsi="宋体" w:eastAsia="宋体" w:cs="宋体"/>
                <w:bCs/>
                <w:color w:val="auto"/>
                <w:kern w:val="0"/>
                <w:sz w:val="20"/>
                <w:szCs w:val="20"/>
                <w:lang w:bidi="ar"/>
              </w:rPr>
              <w:t>（±10%）</w:t>
            </w:r>
            <w:r>
              <w:rPr>
                <w:rFonts w:hint="eastAsia" w:ascii="宋体" w:hAnsi="宋体" w:eastAsia="宋体" w:cs="宋体"/>
                <w:bCs/>
                <w:color w:val="auto"/>
                <w:sz w:val="20"/>
                <w:szCs w:val="20"/>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BD72F">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7434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A110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11CEF">
            <w:pPr>
              <w:snapToGrid w:val="0"/>
              <w:ind w:left="0" w:leftChars="0" w:right="0" w:rightChars="0" w:firstLine="0" w:firstLineChars="0"/>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7BBAE">
            <w:pPr>
              <w:snapToGrid w:val="0"/>
              <w:ind w:left="0" w:leftChars="0" w:right="0" w:rightChars="0" w:firstLine="0" w:firstLineChars="0"/>
              <w:jc w:val="left"/>
              <w:rPr>
                <w:rFonts w:hint="eastAsia" w:ascii="宋体" w:hAnsi="宋体" w:eastAsia="宋体" w:cs="宋体"/>
                <w:i w:val="0"/>
                <w:iCs w:val="0"/>
                <w:color w:val="auto"/>
                <w:sz w:val="21"/>
                <w:szCs w:val="21"/>
                <w:highlight w:val="none"/>
                <w:u w:val="none"/>
              </w:rPr>
            </w:pPr>
            <w:r>
              <w:rPr>
                <w:rFonts w:hint="eastAsia" w:ascii="宋体" w:hAnsi="宋体" w:eastAsia="宋体" w:cs="宋体"/>
                <w:b w:val="0"/>
                <w:bCs/>
                <w:color w:val="auto"/>
                <w:sz w:val="20"/>
                <w:szCs w:val="20"/>
                <w:highlight w:val="none"/>
                <w:vertAlign w:val="baseline"/>
                <w:lang w:val="en-US" w:eastAsia="zh-CN"/>
              </w:rPr>
              <w:t>茶吊</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AD4EB">
            <w:pPr>
              <w:jc w:val="both"/>
              <w:rPr>
                <w:rFonts w:hint="eastAsia" w:ascii="宋体" w:hAnsi="宋体" w:eastAsia="宋体" w:cs="宋体"/>
                <w:i w:val="0"/>
                <w:iCs w:val="0"/>
                <w:color w:val="auto"/>
                <w:sz w:val="22"/>
                <w:szCs w:val="22"/>
                <w:highlight w:val="none"/>
                <w:u w:val="none"/>
              </w:rPr>
            </w:pPr>
            <w:r>
              <w:rPr>
                <w:rFonts w:hint="eastAsia" w:ascii="宋体" w:hAnsi="宋体" w:eastAsia="宋体" w:cs="宋体"/>
                <w:b w:val="0"/>
                <w:bCs/>
                <w:color w:val="auto"/>
                <w:sz w:val="20"/>
                <w:szCs w:val="20"/>
                <w:highlight w:val="none"/>
                <w:vertAlign w:val="baseline"/>
                <w:lang w:val="en-US" w:eastAsia="zh-CN"/>
              </w:rPr>
              <w:t>食品级S30408不锈钢鸣音茶吊。</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DE35">
            <w:pPr>
              <w:snapToGrid w:val="0"/>
              <w:ind w:left="0" w:leftChars="0" w:right="0" w:rightChars="0" w:firstLine="0" w:firstLineChars="0"/>
              <w:jc w:val="center"/>
              <w:rPr>
                <w:rFonts w:hint="default" w:ascii="宋体" w:hAnsi="宋体" w:eastAsia="宋体" w:cs="宋体"/>
                <w:i w:val="0"/>
                <w:iCs w:val="0"/>
                <w:color w:val="auto"/>
                <w:sz w:val="21"/>
                <w:szCs w:val="21"/>
                <w:highlight w:val="none"/>
                <w:u w:val="none"/>
                <w:lang w:val="en-US"/>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6F97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78FF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0BDF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F7801">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灭火器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F392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干粉，大于或等于4公斤。符合国标。</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0435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BA42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8D4C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B9D7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95F8A">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烘干洗衣机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0128E">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1.洗涤容量≥12kg</w:t>
            </w:r>
          </w:p>
          <w:p w14:paraId="4581D66C">
            <w:pPr>
              <w:numPr>
                <w:ilvl w:val="0"/>
                <w:numId w:val="0"/>
              </w:num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2.脱水容量≥5.0kg</w:t>
            </w:r>
          </w:p>
          <w:p w14:paraId="241F6A2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3.尺寸：807*476*997mm（±10%）</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BF1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BEE7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0FF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B088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w:t>
            </w:r>
            <w:r>
              <w:rPr>
                <w:rFonts w:hint="default" w:ascii="宋体" w:hAnsi="宋体" w:eastAsia="宋体" w:cs="宋体"/>
                <w:b w:val="0"/>
                <w:bCs/>
                <w:color w:val="auto"/>
                <w:sz w:val="20"/>
                <w:szCs w:val="20"/>
                <w:highlight w:val="none"/>
                <w:vertAlign w:val="baseline"/>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58638">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小水杯</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8209F">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1.S30408食品级</w:t>
            </w:r>
            <w:r>
              <w:rPr>
                <w:rFonts w:hint="eastAsia" w:ascii="宋体" w:hAnsi="宋体" w:eastAsia="宋体" w:cs="宋体"/>
                <w:b w:val="0"/>
                <w:bCs/>
                <w:i w:val="0"/>
                <w:iCs w:val="0"/>
                <w:color w:val="auto"/>
                <w:kern w:val="0"/>
                <w:sz w:val="20"/>
                <w:szCs w:val="20"/>
                <w:highlight w:val="none"/>
                <w:u w:val="none"/>
                <w:lang w:val="en-US" w:eastAsia="zh-CN" w:bidi="ar"/>
              </w:rPr>
              <w:t>不锈钢材质。</w:t>
            </w:r>
          </w:p>
          <w:p w14:paraId="76AC0717">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2.容量：300-450CC</w:t>
            </w:r>
            <w:r>
              <w:rPr>
                <w:rFonts w:hint="eastAsia" w:ascii="宋体" w:hAnsi="宋体" w:eastAsia="宋体" w:cs="宋体"/>
                <w:b w:val="0"/>
                <w:bCs/>
                <w:i w:val="0"/>
                <w:iCs w:val="0"/>
                <w:color w:val="auto"/>
                <w:kern w:val="0"/>
                <w:sz w:val="20"/>
                <w:szCs w:val="20"/>
                <w:highlight w:val="none"/>
                <w:u w:val="none"/>
                <w:lang w:val="en-US" w:eastAsia="zh-CN" w:bidi="ar"/>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202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370个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61FA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73F0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2CABB">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47</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7F91C">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风柜</w:t>
            </w:r>
          </w:p>
        </w:tc>
        <w:tc>
          <w:tcPr>
            <w:tcW w:w="6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9AC75">
            <w:pPr>
              <w:keepNext w:val="0"/>
              <w:keepLines w:val="0"/>
              <w:widowControl/>
              <w:numPr>
                <w:ilvl w:val="0"/>
                <w:numId w:val="0"/>
              </w:numPr>
              <w:suppressLineNumbers w:val="0"/>
              <w:jc w:val="left"/>
              <w:textAlignment w:val="center"/>
              <w:rPr>
                <w:rFonts w:hint="eastAsia" w:ascii="宋体" w:hAnsi="宋体" w:eastAsia="宋体" w:cs="宋体"/>
                <w:b w:val="0"/>
                <w:bCs/>
                <w:color w:val="auto"/>
                <w:sz w:val="20"/>
                <w:szCs w:val="20"/>
                <w:vertAlign w:val="baseline"/>
                <w:lang w:val="en-US" w:eastAsia="zh-CN"/>
              </w:rPr>
            </w:pPr>
            <w:r>
              <w:rPr>
                <w:rFonts w:hint="default" w:ascii="宋体" w:hAnsi="宋体" w:eastAsia="宋体" w:cs="宋体"/>
                <w:b w:val="0"/>
                <w:bCs/>
                <w:color w:val="auto"/>
                <w:sz w:val="20"/>
                <w:szCs w:val="20"/>
                <w:vertAlign w:val="baseline"/>
                <w:lang w:val="en-US" w:eastAsia="zh-CN"/>
              </w:rPr>
              <w:t>1.</w:t>
            </w:r>
            <w:r>
              <w:rPr>
                <w:rFonts w:hint="eastAsia" w:ascii="宋体" w:hAnsi="宋体" w:eastAsia="宋体" w:cs="宋体"/>
                <w:b w:val="0"/>
                <w:bCs/>
                <w:color w:val="auto"/>
                <w:sz w:val="20"/>
                <w:szCs w:val="20"/>
                <w:vertAlign w:val="baseline"/>
                <w:lang w:val="en-US" w:eastAsia="zh-CN"/>
              </w:rPr>
              <w:t>低噪音柜式风机, 采用镀锌钢板或冷轧钢板喷漆而成。</w:t>
            </w:r>
          </w:p>
          <w:p w14:paraId="021E08BE">
            <w:pPr>
              <w:keepNext w:val="0"/>
              <w:keepLines w:val="0"/>
              <w:widowControl/>
              <w:numPr>
                <w:ilvl w:val="0"/>
                <w:numId w:val="0"/>
              </w:numPr>
              <w:suppressLineNumbers w:val="0"/>
              <w:jc w:val="left"/>
              <w:textAlignment w:val="center"/>
              <w:rPr>
                <w:rFonts w:hint="eastAsia" w:ascii="宋体" w:hAnsi="宋体" w:eastAsia="宋体" w:cs="宋体"/>
                <w:b w:val="0"/>
                <w:bCs/>
                <w:color w:val="auto"/>
                <w:sz w:val="20"/>
                <w:szCs w:val="20"/>
                <w:vertAlign w:val="baseline"/>
                <w:lang w:val="en-US" w:eastAsia="zh-CN"/>
              </w:rPr>
            </w:pPr>
            <w:r>
              <w:rPr>
                <w:rFonts w:hint="default" w:ascii="宋体" w:hAnsi="宋体" w:eastAsia="宋体" w:cs="宋体"/>
                <w:b w:val="0"/>
                <w:bCs/>
                <w:color w:val="auto"/>
                <w:sz w:val="20"/>
                <w:szCs w:val="20"/>
                <w:vertAlign w:val="baseline"/>
                <w:lang w:val="en-US" w:eastAsia="zh-CN"/>
              </w:rPr>
              <w:t>2.</w:t>
            </w:r>
            <w:r>
              <w:rPr>
                <w:rFonts w:hint="eastAsia" w:ascii="宋体" w:hAnsi="宋体" w:eastAsia="宋体" w:cs="宋体"/>
                <w:b w:val="0"/>
                <w:bCs/>
                <w:color w:val="auto"/>
                <w:sz w:val="20"/>
                <w:szCs w:val="20"/>
                <w:vertAlign w:val="baseline"/>
                <w:lang w:val="en-US" w:eastAsia="zh-CN"/>
              </w:rPr>
              <w:t>具有结构牢固、运行平稳、噪声低、风量大、压力高、外型美观、易于保养、维修等特点。 具有结构新颖、造型美观、安装简便、维护方便、噪声低、耐高温、风量大等优点。</w:t>
            </w:r>
          </w:p>
          <w:p w14:paraId="53838056">
            <w:pPr>
              <w:keepNext w:val="0"/>
              <w:keepLines w:val="0"/>
              <w:widowControl/>
              <w:suppressLineNumbers w:val="0"/>
              <w:jc w:val="left"/>
              <w:textAlignment w:val="center"/>
              <w:rPr>
                <w:rFonts w:hint="eastAsia" w:ascii="宋体" w:hAnsi="宋体" w:eastAsia="宋体" w:cs="宋体"/>
                <w:b w:val="0"/>
                <w:bCs/>
                <w:color w:val="auto"/>
                <w:sz w:val="20"/>
                <w:szCs w:val="20"/>
                <w:vertAlign w:val="baseline"/>
                <w:lang w:val="en-US" w:eastAsia="zh-CN"/>
              </w:rPr>
            </w:pPr>
            <w:r>
              <w:rPr>
                <w:rFonts w:hint="default" w:ascii="宋体" w:hAnsi="宋体" w:eastAsia="宋体" w:cs="宋体"/>
                <w:b w:val="0"/>
                <w:bCs/>
                <w:color w:val="auto"/>
                <w:sz w:val="20"/>
                <w:szCs w:val="20"/>
                <w:vertAlign w:val="baseline"/>
                <w:lang w:val="en-US" w:eastAsia="zh-CN"/>
              </w:rPr>
              <w:t>3.</w:t>
            </w:r>
            <w:r>
              <w:rPr>
                <w:rFonts w:hint="eastAsia" w:ascii="宋体" w:hAnsi="宋体" w:eastAsia="宋体" w:cs="宋体"/>
                <w:b w:val="0"/>
                <w:bCs/>
                <w:color w:val="auto"/>
                <w:sz w:val="20"/>
                <w:szCs w:val="20"/>
                <w:vertAlign w:val="baseline"/>
                <w:lang w:val="en-US" w:eastAsia="zh-CN"/>
              </w:rPr>
              <w:t>双进风多叶风轮。</w:t>
            </w:r>
          </w:p>
          <w:p w14:paraId="42D08DEA">
            <w:pPr>
              <w:keepNext w:val="0"/>
              <w:keepLines w:val="0"/>
              <w:widowControl/>
              <w:suppressLineNumbers w:val="0"/>
              <w:jc w:val="left"/>
              <w:textAlignment w:val="center"/>
              <w:rPr>
                <w:rFonts w:hint="eastAsia" w:ascii="宋体" w:hAnsi="宋体" w:eastAsia="宋体" w:cs="宋体"/>
                <w:b w:val="0"/>
                <w:bCs/>
                <w:color w:val="auto"/>
                <w:sz w:val="20"/>
                <w:szCs w:val="20"/>
                <w:vertAlign w:val="baseline"/>
                <w:lang w:val="en-US" w:eastAsia="zh-CN"/>
              </w:rPr>
            </w:pPr>
            <w:r>
              <w:rPr>
                <w:rFonts w:hint="default" w:ascii="宋体" w:hAnsi="宋体" w:eastAsia="宋体" w:cs="宋体"/>
                <w:b w:val="0"/>
                <w:bCs/>
                <w:color w:val="auto"/>
                <w:sz w:val="20"/>
                <w:szCs w:val="20"/>
                <w:vertAlign w:val="baseline"/>
                <w:lang w:val="en-US" w:eastAsia="zh-CN"/>
              </w:rPr>
              <w:t>4.</w:t>
            </w:r>
            <w:r>
              <w:rPr>
                <w:rFonts w:hint="eastAsia" w:ascii="宋体" w:hAnsi="宋体" w:eastAsia="宋体" w:cs="宋体"/>
                <w:b w:val="0"/>
                <w:bCs/>
                <w:color w:val="auto"/>
                <w:sz w:val="20"/>
                <w:szCs w:val="20"/>
                <w:vertAlign w:val="baseline"/>
                <w:lang w:val="en-US" w:eastAsia="zh-CN"/>
              </w:rPr>
              <w:t>功率：3KW</w:t>
            </w:r>
          </w:p>
          <w:p w14:paraId="4E6FFC78">
            <w:pPr>
              <w:keepNext w:val="0"/>
              <w:keepLines w:val="0"/>
              <w:widowControl/>
              <w:suppressLineNumbers w:val="0"/>
              <w:jc w:val="left"/>
              <w:textAlignment w:val="center"/>
              <w:rPr>
                <w:rFonts w:hint="eastAsia" w:ascii="宋体" w:hAnsi="宋体" w:eastAsia="宋体" w:cs="宋体"/>
                <w:b w:val="0"/>
                <w:bCs/>
                <w:color w:val="auto"/>
                <w:sz w:val="20"/>
                <w:szCs w:val="20"/>
                <w:vertAlign w:val="baseline"/>
                <w:lang w:val="en-US" w:eastAsia="zh-CN"/>
              </w:rPr>
            </w:pPr>
            <w:r>
              <w:rPr>
                <w:rFonts w:hint="default" w:ascii="宋体" w:hAnsi="宋体" w:eastAsia="宋体" w:cs="宋体"/>
                <w:b w:val="0"/>
                <w:bCs/>
                <w:color w:val="auto"/>
                <w:sz w:val="20"/>
                <w:szCs w:val="20"/>
                <w:vertAlign w:val="baseline"/>
                <w:lang w:val="en-US" w:eastAsia="zh-CN"/>
              </w:rPr>
              <w:t>5.</w:t>
            </w:r>
            <w:r>
              <w:rPr>
                <w:rFonts w:hint="eastAsia" w:ascii="宋体" w:hAnsi="宋体" w:eastAsia="宋体" w:cs="宋体"/>
                <w:b w:val="0"/>
                <w:bCs/>
                <w:color w:val="auto"/>
                <w:sz w:val="20"/>
                <w:szCs w:val="20"/>
                <w:vertAlign w:val="baseline"/>
                <w:lang w:val="en-US" w:eastAsia="zh-CN"/>
              </w:rPr>
              <w:t>电压：380V</w:t>
            </w:r>
          </w:p>
          <w:p w14:paraId="4C0ED938">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vertAlign w:val="baseline"/>
                <w:lang w:val="en-US" w:eastAsia="zh-CN"/>
              </w:rPr>
              <w:t>6.</w:t>
            </w:r>
            <w:r>
              <w:rPr>
                <w:rFonts w:hint="eastAsia" w:ascii="宋体" w:hAnsi="宋体" w:eastAsia="宋体" w:cs="宋体"/>
                <w:b w:val="0"/>
                <w:bCs/>
                <w:color w:val="auto"/>
                <w:sz w:val="20"/>
                <w:szCs w:val="20"/>
                <w:vertAlign w:val="baseline"/>
                <w:lang w:val="en-US" w:eastAsia="zh-CN"/>
              </w:rPr>
              <w:t>转速：</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color w:val="auto"/>
                <w:sz w:val="20"/>
                <w:szCs w:val="20"/>
                <w:vertAlign w:val="baseline"/>
                <w:lang w:val="en-US" w:eastAsia="zh-CN"/>
              </w:rPr>
              <w:t>9</w:t>
            </w:r>
            <w:r>
              <w:rPr>
                <w:rFonts w:hint="default" w:ascii="宋体" w:hAnsi="宋体" w:eastAsia="宋体" w:cs="宋体"/>
                <w:b w:val="0"/>
                <w:bCs/>
                <w:color w:val="auto"/>
                <w:sz w:val="20"/>
                <w:szCs w:val="20"/>
                <w:vertAlign w:val="baseline"/>
                <w:lang w:val="en-US" w:eastAsia="zh-CN"/>
              </w:rPr>
              <w:t>0</w:t>
            </w:r>
            <w:r>
              <w:rPr>
                <w:rFonts w:hint="eastAsia" w:ascii="宋体" w:hAnsi="宋体" w:eastAsia="宋体" w:cs="宋体"/>
                <w:b w:val="0"/>
                <w:bCs/>
                <w:color w:val="auto"/>
                <w:sz w:val="20"/>
                <w:szCs w:val="20"/>
                <w:vertAlign w:val="baseline"/>
                <w:lang w:val="en-US" w:eastAsia="zh-CN"/>
              </w:rPr>
              <w:t>0r/min,风压：</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color w:val="auto"/>
                <w:sz w:val="20"/>
                <w:szCs w:val="20"/>
                <w:vertAlign w:val="baseline"/>
                <w:lang w:val="en-US" w:eastAsia="zh-CN"/>
              </w:rPr>
              <w:t>3</w:t>
            </w:r>
            <w:r>
              <w:rPr>
                <w:rFonts w:hint="default" w:ascii="宋体" w:hAnsi="宋体" w:eastAsia="宋体" w:cs="宋体"/>
                <w:b w:val="0"/>
                <w:bCs/>
                <w:color w:val="auto"/>
                <w:sz w:val="20"/>
                <w:szCs w:val="20"/>
                <w:vertAlign w:val="baseline"/>
                <w:lang w:val="en-US" w:eastAsia="zh-CN"/>
              </w:rPr>
              <w:t>8</w:t>
            </w:r>
            <w:r>
              <w:rPr>
                <w:rFonts w:hint="eastAsia" w:ascii="宋体" w:hAnsi="宋体" w:eastAsia="宋体" w:cs="宋体"/>
                <w:b w:val="0"/>
                <w:bCs/>
                <w:color w:val="auto"/>
                <w:sz w:val="20"/>
                <w:szCs w:val="20"/>
                <w:vertAlign w:val="baseline"/>
                <w:lang w:val="en-US" w:eastAsia="zh-CN"/>
              </w:rPr>
              <w:t>0pa，风量：</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color w:val="auto"/>
                <w:sz w:val="20"/>
                <w:szCs w:val="20"/>
                <w:vertAlign w:val="baseline"/>
                <w:lang w:val="en-US" w:eastAsia="zh-CN"/>
              </w:rPr>
              <w:t>10000M3/H，噪音：≤7</w:t>
            </w:r>
            <w:r>
              <w:rPr>
                <w:rFonts w:hint="default" w:ascii="宋体" w:hAnsi="宋体" w:eastAsia="宋体" w:cs="宋体"/>
                <w:b w:val="0"/>
                <w:bCs/>
                <w:color w:val="auto"/>
                <w:sz w:val="20"/>
                <w:szCs w:val="20"/>
                <w:vertAlign w:val="baseline"/>
                <w:lang w:val="en-US" w:eastAsia="zh-CN"/>
              </w:rPr>
              <w:t>5</w:t>
            </w:r>
            <w:r>
              <w:rPr>
                <w:rFonts w:hint="eastAsia" w:ascii="宋体" w:hAnsi="宋体" w:eastAsia="宋体" w:cs="宋体"/>
                <w:b w:val="0"/>
                <w:bCs/>
                <w:color w:val="auto"/>
                <w:sz w:val="20"/>
                <w:szCs w:val="20"/>
                <w:vertAlign w:val="baseline"/>
                <w:lang w:val="en-US" w:eastAsia="zh-CN"/>
              </w:rPr>
              <w:t>dB。</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B0D3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vertAlign w:val="baseline"/>
                <w:lang w:val="en-US" w:eastAsia="zh-CN"/>
              </w:rPr>
              <w:t>1台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C904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4932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041C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val="0"/>
                <w:color w:val="auto"/>
                <w:sz w:val="20"/>
                <w:szCs w:val="20"/>
                <w:highlight w:val="none"/>
                <w:vertAlign w:val="baseline"/>
                <w:lang w:val="en-US" w:eastAsia="zh-CN"/>
              </w:rPr>
              <w:t>保健室</w:t>
            </w:r>
          </w:p>
        </w:tc>
      </w:tr>
      <w:tr w14:paraId="1F0AC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347A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954A6">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诊查床</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AA20">
            <w:pPr>
              <w:keepNext w:val="0"/>
              <w:keepLines w:val="0"/>
              <w:widowControl/>
              <w:suppressLineNumbers w:val="0"/>
              <w:jc w:val="left"/>
              <w:textAlignment w:val="center"/>
              <w:rPr>
                <w:rFonts w:hint="default"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1.材质：钢、皮革；</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2.尺寸：180cm*60cm*65cm；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3.床腿：32mm*32mm*650mm，厚度：1mm；</w:t>
            </w:r>
          </w:p>
          <w:p w14:paraId="390F2C97">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4.精选优质钢材，钢板厚度：1.2mm，结实耐用，喷涂工艺，美观大方，防滑脚垫，方便实用，优质皮革，透气性强且防水，柔软度适中，耐磨性好，床面整体厚实圆润饱满，高密度回弹海绵不易变形。</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0D7A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D847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92B7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4A9E8">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8EE02">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身高坐高计</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73C56">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1.材质：铝合金、吸塑底座</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2.身高量程60cm—200cm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3.坐高量程40cm—120cm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4.分度值：0.1cm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5.烤漆加厚合金底座，不易生锈，坚固耐用，身高标尺选用高强度铝合金，结实、轻巧、耐用，加宽加大吸塑底座更稳固，毫米刻度，测量准确，可掀座板，测量身高、坐高更方便</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6.用途：用于测量身高及坐高</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5C6F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604E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F90A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0876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331DA">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弯盘</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3F529">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w:t>
            </w:r>
            <w:r>
              <w:rPr>
                <w:rFonts w:hint="eastAsia" w:ascii="宋体" w:hAnsi="宋体" w:eastAsia="宋体" w:cs="宋体"/>
                <w:b w:val="0"/>
                <w:bCs/>
                <w:color w:val="auto"/>
                <w:sz w:val="20"/>
                <w:szCs w:val="20"/>
                <w:highlight w:val="none"/>
                <w:vertAlign w:val="baseline"/>
                <w:lang w:val="en-US" w:eastAsia="zh-CN"/>
              </w:rPr>
              <w:t>304</w:t>
            </w:r>
            <w:r>
              <w:rPr>
                <w:rFonts w:hint="eastAsia" w:ascii="宋体" w:hAnsi="宋体" w:eastAsia="宋体" w:cs="宋体"/>
                <w:b w:val="0"/>
                <w:bCs/>
                <w:i w:val="0"/>
                <w:iCs w:val="0"/>
                <w:color w:val="auto"/>
                <w:kern w:val="0"/>
                <w:sz w:val="20"/>
                <w:szCs w:val="20"/>
                <w:highlight w:val="none"/>
                <w:u w:val="none"/>
                <w:lang w:val="en-US" w:eastAsia="zh-CN" w:bidi="ar"/>
              </w:rPr>
              <w:t>不锈钢</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2.规格：21cm*14cm*2.5cm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3.防碘附材质，具有优良的耐腐蚀性能，不易生锈</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4.用途：用于换药消毒。</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D72A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D97D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5898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78AC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728FB">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带盖方盘</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14B0B">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w:t>
            </w:r>
            <w:r>
              <w:rPr>
                <w:rFonts w:hint="eastAsia" w:ascii="宋体" w:hAnsi="宋体" w:eastAsia="宋体" w:cs="宋体"/>
                <w:b w:val="0"/>
                <w:bCs/>
                <w:color w:val="auto"/>
                <w:sz w:val="20"/>
                <w:szCs w:val="20"/>
                <w:highlight w:val="none"/>
                <w:vertAlign w:val="baseline"/>
                <w:lang w:val="en-US" w:eastAsia="zh-CN"/>
              </w:rPr>
              <w:t>304</w:t>
            </w:r>
            <w:r>
              <w:rPr>
                <w:rFonts w:hint="eastAsia" w:ascii="宋体" w:hAnsi="宋体" w:eastAsia="宋体" w:cs="宋体"/>
                <w:b w:val="0"/>
                <w:bCs/>
                <w:i w:val="0"/>
                <w:iCs w:val="0"/>
                <w:color w:val="auto"/>
                <w:kern w:val="0"/>
                <w:sz w:val="20"/>
                <w:szCs w:val="20"/>
                <w:highlight w:val="none"/>
                <w:u w:val="none"/>
                <w:lang w:val="en-US" w:eastAsia="zh-CN" w:bidi="ar"/>
              </w:rPr>
              <w:t>不锈钢</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2.规格：24cm*16cm*5cm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w:t>
            </w:r>
            <w:r>
              <w:rPr>
                <w:rFonts w:hint="eastAsia" w:ascii="宋体" w:hAnsi="宋体" w:eastAsia="宋体" w:cs="宋体"/>
                <w:b w:val="0"/>
                <w:bCs/>
                <w:color w:val="auto"/>
                <w:sz w:val="20"/>
                <w:szCs w:val="20"/>
                <w:highlight w:val="none"/>
                <w:vertAlign w:val="baseline"/>
                <w:lang w:val="en-US" w:eastAsia="zh-CN"/>
              </w:rPr>
              <w:t>S30408</w:t>
            </w:r>
            <w:r>
              <w:rPr>
                <w:rFonts w:hint="eastAsia" w:ascii="宋体" w:hAnsi="宋体" w:eastAsia="宋体" w:cs="宋体"/>
                <w:b w:val="0"/>
                <w:bCs/>
                <w:i w:val="0"/>
                <w:iCs w:val="0"/>
                <w:color w:val="auto"/>
                <w:kern w:val="0"/>
                <w:sz w:val="20"/>
                <w:szCs w:val="20"/>
                <w:highlight w:val="none"/>
                <w:u w:val="none"/>
                <w:lang w:val="en-US" w:eastAsia="zh-CN" w:bidi="ar"/>
              </w:rPr>
              <w:t>不锈钢材质，美观耐用更安全，耐腐易洗，加厚盖子一体成型耐高温，提手设计，提动更方便，匠心工艺，镜面抛光，圆润光滑不伤手，</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4.用途：用于换药消毒。</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4560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310C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A583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FDD1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54755">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医用镊子</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1A131">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w:t>
            </w:r>
            <w:r>
              <w:rPr>
                <w:rFonts w:hint="eastAsia" w:ascii="宋体" w:hAnsi="宋体" w:eastAsia="宋体" w:cs="宋体"/>
                <w:b w:val="0"/>
                <w:bCs/>
                <w:color w:val="auto"/>
                <w:sz w:val="20"/>
                <w:szCs w:val="20"/>
                <w:highlight w:val="none"/>
                <w:vertAlign w:val="baseline"/>
                <w:lang w:val="en-US" w:eastAsia="zh-CN"/>
              </w:rPr>
              <w:t>304</w:t>
            </w:r>
            <w:r>
              <w:rPr>
                <w:rFonts w:hint="eastAsia" w:ascii="宋体" w:hAnsi="宋体" w:eastAsia="宋体" w:cs="宋体"/>
                <w:b w:val="0"/>
                <w:bCs/>
                <w:i w:val="0"/>
                <w:iCs w:val="0"/>
                <w:color w:val="auto"/>
                <w:kern w:val="0"/>
                <w:sz w:val="20"/>
                <w:szCs w:val="20"/>
                <w:highlight w:val="none"/>
                <w:u w:val="none"/>
                <w:lang w:val="en-US" w:eastAsia="zh-CN" w:bidi="ar"/>
              </w:rPr>
              <w:t>不锈钢防碘伏</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2.尺寸：18cm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3.产品尺寸：一套12个（6个弯头、6个直头）</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4.精选高品质不锈钢，防锈耐磨，硬度高，不易变形，圆形头部设计，内侧带有齿印，硬度加强，有效防止夹物掉落，镊身中间部分防滑设计，握拿舒适，轻松夹取物品</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5.用途：用于夹取棉球等物品。</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C97E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539A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44FD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02E6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98DF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医用剪刀</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C68BF">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w:t>
            </w:r>
            <w:r>
              <w:rPr>
                <w:rFonts w:hint="eastAsia" w:ascii="宋体" w:hAnsi="宋体" w:eastAsia="宋体" w:cs="宋体"/>
                <w:b w:val="0"/>
                <w:bCs/>
                <w:color w:val="auto"/>
                <w:sz w:val="20"/>
                <w:szCs w:val="20"/>
                <w:highlight w:val="none"/>
                <w:vertAlign w:val="baseline"/>
                <w:lang w:val="en-US" w:eastAsia="zh-CN"/>
              </w:rPr>
              <w:t>304</w:t>
            </w:r>
            <w:r>
              <w:rPr>
                <w:rFonts w:hint="eastAsia" w:ascii="宋体" w:hAnsi="宋体" w:eastAsia="宋体" w:cs="宋体"/>
                <w:b w:val="0"/>
                <w:bCs/>
                <w:i w:val="0"/>
                <w:iCs w:val="0"/>
                <w:color w:val="auto"/>
                <w:kern w:val="0"/>
                <w:sz w:val="20"/>
                <w:szCs w:val="20"/>
                <w:highlight w:val="none"/>
                <w:u w:val="none"/>
                <w:lang w:val="en-US" w:eastAsia="zh-CN" w:bidi="ar"/>
              </w:rPr>
              <w:t>不锈钢防碘伏</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2.尺寸：18cm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3.产品尺寸：一套12个（6个弯头、6个直头）</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4.采用不锈钢制成，不易生锈，表面光滑，抗腐蚀性强，耐高温，刀口锋利易剪，硬度大不易变形，指圈圆滑，做工圆弧，长时间使用舒适不磨手</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5.用途:用于剪切敷料、人体表皮组织或软组织。</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2F6B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9724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CC4C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64AC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41E57">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血压计</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9EA1F">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1.材质：ABS</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2.测量方式：示波测量法</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3.测量范围：0mmHg-299mmHg</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4.测量精度血压：±3mmHg</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5.采用进口芯片，加压时预先对收缩压进行判断，既舒缓手臂压迫感又提升测量准确度，一键测量，简单方便，30秒自动关机，智能省电</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6.用途：用于测量血压。</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5D1F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67FB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620D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D5DC8">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5BBB8">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听诊器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798C6">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1.材质：PVC乳胶</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2.所含部件：听诊头、三通导管胶管、弹簧片、耳塞组合</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3.用途：听诊人体心、肺器官等活动声响变化和高音频杂音。</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7B50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1AA6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D976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6E5E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E52FD">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卫生箱</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2965C">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1.材质：铝合金、中纤板</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2.尺寸：35cm*18cm*21cm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3.铝合金包边结合中纤板，结实耐用，防刮耐摔不变形，密封性强，双重安全五金锁扣，防止儿童误食，背部使用五金合页，厚实坚固，经久耐用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4.用途：用于盛放药品。</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EC9F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3BB5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7E20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B04B3">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5EB0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对数灯光视力表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AD96E">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1.材质：ABS、高强度铝合金</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2.规格：94cm*29cm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3.测量距离：5M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4.外框选用铝合金材质，造型美观，材质硬度适中，对视力表起支撑保护作用，高清PVP透光度均匀柔和，光洁度高，PVC立体丝印，颜色清晰，不褪色，磨砂面板发光不刺眼</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5.用途：用于视力检测。</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7413">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FC18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502B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3DBC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0F3C4">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体温计</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DE7DE">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1.材质：玻璃、水银</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2.测量体温：35℃-42℃</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3.用途：用于体温测量。</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5AC1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4408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28AA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5C476">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23D9D">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压舌板</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FA936">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1.材质：不锈钢</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2.尺寸：16cm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3.选材，一次成型，精细打磨，边缘光滑平整，美观实用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4.用途：用于口腔检查。</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50FD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C32A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40FE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D7CE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91499">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诊察凳</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CA8F5">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1.材质：钢、海绵</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2.升降高度：47cm—62cm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3.防水皮革面料，方便清理，高回弹海绵，柔软舒适，安全气杆，经久耐用，静音滑轮，方便移动。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4.用途：用于诊察操作。</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CCE6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9C75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3C1B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B9751">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FE688">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药品柜</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A090A">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1.材质：冷轧钢板</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2.尺寸：180cm*85cm*50cm</w:t>
            </w:r>
          </w:p>
          <w:p w14:paraId="1D63EB63">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3.厚度≥1.2mm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柜体采用冷轧钢板材制作，经激光切割、折压、焊接成型，经酸洗磷化、静电喷塑处理加工而成,牢固可靠，美观大方，耐久防锈,中间带有2个抽屉，抽屉滑道采用三节静音式滑轮，抽拉灵活，无噪音,采用整体一体化设计，使柜体更干净，不易产生细菌，上部玻璃门可以更加耐久使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5.用途：用于存放药品等。</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A525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998A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1C93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AEB5B">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7B925">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健康档案柜</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82675">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1.材质：冷轧钢板</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2.尺寸：180cm*85cm*39cm</w:t>
            </w:r>
          </w:p>
          <w:p w14:paraId="5336DC02">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3.厚度≥1.2mm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柜体采用冷轧钢板制作，经激光切割、折压、焊接成型，经酸洗磷化、静电喷塑处理加工而成,牢固可靠，美观大方，环保喷塑，柜体细腻，触感光滑，耐久防锈,中间带有2个抽屉，抽屉滑道采用三节静音式滑轮，抽拉灵活，无噪音,更加耐久使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5.用途：用于存放档案。</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A4AD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1275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63BE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3B2F8">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7EF3A">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可移动紫外线灯</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3FD0D">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1.电压：220V</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2.灯管功率：30W*2</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3.灯管数量：2支</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4.紫外线波长：253NM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5.消毒定时时间：0～120分钟</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6.角度调节按钮，灯臂180度多角度自由旋转，升降双卡轮，经久耐用，ABS包角设计，增加刚性，不锈钢手推杆，坚固耐用，万向脚轮，移动方便，便于推行。</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B30B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BE93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71B1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5DD4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AA45C">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电子体温计</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2384C">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1.测量范围：35℃-42.9℃</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2.精度：±0.2℃</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3.温度单位：摄氏度（℃）华氏度（F℃）</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4.非接触式，避免交叉感染，LCD液晶彩屏，三色背光，精度可达0.1℃，测量准确，智能蜂鸣报警，发烧提醒，小巧便携，操作简单，20秒无操作自动关机，节能省电。</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5.用途：用于体温检测。</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9D74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A5BC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DF7D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DDC03">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C3F36">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污物桶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A98DE">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1.材质：PP原料</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2.尺寸：20L</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采用PP环保材质，坚固耐用，防滑脚踏设计，轻松一踩，灵活自如，免去弯腰的烦恼，避免脏手，减少交叉感染，插销设计，不易飞盖子，密封性好，密封桶盖，阻止细菌滋生，保持空气清新，一体成型，内壁光滑易清洗。</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4.用途：用于盛放污物。</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24AF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07A7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4731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0F34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val="0"/>
                <w:color w:val="auto"/>
                <w:sz w:val="20"/>
                <w:szCs w:val="20"/>
                <w:highlight w:val="none"/>
                <w:vertAlign w:val="baseline"/>
                <w:lang w:val="en-US" w:eastAsia="zh-CN"/>
              </w:rPr>
              <w:t>美工室</w:t>
            </w:r>
          </w:p>
        </w:tc>
      </w:tr>
      <w:tr w14:paraId="1FC5D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65C0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8F1AA">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写生画板</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82323">
            <w:pPr>
              <w:keepNext w:val="0"/>
              <w:keepLines w:val="0"/>
              <w:widowControl/>
              <w:suppressLineNumbers w:val="0"/>
              <w:jc w:val="center"/>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一、适用范围：适用于美术教学使用。二、规格1、规格≥600mm×450mm×18mm；2、材质：双面椴木，四周实木边框；3、要求：边框宽≥4mm直角拼接，对角线平面误差小于2mm，四边直角误差小于2mm，边框气钉眼需进行表面处理。整体板面平整、表面光滑、洁净、无毛刺。</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D579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EF0A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FC8C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0A2E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129FC">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画架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EEEBA">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一、适用范围：适用于美术教学使用。二、规格1.规格尺寸：45*45*150（190）cm，置画高度90CM,可调节高度带收纳抽屉式箱体画架，2.材质：榉木3.高度可调，打磨抛光，表面平整光滑，适用于素描、水彩、油画、写生等。</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F9BD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5A6B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1411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EE9C8">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8AF9D">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幼儿画桌</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72760">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材质：橡胶木、耐力板、多层板</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尺寸：96cm*50cm*50cm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1.主框架采用1.5cm厚度,ENF级环保，芯板橡胶木板采用三聚氰胺双贴面橡胶木。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2.可进行绘画和储物，桌面由耐力板构成，设有两个抽屉，透过耐力板可清楚看到抽屉中材料，拿取方便，操作简单。</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3.边角安全防撞设计，各个柜角及板边均充分参考相关标准的要求，对所有的外露面、外漏角进行弧状倒角设计，避免锐角的产生，最大程度的避免儿童磕碰伤害。</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4.五金件选用环保材质，安全无毒。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5.用途：用于幼儿操作使用。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BA05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354C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684F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B8D5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FDA0B">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幼儿用椅</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99BC9">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1.材质：PU、木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2.尺寸：30cm*29cm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凳面采用精选PU，透气耐磨，内里填充高密度海绵，环保舒适，色泽纯正，耐污易清洁，凳腿裸露处为四点支撑，采用实木制作，坚固耐用。全面采用圆角设计，结构稳固。</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937A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2CAA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8FB7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89E6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125C0">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一体机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F7209">
            <w:pPr>
              <w:rPr>
                <w:rFonts w:hint="eastAsia" w:ascii="宋体" w:hAnsi="宋体" w:eastAsia="宋体" w:cs="宋体"/>
                <w:bCs/>
                <w:color w:val="auto"/>
                <w:sz w:val="20"/>
                <w:szCs w:val="20"/>
              </w:rPr>
            </w:pPr>
            <w:r>
              <w:rPr>
                <w:rFonts w:hint="eastAsia" w:ascii="宋体" w:hAnsi="宋体" w:eastAsia="宋体" w:cs="宋体"/>
                <w:bCs/>
                <w:color w:val="auto"/>
                <w:sz w:val="20"/>
                <w:szCs w:val="20"/>
              </w:rPr>
              <w:t>1.整机屏幕采用86英寸 UHD超高清LED 液晶屏，显示比例16:9，屏幕图像分辨率≥3840*2160，无推拉式结构及外露连接线。</w:t>
            </w:r>
          </w:p>
          <w:p w14:paraId="58DAB895">
            <w:pPr>
              <w:rPr>
                <w:rFonts w:hint="eastAsia" w:ascii="宋体" w:hAnsi="宋体" w:eastAsia="宋体" w:cs="宋体"/>
                <w:bCs/>
                <w:color w:val="auto"/>
                <w:sz w:val="20"/>
                <w:szCs w:val="20"/>
              </w:rPr>
            </w:pPr>
            <w:r>
              <w:rPr>
                <w:rFonts w:hint="eastAsia" w:ascii="宋体" w:hAnsi="宋体" w:eastAsia="宋体" w:cs="宋体"/>
                <w:bCs/>
                <w:color w:val="auto"/>
                <w:sz w:val="20"/>
                <w:szCs w:val="20"/>
              </w:rPr>
              <w:t>2、采用红外触控技术，Windows系统下触控点数≥20点，安卓系统下触控点数≥20点。</w:t>
            </w:r>
          </w:p>
          <w:p w14:paraId="1F649497">
            <w:pPr>
              <w:rPr>
                <w:rFonts w:hint="eastAsia" w:ascii="宋体" w:hAnsi="宋体" w:eastAsia="宋体" w:cs="宋体"/>
                <w:bCs/>
                <w:color w:val="auto"/>
                <w:sz w:val="20"/>
                <w:szCs w:val="20"/>
              </w:rPr>
            </w:pPr>
            <w:r>
              <w:rPr>
                <w:rFonts w:hint="eastAsia" w:ascii="宋体" w:hAnsi="宋体" w:eastAsia="宋体" w:cs="宋体"/>
                <w:bCs/>
                <w:color w:val="auto"/>
                <w:sz w:val="20"/>
                <w:szCs w:val="20"/>
              </w:rPr>
              <w:t>3.为满足不同设备接入需求，智慧黑板提供多种接口，整机前置接口：HDMI≥1，Touch USB≥1，TYPE-C≥1，USB3.0≥3，整机支持USB锁功能，开启后整机自带所有USB接口均被锁定，无法读取外接设备，可自行开启或关闭。</w:t>
            </w:r>
          </w:p>
          <w:p w14:paraId="37A9EBC5">
            <w:pPr>
              <w:rPr>
                <w:rFonts w:hint="eastAsia" w:ascii="宋体" w:hAnsi="宋体" w:eastAsia="宋体" w:cs="宋体"/>
                <w:bCs/>
                <w:color w:val="auto"/>
                <w:sz w:val="20"/>
                <w:szCs w:val="20"/>
              </w:rPr>
            </w:pPr>
            <w:r>
              <w:rPr>
                <w:rFonts w:hint="eastAsia" w:ascii="宋体" w:hAnsi="宋体" w:eastAsia="宋体" w:cs="宋体"/>
                <w:bCs/>
                <w:color w:val="auto"/>
                <w:sz w:val="20"/>
                <w:szCs w:val="20"/>
              </w:rPr>
              <w:t>4.整机前置物理按键不少于6个，包含电源、设置、音量+、音量-、屏幕下移、护眼等功能。</w:t>
            </w:r>
          </w:p>
          <w:p w14:paraId="75CD18B8">
            <w:pPr>
              <w:rPr>
                <w:rFonts w:hint="eastAsia" w:ascii="宋体" w:hAnsi="宋体" w:eastAsia="宋体" w:cs="宋体"/>
                <w:bCs/>
                <w:color w:val="auto"/>
                <w:sz w:val="20"/>
                <w:szCs w:val="20"/>
              </w:rPr>
            </w:pPr>
            <w:r>
              <w:rPr>
                <w:rFonts w:hint="eastAsia" w:ascii="宋体" w:hAnsi="宋体" w:eastAsia="宋体" w:cs="宋体"/>
                <w:bCs/>
                <w:color w:val="auto"/>
                <w:sz w:val="20"/>
                <w:szCs w:val="20"/>
              </w:rPr>
              <w:t>5.CPU不低于8核，内存RAM不低于4GB，存储空间ROM不低于32GB。并支持存储空间扩展升级。</w:t>
            </w:r>
          </w:p>
          <w:p w14:paraId="5FE9B6BC">
            <w:pPr>
              <w:rPr>
                <w:rFonts w:hint="eastAsia" w:ascii="宋体" w:hAnsi="宋体" w:eastAsia="宋体" w:cs="宋体"/>
                <w:bCs/>
                <w:color w:val="auto"/>
                <w:sz w:val="20"/>
                <w:szCs w:val="20"/>
              </w:rPr>
            </w:pPr>
            <w:r>
              <w:rPr>
                <w:rFonts w:hint="eastAsia" w:ascii="宋体" w:hAnsi="宋体" w:eastAsia="宋体" w:cs="宋体"/>
                <w:bCs/>
                <w:color w:val="auto"/>
                <w:sz w:val="20"/>
                <w:szCs w:val="20"/>
              </w:rPr>
              <w:t>6.不低于4个应用入口，包含白板书写、文件管理、内置电脑、更多应用等，</w:t>
            </w:r>
          </w:p>
          <w:p w14:paraId="27E9C7F4">
            <w:pPr>
              <w:rPr>
                <w:rFonts w:hint="eastAsia" w:ascii="宋体" w:hAnsi="宋体" w:eastAsia="宋体" w:cs="宋体"/>
                <w:bCs/>
                <w:color w:val="auto"/>
                <w:sz w:val="20"/>
                <w:szCs w:val="20"/>
              </w:rPr>
            </w:pPr>
            <w:r>
              <w:rPr>
                <w:rFonts w:hint="eastAsia" w:ascii="宋体" w:hAnsi="宋体" w:eastAsia="宋体" w:cs="宋体"/>
                <w:bCs/>
                <w:color w:val="auto"/>
                <w:sz w:val="20"/>
                <w:szCs w:val="20"/>
              </w:rPr>
              <w:t>7.整机自带系统检测功能，支持对CPU温度、触摸系统、光感系统、环境系统、内置电脑等硬件模块检测，同时支持显示系统内存、存储、CPU使用率，系统检测功能支持以悬浮窗口呈现，悬浮窗口可自行开启或关闭。</w:t>
            </w:r>
          </w:p>
          <w:p w14:paraId="4052070D">
            <w:pPr>
              <w:rPr>
                <w:rFonts w:hint="eastAsia" w:ascii="宋体" w:hAnsi="宋体" w:eastAsia="宋体" w:cs="宋体"/>
                <w:bCs/>
                <w:color w:val="auto"/>
                <w:sz w:val="20"/>
                <w:szCs w:val="20"/>
              </w:rPr>
            </w:pPr>
            <w:r>
              <w:rPr>
                <w:rFonts w:hint="eastAsia" w:ascii="宋体" w:hAnsi="宋体" w:eastAsia="宋体" w:cs="宋体"/>
                <w:bCs/>
                <w:color w:val="auto"/>
                <w:sz w:val="20"/>
                <w:szCs w:val="20"/>
              </w:rPr>
              <w:t>8.内置无线网络模块，支持双频2.4G和5G WiFi无线上网连接和AP无线热点发射，支持IEEE 802.11a/b/g/n/ac。</w:t>
            </w:r>
          </w:p>
          <w:p w14:paraId="25749A35">
            <w:pPr>
              <w:rPr>
                <w:rFonts w:hint="eastAsia" w:ascii="宋体" w:hAnsi="宋体" w:eastAsia="宋体" w:cs="宋体"/>
                <w:bCs/>
                <w:color w:val="auto"/>
                <w:sz w:val="20"/>
                <w:szCs w:val="20"/>
              </w:rPr>
            </w:pPr>
            <w:r>
              <w:rPr>
                <w:rFonts w:hint="eastAsia" w:ascii="宋体" w:hAnsi="宋体" w:eastAsia="宋体" w:cs="宋体"/>
                <w:bCs/>
                <w:color w:val="auto"/>
                <w:sz w:val="20"/>
                <w:szCs w:val="20"/>
              </w:rPr>
              <w:t>9.内置无线传屏接收端，无需外接接收部件，支持无线传屏设备与整机匹配后实现传屏功能，将外部电脑的屏幕画面通过无线方式传输到整机上显示。</w:t>
            </w:r>
          </w:p>
          <w:p w14:paraId="0EAB32C4">
            <w:pPr>
              <w:rPr>
                <w:rFonts w:hint="eastAsia" w:ascii="宋体" w:hAnsi="宋体" w:eastAsia="宋体" w:cs="宋体"/>
                <w:bCs/>
                <w:color w:val="auto"/>
                <w:sz w:val="20"/>
                <w:szCs w:val="20"/>
              </w:rPr>
            </w:pPr>
            <w:r>
              <w:rPr>
                <w:rFonts w:hint="eastAsia" w:ascii="宋体" w:hAnsi="宋体" w:eastAsia="宋体" w:cs="宋体"/>
                <w:bCs/>
                <w:color w:val="auto"/>
                <w:sz w:val="20"/>
                <w:szCs w:val="20"/>
              </w:rPr>
              <w:t>10.整体具有多种护眼模式，保护用眼安全，护眼模式：一键调节屏幕亮度进入护眼模式；智能感光：能感应并自动调节屏幕亮度来达到在不同光照条件下的不同亮度显示效果；护眼书写：在系统自带书写软件中书写时屏幕亮度自动调节。适应不同的使用场景，可自行开启或关闭。</w:t>
            </w:r>
          </w:p>
          <w:p w14:paraId="589BF622">
            <w:pPr>
              <w:rPr>
                <w:rFonts w:hint="eastAsia" w:ascii="宋体" w:hAnsi="宋体" w:eastAsia="宋体" w:cs="宋体"/>
                <w:bCs/>
                <w:color w:val="auto"/>
                <w:sz w:val="20"/>
                <w:szCs w:val="20"/>
              </w:rPr>
            </w:pPr>
            <w:r>
              <w:rPr>
                <w:rFonts w:hint="eastAsia" w:ascii="宋体" w:hAnsi="宋体" w:eastAsia="宋体" w:cs="宋体"/>
                <w:bCs/>
                <w:color w:val="auto"/>
                <w:sz w:val="20"/>
                <w:szCs w:val="20"/>
              </w:rPr>
              <w:t>11.含移动配套支架。</w:t>
            </w:r>
          </w:p>
          <w:p w14:paraId="33A74609">
            <w:pPr>
              <w:rPr>
                <w:rFonts w:hint="eastAsia" w:ascii="宋体" w:hAnsi="宋体" w:eastAsia="宋体" w:cs="宋体"/>
                <w:bCs/>
                <w:color w:val="auto"/>
                <w:sz w:val="20"/>
                <w:szCs w:val="20"/>
              </w:rPr>
            </w:pPr>
            <w:r>
              <w:rPr>
                <w:rFonts w:hint="eastAsia" w:ascii="宋体" w:hAnsi="宋体" w:eastAsia="宋体" w:cs="宋体"/>
                <w:bCs/>
                <w:color w:val="auto"/>
                <w:sz w:val="20"/>
                <w:szCs w:val="20"/>
              </w:rPr>
              <w:t>内置电脑</w:t>
            </w:r>
          </w:p>
          <w:p w14:paraId="06B8A315">
            <w:pPr>
              <w:rPr>
                <w:rFonts w:hint="eastAsia" w:ascii="宋体" w:hAnsi="宋体" w:eastAsia="宋体" w:cs="宋体"/>
                <w:bCs/>
                <w:color w:val="auto"/>
                <w:sz w:val="20"/>
                <w:szCs w:val="20"/>
              </w:rPr>
            </w:pPr>
            <w:r>
              <w:rPr>
                <w:rFonts w:hint="eastAsia" w:ascii="宋体" w:hAnsi="宋体" w:eastAsia="宋体" w:cs="宋体"/>
                <w:bCs/>
                <w:color w:val="auto"/>
                <w:sz w:val="20"/>
                <w:szCs w:val="20"/>
              </w:rPr>
              <w:t>1.整机采用插拔式模块电脑架构，整机与插拔式电脑无单独接线。电脑配置：不低于I5   12代处理器，内存:≥8G，内存类型：DDR4，硬盘:≥256G SSD固态硬盘。</w:t>
            </w:r>
          </w:p>
          <w:p w14:paraId="5E7A7F93">
            <w:pPr>
              <w:rPr>
                <w:rFonts w:hint="eastAsia" w:ascii="宋体" w:hAnsi="宋体" w:eastAsia="宋体" w:cs="宋体"/>
                <w:bCs/>
                <w:color w:val="auto"/>
                <w:sz w:val="20"/>
                <w:szCs w:val="20"/>
              </w:rPr>
            </w:pPr>
            <w:r>
              <w:rPr>
                <w:rFonts w:hint="eastAsia" w:ascii="宋体" w:hAnsi="宋体" w:eastAsia="宋体" w:cs="宋体"/>
                <w:bCs/>
                <w:color w:val="auto"/>
                <w:sz w:val="20"/>
                <w:szCs w:val="20"/>
              </w:rPr>
              <w:t>2.有线网络：RJ45≥1（10/100/1000M）；无线网络：WIFI≥1，支持802.11a/b/g/n/ac。</w:t>
            </w:r>
          </w:p>
          <w:p w14:paraId="6483449B">
            <w:pPr>
              <w:rPr>
                <w:rFonts w:hint="eastAsia" w:ascii="宋体" w:hAnsi="宋体" w:eastAsia="宋体" w:cs="宋体"/>
                <w:bCs/>
                <w:color w:val="auto"/>
                <w:sz w:val="20"/>
                <w:szCs w:val="20"/>
              </w:rPr>
            </w:pPr>
            <w:r>
              <w:rPr>
                <w:rFonts w:hint="eastAsia" w:ascii="宋体" w:hAnsi="宋体" w:eastAsia="宋体" w:cs="宋体"/>
                <w:bCs/>
                <w:color w:val="auto"/>
                <w:sz w:val="20"/>
                <w:szCs w:val="20"/>
              </w:rPr>
              <w:t>电子白板软件</w:t>
            </w:r>
          </w:p>
          <w:p w14:paraId="7E8A9BCB">
            <w:pPr>
              <w:rPr>
                <w:rFonts w:hint="eastAsia" w:ascii="宋体" w:hAnsi="宋体" w:eastAsia="宋体" w:cs="宋体"/>
                <w:bCs/>
                <w:color w:val="auto"/>
                <w:sz w:val="20"/>
                <w:szCs w:val="20"/>
              </w:rPr>
            </w:pPr>
            <w:r>
              <w:rPr>
                <w:rFonts w:hint="eastAsia" w:ascii="宋体" w:hAnsi="宋体" w:eastAsia="宋体" w:cs="宋体"/>
                <w:bCs/>
                <w:color w:val="auto"/>
                <w:sz w:val="20"/>
                <w:szCs w:val="20"/>
              </w:rPr>
              <w:t>1.书写工具：提供多种书写工具;可自由调节书写粗细、颜色、线型，方便板书及批注。</w:t>
            </w:r>
          </w:p>
          <w:p w14:paraId="7D49A314">
            <w:pPr>
              <w:rPr>
                <w:rFonts w:hint="eastAsia" w:ascii="宋体" w:hAnsi="宋体" w:eastAsia="宋体" w:cs="宋体"/>
                <w:bCs/>
                <w:color w:val="auto"/>
                <w:sz w:val="20"/>
                <w:szCs w:val="20"/>
              </w:rPr>
            </w:pPr>
            <w:r>
              <w:rPr>
                <w:rFonts w:hint="eastAsia" w:ascii="宋体" w:hAnsi="宋体" w:eastAsia="宋体" w:cs="宋体"/>
                <w:bCs/>
                <w:color w:val="auto"/>
                <w:sz w:val="20"/>
                <w:szCs w:val="20"/>
              </w:rPr>
              <w:t>★2.粉笔书写：为还原真实粉笔板书体验，要求白板软件具有粉笔书写功能，不仅能模拟粉笔笔迹，同时带有粉尘下落效果。</w:t>
            </w:r>
          </w:p>
          <w:p w14:paraId="53D34892">
            <w:pPr>
              <w:rPr>
                <w:rFonts w:hint="eastAsia" w:ascii="宋体" w:hAnsi="宋体" w:eastAsia="宋体" w:cs="宋体"/>
                <w:bCs/>
                <w:color w:val="auto"/>
                <w:sz w:val="20"/>
                <w:szCs w:val="20"/>
              </w:rPr>
            </w:pPr>
            <w:r>
              <w:rPr>
                <w:rFonts w:hint="eastAsia" w:ascii="宋体" w:hAnsi="宋体" w:eastAsia="宋体" w:cs="宋体"/>
                <w:bCs/>
                <w:color w:val="auto"/>
                <w:sz w:val="20"/>
                <w:szCs w:val="20"/>
              </w:rPr>
              <w:t>3.漫游：可扩大屏幕板书区域，并且通过缩略图导航，可快速定位，方便查询。</w:t>
            </w:r>
          </w:p>
          <w:p w14:paraId="3DED7DE0">
            <w:pPr>
              <w:rPr>
                <w:rFonts w:hint="eastAsia" w:ascii="宋体" w:hAnsi="宋体" w:eastAsia="宋体" w:cs="宋体"/>
                <w:bCs/>
                <w:color w:val="auto"/>
                <w:sz w:val="20"/>
                <w:szCs w:val="20"/>
              </w:rPr>
            </w:pPr>
            <w:r>
              <w:rPr>
                <w:rFonts w:hint="eastAsia" w:ascii="宋体" w:hAnsi="宋体" w:eastAsia="宋体" w:cs="宋体"/>
                <w:bCs/>
                <w:color w:val="auto"/>
                <w:sz w:val="20"/>
                <w:szCs w:val="20"/>
              </w:rPr>
              <w:t>4.页面管理：支持新建页面，页面切换、页面预览；支持在预览模式下选择页面进行二分屏、四分屏对比讲解；支持在对比模式下批注、擦除，并可将对比页面以图片的形式保存。</w:t>
            </w:r>
          </w:p>
          <w:p w14:paraId="62700C5B">
            <w:pPr>
              <w:rPr>
                <w:rFonts w:hint="eastAsia" w:ascii="宋体" w:hAnsi="宋体" w:eastAsia="宋体" w:cs="宋体"/>
                <w:bCs/>
                <w:color w:val="auto"/>
                <w:sz w:val="20"/>
                <w:szCs w:val="20"/>
              </w:rPr>
            </w:pPr>
            <w:r>
              <w:rPr>
                <w:rFonts w:hint="eastAsia" w:ascii="宋体" w:hAnsi="宋体" w:eastAsia="宋体" w:cs="宋体"/>
                <w:bCs/>
                <w:color w:val="auto"/>
                <w:sz w:val="20"/>
                <w:szCs w:val="20"/>
              </w:rPr>
              <w:t>5.辅助功能：提供放大镜、聚光灯、幕布、板中板、截图等功能。</w:t>
            </w:r>
          </w:p>
          <w:p w14:paraId="0D9BAC71">
            <w:pPr>
              <w:rPr>
                <w:rFonts w:hint="eastAsia" w:ascii="宋体" w:hAnsi="宋体" w:eastAsia="宋体" w:cs="宋体"/>
                <w:bCs/>
                <w:color w:val="auto"/>
                <w:sz w:val="20"/>
                <w:szCs w:val="20"/>
              </w:rPr>
            </w:pPr>
            <w:r>
              <w:rPr>
                <w:rFonts w:hint="eastAsia" w:ascii="宋体" w:hAnsi="宋体" w:eastAsia="宋体" w:cs="宋体"/>
                <w:bCs/>
                <w:color w:val="auto"/>
                <w:sz w:val="20"/>
                <w:szCs w:val="20"/>
              </w:rPr>
              <w:t>移动授课助手</w:t>
            </w:r>
          </w:p>
          <w:p w14:paraId="0EEDD487">
            <w:pPr>
              <w:rPr>
                <w:rFonts w:hint="eastAsia" w:ascii="宋体" w:hAnsi="宋体" w:eastAsia="宋体" w:cs="宋体"/>
                <w:bCs/>
                <w:color w:val="auto"/>
                <w:sz w:val="20"/>
                <w:szCs w:val="20"/>
              </w:rPr>
            </w:pPr>
            <w:r>
              <w:rPr>
                <w:rFonts w:hint="eastAsia" w:ascii="宋体" w:hAnsi="宋体" w:eastAsia="宋体" w:cs="宋体"/>
                <w:bCs/>
                <w:color w:val="auto"/>
                <w:sz w:val="20"/>
                <w:szCs w:val="20"/>
              </w:rPr>
              <w:t xml:space="preserve">1.移动助手采用C/S构架。 </w:t>
            </w:r>
          </w:p>
          <w:p w14:paraId="623A0335">
            <w:pPr>
              <w:rPr>
                <w:rFonts w:hint="eastAsia" w:ascii="宋体" w:hAnsi="宋体" w:eastAsia="宋体" w:cs="宋体"/>
                <w:bCs/>
                <w:color w:val="auto"/>
                <w:sz w:val="20"/>
                <w:szCs w:val="20"/>
              </w:rPr>
            </w:pPr>
            <w:r>
              <w:rPr>
                <w:rFonts w:hint="eastAsia" w:ascii="宋体" w:hAnsi="宋体" w:eastAsia="宋体" w:cs="宋体"/>
                <w:bCs/>
                <w:color w:val="auto"/>
                <w:sz w:val="20"/>
                <w:szCs w:val="20"/>
              </w:rPr>
              <w:t>2.支持手机投屏，可以将手机的桌面发送到整机端，并支持批注与擦除。</w:t>
            </w:r>
          </w:p>
          <w:p w14:paraId="57760FAD">
            <w:pPr>
              <w:rPr>
                <w:rFonts w:hint="eastAsia" w:ascii="宋体" w:hAnsi="宋体" w:eastAsia="宋体" w:cs="宋体"/>
                <w:bCs/>
                <w:color w:val="auto"/>
                <w:sz w:val="20"/>
                <w:szCs w:val="20"/>
              </w:rPr>
            </w:pPr>
            <w:r>
              <w:rPr>
                <w:rFonts w:hint="eastAsia" w:ascii="宋体" w:hAnsi="宋体" w:eastAsia="宋体" w:cs="宋体"/>
                <w:bCs/>
                <w:color w:val="auto"/>
                <w:sz w:val="20"/>
                <w:szCs w:val="20"/>
              </w:rPr>
              <w:t>3.支持课件控制，支持在手机端对服务端PPT进行播放，退出，翻页，批注，擦除等多种操作，手机端可以对PPT进行缩略图预览。</w:t>
            </w:r>
          </w:p>
          <w:p w14:paraId="3F0AE75D">
            <w:pPr>
              <w:rPr>
                <w:rFonts w:hint="eastAsia" w:ascii="宋体" w:hAnsi="宋体" w:eastAsia="宋体" w:cs="宋体"/>
                <w:bCs/>
                <w:color w:val="auto"/>
                <w:sz w:val="20"/>
                <w:szCs w:val="20"/>
              </w:rPr>
            </w:pPr>
            <w:r>
              <w:rPr>
                <w:rFonts w:hint="eastAsia" w:ascii="宋体" w:hAnsi="宋体" w:eastAsia="宋体" w:cs="宋体"/>
                <w:bCs/>
                <w:color w:val="auto"/>
                <w:sz w:val="20"/>
                <w:szCs w:val="20"/>
              </w:rPr>
              <w:t>4.支持手机摄像头麦克风直播，支持直播时拍照编辑发送，可对图片进行裁剪旋转等操作。</w:t>
            </w:r>
          </w:p>
          <w:p w14:paraId="6D636022">
            <w:pPr>
              <w:rPr>
                <w:rFonts w:hint="eastAsia" w:ascii="宋体" w:hAnsi="宋体" w:eastAsia="宋体" w:cs="宋体"/>
                <w:bCs/>
                <w:color w:val="auto"/>
                <w:sz w:val="20"/>
                <w:szCs w:val="20"/>
              </w:rPr>
            </w:pPr>
            <w:r>
              <w:rPr>
                <w:rFonts w:hint="eastAsia" w:ascii="宋体" w:hAnsi="宋体" w:eastAsia="宋体" w:cs="宋体"/>
                <w:bCs/>
                <w:color w:val="auto"/>
                <w:sz w:val="20"/>
                <w:szCs w:val="20"/>
              </w:rPr>
              <w:t>智慧校园云平台软件</w:t>
            </w:r>
          </w:p>
          <w:p w14:paraId="1E9E939D">
            <w:pPr>
              <w:rPr>
                <w:rFonts w:hint="eastAsia" w:ascii="宋体" w:hAnsi="宋体" w:eastAsia="宋体" w:cs="宋体"/>
                <w:bCs/>
                <w:color w:val="auto"/>
                <w:sz w:val="20"/>
                <w:szCs w:val="20"/>
              </w:rPr>
            </w:pPr>
            <w:r>
              <w:rPr>
                <w:rFonts w:hint="eastAsia" w:ascii="宋体" w:hAnsi="宋体" w:eastAsia="宋体" w:cs="宋体"/>
                <w:bCs/>
                <w:color w:val="auto"/>
                <w:sz w:val="20"/>
                <w:szCs w:val="20"/>
              </w:rPr>
              <w:t>1.智慧校园云平台集中控制系统采用B/S架构的混合云管理系统。</w:t>
            </w:r>
          </w:p>
          <w:p w14:paraId="056B87FC">
            <w:pPr>
              <w:rPr>
                <w:rFonts w:hint="eastAsia" w:ascii="宋体" w:hAnsi="宋体" w:eastAsia="宋体" w:cs="宋体"/>
                <w:bCs/>
                <w:color w:val="auto"/>
                <w:sz w:val="20"/>
                <w:szCs w:val="20"/>
              </w:rPr>
            </w:pPr>
            <w:r>
              <w:rPr>
                <w:rFonts w:hint="eastAsia" w:ascii="宋体" w:hAnsi="宋体" w:eastAsia="宋体" w:cs="宋体"/>
                <w:bCs/>
                <w:color w:val="auto"/>
                <w:sz w:val="20"/>
                <w:szCs w:val="20"/>
              </w:rPr>
              <w:t>2.智慧校园云平台集中控制系统支持接入平台终端设备的数据分析与展示，包括设备安装总数、实时在线终端数、故障终端数、用户数量、设备在线活跃度、使用时长排名、在线时长排名、设备状态评分排名等。</w:t>
            </w:r>
          </w:p>
          <w:p w14:paraId="3D50D605">
            <w:pPr>
              <w:keepNext w:val="0"/>
              <w:keepLines w:val="0"/>
              <w:widowControl/>
              <w:suppressLineNumbers w:val="0"/>
              <w:jc w:val="left"/>
              <w:textAlignment w:val="center"/>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Cs/>
                <w:color w:val="auto"/>
                <w:sz w:val="20"/>
                <w:szCs w:val="20"/>
              </w:rPr>
              <w:t>3.智慧校园云平台集中控制系统支持批量执行远程指令，消息推送等业务功能</w:t>
            </w:r>
            <w:r>
              <w:rPr>
                <w:rFonts w:hint="eastAsia" w:ascii="宋体" w:hAnsi="宋体" w:eastAsia="宋体" w:cs="宋体"/>
                <w:b w:val="0"/>
                <w:bCs/>
                <w:color w:val="auto"/>
                <w:sz w:val="20"/>
                <w:szCs w:val="20"/>
                <w:highlight w:val="none"/>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B314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985C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643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C96E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993DC">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工具架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16D72">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1.材质：榉木、高密度复合板</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2.尺寸：76cm*42cm*74cm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3.木质稳定，牢固结实，托盘采用高密度复合板承重能力强，抛光工艺光滑手感舒适，置画笔架设计，安装万向轮，轻松移动可锁定。</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4.用途：用于盛放材料。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4924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ECCB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923D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40E9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973B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塑料材料箱（有盖）</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6343F">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1.材质：PP</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2.尺寸：24cm*18cm*13.5cm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3.精选加厚PP材质，结实耐用，便携把手，省力便捷，底部加固，承重更强，圆润边角设计，光滑细腻无毛刺</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4用途：用于收纳材料。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75AB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3749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74DA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FD20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BEA84">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挂衣架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F379E">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1.材质：原木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2.尺寸：70cm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3.挂钩全身打磨光滑，承重力强，防腐防虫更耐用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4.用途：用于悬挂围裙。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0342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2F4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A001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AB4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E8F1B">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调色盘</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889D9">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1.材质：塑料</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2.尺寸：17.5cm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3.塑料材质，易拿易清洗，不易变形</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4.用途：用于调色使用。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DCA7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B0DA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3BB7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B514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7C2B9">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小画板</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AC946">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1.规格：20cm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2.材质：木板棉麻混纺表层</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3.用途：用于创意绘画创作。</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A869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2DE8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6704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C65C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74EE4">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护衣（秋冬）</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26AB">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1.材质：桃皮绒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2.尺寸：58cm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3.口袋设计方便实用，精选防水布料，透气性好，舒适耐用。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4.用途：活动操作时使用，防止弄脏衣物。</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778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30件</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DB6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3567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C936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0542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护衣+袖套（夏季）</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D1C07">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1.材质：桃皮绒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2.尺寸：58cm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3.口袋设计方便实用，精选防水布料，透气性好，舒适耐用。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用途：活动操作时使用，防止弄脏衣物。</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C269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30件</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389E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71FD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C8F0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D2931">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调色板</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9813C">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1.适用范围：适用于美术教学使用。</w:t>
            </w:r>
          </w:p>
          <w:p w14:paraId="03B705E6">
            <w:pPr>
              <w:keepNext w:val="0"/>
              <w:keepLines w:val="0"/>
              <w:widowControl/>
              <w:numPr>
                <w:ilvl w:val="0"/>
                <w:numId w:val="0"/>
              </w:numPr>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2.规格尺寸：20x30cm椭圆形木质调色板表面封油处理，多层板，木质光滑，经过抛光打磨，光滑平整，经久耐用。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69AA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7D6D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EFB8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CF82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6B7B9">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美工剪刀</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4E2CF">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1.材质：不锈钢、塑料</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2.尺寸：13cm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3.圆滑的刀头设计，安全不伤手。</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4.用途：用于多种手工制作。</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25B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7824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0316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7F2D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7065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小水桶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B1CC1">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1.材质：TPR、PP</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2.尺寸：20.5cm*17cm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3.多功能折叠水桶，加厚结实耐用，拿取方便。</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4.用途：用于幼儿洗笔使用。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C5B4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61B9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A9A7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D0B1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90828">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桌布、桌垫</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217B2">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1.材质：涤棉</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2.尺寸：60cm*60cm/70cm*70cm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3.规格：2块/套</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4.优选棉麻材质，厚度适中，吸水性强，耐脏耐用。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5.用途：用于环境装饰。</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A4C9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EB37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8E9A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D73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16E07">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颜料杯</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03A01">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1.适用范围：适用于美术教学使用；</w:t>
            </w:r>
          </w:p>
          <w:p w14:paraId="7EBB222A">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2.规格1.24格软盖调色盒，密封性好，能有效的防止水分蒸发；</w:t>
            </w:r>
          </w:p>
          <w:p w14:paraId="7597EC13">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3.材质：聚丙稀（pp）；</w:t>
            </w:r>
          </w:p>
          <w:p w14:paraId="282F20FF">
            <w:pPr>
              <w:keepNext w:val="0"/>
              <w:keepLines w:val="0"/>
              <w:widowControl/>
              <w:numPr>
                <w:ilvl w:val="0"/>
                <w:numId w:val="0"/>
              </w:numPr>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4.要求：板厚2mm，密度0.9克/每立方米，拉伸强度34MPA，表面光滑平整，无污渍。</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5943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0904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C39D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AB9E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69D05">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花样滚轮</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ADF36">
            <w:pPr>
              <w:keepNext w:val="0"/>
              <w:keepLines w:val="0"/>
              <w:widowControl/>
              <w:numPr>
                <w:ilvl w:val="0"/>
                <w:numId w:val="17"/>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材质：硅胶、实木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2.尺寸：23cm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3.实木手柄，做工精细，光滑耐用，食品级硅胶，易清洗，滚轴设计，使用更省力 </w:t>
            </w:r>
          </w:p>
          <w:p w14:paraId="7E4CA2B8">
            <w:pPr>
              <w:keepNext w:val="0"/>
              <w:keepLines w:val="0"/>
              <w:widowControl/>
              <w:numPr>
                <w:ilvl w:val="0"/>
                <w:numId w:val="0"/>
              </w:numPr>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4.用途：用于幼儿操作使用。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708E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0C80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7F83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D168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1A176">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造型笔刷</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EBAF6">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1.材质：海绵印章、木制手柄</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2.尺寸：直径1.5cm、1.8cm、3cm、4cm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3.规格：4个/套</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4.海绵，弹性好不易变形，适合幼儿使用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5.用途：用于课程内各类绘画。</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C26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DFDB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A70D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944D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1CE77">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拓印材料</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17274">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1.材质：画液粉</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2.规格：10g</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3.赠送随机工具，一套两包画液粉，袋装定量好调配</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4.用途：用于调配画液。</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75CB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F1DA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30D9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74B0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val="0"/>
                <w:color w:val="auto"/>
                <w:sz w:val="20"/>
                <w:szCs w:val="20"/>
                <w:highlight w:val="none"/>
                <w:vertAlign w:val="baseline"/>
                <w:lang w:val="en-US" w:eastAsia="zh-CN"/>
              </w:rPr>
              <w:t>阅览室</w:t>
            </w:r>
          </w:p>
        </w:tc>
      </w:tr>
      <w:tr w14:paraId="2F597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65DD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C3B8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图书桌</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9F86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1.材质：橡胶木、不锈钢</w:t>
            </w:r>
          </w:p>
          <w:p w14:paraId="0953A17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2.尺寸：120cm*70cm*80cm</w:t>
            </w:r>
          </w:p>
          <w:p w14:paraId="260EB78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3.主框架采用≥1.8cm厚度，ENF级环保，芯板橡胶木板，采用三聚氰胺双贴面。</w:t>
            </w:r>
          </w:p>
          <w:p w14:paraId="2688E16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橡胶木坚固耐用，切面光滑，硬度、强度适中。立板、桌腿、桌面等采用圆角设计，各柜角及板边均参考相关标准要求，对所有的外露面、外漏角进行弧状倒角设计，避免锐角的产生，最大程度避免对幼儿的伤害，打磨光滑无毛刺结构稳固，不易倾倒。</w:t>
            </w:r>
          </w:p>
          <w:p w14:paraId="31A3ECC7">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5.桌面角度调节器，采用冷轧钢，多档角度可调节，结实耐用；五金件选用环保材质，安全无毒。</w:t>
            </w:r>
          </w:p>
          <w:p w14:paraId="5B88B17C">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6.用途：用于幼儿阅读使用。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B648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9C16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91F6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E30A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BB9E0">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一体机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57BBD">
            <w:pPr>
              <w:rPr>
                <w:rFonts w:hint="eastAsia" w:ascii="宋体" w:hAnsi="宋体" w:eastAsia="宋体" w:cs="宋体"/>
                <w:bCs/>
                <w:color w:val="auto"/>
                <w:sz w:val="20"/>
                <w:szCs w:val="20"/>
              </w:rPr>
            </w:pPr>
            <w:r>
              <w:rPr>
                <w:rFonts w:hint="eastAsia" w:ascii="宋体" w:hAnsi="宋体" w:eastAsia="宋体" w:cs="宋体"/>
                <w:bCs/>
                <w:color w:val="auto"/>
                <w:sz w:val="20"/>
                <w:szCs w:val="20"/>
              </w:rPr>
              <w:t xml:space="preserve">1.整机屏幕采用86英寸 </w:t>
            </w:r>
            <w:r>
              <w:rPr>
                <w:rFonts w:hint="eastAsia" w:ascii="宋体" w:hAnsi="宋体" w:eastAsia="宋体" w:cs="宋体"/>
                <w:color w:val="auto"/>
                <w:sz w:val="20"/>
                <w:szCs w:val="20"/>
              </w:rPr>
              <w:t>UHD</w:t>
            </w:r>
            <w:r>
              <w:rPr>
                <w:rFonts w:hint="eastAsia" w:ascii="宋体" w:hAnsi="宋体" w:eastAsia="宋体" w:cs="宋体"/>
                <w:bCs/>
                <w:color w:val="auto"/>
                <w:sz w:val="20"/>
                <w:szCs w:val="20"/>
              </w:rPr>
              <w:t>超高清LED 液晶屏，显示比例16:9，屏幕图像分辨率≥3840*2160，无推拉式结构及外露连接线。</w:t>
            </w:r>
          </w:p>
          <w:p w14:paraId="0E94F773">
            <w:pPr>
              <w:rPr>
                <w:rFonts w:hint="eastAsia" w:ascii="宋体" w:hAnsi="宋体" w:eastAsia="宋体" w:cs="宋体"/>
                <w:bCs/>
                <w:color w:val="auto"/>
                <w:sz w:val="20"/>
                <w:szCs w:val="20"/>
              </w:rPr>
            </w:pPr>
            <w:r>
              <w:rPr>
                <w:rFonts w:hint="eastAsia" w:ascii="宋体" w:hAnsi="宋体" w:eastAsia="宋体" w:cs="宋体"/>
                <w:color w:val="auto"/>
                <w:sz w:val="20"/>
                <w:szCs w:val="20"/>
              </w:rPr>
              <w:t>2、采用红外触</w:t>
            </w:r>
            <w:r>
              <w:rPr>
                <w:rFonts w:hint="eastAsia" w:ascii="宋体" w:hAnsi="宋体" w:eastAsia="宋体" w:cs="宋体"/>
                <w:bCs/>
                <w:color w:val="auto"/>
                <w:sz w:val="20"/>
                <w:szCs w:val="20"/>
              </w:rPr>
              <w:t>控技术，Windows系统下触控点数≥20点，安卓系统下触控点数≥20点。</w:t>
            </w:r>
          </w:p>
          <w:p w14:paraId="770ABAF8">
            <w:pPr>
              <w:rPr>
                <w:rFonts w:hint="eastAsia" w:ascii="宋体" w:hAnsi="宋体" w:eastAsia="宋体" w:cs="宋体"/>
                <w:bCs/>
                <w:color w:val="auto"/>
                <w:sz w:val="20"/>
                <w:szCs w:val="20"/>
              </w:rPr>
            </w:pPr>
            <w:r>
              <w:rPr>
                <w:rFonts w:hint="eastAsia" w:ascii="宋体" w:hAnsi="宋体" w:eastAsia="宋体" w:cs="宋体"/>
                <w:bCs/>
                <w:color w:val="auto"/>
                <w:sz w:val="20"/>
                <w:szCs w:val="20"/>
              </w:rPr>
              <w:t>3.为满足不同设备接入需求，智慧黑板提供多种接口，整机前置接口：HDMI≥1，Touch USB≥1，TYPE-C≥1，USB3.0≥3，整机支持USB锁功能，开启后整机自带所有USB接口均被锁定，无法读取外接设备，可自行开启或关闭。</w:t>
            </w:r>
          </w:p>
          <w:p w14:paraId="7B63BACF">
            <w:pPr>
              <w:rPr>
                <w:rFonts w:hint="eastAsia" w:ascii="宋体" w:hAnsi="宋体" w:eastAsia="宋体" w:cs="宋体"/>
                <w:bCs/>
                <w:color w:val="auto"/>
                <w:sz w:val="20"/>
                <w:szCs w:val="20"/>
              </w:rPr>
            </w:pPr>
            <w:r>
              <w:rPr>
                <w:rFonts w:hint="eastAsia" w:ascii="宋体" w:hAnsi="宋体" w:eastAsia="宋体" w:cs="宋体"/>
                <w:bCs/>
                <w:color w:val="auto"/>
                <w:sz w:val="20"/>
                <w:szCs w:val="20"/>
              </w:rPr>
              <w:t>4.整机前置物理按键不少于6个，包含电源、设置、音量+、音量-、屏幕下移、护眼等功能。</w:t>
            </w:r>
          </w:p>
          <w:p w14:paraId="4750383B">
            <w:pPr>
              <w:rPr>
                <w:rFonts w:hint="eastAsia" w:ascii="宋体" w:hAnsi="宋体" w:eastAsia="宋体" w:cs="宋体"/>
                <w:bCs/>
                <w:color w:val="auto"/>
                <w:sz w:val="20"/>
                <w:szCs w:val="20"/>
              </w:rPr>
            </w:pPr>
            <w:r>
              <w:rPr>
                <w:rFonts w:hint="eastAsia" w:ascii="宋体" w:hAnsi="宋体" w:eastAsia="宋体" w:cs="宋体"/>
                <w:bCs/>
                <w:color w:val="auto"/>
                <w:sz w:val="20"/>
                <w:szCs w:val="20"/>
              </w:rPr>
              <w:t>5.CPU不低于8核，内存RAM不低于4GB，存储空间ROM不低于32GB。并支持存储空间扩展升级。</w:t>
            </w:r>
          </w:p>
          <w:p w14:paraId="3C041433">
            <w:pPr>
              <w:rPr>
                <w:rFonts w:hint="eastAsia" w:ascii="宋体" w:hAnsi="宋体" w:eastAsia="宋体" w:cs="宋体"/>
                <w:bCs/>
                <w:color w:val="auto"/>
                <w:sz w:val="20"/>
                <w:szCs w:val="20"/>
              </w:rPr>
            </w:pPr>
            <w:r>
              <w:rPr>
                <w:rFonts w:hint="eastAsia" w:ascii="宋体" w:hAnsi="宋体" w:eastAsia="宋体" w:cs="宋体"/>
                <w:bCs/>
                <w:color w:val="auto"/>
                <w:sz w:val="20"/>
                <w:szCs w:val="20"/>
              </w:rPr>
              <w:t>6.不低于4个应用入口，包含白板书写、文件管理、内置电脑、更多应用等，</w:t>
            </w:r>
          </w:p>
          <w:p w14:paraId="35509E95">
            <w:pPr>
              <w:rPr>
                <w:rFonts w:hint="eastAsia" w:ascii="宋体" w:hAnsi="宋体" w:eastAsia="宋体" w:cs="宋体"/>
                <w:bCs/>
                <w:color w:val="auto"/>
                <w:sz w:val="20"/>
                <w:szCs w:val="20"/>
              </w:rPr>
            </w:pPr>
            <w:r>
              <w:rPr>
                <w:rFonts w:hint="eastAsia" w:ascii="宋体" w:hAnsi="宋体" w:eastAsia="宋体" w:cs="宋体"/>
                <w:bCs/>
                <w:color w:val="auto"/>
                <w:sz w:val="20"/>
                <w:szCs w:val="20"/>
              </w:rPr>
              <w:t>7.整机自带系统检测功能，支持对CPU温度、触摸系统、光感系统、环境系统、内置电脑等硬件模块检测，同时支持显示系统内存、存储、CPU使用率，系统检测功能支持以悬浮窗口呈现，悬浮窗口可自行开启或关闭。</w:t>
            </w:r>
          </w:p>
          <w:p w14:paraId="0B27DE90">
            <w:pPr>
              <w:rPr>
                <w:rFonts w:hint="eastAsia" w:ascii="宋体" w:hAnsi="宋体" w:eastAsia="宋体" w:cs="宋体"/>
                <w:bCs/>
                <w:color w:val="auto"/>
                <w:sz w:val="20"/>
                <w:szCs w:val="20"/>
              </w:rPr>
            </w:pPr>
            <w:r>
              <w:rPr>
                <w:rFonts w:hint="eastAsia" w:ascii="宋体" w:hAnsi="宋体" w:eastAsia="宋体" w:cs="宋体"/>
                <w:bCs/>
                <w:color w:val="auto"/>
                <w:sz w:val="20"/>
                <w:szCs w:val="20"/>
              </w:rPr>
              <w:t>8.内置无线网络模块，支持双频2.4G和5G WiFi无线上网连接和AP无线热点发射，支持IEEE 802.11a/b/g/n/ac。</w:t>
            </w:r>
          </w:p>
          <w:p w14:paraId="789218AA">
            <w:pPr>
              <w:rPr>
                <w:rFonts w:hint="eastAsia" w:ascii="宋体" w:hAnsi="宋体" w:eastAsia="宋体" w:cs="宋体"/>
                <w:bCs/>
                <w:color w:val="auto"/>
                <w:sz w:val="20"/>
                <w:szCs w:val="20"/>
              </w:rPr>
            </w:pPr>
            <w:r>
              <w:rPr>
                <w:rFonts w:hint="eastAsia" w:ascii="宋体" w:hAnsi="宋体" w:eastAsia="宋体" w:cs="宋体"/>
                <w:bCs/>
                <w:color w:val="auto"/>
                <w:sz w:val="20"/>
                <w:szCs w:val="20"/>
              </w:rPr>
              <w:t>9.内置无线传屏接收端，无需外接接收部件，支持无线传屏设备与整机匹配后实现传屏功能，将外部电脑的屏幕画面通过无线方式传输到整机上显示。</w:t>
            </w:r>
          </w:p>
          <w:p w14:paraId="2477F209">
            <w:pPr>
              <w:rPr>
                <w:rFonts w:hint="eastAsia" w:ascii="宋体" w:hAnsi="宋体" w:eastAsia="宋体" w:cs="宋体"/>
                <w:bCs/>
                <w:color w:val="auto"/>
                <w:sz w:val="20"/>
                <w:szCs w:val="20"/>
              </w:rPr>
            </w:pPr>
            <w:r>
              <w:rPr>
                <w:rFonts w:hint="eastAsia" w:ascii="宋体" w:hAnsi="宋体" w:eastAsia="宋体" w:cs="宋体"/>
                <w:bCs/>
                <w:color w:val="auto"/>
                <w:sz w:val="20"/>
                <w:szCs w:val="20"/>
              </w:rPr>
              <w:t>10.整体具有多种护眼模式，保护用眼安全，护眼模式：一键调节屏幕亮度进入护眼模式；智能感光：能感应并自动调节屏幕亮度来达到在不同光照条件下的不同亮度显示效果；护眼书写：在系统自带书写软件中书写时屏幕亮度自动调节。适应不同的使用场景，可自行开启或关闭。</w:t>
            </w:r>
          </w:p>
          <w:p w14:paraId="58A66DA4">
            <w:pPr>
              <w:rPr>
                <w:rFonts w:hint="eastAsia" w:ascii="宋体" w:hAnsi="宋体" w:eastAsia="宋体" w:cs="宋体"/>
                <w:bCs/>
                <w:color w:val="auto"/>
                <w:sz w:val="20"/>
                <w:szCs w:val="20"/>
              </w:rPr>
            </w:pPr>
            <w:r>
              <w:rPr>
                <w:rFonts w:hint="eastAsia" w:ascii="宋体" w:hAnsi="宋体" w:eastAsia="宋体" w:cs="宋体"/>
                <w:bCs/>
                <w:color w:val="auto"/>
                <w:sz w:val="20"/>
                <w:szCs w:val="20"/>
              </w:rPr>
              <w:t>11.含移动配套支架。</w:t>
            </w:r>
          </w:p>
          <w:p w14:paraId="7B4E4816">
            <w:pPr>
              <w:rPr>
                <w:rFonts w:hint="eastAsia" w:ascii="宋体" w:hAnsi="宋体" w:eastAsia="宋体" w:cs="宋体"/>
                <w:bCs/>
                <w:color w:val="auto"/>
                <w:sz w:val="20"/>
                <w:szCs w:val="20"/>
              </w:rPr>
            </w:pPr>
            <w:r>
              <w:rPr>
                <w:rFonts w:hint="eastAsia" w:ascii="宋体" w:hAnsi="宋体" w:eastAsia="宋体" w:cs="宋体"/>
                <w:bCs/>
                <w:color w:val="auto"/>
                <w:sz w:val="20"/>
                <w:szCs w:val="20"/>
              </w:rPr>
              <w:t>内置电脑</w:t>
            </w:r>
          </w:p>
          <w:p w14:paraId="7CCB4D00">
            <w:pPr>
              <w:rPr>
                <w:rFonts w:hint="eastAsia" w:ascii="宋体" w:hAnsi="宋体" w:eastAsia="宋体" w:cs="宋体"/>
                <w:bCs/>
                <w:color w:val="auto"/>
                <w:sz w:val="20"/>
                <w:szCs w:val="20"/>
              </w:rPr>
            </w:pPr>
            <w:r>
              <w:rPr>
                <w:rFonts w:hint="eastAsia" w:ascii="宋体" w:hAnsi="宋体" w:eastAsia="宋体" w:cs="宋体"/>
                <w:bCs/>
                <w:color w:val="auto"/>
                <w:sz w:val="20"/>
                <w:szCs w:val="20"/>
              </w:rPr>
              <w:t>1.整机采用插拔式模块电脑架构，整机与插拔式电脑无单独接线。电脑配置：不低于I5   12代处理器，内存:≥8G，内存类型：DDR4，硬盘:≥256G SSD固态硬盘。</w:t>
            </w:r>
          </w:p>
          <w:p w14:paraId="09D9D6B6">
            <w:pPr>
              <w:rPr>
                <w:rFonts w:hint="eastAsia" w:ascii="宋体" w:hAnsi="宋体" w:eastAsia="宋体" w:cs="宋体"/>
                <w:bCs/>
                <w:color w:val="auto"/>
                <w:sz w:val="20"/>
                <w:szCs w:val="20"/>
              </w:rPr>
            </w:pPr>
            <w:r>
              <w:rPr>
                <w:rFonts w:hint="eastAsia" w:ascii="宋体" w:hAnsi="宋体" w:eastAsia="宋体" w:cs="宋体"/>
                <w:bCs/>
                <w:color w:val="auto"/>
                <w:sz w:val="20"/>
                <w:szCs w:val="20"/>
              </w:rPr>
              <w:t>2.有线网络：RJ45≥1（10/100/1000M）；无线网络：WIFI≥1，支持802.11a/b/g/n/ac。</w:t>
            </w:r>
          </w:p>
          <w:p w14:paraId="37DDE505">
            <w:pPr>
              <w:rPr>
                <w:rFonts w:hint="eastAsia" w:ascii="宋体" w:hAnsi="宋体" w:eastAsia="宋体" w:cs="宋体"/>
                <w:bCs/>
                <w:color w:val="auto"/>
                <w:sz w:val="20"/>
                <w:szCs w:val="20"/>
              </w:rPr>
            </w:pPr>
            <w:r>
              <w:rPr>
                <w:rFonts w:hint="eastAsia" w:ascii="宋体" w:hAnsi="宋体" w:eastAsia="宋体" w:cs="宋体"/>
                <w:bCs/>
                <w:color w:val="auto"/>
                <w:sz w:val="20"/>
                <w:szCs w:val="20"/>
              </w:rPr>
              <w:t>电子白板软件</w:t>
            </w:r>
          </w:p>
          <w:p w14:paraId="093F2375">
            <w:pPr>
              <w:rPr>
                <w:rFonts w:hint="eastAsia" w:ascii="宋体" w:hAnsi="宋体" w:eastAsia="宋体" w:cs="宋体"/>
                <w:bCs/>
                <w:color w:val="auto"/>
                <w:sz w:val="20"/>
                <w:szCs w:val="20"/>
              </w:rPr>
            </w:pPr>
            <w:r>
              <w:rPr>
                <w:rFonts w:hint="eastAsia" w:ascii="宋体" w:hAnsi="宋体" w:eastAsia="宋体" w:cs="宋体"/>
                <w:bCs/>
                <w:color w:val="auto"/>
                <w:sz w:val="20"/>
                <w:szCs w:val="20"/>
              </w:rPr>
              <w:t>1.书写工具：提供多种书写工具;可自由调节书写粗细、颜色、线型，方便板书及批注。</w:t>
            </w:r>
          </w:p>
          <w:p w14:paraId="1449527C">
            <w:pPr>
              <w:rPr>
                <w:rFonts w:hint="eastAsia" w:ascii="宋体" w:hAnsi="宋体" w:eastAsia="宋体" w:cs="宋体"/>
                <w:bCs/>
                <w:color w:val="auto"/>
                <w:sz w:val="20"/>
                <w:szCs w:val="20"/>
              </w:rPr>
            </w:pPr>
            <w:r>
              <w:rPr>
                <w:rFonts w:hint="eastAsia" w:ascii="宋体" w:hAnsi="宋体" w:eastAsia="宋体" w:cs="宋体"/>
                <w:bCs/>
                <w:color w:val="auto"/>
                <w:sz w:val="20"/>
                <w:szCs w:val="20"/>
              </w:rPr>
              <w:t>2.粉笔书写：为还原真实粉笔板书体验，要求白板软件具有粉笔书写功能，不仅能模拟粉笔笔迹，同时带有粉尘下落效果。</w:t>
            </w:r>
          </w:p>
          <w:p w14:paraId="235852BA">
            <w:pPr>
              <w:rPr>
                <w:rFonts w:hint="eastAsia" w:ascii="宋体" w:hAnsi="宋体" w:eastAsia="宋体" w:cs="宋体"/>
                <w:bCs/>
                <w:color w:val="auto"/>
                <w:sz w:val="20"/>
                <w:szCs w:val="20"/>
              </w:rPr>
            </w:pPr>
            <w:r>
              <w:rPr>
                <w:rFonts w:hint="eastAsia" w:ascii="宋体" w:hAnsi="宋体" w:eastAsia="宋体" w:cs="宋体"/>
                <w:bCs/>
                <w:color w:val="auto"/>
                <w:sz w:val="20"/>
                <w:szCs w:val="20"/>
              </w:rPr>
              <w:t>3.漫游：可扩大屏幕板书区域，并且通过缩略图导航，可快速定位，方便查询。</w:t>
            </w:r>
          </w:p>
          <w:p w14:paraId="435A4176">
            <w:pPr>
              <w:rPr>
                <w:rFonts w:hint="eastAsia" w:ascii="宋体" w:hAnsi="宋体" w:eastAsia="宋体" w:cs="宋体"/>
                <w:bCs/>
                <w:color w:val="auto"/>
                <w:sz w:val="20"/>
                <w:szCs w:val="20"/>
              </w:rPr>
            </w:pPr>
            <w:r>
              <w:rPr>
                <w:rFonts w:hint="eastAsia" w:ascii="宋体" w:hAnsi="宋体" w:eastAsia="宋体" w:cs="宋体"/>
                <w:bCs/>
                <w:color w:val="auto"/>
                <w:sz w:val="20"/>
                <w:szCs w:val="20"/>
              </w:rPr>
              <w:t>4.页面管理：支持新建页面，页面切换、页面预览；支持在预览模式下选择页面进行二分屏、四分屏对比讲解；支持在对比模式下批注、擦除，并可将对比页面以图片的形式保存。</w:t>
            </w:r>
          </w:p>
          <w:p w14:paraId="2E046DF1">
            <w:pPr>
              <w:rPr>
                <w:rFonts w:hint="eastAsia" w:ascii="宋体" w:hAnsi="宋体" w:eastAsia="宋体" w:cs="宋体"/>
                <w:bCs/>
                <w:color w:val="auto"/>
                <w:sz w:val="20"/>
                <w:szCs w:val="20"/>
              </w:rPr>
            </w:pPr>
            <w:r>
              <w:rPr>
                <w:rFonts w:hint="eastAsia" w:ascii="宋体" w:hAnsi="宋体" w:eastAsia="宋体" w:cs="宋体"/>
                <w:bCs/>
                <w:color w:val="auto"/>
                <w:sz w:val="20"/>
                <w:szCs w:val="20"/>
              </w:rPr>
              <w:t>5.辅助功能：提供放大镜、聚光灯、幕布、板中板、截图等功能。</w:t>
            </w:r>
          </w:p>
          <w:p w14:paraId="17DBEE21">
            <w:pPr>
              <w:rPr>
                <w:rFonts w:hint="eastAsia" w:ascii="宋体" w:hAnsi="宋体" w:eastAsia="宋体" w:cs="宋体"/>
                <w:bCs/>
                <w:color w:val="auto"/>
                <w:sz w:val="20"/>
                <w:szCs w:val="20"/>
              </w:rPr>
            </w:pPr>
            <w:r>
              <w:rPr>
                <w:rFonts w:hint="eastAsia" w:ascii="宋体" w:hAnsi="宋体" w:eastAsia="宋体" w:cs="宋体"/>
                <w:bCs/>
                <w:color w:val="auto"/>
                <w:sz w:val="20"/>
                <w:szCs w:val="20"/>
              </w:rPr>
              <w:t>移动授课助手</w:t>
            </w:r>
          </w:p>
          <w:p w14:paraId="2D001B23">
            <w:pPr>
              <w:rPr>
                <w:rFonts w:hint="eastAsia" w:ascii="宋体" w:hAnsi="宋体" w:eastAsia="宋体" w:cs="宋体"/>
                <w:bCs/>
                <w:color w:val="auto"/>
                <w:sz w:val="20"/>
                <w:szCs w:val="20"/>
              </w:rPr>
            </w:pPr>
            <w:r>
              <w:rPr>
                <w:rFonts w:hint="eastAsia" w:ascii="宋体" w:hAnsi="宋体" w:eastAsia="宋体" w:cs="宋体"/>
                <w:bCs/>
                <w:color w:val="auto"/>
                <w:sz w:val="20"/>
                <w:szCs w:val="20"/>
              </w:rPr>
              <w:t xml:space="preserve">1.移动助手采用C/S构架。 </w:t>
            </w:r>
          </w:p>
          <w:p w14:paraId="6422C7EF">
            <w:pPr>
              <w:rPr>
                <w:rFonts w:hint="eastAsia" w:ascii="宋体" w:hAnsi="宋体" w:eastAsia="宋体" w:cs="宋体"/>
                <w:bCs/>
                <w:color w:val="auto"/>
                <w:sz w:val="20"/>
                <w:szCs w:val="20"/>
              </w:rPr>
            </w:pPr>
            <w:r>
              <w:rPr>
                <w:rFonts w:hint="eastAsia" w:ascii="宋体" w:hAnsi="宋体" w:eastAsia="宋体" w:cs="宋体"/>
                <w:bCs/>
                <w:color w:val="auto"/>
                <w:sz w:val="20"/>
                <w:szCs w:val="20"/>
              </w:rPr>
              <w:t>2.支持手机投屏，可以将手机的桌面发送到整机端，并支持批注与擦除。</w:t>
            </w:r>
          </w:p>
          <w:p w14:paraId="32565877">
            <w:pPr>
              <w:rPr>
                <w:rFonts w:hint="eastAsia" w:ascii="宋体" w:hAnsi="宋体" w:eastAsia="宋体" w:cs="宋体"/>
                <w:bCs/>
                <w:color w:val="auto"/>
                <w:sz w:val="20"/>
                <w:szCs w:val="20"/>
              </w:rPr>
            </w:pPr>
            <w:r>
              <w:rPr>
                <w:rFonts w:hint="eastAsia" w:ascii="宋体" w:hAnsi="宋体" w:eastAsia="宋体" w:cs="宋体"/>
                <w:bCs/>
                <w:color w:val="auto"/>
                <w:sz w:val="20"/>
                <w:szCs w:val="20"/>
              </w:rPr>
              <w:t>3.支持课件控制，支持在手机端对服务端PPT进行播放，退出，翻页，批注，擦除等多种操作，手机端可以对PPT进行缩略图预览。</w:t>
            </w:r>
          </w:p>
          <w:p w14:paraId="1FE87587">
            <w:pPr>
              <w:rPr>
                <w:rFonts w:hint="eastAsia" w:ascii="宋体" w:hAnsi="宋体" w:eastAsia="宋体" w:cs="宋体"/>
                <w:bCs/>
                <w:color w:val="auto"/>
                <w:sz w:val="20"/>
                <w:szCs w:val="20"/>
              </w:rPr>
            </w:pPr>
            <w:r>
              <w:rPr>
                <w:rFonts w:hint="eastAsia" w:ascii="宋体" w:hAnsi="宋体" w:eastAsia="宋体" w:cs="宋体"/>
                <w:bCs/>
                <w:color w:val="auto"/>
                <w:sz w:val="20"/>
                <w:szCs w:val="20"/>
              </w:rPr>
              <w:t>★4.支持手机摄像头麦克风直播，支持直播时拍照编辑发送，可对图片进行裁剪旋转等操作。</w:t>
            </w:r>
          </w:p>
          <w:p w14:paraId="14C9896F">
            <w:pPr>
              <w:rPr>
                <w:rFonts w:hint="eastAsia" w:ascii="宋体" w:hAnsi="宋体" w:eastAsia="宋体" w:cs="宋体"/>
                <w:bCs/>
                <w:color w:val="auto"/>
                <w:sz w:val="20"/>
                <w:szCs w:val="20"/>
              </w:rPr>
            </w:pPr>
            <w:r>
              <w:rPr>
                <w:rFonts w:hint="eastAsia" w:ascii="宋体" w:hAnsi="宋体" w:eastAsia="宋体" w:cs="宋体"/>
                <w:bCs/>
                <w:color w:val="auto"/>
                <w:sz w:val="20"/>
                <w:szCs w:val="20"/>
              </w:rPr>
              <w:t>智慧校园云平台软件</w:t>
            </w:r>
          </w:p>
          <w:p w14:paraId="6847EC8E">
            <w:pPr>
              <w:rPr>
                <w:rFonts w:hint="eastAsia" w:ascii="宋体" w:hAnsi="宋体" w:eastAsia="宋体" w:cs="宋体"/>
                <w:bCs/>
                <w:color w:val="auto"/>
                <w:sz w:val="20"/>
                <w:szCs w:val="20"/>
              </w:rPr>
            </w:pPr>
            <w:r>
              <w:rPr>
                <w:rFonts w:hint="eastAsia" w:ascii="宋体" w:hAnsi="宋体" w:eastAsia="宋体" w:cs="宋体"/>
                <w:bCs/>
                <w:color w:val="auto"/>
                <w:sz w:val="20"/>
                <w:szCs w:val="20"/>
              </w:rPr>
              <w:t>1.智慧校园云平台集中控制系统采用B/S架构的混合云管理系统。</w:t>
            </w:r>
          </w:p>
          <w:p w14:paraId="398AA87B">
            <w:pPr>
              <w:rPr>
                <w:rFonts w:hint="eastAsia" w:ascii="宋体" w:hAnsi="宋体" w:eastAsia="宋体" w:cs="宋体"/>
                <w:bCs/>
                <w:color w:val="auto"/>
                <w:sz w:val="20"/>
                <w:szCs w:val="20"/>
              </w:rPr>
            </w:pPr>
            <w:r>
              <w:rPr>
                <w:rFonts w:hint="eastAsia" w:ascii="宋体" w:hAnsi="宋体" w:eastAsia="宋体" w:cs="宋体"/>
                <w:bCs/>
                <w:color w:val="auto"/>
                <w:sz w:val="20"/>
                <w:szCs w:val="20"/>
              </w:rPr>
              <w:t>2.智慧校园云平台集中控制系统支持接入平台终端设备的数据分析与展示，包括设备安装总数、实时在线终端数、故障终端数、用户数量、设备在线活跃度、使用时长排名、在线时长排名、设备状态评分排名等。</w:t>
            </w:r>
          </w:p>
          <w:p w14:paraId="5BB94401">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rPr>
              <w:t>3.智慧校园云平台集中控制系统支持批量执行远程指令，消息推送等业务功能。</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28606">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86寸/1</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C975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24D5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BED8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31C3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凳子</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B1E27">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1.材质：PU、木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2.尺寸：30cm*29cm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3.凳面采用精选PU，透气耐磨，内里填充高密度海绵，环保舒适，色泽纯正，耐污易清洁，凳腿裸露处为四点支撑，采用实木制作，坚固耐用。全面采用圆角设计，结构稳固。</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4.用途：用于幼儿操作使用。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F5DC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2E85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71C5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03598">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36321">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儿童书架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21539">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1.材质：实木、棉麻织布</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2.尺寸：75cm*79cm*30cm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3.圆润边角设计，防止磕碰，寻找更方便。</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4.用途：用于绘本收纳。</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E390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9841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695C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4507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AB707">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地毯</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1AF17">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1.材质：短绒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2.尺寸：≥160*160cm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3.柔软绒面，采用棉布包边，做工精细，牢固缝合，点塑防滑底</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4.用途：用于绘本馆装饰。</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4D0A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B8AC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9877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01D8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4FDDD">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沙发</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E5B62">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1.材质：毛绒、pp棉</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2.尺寸：50cm*50cm*45cm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3.亲肤材质，柔软绒毛，坐感舒适</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4.用途：用于幼儿自主阅读使用。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8D1B8">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6F8A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B98E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0965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B68D8">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靠垫</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866C6">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1.材质：毛绒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b w:val="0"/>
                <w:bCs/>
                <w:i w:val="0"/>
                <w:iCs w:val="0"/>
                <w:color w:val="auto"/>
                <w:kern w:val="0"/>
                <w:sz w:val="20"/>
                <w:szCs w:val="20"/>
                <w:highlight w:val="none"/>
                <w:u w:val="none"/>
                <w:lang w:val="en-US" w:eastAsia="zh-CN" w:bidi="ar"/>
              </w:rPr>
              <w:t>厚度≥</w:t>
            </w:r>
            <w:r>
              <w:rPr>
                <w:rFonts w:hint="eastAsia" w:ascii="宋体" w:hAnsi="宋体" w:eastAsia="宋体" w:cs="宋体"/>
                <w:b w:val="0"/>
                <w:bCs/>
                <w:i w:val="0"/>
                <w:iCs w:val="0"/>
                <w:color w:val="auto"/>
                <w:kern w:val="0"/>
                <w:sz w:val="20"/>
                <w:szCs w:val="20"/>
                <w:highlight w:val="none"/>
                <w:u w:val="none"/>
                <w:lang w:val="en-US" w:eastAsia="zh-CN" w:bidi="ar"/>
              </w:rPr>
              <w:t>30*30cm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3.毛绒面料，触感柔软，填充饱满，不易变形</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4.用途：用于幼儿阅读使用。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26E2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59D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D9B7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5FDD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FEB2C">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小帐篷</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660C2">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1.材质：桃皮绒、玻璃纤维、高弹钢丝</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2.尺寸：116cm*123cm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3.亲肤材质，多功能设计，好玩又有趣，给幼儿一个私密空间</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4.用途：用于绘本馆装饰。</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3DD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E131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40B5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9C44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F1ED7">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移动书架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FF77A">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1.材质：颗粒板</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2.尺寸：≤63cm*24cm*84cm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3.自带轮子可自由移动，大容量储物设计。</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4.用途：用于摆放绘本书刊。</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999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EFBF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C5D3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3C30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1D7F9">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幼儿机器人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6F2A8">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1.</w:t>
            </w:r>
            <w:r>
              <w:rPr>
                <w:rFonts w:hint="eastAsia" w:ascii="宋体" w:hAnsi="宋体" w:eastAsia="宋体" w:cs="宋体"/>
                <w:color w:val="auto"/>
                <w:sz w:val="20"/>
                <w:szCs w:val="20"/>
                <w:lang w:val="zh-TW" w:eastAsia="zh-TW"/>
              </w:rPr>
              <w:t>产品为幼儿领域专用</w:t>
            </w:r>
            <w:r>
              <w:rPr>
                <w:rFonts w:hint="eastAsia" w:ascii="宋体" w:hAnsi="宋体" w:eastAsia="宋体" w:cs="宋体"/>
                <w:color w:val="auto"/>
                <w:sz w:val="20"/>
                <w:szCs w:val="20"/>
              </w:rPr>
              <w:t>AI</w:t>
            </w:r>
            <w:r>
              <w:rPr>
                <w:rFonts w:hint="eastAsia" w:ascii="宋体" w:hAnsi="宋体" w:eastAsia="宋体" w:cs="宋体"/>
                <w:color w:val="auto"/>
                <w:sz w:val="20"/>
                <w:szCs w:val="20"/>
                <w:lang w:val="zh-TW" w:eastAsia="zh-TW"/>
              </w:rPr>
              <w:t>教学、陪伴机器人，支持无线投屏功能；内置人脸识别功能，可识别幼儿身份，用于分类管理不同幼儿创作的作品，方便查阅：</w:t>
            </w:r>
          </w:p>
          <w:p w14:paraId="617DA14E">
            <w:pPr>
              <w:spacing w:line="0" w:lineRule="atLeast"/>
              <w:rPr>
                <w:rFonts w:hint="eastAsia" w:ascii="宋体" w:hAnsi="宋体" w:eastAsia="宋体" w:cs="宋体"/>
                <w:color w:val="auto"/>
                <w:sz w:val="20"/>
                <w:szCs w:val="20"/>
                <w:lang w:val="zh-TW" w:eastAsia="zh-TW"/>
              </w:rPr>
            </w:pPr>
            <w:r>
              <w:rPr>
                <w:rFonts w:hint="eastAsia" w:ascii="宋体" w:hAnsi="宋体" w:eastAsia="宋体" w:cs="宋体"/>
                <w:color w:val="auto"/>
                <w:sz w:val="20"/>
                <w:szCs w:val="20"/>
              </w:rPr>
              <w:t>2.</w:t>
            </w:r>
            <w:r>
              <w:rPr>
                <w:rFonts w:hint="eastAsia" w:ascii="宋体" w:hAnsi="宋体" w:eastAsia="宋体" w:cs="宋体"/>
                <w:color w:val="auto"/>
                <w:sz w:val="20"/>
                <w:szCs w:val="20"/>
                <w:lang w:val="zh-TW" w:eastAsia="zh-TW"/>
              </w:rPr>
              <w:t>设备拥有语音互动功能，可以录入不同幼儿的声纹</w:t>
            </w:r>
          </w:p>
          <w:p w14:paraId="707DEC03">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3.</w:t>
            </w:r>
            <w:r>
              <w:rPr>
                <w:rFonts w:hint="eastAsia" w:ascii="宋体" w:hAnsi="宋体" w:eastAsia="宋体" w:cs="宋体"/>
                <w:color w:val="auto"/>
                <w:sz w:val="20"/>
                <w:szCs w:val="20"/>
                <w:lang w:val="zh-TW" w:eastAsia="zh-TW"/>
              </w:rPr>
              <w:t>借助</w:t>
            </w:r>
            <w:r>
              <w:rPr>
                <w:rFonts w:hint="eastAsia" w:ascii="宋体" w:hAnsi="宋体" w:eastAsia="宋体" w:cs="宋体"/>
                <w:color w:val="auto"/>
                <w:sz w:val="20"/>
                <w:szCs w:val="20"/>
              </w:rPr>
              <w:t>AI</w:t>
            </w:r>
            <w:r>
              <w:rPr>
                <w:rFonts w:hint="eastAsia" w:ascii="宋体" w:hAnsi="宋体" w:eastAsia="宋体" w:cs="宋体"/>
                <w:color w:val="auto"/>
                <w:sz w:val="20"/>
                <w:szCs w:val="20"/>
                <w:lang w:val="zh-TW" w:eastAsia="zh-TW"/>
              </w:rPr>
              <w:t>互动技术，可将图片、幼儿绘制的图像通过设备摄像头拍摄上传程序</w:t>
            </w:r>
          </w:p>
          <w:p w14:paraId="7DE5918A">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4.</w:t>
            </w:r>
            <w:r>
              <w:rPr>
                <w:rFonts w:hint="eastAsia" w:ascii="宋体" w:hAnsi="宋体" w:eastAsia="宋体" w:cs="宋体"/>
                <w:color w:val="auto"/>
                <w:sz w:val="20"/>
                <w:szCs w:val="20"/>
                <w:lang w:val="zh-TW" w:eastAsia="zh-TW"/>
              </w:rPr>
              <w:t>上传图像后程序可自动分析图中所呈现内容，并生成一段故事，由程序语音给幼儿讲述</w:t>
            </w:r>
          </w:p>
          <w:p w14:paraId="13656659">
            <w:pPr>
              <w:spacing w:line="0" w:lineRule="atLeast"/>
              <w:rPr>
                <w:rFonts w:hint="eastAsia" w:ascii="宋体" w:hAnsi="宋体" w:eastAsia="宋体" w:cs="宋体"/>
                <w:color w:val="auto"/>
                <w:sz w:val="20"/>
                <w:szCs w:val="20"/>
                <w:lang w:val="zh-TW" w:eastAsia="zh-TW"/>
              </w:rPr>
            </w:pPr>
            <w:r>
              <w:rPr>
                <w:rFonts w:hint="eastAsia" w:ascii="宋体" w:hAnsi="宋体" w:eastAsia="宋体" w:cs="宋体"/>
                <w:color w:val="auto"/>
                <w:sz w:val="20"/>
                <w:szCs w:val="20"/>
              </w:rPr>
              <w:t>5.</w:t>
            </w:r>
            <w:r>
              <w:rPr>
                <w:rFonts w:hint="eastAsia" w:ascii="宋体" w:hAnsi="宋体" w:eastAsia="宋体" w:cs="宋体"/>
                <w:color w:val="auto"/>
                <w:sz w:val="20"/>
                <w:szCs w:val="20"/>
                <w:lang w:val="zh-TW" w:eastAsia="zh-TW"/>
              </w:rPr>
              <w:t>幼儿说出自己想要绘画的内容，程序会自动识别并生成一张动画风格的图片，并且可以重复修改细节</w:t>
            </w:r>
          </w:p>
          <w:p w14:paraId="46CD0CF4">
            <w:pPr>
              <w:spacing w:line="0" w:lineRule="atLeast"/>
              <w:rPr>
                <w:rFonts w:hint="eastAsia" w:ascii="宋体" w:hAnsi="宋体" w:eastAsia="宋体" w:cs="宋体"/>
                <w:color w:val="auto"/>
                <w:sz w:val="20"/>
                <w:szCs w:val="20"/>
                <w:lang w:eastAsia="zh-CN"/>
              </w:rPr>
            </w:pPr>
            <w:r>
              <w:rPr>
                <w:rFonts w:hint="eastAsia" w:ascii="宋体" w:hAnsi="宋体" w:eastAsia="宋体" w:cs="宋体"/>
                <w:color w:val="auto"/>
                <w:sz w:val="20"/>
                <w:szCs w:val="20"/>
              </w:rPr>
              <w:t>6.</w:t>
            </w:r>
            <w:r>
              <w:rPr>
                <w:rFonts w:hint="eastAsia" w:ascii="宋体" w:hAnsi="宋体" w:eastAsia="宋体" w:cs="宋体"/>
                <w:color w:val="auto"/>
                <w:sz w:val="20"/>
                <w:szCs w:val="20"/>
                <w:lang w:val="zh-TW" w:eastAsia="zh-TW"/>
              </w:rPr>
              <w:t>可将图画或实时拍摄的照片自动转换为</w:t>
            </w:r>
            <w:r>
              <w:rPr>
                <w:rFonts w:hint="eastAsia" w:ascii="宋体" w:hAnsi="宋体" w:eastAsia="宋体" w:cs="宋体"/>
                <w:color w:val="auto"/>
                <w:sz w:val="20"/>
                <w:szCs w:val="20"/>
              </w:rPr>
              <w:t>≥5</w:t>
            </w:r>
            <w:r>
              <w:rPr>
                <w:rFonts w:hint="eastAsia" w:ascii="宋体" w:hAnsi="宋体" w:eastAsia="宋体" w:cs="宋体"/>
                <w:color w:val="auto"/>
                <w:sz w:val="20"/>
                <w:szCs w:val="20"/>
                <w:lang w:val="zh-TW" w:eastAsia="zh-TW"/>
              </w:rPr>
              <w:t>种不同风格的创意图像</w:t>
            </w:r>
            <w:r>
              <w:rPr>
                <w:rFonts w:hint="eastAsia" w:ascii="宋体" w:hAnsi="宋体" w:eastAsia="宋体" w:cs="宋体"/>
                <w:color w:val="auto"/>
                <w:sz w:val="20"/>
                <w:szCs w:val="20"/>
                <w:lang w:val="zh-TW" w:eastAsia="zh-CN"/>
              </w:rPr>
              <w:t>，包括但不限于剪纸童话风、软陶黏土风、水彩插画风、像素游戏风、蜡笔涂鸦风等，图片作品可同步到电脑端系统平台和移动端微信教师小程序查看。</w:t>
            </w:r>
          </w:p>
          <w:p w14:paraId="5002119B">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7.</w:t>
            </w:r>
            <w:r>
              <w:rPr>
                <w:rFonts w:hint="eastAsia" w:ascii="宋体" w:hAnsi="宋体" w:eastAsia="宋体" w:cs="宋体"/>
                <w:color w:val="auto"/>
                <w:sz w:val="20"/>
                <w:szCs w:val="20"/>
                <w:lang w:val="zh-TW" w:eastAsia="zh-TW"/>
              </w:rPr>
              <w:t>互动问答，专为</w:t>
            </w:r>
            <w:r>
              <w:rPr>
                <w:rFonts w:hint="eastAsia" w:ascii="宋体" w:hAnsi="宋体" w:eastAsia="宋体" w:cs="宋体"/>
                <w:color w:val="auto"/>
                <w:sz w:val="20"/>
                <w:szCs w:val="20"/>
              </w:rPr>
              <w:t>3-6</w:t>
            </w:r>
            <w:r>
              <w:rPr>
                <w:rFonts w:hint="eastAsia" w:ascii="宋体" w:hAnsi="宋体" w:eastAsia="宋体" w:cs="宋体"/>
                <w:color w:val="auto"/>
                <w:sz w:val="20"/>
                <w:szCs w:val="20"/>
                <w:lang w:val="zh-TW" w:eastAsia="zh-TW"/>
              </w:rPr>
              <w:t>岁儿童设置的语音互动问答程序</w:t>
            </w:r>
          </w:p>
          <w:p w14:paraId="4BFEB31F">
            <w:pPr>
              <w:pStyle w:val="104"/>
              <w:widowControl/>
              <w:spacing w:line="0" w:lineRule="atLeast"/>
              <w:ind w:firstLine="0" w:firstLineChars="0"/>
              <w:jc w:val="left"/>
              <w:rPr>
                <w:rFonts w:hint="eastAsia" w:ascii="宋体" w:hAnsi="宋体" w:eastAsia="宋体" w:cs="宋体"/>
                <w:color w:val="auto"/>
                <w:kern w:val="0"/>
                <w:sz w:val="20"/>
                <w:szCs w:val="20"/>
              </w:rPr>
            </w:pPr>
            <w:r>
              <w:rPr>
                <w:rFonts w:hint="eastAsia" w:ascii="宋体" w:hAnsi="宋体" w:eastAsia="宋体" w:cs="宋体"/>
                <w:color w:val="auto"/>
                <w:kern w:val="0"/>
                <w:sz w:val="20"/>
                <w:szCs w:val="20"/>
                <w:lang w:val="zh-TW" w:eastAsia="zh-TW"/>
              </w:rPr>
              <w:t>显示屏</w:t>
            </w:r>
            <w:r>
              <w:rPr>
                <w:rFonts w:hint="eastAsia" w:ascii="宋体" w:hAnsi="宋体" w:eastAsia="宋体" w:cs="宋体"/>
                <w:color w:val="auto"/>
                <w:kern w:val="0"/>
                <w:sz w:val="20"/>
                <w:szCs w:val="20"/>
              </w:rPr>
              <w:t>≥10</w:t>
            </w:r>
            <w:r>
              <w:rPr>
                <w:rFonts w:hint="eastAsia" w:ascii="宋体" w:hAnsi="宋体" w:eastAsia="宋体" w:cs="宋体"/>
                <w:color w:val="auto"/>
                <w:kern w:val="0"/>
                <w:sz w:val="20"/>
                <w:szCs w:val="20"/>
                <w:lang w:val="zh-TW" w:eastAsia="zh-TW"/>
              </w:rPr>
              <w:t>寸</w:t>
            </w:r>
            <w:r>
              <w:rPr>
                <w:rFonts w:hint="eastAsia" w:ascii="宋体" w:hAnsi="宋体" w:eastAsia="宋体" w:cs="宋体"/>
                <w:color w:val="auto"/>
                <w:kern w:val="0"/>
                <w:sz w:val="20"/>
                <w:szCs w:val="20"/>
              </w:rPr>
              <w:t>≥1280*800</w:t>
            </w:r>
          </w:p>
          <w:p w14:paraId="73A3F54F">
            <w:pPr>
              <w:pStyle w:val="104"/>
              <w:widowControl/>
              <w:spacing w:line="0" w:lineRule="atLeast"/>
              <w:ind w:firstLine="0" w:firstLineChars="0"/>
              <w:jc w:val="left"/>
              <w:rPr>
                <w:rFonts w:hint="eastAsia" w:ascii="宋体" w:hAnsi="宋体" w:eastAsia="宋体" w:cs="宋体"/>
                <w:color w:val="auto"/>
                <w:kern w:val="0"/>
                <w:sz w:val="20"/>
                <w:szCs w:val="20"/>
              </w:rPr>
            </w:pPr>
            <w:r>
              <w:rPr>
                <w:rFonts w:hint="eastAsia" w:ascii="宋体" w:hAnsi="宋体" w:eastAsia="宋体" w:cs="宋体"/>
                <w:color w:val="auto"/>
                <w:kern w:val="0"/>
                <w:sz w:val="20"/>
                <w:szCs w:val="20"/>
                <w:lang w:val="zh-TW" w:eastAsia="zh-TW"/>
              </w:rPr>
              <w:t>内存：</w:t>
            </w:r>
            <w:r>
              <w:rPr>
                <w:rFonts w:hint="eastAsia" w:ascii="宋体" w:hAnsi="宋体" w:eastAsia="宋体" w:cs="宋体"/>
                <w:color w:val="auto"/>
                <w:kern w:val="0"/>
                <w:sz w:val="20"/>
                <w:szCs w:val="20"/>
              </w:rPr>
              <w:t>≥4+64G</w:t>
            </w:r>
          </w:p>
          <w:p w14:paraId="260FC9A9">
            <w:pPr>
              <w:pStyle w:val="104"/>
              <w:widowControl/>
              <w:spacing w:line="0" w:lineRule="atLeast"/>
              <w:ind w:firstLine="0" w:firstLineChars="0"/>
              <w:jc w:val="left"/>
              <w:rPr>
                <w:rFonts w:hint="eastAsia" w:ascii="宋体" w:hAnsi="宋体" w:eastAsia="宋体" w:cs="宋体"/>
                <w:color w:val="auto"/>
                <w:kern w:val="0"/>
                <w:sz w:val="20"/>
                <w:szCs w:val="20"/>
              </w:rPr>
            </w:pPr>
            <w:r>
              <w:rPr>
                <w:rFonts w:hint="eastAsia" w:ascii="宋体" w:hAnsi="宋体" w:eastAsia="宋体" w:cs="宋体"/>
                <w:color w:val="auto"/>
                <w:kern w:val="0"/>
                <w:sz w:val="20"/>
                <w:szCs w:val="20"/>
                <w:lang w:val="zh-TW" w:eastAsia="zh-TW"/>
              </w:rPr>
              <w:t>智能语音：支持语音对话</w:t>
            </w:r>
          </w:p>
          <w:p w14:paraId="1E04A57B">
            <w:pPr>
              <w:pStyle w:val="104"/>
              <w:widowControl/>
              <w:spacing w:line="0" w:lineRule="atLeast"/>
              <w:ind w:firstLine="0" w:firstLineChars="0"/>
              <w:jc w:val="left"/>
              <w:rPr>
                <w:rFonts w:hint="eastAsia" w:ascii="宋体" w:hAnsi="宋体" w:eastAsia="宋体" w:cs="宋体"/>
                <w:color w:val="auto"/>
                <w:kern w:val="0"/>
                <w:sz w:val="20"/>
                <w:szCs w:val="20"/>
              </w:rPr>
            </w:pPr>
            <w:r>
              <w:rPr>
                <w:rFonts w:hint="eastAsia" w:ascii="宋体" w:hAnsi="宋体" w:eastAsia="宋体" w:cs="宋体"/>
                <w:color w:val="auto"/>
                <w:kern w:val="0"/>
                <w:sz w:val="20"/>
                <w:szCs w:val="20"/>
                <w:lang w:val="zh-TW" w:eastAsia="zh-TW"/>
              </w:rPr>
              <w:t>照相：</w:t>
            </w:r>
            <w:r>
              <w:rPr>
                <w:rFonts w:hint="eastAsia" w:ascii="宋体" w:hAnsi="宋体" w:eastAsia="宋体" w:cs="宋体"/>
                <w:color w:val="auto"/>
                <w:kern w:val="0"/>
                <w:sz w:val="20"/>
                <w:szCs w:val="20"/>
              </w:rPr>
              <w:t>≥500</w:t>
            </w:r>
            <w:r>
              <w:rPr>
                <w:rFonts w:hint="eastAsia" w:ascii="宋体" w:hAnsi="宋体" w:eastAsia="宋体" w:cs="宋体"/>
                <w:color w:val="auto"/>
                <w:kern w:val="0"/>
                <w:sz w:val="20"/>
                <w:szCs w:val="20"/>
                <w:lang w:val="zh-TW" w:eastAsia="zh-TW"/>
              </w:rPr>
              <w:t>万像素</w:t>
            </w:r>
          </w:p>
          <w:p w14:paraId="257E6585">
            <w:pPr>
              <w:pStyle w:val="104"/>
              <w:widowControl/>
              <w:spacing w:line="0" w:lineRule="atLeast"/>
              <w:ind w:firstLine="0" w:firstLineChars="0"/>
              <w:jc w:val="left"/>
              <w:rPr>
                <w:rFonts w:hint="eastAsia" w:ascii="宋体" w:hAnsi="宋体" w:eastAsia="宋体" w:cs="宋体"/>
                <w:color w:val="auto"/>
                <w:kern w:val="0"/>
                <w:sz w:val="20"/>
                <w:szCs w:val="20"/>
              </w:rPr>
            </w:pPr>
            <w:r>
              <w:rPr>
                <w:rFonts w:hint="eastAsia" w:ascii="宋体" w:hAnsi="宋体" w:eastAsia="宋体" w:cs="宋体"/>
                <w:color w:val="auto"/>
                <w:kern w:val="0"/>
                <w:sz w:val="20"/>
                <w:szCs w:val="20"/>
                <w:lang w:val="zh-TW" w:eastAsia="zh-TW"/>
              </w:rPr>
              <w:t>电池容量：</w:t>
            </w:r>
            <w:r>
              <w:rPr>
                <w:rFonts w:hint="eastAsia" w:ascii="宋体" w:hAnsi="宋体" w:eastAsia="宋体" w:cs="宋体"/>
                <w:color w:val="auto"/>
                <w:kern w:val="0"/>
                <w:sz w:val="20"/>
                <w:szCs w:val="20"/>
              </w:rPr>
              <w:t>≥6000mAh</w:t>
            </w:r>
          </w:p>
          <w:p w14:paraId="54C98B7C">
            <w:pPr>
              <w:pStyle w:val="104"/>
              <w:keepNext w:val="0"/>
              <w:keepLines w:val="0"/>
              <w:pageBreakBefore w:val="0"/>
              <w:widowControl/>
              <w:kinsoku/>
              <w:wordWrap/>
              <w:overflowPunct/>
              <w:topLinePunct w:val="0"/>
              <w:autoSpaceDE/>
              <w:autoSpaceDN/>
              <w:bidi w:val="0"/>
              <w:adjustRightInd/>
              <w:snapToGrid/>
              <w:spacing w:line="0" w:lineRule="atLeast"/>
              <w:ind w:left="0" w:leftChars="0" w:right="0" w:rightChars="0" w:firstLine="0" w:firstLineChars="0"/>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color w:val="auto"/>
                <w:kern w:val="0"/>
                <w:sz w:val="20"/>
                <w:szCs w:val="20"/>
                <w:lang w:val="zh-TW" w:eastAsia="zh-TW"/>
              </w:rPr>
              <w:t>使用时间：</w:t>
            </w:r>
            <w:r>
              <w:rPr>
                <w:rFonts w:hint="eastAsia" w:ascii="宋体" w:hAnsi="宋体" w:eastAsia="宋体" w:cs="宋体"/>
                <w:color w:val="auto"/>
                <w:kern w:val="0"/>
                <w:sz w:val="20"/>
                <w:szCs w:val="20"/>
              </w:rPr>
              <w:t>≥4H</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774C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1</w:t>
            </w:r>
            <w:r>
              <w:rPr>
                <w:rFonts w:hint="eastAsia" w:ascii="宋体" w:hAnsi="宋体" w:eastAsia="宋体" w:cs="宋体"/>
                <w:b w:val="0"/>
                <w:bCs/>
                <w:color w:val="auto"/>
                <w:sz w:val="20"/>
                <w:szCs w:val="20"/>
                <w:highlight w:val="none"/>
                <w:vertAlign w:val="baseline"/>
                <w:lang w:val="en-US" w:eastAsia="zh-CN"/>
              </w:rPr>
              <w:t>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6E64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0A9D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F6B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val="0"/>
                <w:color w:val="auto"/>
                <w:sz w:val="20"/>
                <w:szCs w:val="20"/>
                <w:highlight w:val="none"/>
                <w:vertAlign w:val="baseline"/>
                <w:lang w:val="en-US" w:eastAsia="zh-CN"/>
              </w:rPr>
              <w:t>建构室</w:t>
            </w:r>
          </w:p>
        </w:tc>
      </w:tr>
      <w:tr w14:paraId="248EA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4D52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3C840">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幼儿园建构活动材料</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B18A6">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建构区材料配置明细：不少于17种玩具</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1、彩虹曲板积木 1套，材质：木质，规格：12片/套；</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2、彩虹玩偶 1套，材质：荷木，尺寸：3cm*6cm；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3、堆塔 1套，材质：木质，规格：积木×54、游戏盘×18、骰子×3/盒；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4、平衡叠叠乐 1套，材质：木质，规格：60块/盒；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5、积木塔 1套，材质：ABS，规格：60块/盒；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6、小积木 1套，材质：松木，规格：50块/袋；</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7、叠石积木（彩色） 1套，材质：木质，规格：28块/盒；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8、彩虹汽车 1套，材质：榉木，规格：7个/盒；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9、工程车 1盒，材质：合金，规格：15个/盒；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10、条条扣拼插积木 1套，材质：塑料，规格：108块/盒；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11、拼插积木 1套，材质：PP，规格：46块/盒；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12、乐高积木 1套，材质：ABS，规格：330粒/套；</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13、骨架关节积木 1套，材质：塑料，规格：70块/盒；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14、插珠积木 1套，材质：塑料，规格：150件/套；</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15、大雪花片 1套，材质：塑料，规格：20片/套；</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16、彩窗磁力片（小） 1套，材质：ABS，规格：45片/盒；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17、几何立体磁力积木 1套，材质：塑料，规格：32粒/盒；</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18、收纳箱（灰） 2个，材质：PP，尺寸：48cm*32cm*20.5cm。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515B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2937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3B00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AA36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CA014">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建构专用桌</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284BD">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1.材质：橡胶木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2.尺寸：106cm*55cm*55cm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3.桌腿为5cm*5cm的实木木方，环保水性漆，桌面内镶嵌底板。</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6F31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44D4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41BA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AC8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9A2C1">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方桌包角垫</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CA2EA">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1.材质：NBR</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2.规格：10个/包</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3.环保橡胶发泡工艺，安全无异味，防水耐油，加宽加厚，自带背胶，高粘不易脱落。</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4.用途：防止幼儿磕碰。</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18B7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DC6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7BC6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0B76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43A38">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幼儿用椅</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862FF">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1.材质：橡胶木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2.尺寸：整体尺寸30cm*30cm，凳面厚度2.5cm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3.颜色分为原木色和蓝色2种，蓝色为烤漆工艺，凳脚十字形交叉固定。</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BCB2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B82A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0449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44953">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FE815">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三层置物柜</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8ED53">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1.材质：橡胶木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2.尺寸：100cm*30cm*80cm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3.环保水性漆。</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107F3">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E401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1FE9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E6BC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E6454">
            <w:pPr>
              <w:snapToGrid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rPr>
              <w:t>欢乐大积木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07CC1">
            <w:pPr>
              <w:rPr>
                <w:rFonts w:hint="eastAsia" w:ascii="宋体" w:hAnsi="宋体" w:eastAsia="宋体" w:cs="宋体"/>
                <w:bCs/>
                <w:color w:val="auto"/>
                <w:sz w:val="20"/>
                <w:szCs w:val="20"/>
              </w:rPr>
            </w:pPr>
            <w:r>
              <w:rPr>
                <w:rFonts w:hint="eastAsia" w:ascii="宋体" w:hAnsi="宋体" w:eastAsia="宋体" w:cs="宋体"/>
                <w:bCs/>
                <w:color w:val="auto"/>
                <w:sz w:val="20"/>
                <w:szCs w:val="20"/>
              </w:rPr>
              <w:t>1.材质 ：PP食品级环保塑料、安全无毒，颜色艳丽，耐光照不褪色，抗压耐磨，光滑不伤手。</w:t>
            </w:r>
          </w:p>
          <w:p w14:paraId="67FA2076">
            <w:pP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rPr>
              <w:t>2.规格：（允许尺寸误差±3mm）产品由2种配件组成，包含红、黄、蓝、绿，橙5种颜色，外形尺寸分别为  ⑴ 250*125*80mm   ⑵125*125*80mm   3.件数：≥20件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2F426">
            <w:pPr>
              <w:snapToGrid w:val="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lang w:val="en-US" w:eastAsia="zh-CN"/>
              </w:rPr>
              <w:t>20</w:t>
            </w:r>
            <w:r>
              <w:rPr>
                <w:rFonts w:hint="eastAsia" w:ascii="宋体" w:hAnsi="宋体" w:eastAsia="宋体" w:cs="宋体"/>
                <w:bCs/>
                <w:color w:val="auto"/>
                <w:sz w:val="20"/>
                <w:szCs w:val="20"/>
              </w:rPr>
              <w:t>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C48D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3B49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8D9E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F52AB">
            <w:pPr>
              <w:rPr>
                <w:rFonts w:hint="eastAsia" w:ascii="宋体" w:hAnsi="宋体" w:eastAsia="宋体" w:cs="宋体"/>
                <w:b w:val="0"/>
                <w:bCs/>
                <w:color w:val="auto"/>
                <w:sz w:val="20"/>
                <w:szCs w:val="20"/>
              </w:rPr>
            </w:pPr>
            <w:r>
              <w:rPr>
                <w:rFonts w:hint="eastAsia" w:ascii="宋体" w:hAnsi="宋体" w:eastAsia="宋体" w:cs="宋体"/>
                <w:b w:val="0"/>
                <w:bCs/>
                <w:color w:val="auto"/>
                <w:sz w:val="20"/>
                <w:szCs w:val="20"/>
              </w:rPr>
              <w:t>特大梅花积木</w:t>
            </w:r>
          </w:p>
          <w:p w14:paraId="2EABA9E0">
            <w:pPr>
              <w:snapToGrid w:val="0"/>
              <w:jc w:val="left"/>
              <w:rPr>
                <w:rFonts w:hint="eastAsia" w:ascii="宋体" w:hAnsi="宋体" w:eastAsia="宋体" w:cs="宋体"/>
                <w:b w:val="0"/>
                <w:bCs/>
                <w:color w:val="auto"/>
                <w:sz w:val="20"/>
                <w:szCs w:val="20"/>
                <w:highlight w:val="none"/>
                <w:vertAlign w:val="baseline"/>
                <w:lang w:val="en-US" w:eastAsia="zh-CN"/>
              </w:rPr>
            </w:pP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342B4">
            <w:pPr>
              <w:rPr>
                <w:rFonts w:hint="eastAsia" w:ascii="宋体" w:hAnsi="宋体" w:eastAsia="宋体" w:cs="宋体"/>
                <w:bCs/>
                <w:color w:val="auto"/>
                <w:sz w:val="20"/>
                <w:szCs w:val="20"/>
              </w:rPr>
            </w:pPr>
            <w:r>
              <w:rPr>
                <w:rFonts w:hint="eastAsia" w:ascii="宋体" w:hAnsi="宋体" w:eastAsia="宋体" w:cs="宋体"/>
                <w:bCs/>
                <w:color w:val="auto"/>
                <w:sz w:val="20"/>
                <w:szCs w:val="20"/>
              </w:rPr>
              <w:t>1.注塑工艺一次成型,材质：ABS食品级环保塑料、安全无毒，颜色艳丽，耐光照不褪色，抗压耐磨，光滑不伤手。</w:t>
            </w:r>
          </w:p>
          <w:p w14:paraId="1DE24CB2">
            <w:pPr>
              <w:rPr>
                <w:rFonts w:hint="eastAsia" w:ascii="宋体" w:hAnsi="宋体" w:eastAsia="宋体" w:cs="宋体"/>
                <w:bCs/>
                <w:color w:val="auto"/>
                <w:sz w:val="20"/>
                <w:szCs w:val="20"/>
              </w:rPr>
            </w:pPr>
            <w:r>
              <w:rPr>
                <w:rFonts w:hint="eastAsia" w:ascii="宋体" w:hAnsi="宋体" w:eastAsia="宋体" w:cs="宋体"/>
                <w:bCs/>
                <w:color w:val="auto"/>
                <w:sz w:val="20"/>
                <w:szCs w:val="20"/>
              </w:rPr>
              <w:t>2.产品包含红、黄、蓝、绿、橙5种颜色规格：直径150mm（允许尺寸误差±3mm）</w:t>
            </w:r>
          </w:p>
          <w:p w14:paraId="2CCBDD55">
            <w:pP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rPr>
              <w:t>3.件数：≥28件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3D81E">
            <w:pPr>
              <w:snapToGrid w:val="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lang w:val="en-US" w:eastAsia="zh-CN"/>
              </w:rPr>
              <w:t>20</w:t>
            </w:r>
            <w:r>
              <w:rPr>
                <w:rFonts w:hint="eastAsia" w:ascii="宋体" w:hAnsi="宋体" w:eastAsia="宋体" w:cs="宋体"/>
                <w:bCs/>
                <w:color w:val="auto"/>
                <w:sz w:val="20"/>
                <w:szCs w:val="20"/>
              </w:rPr>
              <w:t>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2BF9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916A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2ABB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26F37">
            <w:pPr>
              <w:snapToGrid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rPr>
              <w:t>26cm空心雪花</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7572A">
            <w:pPr>
              <w:rPr>
                <w:rFonts w:hint="eastAsia" w:ascii="宋体" w:hAnsi="宋体" w:eastAsia="宋体" w:cs="宋体"/>
                <w:bCs/>
                <w:color w:val="auto"/>
                <w:sz w:val="20"/>
                <w:szCs w:val="20"/>
              </w:rPr>
            </w:pPr>
            <w:r>
              <w:rPr>
                <w:rFonts w:hint="eastAsia" w:ascii="宋体" w:hAnsi="宋体" w:eastAsia="宋体" w:cs="宋体"/>
                <w:bCs/>
                <w:color w:val="auto"/>
                <w:sz w:val="20"/>
                <w:szCs w:val="20"/>
              </w:rPr>
              <w:t xml:space="preserve">1.吹塑工艺一次成型,材质：PE食品级环保塑料、100%安全无毒，颜色艳丽，耐光照不褪色，抗压耐磨，光滑不伤手。 </w:t>
            </w:r>
          </w:p>
          <w:p w14:paraId="1209116E">
            <w:pPr>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Cs/>
                <w:color w:val="auto"/>
                <w:sz w:val="20"/>
                <w:szCs w:val="20"/>
              </w:rPr>
              <w:t>2.产品由粉色 蓝色 棕色 黄色 浅蓝 紫色 橙色 玫红 红色 绿色10种颜色组成. 规格：允许尺寸误差±3mm）大雪花直径：260mm≥ 25件/箱 中间孔直径66mm</w:t>
            </w:r>
            <w:r>
              <w:rPr>
                <w:rFonts w:hint="eastAsia" w:ascii="宋体" w:hAnsi="宋体" w:eastAsia="宋体" w:cs="宋体"/>
                <w:bCs/>
                <w:color w:val="auto"/>
                <w:sz w:val="20"/>
                <w:szCs w:val="20"/>
                <w:lang w:eastAsia="zh-CN"/>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A94DD">
            <w:pPr>
              <w:snapToGrid w:val="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lang w:val="en-US" w:eastAsia="zh-CN"/>
              </w:rPr>
              <w:t>20</w:t>
            </w:r>
            <w:r>
              <w:rPr>
                <w:rFonts w:hint="eastAsia" w:ascii="宋体" w:hAnsi="宋体" w:eastAsia="宋体" w:cs="宋体"/>
                <w:bCs/>
                <w:color w:val="auto"/>
                <w:sz w:val="20"/>
                <w:szCs w:val="20"/>
              </w:rPr>
              <w:t>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FC33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D3D2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77E4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8F154">
            <w:pPr>
              <w:snapToGrid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rPr>
              <w:t>双用螺丝厚板</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8FF4">
            <w:pPr>
              <w:rPr>
                <w:rFonts w:hint="eastAsia" w:ascii="宋体" w:hAnsi="宋体" w:eastAsia="宋体" w:cs="宋体"/>
                <w:bCs/>
                <w:color w:val="auto"/>
                <w:sz w:val="20"/>
                <w:szCs w:val="20"/>
              </w:rPr>
            </w:pPr>
            <w:r>
              <w:rPr>
                <w:rFonts w:hint="eastAsia" w:ascii="宋体" w:hAnsi="宋体" w:eastAsia="宋体" w:cs="宋体"/>
                <w:bCs/>
                <w:color w:val="auto"/>
                <w:sz w:val="20"/>
                <w:szCs w:val="20"/>
              </w:rPr>
              <w:t xml:space="preserve">1.环保ABS塑料材质，无异味，安全环保，色彩丰富，颜色艳丽，光泽度高，采用多道工序打磨，无毛刺  </w:t>
            </w:r>
          </w:p>
          <w:p w14:paraId="3CE01840">
            <w:pPr>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Cs/>
                <w:color w:val="auto"/>
                <w:sz w:val="20"/>
                <w:szCs w:val="20"/>
              </w:rPr>
              <w:t>2.规格：底板（25.5*25.5cm）16片1平方，配套20平方（允许尺寸误差±3mm）。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E152F">
            <w:pPr>
              <w:snapToGrid w:val="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0B83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52CF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E86F8">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71561">
            <w:pPr>
              <w:snapToGrid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rPr>
              <w:t>墙面插珠转轮系列</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69762">
            <w:pPr>
              <w:numPr>
                <w:ilvl w:val="0"/>
                <w:numId w:val="0"/>
              </w:numPr>
              <w:rPr>
                <w:rFonts w:hint="eastAsia" w:ascii="宋体" w:hAnsi="宋体" w:eastAsia="宋体" w:cs="宋体"/>
                <w:bCs/>
                <w:color w:val="auto"/>
                <w:sz w:val="20"/>
                <w:szCs w:val="20"/>
              </w:rPr>
            </w:pPr>
            <w:r>
              <w:rPr>
                <w:rFonts w:hint="eastAsia" w:ascii="宋体" w:hAnsi="宋体" w:eastAsia="宋体" w:cs="宋体"/>
                <w:bCs/>
                <w:color w:val="auto"/>
                <w:sz w:val="20"/>
                <w:szCs w:val="20"/>
              </w:rPr>
              <w:t>1、环保PP塑料材质，无异味，安全环保，色彩丰富，颜色艳丽，光泽度高，采用多道工序打磨，无毛刺。（允许尺寸误差±3mm）  2.规格：插珠940件，齿轮115件，由红、兰、黄、绿、白、紫、黑、棕、橙、果绿、浅兰11种颜色组成（插珠：21*14mm 小齿轮52*52*16mm 中齿轮：84*84*16mm 大齿轮：116*116*16mm）4箱1套。</w:t>
            </w:r>
          </w:p>
          <w:p w14:paraId="3AD0E484">
            <w:pPr>
              <w:numPr>
                <w:ilvl w:val="0"/>
                <w:numId w:val="0"/>
              </w:numPr>
              <w:ind w:left="0" w:leftChars="0" w:firstLine="0" w:firstLineChars="0"/>
              <w:jc w:val="left"/>
              <w:rPr>
                <w:rFonts w:hint="eastAsia" w:ascii="宋体" w:hAnsi="宋体" w:eastAsia="宋体" w:cs="宋体"/>
                <w:b/>
                <w:bCs w:val="0"/>
                <w:color w:val="auto"/>
                <w:sz w:val="20"/>
                <w:szCs w:val="20"/>
                <w:highlight w:val="none"/>
                <w:vertAlign w:val="baseline"/>
                <w:lang w:val="en-US" w:eastAsia="zh-CN"/>
              </w:rPr>
            </w:pP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0AA98">
            <w:pPr>
              <w:snapToGrid w:val="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8BEB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DC05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9BD8D">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32AF8">
            <w:pPr>
              <w:snapToGrid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rPr>
              <w:t>墙面计算系列</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EFD89">
            <w:pPr>
              <w:numPr>
                <w:ilvl w:val="0"/>
                <w:numId w:val="0"/>
              </w:numPr>
              <w:ind w:left="0" w:leftChars="0" w:firstLine="0" w:firstLineChars="0"/>
              <w:jc w:val="left"/>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Cs/>
                <w:color w:val="auto"/>
                <w:sz w:val="20"/>
                <w:szCs w:val="20"/>
              </w:rPr>
              <w:t xml:space="preserve">1、环保PP塑料材质，无异味，安全环保，色彩丰富，颜色艳丽，光泽度高，采用多道工序打磨，无毛刺  2.规格：计算系列430件（基础大颗粒115颗,计算系列270颗）由红、兰、黄、绿、白、棕、黑、紫、橙、果绿、浅兰11种颜色组成。（允许尺寸误差±3mm）                            </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8160A">
            <w:pPr>
              <w:snapToGrid w:val="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5B12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45E0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70E6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5CC16">
            <w:pPr>
              <w:snapToGrid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rPr>
              <w:t>墙面大小颗粒系列</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9F869">
            <w:pPr>
              <w:numPr>
                <w:ilvl w:val="0"/>
                <w:numId w:val="0"/>
              </w:numPr>
              <w:ind w:left="0" w:leftChars="0" w:firstLine="0" w:firstLineChars="0"/>
              <w:jc w:val="left"/>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Cs/>
                <w:color w:val="auto"/>
                <w:sz w:val="20"/>
                <w:szCs w:val="20"/>
              </w:rPr>
              <w:t>1、环保PP塑料材质，无异味，安全环保，色彩丰富，颜色艳丽，光泽度高，采用多道工序打磨，无毛刺 。                                                                   2.规格：大颗粒158件小颗粒750件，由红、兰、黄、白、棕、黑、紫、橙、果绿、浅兰10种颜色组成。（允许尺寸误差±3mm）       大颗粒2孔31*24*15mm  大颗粒4孔31*24*31mm 大颗粒6孔47*24*31mm   大颗粒8孔63*24*31mm  小颗粒1孔7*12*7mm  小颗粒2孔：15*12*7mm  小颗粒3孔：23*12*7mm  小颗粒4孔15*15*12mm  31*12*7mm  小颗粒6孔 24*12*7mm   小颗粒8孔31*12*7mm   4箱1套。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B6D77">
            <w:pPr>
              <w:snapToGrid w:val="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EE8B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E55A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4ED18">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855D8">
            <w:pPr>
              <w:snapToGrid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rPr>
              <w:t>墙面齿轮系列</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A71BE">
            <w:pPr>
              <w:numPr>
                <w:ilvl w:val="0"/>
                <w:numId w:val="0"/>
              </w:numPr>
              <w:ind w:left="0" w:leftChars="0" w:firstLine="0" w:firstLineChars="0"/>
              <w:rPr>
                <w:rFonts w:hint="eastAsia" w:ascii="宋体" w:hAnsi="宋体" w:eastAsia="宋体" w:cs="宋体"/>
                <w:b/>
                <w:bCs w:val="0"/>
                <w:color w:val="auto"/>
                <w:sz w:val="20"/>
                <w:szCs w:val="20"/>
                <w:highlight w:val="none"/>
                <w:vertAlign w:val="baseline"/>
                <w:lang w:val="en-US" w:eastAsia="zh-CN"/>
              </w:rPr>
            </w:pPr>
            <w:r>
              <w:rPr>
                <w:rFonts w:hint="eastAsia" w:ascii="宋体" w:hAnsi="宋体" w:eastAsia="宋体" w:cs="宋体"/>
                <w:bCs/>
                <w:color w:val="auto"/>
                <w:sz w:val="20"/>
                <w:szCs w:val="20"/>
              </w:rPr>
              <w:t>1、环保PP塑料材质，无异味，安全环保，色彩丰富，颜色艳丽，光泽度高，采用多道工序打磨，无毛刺。 2.规格：齿轮系列244件(基础大颗粒182颗，齿轮系列62颗)  由由红、兰、黄、白、棕、黑、紫、橙、果绿、浅兰10种颜色组成，配合多规格齿轮积木使用，内含花、草、树木、小狗、人偶等多种造型。（允许尺寸误差±3mm）大颗粒2孔31*24*15mm  大颗粒4孔31*24*31mm 大颗粒6孔47*24*31mm   大颗粒8孔63*24*31mm  花 43*25mm 兔子：42*30mm    人偶65*40mm   4.大齿轮：φ102mm    小齿轮：φ73mm  6.红旗：65*61mm    4箱1套。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28B3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C570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F460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7CBF0">
            <w:pPr>
              <w:snapToGrid w:val="0"/>
              <w:ind w:left="0" w:leftChars="0" w:right="0" w:rightChars="0" w:firstLine="0" w:firstLineChars="0"/>
              <w:jc w:val="center"/>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A8BB4">
            <w:pPr>
              <w:snapToGrid w:val="0"/>
              <w:jc w:val="left"/>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sz w:val="20"/>
                <w:szCs w:val="20"/>
              </w:rPr>
              <w:t>墙面森林轨道系列</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00215">
            <w:pPr>
              <w:numPr>
                <w:ilvl w:val="0"/>
                <w:numId w:val="0"/>
              </w:numPr>
              <w:ind w:left="0" w:leftChars="0" w:firstLine="0" w:firstLineChars="0"/>
              <w:jc w:val="left"/>
              <w:rPr>
                <w:rFonts w:hint="eastAsia" w:ascii="宋体" w:hAnsi="宋体" w:eastAsia="宋体" w:cs="宋体"/>
                <w:b/>
                <w:bCs w:val="0"/>
                <w:color w:val="auto"/>
                <w:kern w:val="2"/>
                <w:sz w:val="20"/>
                <w:szCs w:val="20"/>
                <w:highlight w:val="none"/>
                <w:vertAlign w:val="baseline"/>
                <w:lang w:val="en-US" w:eastAsia="zh-CN" w:bidi="ar-SA"/>
              </w:rPr>
            </w:pPr>
            <w:r>
              <w:rPr>
                <w:rFonts w:hint="eastAsia" w:ascii="宋体" w:hAnsi="宋体" w:eastAsia="宋体" w:cs="宋体"/>
                <w:bCs/>
                <w:color w:val="auto"/>
                <w:sz w:val="20"/>
                <w:szCs w:val="20"/>
              </w:rPr>
              <w:t>1、环保PP塑料材质，无异味，安全环保，色彩丰富，颜色艳丽，光泽度高，采用多道工序打磨，无毛刺 。 2.规格：轨道系列216件（基础大颗粒130颗,轨道系列86颗） 由红、兰、黄、绿、白、棕、黑、灰、橙、浅兰10种颜色组成 （允许尺寸误差±3mm）                                                                  大颗粒2孔31*24*15mm  大颗粒4孔31*24*31mm 大颗粒6孔47*24*31mm   大颗粒8孔63*24*31mm 上下C形弯轨：95*78*42mm  漏斗94*93*36mm   =长轨道127*31*19mm 中轨道63*31*19mm  大斜坡63*31*38mm  弯轨63*31*19mm    轨道球φ24mm  红旗：65*61mm     人偶65*40mm 小狗：30*50mm大象：84*31*72mm  长颈鹿：82*31*162mm鳄鱼头：70*31*49mm   4箱1套。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6AFA7">
            <w:pPr>
              <w:snapToGrid w:val="0"/>
              <w:ind w:left="0" w:leftChars="0" w:right="0" w:rightChars="0" w:firstLine="0" w:firstLineChars="0"/>
              <w:jc w:val="center"/>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F750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265E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EF359">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EDB8E">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三角旋转积木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B33E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1、材质 ：PP食品级环保塑料、安全无毒，颜色艳丽，耐光照不褪色，抗压耐磨，光滑不伤手 。</w:t>
            </w:r>
          </w:p>
          <w:p w14:paraId="5A69B11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2.产品由红、黄、蓝、绿、浅蓝、浅绿、橙、紫、白、粉10种颜色组成     规格（允许尺寸误差±3mm）： 54*26mm                                                                                       3.件数：≥300件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0471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A668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7752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30677">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2F8D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大颗粒拼装拼插积木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4606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1.材质 ：PP/ABS食品级环保塑料、安全无毒，颜色艳丽，耐光照不褪色，抗压耐磨，光滑不伤手 。</w:t>
            </w:r>
          </w:p>
          <w:p w14:paraId="0717B92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2.产品由红、兰、黄、绿、白、棕、黑、灰、橙、果绿、浅兰11种颜色组成，规格（允许尺寸误差±3mm）：</w:t>
            </w:r>
          </w:p>
          <w:p w14:paraId="1016992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大颗粒2孔31*24*15mm  大颗粒4孔31*24*31mm </w:t>
            </w:r>
          </w:p>
          <w:p w14:paraId="0FEB2BB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大颗粒6孔47*24*31mm  大颗粒8孔63*24*31mm                                                                                         3.件数：≥316件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CE0B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F04D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C766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887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17392">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螺丝玩具积木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1222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1.材质 ：PP食品级环保塑料、安全无毒，颜色艳丽，耐光照不褪色，抗压耐磨，光滑不伤手 。</w:t>
            </w:r>
          </w:p>
          <w:p w14:paraId="2D4CED2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2.产品由红、黄、蓝、绿4种颜色组成      规格（允许尺寸误差±3mm）：三角:帽48*44*12 </w:t>
            </w:r>
          </w:p>
          <w:p w14:paraId="6DC229B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钉48*44*53  六边形：帽48*43*12 48*43*53 </w:t>
            </w:r>
          </w:p>
          <w:p w14:paraId="444EB50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正方形：帽42*42*13 钉42*42*53  </w:t>
            </w:r>
          </w:p>
          <w:p w14:paraId="55B184A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十字形：帽42*42*13 钉42*42*53                          </w:t>
            </w:r>
          </w:p>
          <w:p w14:paraId="1A4F746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3.件数:≥290件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0E49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D93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E955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195D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A993E">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管道积木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AF56C">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1.材质 ：PP食品级环保塑料、安全无毒，颜色艳丽，耐光照不褪色，抗压耐磨，光滑不伤手 </w:t>
            </w:r>
          </w:p>
          <w:p w14:paraId="4AC754C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2.规格：由5种不同配件组成，产品由红、黄、蓝、绿、浅蓝、浅绿、橙、紫8种颜色组成外形尺寸分别为（允许尺寸误差±3mm） ，⑴直通：66*22mm     ⑵十字：66*66*22mm （另一边圆直径18mm）    ⑶弯管：42*22mm  ⑷三通：66*42*22mm ⑸轮子：φ70mm                                                                                                                                                                  3.件数：≥400件。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28C9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2AE2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5075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0C5D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r>
              <w:rPr>
                <w:rFonts w:hint="default" w:ascii="宋体" w:hAnsi="宋体" w:eastAsia="宋体" w:cs="宋体"/>
                <w:b w:val="0"/>
                <w:bCs/>
                <w:color w:val="auto"/>
                <w:sz w:val="20"/>
                <w:szCs w:val="20"/>
                <w:highlight w:val="none"/>
                <w:vertAlign w:val="baseline"/>
                <w:lang w:val="en-US" w:eastAsia="zh-CN"/>
              </w:rPr>
              <w:t>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29480">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大刺猬球积木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7800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1.材质 ：PP食品级环保塑料、安全无毒，颜色艳丽，耐光照不褪色，抗压耐磨，光滑不伤手 。</w:t>
            </w:r>
          </w:p>
          <w:p w14:paraId="6B206084">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2.产品由红、黄、蓝、绿、浅蓝、浅绿、橙、紫、白、粉10种颜色组成   规格（允许尺寸误差±3mm）：40*22mm                                                                                       3.件数：≥315件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7163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592E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178E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FBE89">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20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D1CBE">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四脚积木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AA5A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1.材质 ：PP食品级环保塑料、安全无毒，颜色艳丽，耐光照不褪色，抗压耐磨，光滑不伤手 。</w:t>
            </w:r>
          </w:p>
          <w:p w14:paraId="0F24CEDE">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2.产品由红、黄、蓝、绿4种颜色组成    规格（允许尺寸误差±3mm）：直径41*16mm 。                                                                                       3.件数：≥660件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B36A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D95F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9074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D7FBC">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21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0F458">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弯曲旋转积木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B02F0">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1.材质 ：PP食品级环保塑料、安全无毒，颜色艳丽，耐光照不褪色，抗压耐磨，光滑不伤手 。</w:t>
            </w:r>
          </w:p>
          <w:p w14:paraId="27B3EC2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2.产品由红、黄、蓝、绿、浅蓝、浅绿、橙、紫8种颜色组成   规格（允许尺寸误差±3mm）：直通直径27*45mm,大弯通27*53mm. 小弯通27*28mm。                                                                                    3.件数：≥323件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21C6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2D1E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E246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E5C2">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7F1D2">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积木包</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C217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rtl w:val="0"/>
                <w:lang w:val="zh-TW" w:eastAsia="zh-TW"/>
              </w:rPr>
              <w:t>【嵌入式软件功能描述】</w:t>
            </w:r>
          </w:p>
          <w:p w14:paraId="76BE88D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rtl w:val="0"/>
                <w:lang w:val="en-US" w:eastAsia="zh-CN"/>
              </w:rPr>
            </w:pPr>
            <w:r>
              <w:rPr>
                <w:rFonts w:hint="eastAsia" w:ascii="宋体" w:hAnsi="宋体" w:eastAsia="宋体" w:cs="宋体"/>
                <w:b w:val="0"/>
                <w:bCs/>
                <w:color w:val="auto"/>
                <w:sz w:val="20"/>
                <w:szCs w:val="20"/>
                <w:highlight w:val="none"/>
                <w:vertAlign w:val="baseline"/>
                <w:rtl w:val="0"/>
                <w:lang w:val="en-US" w:eastAsia="zh-CN"/>
              </w:rPr>
              <w:t>1、编程模式采用蓝牙手柄编程方式，通过电子模块和基础积木拼接后，以编程手柄远程点读卡片的方式下达指令，驱动电机带动整体运作，需要手柄支持同时存储4种编程逻辑方案，可随时调取不同方案遥控积木运转。电子模块应至少包含：电源模块*1、灯环模块*1、喇叭*1、红外传感器*1、旋钮模块*1、电机A*1、电机B*1、声音传感器*1、蓝牙模块*1、编程手柄*1、编程卡片*46张，以应对不同的教学场景需要（★需要提供电子模块实物照片）。</w:t>
            </w:r>
          </w:p>
          <w:p w14:paraId="0D421C2A">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rtl w:val="0"/>
                <w:lang w:val="en-US" w:eastAsia="zh-CN"/>
              </w:rPr>
            </w:pPr>
            <w:r>
              <w:rPr>
                <w:rFonts w:hint="eastAsia" w:ascii="宋体" w:hAnsi="宋体" w:eastAsia="宋体" w:cs="宋体"/>
                <w:b w:val="0"/>
                <w:bCs/>
                <w:color w:val="auto"/>
                <w:sz w:val="20"/>
                <w:szCs w:val="20"/>
                <w:highlight w:val="none"/>
                <w:vertAlign w:val="baseline"/>
                <w:rtl w:val="0"/>
                <w:lang w:val="en-US" w:eastAsia="zh-CN"/>
              </w:rPr>
              <w:t>2、提供配套≥135节PPT+WORD格式的配套教学课件，其中小班*45篇、中班*45篇、大班*45篇（★需提供上述课件目录全部截图以及至少三节课件内容的截图）</w:t>
            </w:r>
            <w:r>
              <w:rPr>
                <w:rFonts w:hint="eastAsia" w:ascii="宋体" w:hAnsi="宋体" w:eastAsia="宋体" w:cs="宋体"/>
                <w:b w:val="0"/>
                <w:bCs/>
                <w:color w:val="auto"/>
                <w:sz w:val="20"/>
                <w:szCs w:val="20"/>
                <w:highlight w:val="none"/>
                <w:vertAlign w:val="baseline"/>
                <w:rtl w:val="0"/>
                <w:lang w:val="zh-TW" w:eastAsia="zh-TW"/>
              </w:rPr>
              <w:t>【硬件参数】</w:t>
            </w:r>
          </w:p>
          <w:p w14:paraId="20421C9F">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rtl w:val="0"/>
                <w:lang w:val="en-US" w:eastAsia="zh-CN"/>
              </w:rPr>
            </w:pPr>
            <w:r>
              <w:rPr>
                <w:rFonts w:hint="eastAsia" w:ascii="宋体" w:hAnsi="宋体" w:eastAsia="宋体" w:cs="宋体"/>
                <w:b w:val="0"/>
                <w:bCs/>
                <w:color w:val="auto"/>
                <w:sz w:val="20"/>
                <w:szCs w:val="20"/>
                <w:highlight w:val="none"/>
                <w:vertAlign w:val="baseline"/>
                <w:rtl w:val="0"/>
                <w:lang w:val="zh-TW" w:eastAsia="zh-TW"/>
              </w:rPr>
              <w:t>【硬件参数】</w:t>
            </w:r>
          </w:p>
          <w:p w14:paraId="5ED54374">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rtl w:val="0"/>
                <w:lang w:val="en-US" w:eastAsia="zh-CN"/>
              </w:rPr>
            </w:pPr>
            <w:r>
              <w:rPr>
                <w:rFonts w:hint="eastAsia" w:ascii="宋体" w:hAnsi="宋体" w:eastAsia="宋体" w:cs="宋体"/>
                <w:b w:val="0"/>
                <w:bCs/>
                <w:color w:val="auto"/>
                <w:sz w:val="20"/>
                <w:szCs w:val="20"/>
                <w:highlight w:val="none"/>
                <w:vertAlign w:val="baseline"/>
                <w:rtl w:val="0"/>
                <w:lang w:val="en-US" w:eastAsia="zh-CN"/>
              </w:rPr>
              <w:t>1</w:t>
            </w:r>
            <w:r>
              <w:rPr>
                <w:rFonts w:hint="eastAsia" w:ascii="宋体" w:hAnsi="宋体" w:eastAsia="宋体" w:cs="宋体"/>
                <w:b w:val="0"/>
                <w:bCs/>
                <w:color w:val="auto"/>
                <w:sz w:val="20"/>
                <w:szCs w:val="20"/>
                <w:highlight w:val="none"/>
                <w:vertAlign w:val="baseline"/>
                <w:rtl w:val="0"/>
                <w:lang w:val="zh-TW" w:eastAsia="zh-TW"/>
              </w:rPr>
              <w:t>、普通大颗粒积木</w:t>
            </w:r>
            <w:r>
              <w:rPr>
                <w:rFonts w:hint="eastAsia" w:ascii="宋体" w:hAnsi="宋体" w:eastAsia="宋体" w:cs="宋体"/>
                <w:b w:val="0"/>
                <w:bCs/>
                <w:color w:val="auto"/>
                <w:sz w:val="20"/>
                <w:szCs w:val="20"/>
                <w:highlight w:val="none"/>
                <w:vertAlign w:val="baseline"/>
                <w:rtl w:val="0"/>
                <w:lang w:val="en-US" w:eastAsia="zh-CN"/>
              </w:rPr>
              <w:t>:</w:t>
            </w:r>
            <w:r>
              <w:rPr>
                <w:rFonts w:hint="eastAsia" w:ascii="宋体" w:hAnsi="宋体" w:eastAsia="宋体" w:cs="宋体"/>
                <w:b w:val="0"/>
                <w:bCs/>
                <w:color w:val="auto"/>
                <w:sz w:val="20"/>
                <w:szCs w:val="20"/>
                <w:highlight w:val="none"/>
                <w:vertAlign w:val="baseline"/>
                <w:rtl w:val="0"/>
                <w:lang w:val="zh-TW" w:eastAsia="zh-TW"/>
              </w:rPr>
              <w:t>采用长宽高尺寸不小于</w:t>
            </w:r>
            <w:r>
              <w:rPr>
                <w:rFonts w:hint="eastAsia" w:ascii="宋体" w:hAnsi="宋体" w:eastAsia="宋体" w:cs="宋体"/>
                <w:b w:val="0"/>
                <w:bCs/>
                <w:color w:val="auto"/>
                <w:sz w:val="20"/>
                <w:szCs w:val="20"/>
                <w:highlight w:val="none"/>
                <w:vertAlign w:val="baseline"/>
                <w:rtl w:val="0"/>
                <w:lang w:val="en-US" w:eastAsia="zh-CN"/>
              </w:rPr>
              <w:t>30mm*30mm*30mm</w:t>
            </w:r>
            <w:r>
              <w:rPr>
                <w:rFonts w:hint="eastAsia" w:ascii="宋体" w:hAnsi="宋体" w:eastAsia="宋体" w:cs="宋体"/>
                <w:b w:val="0"/>
                <w:bCs/>
                <w:color w:val="auto"/>
                <w:sz w:val="20"/>
                <w:szCs w:val="20"/>
                <w:highlight w:val="none"/>
                <w:vertAlign w:val="baseline"/>
                <w:rtl w:val="0"/>
                <w:lang w:val="zh-TW" w:eastAsia="zh-TW"/>
              </w:rPr>
              <w:t>的塑胶拼接积木，每套总数</w:t>
            </w:r>
            <w:r>
              <w:rPr>
                <w:rFonts w:hint="eastAsia" w:ascii="宋体" w:hAnsi="宋体" w:eastAsia="宋体" w:cs="宋体"/>
                <w:b w:val="0"/>
                <w:bCs/>
                <w:color w:val="auto"/>
                <w:sz w:val="20"/>
                <w:szCs w:val="20"/>
                <w:highlight w:val="none"/>
                <w:vertAlign w:val="baseline"/>
                <w:rtl w:val="0"/>
                <w:lang w:val="en-US" w:eastAsia="zh-CN"/>
              </w:rPr>
              <w:t>254</w:t>
            </w:r>
            <w:r>
              <w:rPr>
                <w:rFonts w:hint="eastAsia" w:ascii="宋体" w:hAnsi="宋体" w:eastAsia="宋体" w:cs="宋体"/>
                <w:b w:val="0"/>
                <w:bCs/>
                <w:color w:val="auto"/>
                <w:sz w:val="20"/>
                <w:szCs w:val="20"/>
                <w:highlight w:val="none"/>
                <w:vertAlign w:val="baseline"/>
                <w:rtl w:val="0"/>
                <w:lang w:val="zh-TW" w:eastAsia="zh-TW"/>
              </w:rPr>
              <w:t>颗，采用无毒无害环保材质，不易被儿童误食，保障安全使用；</w:t>
            </w:r>
          </w:p>
          <w:p w14:paraId="5E7ABC65">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rtl w:val="0"/>
                <w:lang w:val="en-US" w:eastAsia="zh-CN"/>
              </w:rPr>
            </w:pPr>
            <w:r>
              <w:rPr>
                <w:rFonts w:hint="eastAsia" w:ascii="宋体" w:hAnsi="宋体" w:eastAsia="宋体" w:cs="宋体"/>
                <w:b w:val="0"/>
                <w:bCs/>
                <w:color w:val="auto"/>
                <w:sz w:val="20"/>
                <w:szCs w:val="20"/>
                <w:highlight w:val="none"/>
                <w:vertAlign w:val="baseline"/>
                <w:rtl w:val="0"/>
                <w:lang w:val="en-US" w:eastAsia="zh-CN"/>
              </w:rPr>
              <w:t>2</w:t>
            </w:r>
            <w:r>
              <w:rPr>
                <w:rFonts w:hint="eastAsia" w:ascii="宋体" w:hAnsi="宋体" w:eastAsia="宋体" w:cs="宋体"/>
                <w:b w:val="0"/>
                <w:bCs/>
                <w:color w:val="auto"/>
                <w:sz w:val="20"/>
                <w:szCs w:val="20"/>
                <w:highlight w:val="none"/>
                <w:vertAlign w:val="baseline"/>
                <w:rtl w:val="0"/>
                <w:lang w:val="zh-TW" w:eastAsia="zh-TW"/>
              </w:rPr>
              <w:t>、玩耍功能</w:t>
            </w:r>
            <w:r>
              <w:rPr>
                <w:rFonts w:hint="eastAsia" w:ascii="宋体" w:hAnsi="宋体" w:eastAsia="宋体" w:cs="宋体"/>
                <w:b w:val="0"/>
                <w:bCs/>
                <w:color w:val="auto"/>
                <w:sz w:val="20"/>
                <w:szCs w:val="20"/>
                <w:highlight w:val="none"/>
                <w:vertAlign w:val="baseline"/>
                <w:rtl w:val="0"/>
                <w:lang w:val="en-US" w:eastAsia="zh-CN"/>
              </w:rPr>
              <w:t>:</w:t>
            </w:r>
            <w:r>
              <w:rPr>
                <w:rFonts w:hint="eastAsia" w:ascii="宋体" w:hAnsi="宋体" w:eastAsia="宋体" w:cs="宋体"/>
                <w:b w:val="0"/>
                <w:bCs/>
                <w:color w:val="auto"/>
                <w:sz w:val="20"/>
                <w:szCs w:val="20"/>
                <w:highlight w:val="none"/>
                <w:vertAlign w:val="baseline"/>
                <w:rtl w:val="0"/>
                <w:lang w:val="zh-TW" w:eastAsia="zh-TW"/>
              </w:rPr>
              <w:t>自由拼接搭建积木；</w:t>
            </w:r>
          </w:p>
          <w:p w14:paraId="0713835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rtl w:val="0"/>
                <w:lang w:val="en-US" w:eastAsia="zh-CN"/>
              </w:rPr>
            </w:pPr>
            <w:r>
              <w:rPr>
                <w:rFonts w:hint="eastAsia" w:ascii="宋体" w:hAnsi="宋体" w:eastAsia="宋体" w:cs="宋体"/>
                <w:b w:val="0"/>
                <w:bCs/>
                <w:color w:val="auto"/>
                <w:sz w:val="20"/>
                <w:szCs w:val="20"/>
                <w:highlight w:val="none"/>
                <w:vertAlign w:val="baseline"/>
                <w:rtl w:val="0"/>
                <w:lang w:val="en-US" w:eastAsia="zh-CN"/>
              </w:rPr>
              <w:t>3</w:t>
            </w:r>
            <w:r>
              <w:rPr>
                <w:rFonts w:hint="eastAsia" w:ascii="宋体" w:hAnsi="宋体" w:eastAsia="宋体" w:cs="宋体"/>
                <w:b w:val="0"/>
                <w:bCs/>
                <w:color w:val="auto"/>
                <w:sz w:val="20"/>
                <w:szCs w:val="20"/>
                <w:highlight w:val="none"/>
                <w:vertAlign w:val="baseline"/>
                <w:rtl w:val="0"/>
                <w:lang w:val="zh-TW" w:eastAsia="zh-TW"/>
              </w:rPr>
              <w:t>、年龄标识</w:t>
            </w:r>
            <w:r>
              <w:rPr>
                <w:rFonts w:hint="eastAsia" w:ascii="宋体" w:hAnsi="宋体" w:eastAsia="宋体" w:cs="宋体"/>
                <w:b w:val="0"/>
                <w:bCs/>
                <w:color w:val="auto"/>
                <w:sz w:val="20"/>
                <w:szCs w:val="20"/>
                <w:highlight w:val="none"/>
                <w:vertAlign w:val="baseline"/>
                <w:rtl w:val="0"/>
                <w:lang w:val="en-US" w:eastAsia="zh-CN"/>
              </w:rPr>
              <w:t>:3</w:t>
            </w:r>
            <w:r>
              <w:rPr>
                <w:rFonts w:hint="eastAsia" w:ascii="宋体" w:hAnsi="宋体" w:eastAsia="宋体" w:cs="宋体"/>
                <w:b w:val="0"/>
                <w:bCs/>
                <w:color w:val="auto"/>
                <w:sz w:val="20"/>
                <w:szCs w:val="20"/>
                <w:highlight w:val="none"/>
                <w:vertAlign w:val="baseline"/>
                <w:rtl w:val="0"/>
                <w:lang w:val="zh-TW" w:eastAsia="zh-TW"/>
              </w:rPr>
              <w:t>岁及以上；</w:t>
            </w:r>
          </w:p>
          <w:p w14:paraId="14A74B33">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rtl w:val="0"/>
                <w:lang w:val="en-US" w:eastAsia="zh-CN"/>
              </w:rPr>
            </w:pPr>
            <w:r>
              <w:rPr>
                <w:rFonts w:hint="eastAsia" w:ascii="宋体" w:hAnsi="宋体" w:eastAsia="宋体" w:cs="宋体"/>
                <w:b w:val="0"/>
                <w:bCs/>
                <w:color w:val="auto"/>
                <w:sz w:val="20"/>
                <w:szCs w:val="20"/>
                <w:highlight w:val="none"/>
                <w:vertAlign w:val="baseline"/>
                <w:rtl w:val="0"/>
                <w:lang w:val="en-US" w:eastAsia="zh-CN"/>
              </w:rPr>
              <w:t>4</w:t>
            </w:r>
            <w:r>
              <w:rPr>
                <w:rFonts w:hint="eastAsia" w:ascii="宋体" w:hAnsi="宋体" w:eastAsia="宋体" w:cs="宋体"/>
                <w:b w:val="0"/>
                <w:bCs/>
                <w:color w:val="auto"/>
                <w:sz w:val="20"/>
                <w:szCs w:val="20"/>
                <w:highlight w:val="none"/>
                <w:vertAlign w:val="baseline"/>
                <w:rtl w:val="0"/>
                <w:lang w:val="zh-TW" w:eastAsia="zh-TW"/>
              </w:rPr>
              <w:t>、电池容量</w:t>
            </w:r>
            <w:r>
              <w:rPr>
                <w:rFonts w:hint="eastAsia" w:ascii="宋体" w:hAnsi="宋体" w:eastAsia="宋体" w:cs="宋体"/>
                <w:b w:val="0"/>
                <w:bCs/>
                <w:color w:val="auto"/>
                <w:sz w:val="20"/>
                <w:szCs w:val="20"/>
                <w:highlight w:val="none"/>
                <w:vertAlign w:val="baseline"/>
                <w:rtl w:val="0"/>
                <w:lang w:val="en-US" w:eastAsia="zh-CN"/>
              </w:rPr>
              <w:t>≥850mAh锂</w:t>
            </w:r>
            <w:r>
              <w:rPr>
                <w:rFonts w:hint="eastAsia" w:ascii="宋体" w:hAnsi="宋体" w:eastAsia="宋体" w:cs="宋体"/>
                <w:b w:val="0"/>
                <w:bCs/>
                <w:color w:val="auto"/>
                <w:sz w:val="20"/>
                <w:szCs w:val="20"/>
                <w:highlight w:val="none"/>
                <w:vertAlign w:val="baseline"/>
                <w:rtl w:val="0"/>
                <w:lang w:val="zh-TW" w:eastAsia="zh-TW"/>
              </w:rPr>
              <w:t>电池；</w:t>
            </w:r>
          </w:p>
          <w:p w14:paraId="116DA6F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rtl w:val="0"/>
                <w:lang w:val="en-US" w:eastAsia="zh-CN"/>
              </w:rPr>
            </w:pPr>
            <w:r>
              <w:rPr>
                <w:rFonts w:hint="eastAsia" w:ascii="宋体" w:hAnsi="宋体" w:eastAsia="宋体" w:cs="宋体"/>
                <w:b w:val="0"/>
                <w:bCs/>
                <w:color w:val="auto"/>
                <w:sz w:val="20"/>
                <w:szCs w:val="20"/>
                <w:highlight w:val="none"/>
                <w:vertAlign w:val="baseline"/>
                <w:rtl w:val="0"/>
                <w:lang w:val="en-US" w:eastAsia="zh-CN"/>
              </w:rPr>
              <w:t>5</w:t>
            </w:r>
            <w:r>
              <w:rPr>
                <w:rFonts w:hint="eastAsia" w:ascii="宋体" w:hAnsi="宋体" w:eastAsia="宋体" w:cs="宋体"/>
                <w:b w:val="0"/>
                <w:bCs/>
                <w:color w:val="auto"/>
                <w:sz w:val="20"/>
                <w:szCs w:val="20"/>
                <w:highlight w:val="none"/>
                <w:vertAlign w:val="baseline"/>
                <w:rtl w:val="0"/>
                <w:lang w:val="zh-TW" w:eastAsia="zh-TW"/>
              </w:rPr>
              <w:t>、创作兼容性：兼容大颗粒积木；</w:t>
            </w:r>
          </w:p>
          <w:p w14:paraId="18414CAD">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rtl w:val="0"/>
                <w:lang w:val="en-US" w:eastAsia="zh-CN"/>
              </w:rPr>
            </w:pPr>
            <w:r>
              <w:rPr>
                <w:rFonts w:hint="eastAsia" w:ascii="宋体" w:hAnsi="宋体" w:eastAsia="宋体" w:cs="宋体"/>
                <w:b w:val="0"/>
                <w:bCs/>
                <w:color w:val="auto"/>
                <w:sz w:val="20"/>
                <w:szCs w:val="20"/>
                <w:highlight w:val="none"/>
                <w:vertAlign w:val="baseline"/>
                <w:rtl w:val="0"/>
                <w:lang w:val="en-US" w:eastAsia="zh-CN"/>
              </w:rPr>
              <w:t>6</w:t>
            </w:r>
            <w:r>
              <w:rPr>
                <w:rFonts w:hint="eastAsia" w:ascii="宋体" w:hAnsi="宋体" w:eastAsia="宋体" w:cs="宋体"/>
                <w:b w:val="0"/>
                <w:bCs/>
                <w:color w:val="auto"/>
                <w:sz w:val="20"/>
                <w:szCs w:val="20"/>
                <w:highlight w:val="none"/>
                <w:vertAlign w:val="baseline"/>
                <w:rtl w:val="0"/>
                <w:lang w:val="zh-TW" w:eastAsia="zh-TW"/>
              </w:rPr>
              <w:t>、传接</w:t>
            </w:r>
            <w:r>
              <w:rPr>
                <w:rFonts w:hint="eastAsia" w:ascii="宋体" w:hAnsi="宋体" w:eastAsia="宋体" w:cs="宋体"/>
                <w:b w:val="0"/>
                <w:bCs/>
                <w:color w:val="auto"/>
                <w:sz w:val="20"/>
                <w:szCs w:val="20"/>
                <w:highlight w:val="none"/>
                <w:vertAlign w:val="baseline"/>
                <w:rtl w:val="0"/>
                <w:lang w:val="en-US" w:eastAsia="zh-CN"/>
              </w:rPr>
              <w:t>/</w:t>
            </w:r>
            <w:r>
              <w:rPr>
                <w:rFonts w:hint="eastAsia" w:ascii="宋体" w:hAnsi="宋体" w:eastAsia="宋体" w:cs="宋体"/>
                <w:b w:val="0"/>
                <w:bCs/>
                <w:color w:val="auto"/>
                <w:sz w:val="20"/>
                <w:szCs w:val="20"/>
                <w:highlight w:val="none"/>
                <w:vertAlign w:val="baseline"/>
                <w:rtl w:val="0"/>
                <w:lang w:val="zh-TW" w:eastAsia="zh-TW"/>
              </w:rPr>
              <w:t>传输方式：蓝牙；</w:t>
            </w:r>
          </w:p>
          <w:p w14:paraId="36657587">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rtl w:val="0"/>
                <w:lang w:val="en-US" w:eastAsia="zh-CN"/>
              </w:rPr>
            </w:pPr>
            <w:r>
              <w:rPr>
                <w:rFonts w:hint="eastAsia" w:ascii="宋体" w:hAnsi="宋体" w:eastAsia="宋体" w:cs="宋体"/>
                <w:b w:val="0"/>
                <w:bCs/>
                <w:color w:val="auto"/>
                <w:sz w:val="20"/>
                <w:szCs w:val="20"/>
                <w:highlight w:val="none"/>
                <w:vertAlign w:val="baseline"/>
                <w:rtl w:val="0"/>
                <w:lang w:val="en-US" w:eastAsia="zh-CN"/>
              </w:rPr>
              <w:t>7</w:t>
            </w:r>
            <w:r>
              <w:rPr>
                <w:rFonts w:hint="eastAsia" w:ascii="宋体" w:hAnsi="宋体" w:eastAsia="宋体" w:cs="宋体"/>
                <w:b w:val="0"/>
                <w:bCs/>
                <w:color w:val="auto"/>
                <w:sz w:val="20"/>
                <w:szCs w:val="20"/>
                <w:highlight w:val="none"/>
                <w:vertAlign w:val="baseline"/>
                <w:rtl w:val="0"/>
                <w:lang w:val="zh-TW" w:eastAsia="zh-TW"/>
              </w:rPr>
              <w:t>、蓝牙有效使用距离</w:t>
            </w:r>
            <w:r>
              <w:rPr>
                <w:rFonts w:hint="eastAsia" w:ascii="宋体" w:hAnsi="宋体" w:eastAsia="宋体" w:cs="宋体"/>
                <w:b w:val="0"/>
                <w:bCs/>
                <w:color w:val="auto"/>
                <w:sz w:val="20"/>
                <w:szCs w:val="20"/>
                <w:highlight w:val="none"/>
                <w:vertAlign w:val="baseline"/>
                <w:rtl w:val="0"/>
                <w:lang w:val="en-US" w:eastAsia="zh-CN"/>
              </w:rPr>
              <w:t>:</w:t>
            </w:r>
            <w:r>
              <w:rPr>
                <w:rFonts w:hint="eastAsia" w:ascii="宋体" w:hAnsi="宋体" w:eastAsia="宋体" w:cs="宋体"/>
                <w:b w:val="0"/>
                <w:bCs/>
                <w:color w:val="auto"/>
                <w:sz w:val="20"/>
                <w:szCs w:val="20"/>
                <w:highlight w:val="none"/>
                <w:vertAlign w:val="baseline"/>
                <w:rtl w:val="0"/>
                <w:lang w:val="zh-TW" w:eastAsia="zh-TW"/>
              </w:rPr>
              <w:t>空旷环境下不少于</w:t>
            </w:r>
            <w:r>
              <w:rPr>
                <w:rFonts w:hint="eastAsia" w:ascii="宋体" w:hAnsi="宋体" w:eastAsia="宋体" w:cs="宋体"/>
                <w:b w:val="0"/>
                <w:bCs/>
                <w:color w:val="auto"/>
                <w:sz w:val="20"/>
                <w:szCs w:val="20"/>
                <w:highlight w:val="none"/>
                <w:vertAlign w:val="baseline"/>
                <w:rtl w:val="0"/>
                <w:lang w:val="en-US" w:eastAsia="zh-CN"/>
              </w:rPr>
              <w:t>8</w:t>
            </w:r>
            <w:r>
              <w:rPr>
                <w:rFonts w:hint="eastAsia" w:ascii="宋体" w:hAnsi="宋体" w:eastAsia="宋体" w:cs="宋体"/>
                <w:b w:val="0"/>
                <w:bCs/>
                <w:color w:val="auto"/>
                <w:sz w:val="20"/>
                <w:szCs w:val="20"/>
                <w:highlight w:val="none"/>
                <w:vertAlign w:val="baseline"/>
                <w:rtl w:val="0"/>
                <w:lang w:val="zh-TW" w:eastAsia="zh-TW"/>
              </w:rPr>
              <w:t>米；</w:t>
            </w:r>
          </w:p>
          <w:p w14:paraId="72C8A656">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rtl w:val="0"/>
                <w:lang w:val="en-US" w:eastAsia="zh-CN"/>
              </w:rPr>
            </w:pPr>
            <w:r>
              <w:rPr>
                <w:rFonts w:hint="eastAsia" w:ascii="宋体" w:hAnsi="宋体" w:eastAsia="宋体" w:cs="宋体"/>
                <w:b w:val="0"/>
                <w:bCs/>
                <w:color w:val="auto"/>
                <w:sz w:val="20"/>
                <w:szCs w:val="20"/>
                <w:highlight w:val="none"/>
                <w:vertAlign w:val="baseline"/>
                <w:rtl w:val="0"/>
                <w:lang w:val="en-US" w:eastAsia="zh-CN"/>
              </w:rPr>
              <w:t>8</w:t>
            </w:r>
            <w:r>
              <w:rPr>
                <w:rFonts w:hint="eastAsia" w:ascii="宋体" w:hAnsi="宋体" w:eastAsia="宋体" w:cs="宋体"/>
                <w:b w:val="0"/>
                <w:bCs/>
                <w:color w:val="auto"/>
                <w:sz w:val="20"/>
                <w:szCs w:val="20"/>
                <w:highlight w:val="none"/>
                <w:vertAlign w:val="baseline"/>
                <w:rtl w:val="0"/>
                <w:lang w:val="zh-TW" w:eastAsia="zh-TW"/>
              </w:rPr>
              <w:t>、编程方式：点读模式</w:t>
            </w:r>
          </w:p>
          <w:p w14:paraId="0CA1F4A2">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rtl w:val="0"/>
                <w:lang w:val="en-US" w:eastAsia="zh-CN"/>
              </w:rPr>
            </w:pPr>
            <w:r>
              <w:rPr>
                <w:rFonts w:hint="eastAsia" w:ascii="宋体" w:hAnsi="宋体" w:eastAsia="宋体" w:cs="宋体"/>
                <w:b w:val="0"/>
                <w:bCs/>
                <w:color w:val="auto"/>
                <w:sz w:val="20"/>
                <w:szCs w:val="20"/>
                <w:highlight w:val="none"/>
                <w:vertAlign w:val="baseline"/>
                <w:rtl w:val="0"/>
                <w:lang w:val="en-US" w:eastAsia="zh-CN"/>
              </w:rPr>
              <w:t>9</w:t>
            </w:r>
            <w:r>
              <w:rPr>
                <w:rFonts w:hint="eastAsia" w:ascii="宋体" w:hAnsi="宋体" w:eastAsia="宋体" w:cs="宋体"/>
                <w:b w:val="0"/>
                <w:bCs/>
                <w:color w:val="auto"/>
                <w:sz w:val="20"/>
                <w:szCs w:val="20"/>
                <w:highlight w:val="none"/>
                <w:vertAlign w:val="baseline"/>
                <w:rtl w:val="0"/>
                <w:lang w:val="zh-TW" w:eastAsia="zh-TW"/>
              </w:rPr>
              <w:t>、配套模块：电源、灯环、喇叭、红外传感器、旋钮、电机</w:t>
            </w:r>
            <w:r>
              <w:rPr>
                <w:rFonts w:hint="eastAsia" w:ascii="宋体" w:hAnsi="宋体" w:eastAsia="宋体" w:cs="宋体"/>
                <w:b w:val="0"/>
                <w:bCs/>
                <w:color w:val="auto"/>
                <w:sz w:val="20"/>
                <w:szCs w:val="20"/>
                <w:highlight w:val="none"/>
                <w:vertAlign w:val="baseline"/>
                <w:rtl w:val="0"/>
                <w:lang w:val="en-US" w:eastAsia="zh-CN"/>
              </w:rPr>
              <w:t>A</w:t>
            </w:r>
            <w:r>
              <w:rPr>
                <w:rFonts w:hint="eastAsia" w:ascii="宋体" w:hAnsi="宋体" w:eastAsia="宋体" w:cs="宋体"/>
                <w:b w:val="0"/>
                <w:bCs/>
                <w:color w:val="auto"/>
                <w:sz w:val="20"/>
                <w:szCs w:val="20"/>
                <w:highlight w:val="none"/>
                <w:vertAlign w:val="baseline"/>
                <w:rtl w:val="0"/>
                <w:lang w:val="zh-TW" w:eastAsia="zh-TW"/>
              </w:rPr>
              <w:t>、电机</w:t>
            </w:r>
            <w:r>
              <w:rPr>
                <w:rFonts w:hint="eastAsia" w:ascii="宋体" w:hAnsi="宋体" w:eastAsia="宋体" w:cs="宋体"/>
                <w:b w:val="0"/>
                <w:bCs/>
                <w:color w:val="auto"/>
                <w:sz w:val="20"/>
                <w:szCs w:val="20"/>
                <w:highlight w:val="none"/>
                <w:vertAlign w:val="baseline"/>
                <w:rtl w:val="0"/>
                <w:lang w:val="en-US" w:eastAsia="zh-CN"/>
              </w:rPr>
              <w:t>B</w:t>
            </w:r>
            <w:r>
              <w:rPr>
                <w:rFonts w:hint="eastAsia" w:ascii="宋体" w:hAnsi="宋体" w:eastAsia="宋体" w:cs="宋体"/>
                <w:b w:val="0"/>
                <w:bCs/>
                <w:color w:val="auto"/>
                <w:sz w:val="20"/>
                <w:szCs w:val="20"/>
                <w:highlight w:val="none"/>
                <w:vertAlign w:val="baseline"/>
                <w:rtl w:val="0"/>
                <w:lang w:val="zh-TW" w:eastAsia="zh-TW"/>
              </w:rPr>
              <w:t>、声音传感器、蓝牙等模块以及无线编程手柄、卡片</w:t>
            </w:r>
            <w:r>
              <w:rPr>
                <w:rFonts w:hint="eastAsia" w:ascii="宋体" w:hAnsi="宋体" w:eastAsia="宋体" w:cs="宋体"/>
                <w:b w:val="0"/>
                <w:bCs/>
                <w:color w:val="auto"/>
                <w:sz w:val="20"/>
                <w:szCs w:val="20"/>
                <w:highlight w:val="none"/>
                <w:vertAlign w:val="baseline"/>
                <w:rtl w:val="0"/>
                <w:lang w:val="en-US" w:eastAsia="zh-CN"/>
              </w:rPr>
              <w:t>*46</w:t>
            </w:r>
            <w:r>
              <w:rPr>
                <w:rFonts w:hint="eastAsia" w:ascii="宋体" w:hAnsi="宋体" w:eastAsia="宋体" w:cs="宋体"/>
                <w:b w:val="0"/>
                <w:bCs/>
                <w:color w:val="auto"/>
                <w:sz w:val="20"/>
                <w:szCs w:val="20"/>
                <w:highlight w:val="none"/>
                <w:vertAlign w:val="baseline"/>
                <w:rtl w:val="0"/>
                <w:lang w:val="zh-TW" w:eastAsia="zh-TW"/>
              </w:rPr>
              <w:t>张</w:t>
            </w:r>
          </w:p>
          <w:p w14:paraId="33128259">
            <w:pPr>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rtl w:val="0"/>
                <w:lang w:val="en-US" w:eastAsia="zh-CN"/>
              </w:rPr>
              <w:t>10</w:t>
            </w:r>
            <w:r>
              <w:rPr>
                <w:rFonts w:hint="eastAsia" w:ascii="宋体" w:hAnsi="宋体" w:eastAsia="宋体" w:cs="宋体"/>
                <w:b w:val="0"/>
                <w:bCs/>
                <w:color w:val="auto"/>
                <w:sz w:val="20"/>
                <w:szCs w:val="20"/>
                <w:highlight w:val="none"/>
                <w:vertAlign w:val="baseline"/>
                <w:rtl w:val="0"/>
                <w:lang w:val="zh-TW" w:eastAsia="zh-TW"/>
              </w:rPr>
              <w:t>、材料支持反复拆解和重组且组合牢固</w:t>
            </w:r>
            <w:r>
              <w:rPr>
                <w:rFonts w:hint="eastAsia" w:ascii="宋体" w:hAnsi="宋体" w:eastAsia="宋体" w:cs="宋体"/>
                <w:b w:val="0"/>
                <w:bCs/>
                <w:color w:val="auto"/>
                <w:sz w:val="20"/>
                <w:szCs w:val="20"/>
                <w:highlight w:val="none"/>
                <w:vertAlign w:val="baseline"/>
                <w:rtl w:val="0"/>
                <w:lang w:val="zh-TW" w:eastAsia="zh-CN"/>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D504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2</w:t>
            </w:r>
            <w:r>
              <w:rPr>
                <w:rFonts w:hint="eastAsia" w:ascii="宋体" w:hAnsi="宋体" w:eastAsia="宋体" w:cs="宋体"/>
                <w:b w:val="0"/>
                <w:bCs/>
                <w:color w:val="auto"/>
                <w:sz w:val="20"/>
                <w:szCs w:val="20"/>
                <w:highlight w:val="none"/>
                <w:vertAlign w:val="baseline"/>
                <w:lang w:val="en-US" w:eastAsia="zh-CN"/>
              </w:rPr>
              <w:t>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FD70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716A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119E1">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577DE">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地垫</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73D98">
            <w:pPr>
              <w:numPr>
                <w:ilvl w:val="0"/>
                <w:numId w:val="0"/>
              </w:numPr>
              <w:tabs>
                <w:tab w:val="left" w:pos="1487"/>
              </w:tabs>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0"/>
                <w:szCs w:val="20"/>
                <w:highlight w:val="none"/>
                <w:vertAlign w:val="baseline"/>
                <w:lang w:val="en-US" w:eastAsia="zh-CN"/>
              </w:rPr>
              <w:t>1.尺寸;60*60*2.5</w:t>
            </w:r>
            <w:r>
              <w:rPr>
                <w:rFonts w:hint="eastAsia" w:ascii="宋体" w:hAnsi="宋体" w:eastAsia="宋体" w:cs="宋体"/>
                <w:b w:val="0"/>
                <w:bCs/>
                <w:color w:val="auto"/>
                <w:sz w:val="21"/>
                <w:szCs w:val="21"/>
                <w:highlight w:val="none"/>
              </w:rPr>
              <w:t>cm</w:t>
            </w:r>
            <w:r>
              <w:rPr>
                <w:rFonts w:hint="eastAsia" w:ascii="宋体" w:hAnsi="宋体" w:eastAsia="宋体" w:cs="宋体"/>
                <w:b w:val="0"/>
                <w:bCs/>
                <w:color w:val="auto"/>
                <w:sz w:val="21"/>
                <w:szCs w:val="21"/>
                <w:highlight w:val="none"/>
                <w:lang w:val="en-US" w:eastAsia="zh-CN"/>
              </w:rPr>
              <w:t>,</w:t>
            </w:r>
          </w:p>
          <w:p w14:paraId="2E1C6AB2">
            <w:pPr>
              <w:numPr>
                <w:ilvl w:val="0"/>
                <w:numId w:val="0"/>
              </w:numPr>
              <w:tabs>
                <w:tab w:val="left" w:pos="1487"/>
              </w:tabs>
              <w:jc w:val="both"/>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2.PE 材质。</w:t>
            </w:r>
          </w:p>
          <w:p w14:paraId="4A6FF5AE">
            <w:pPr>
              <w:numPr>
                <w:ilvl w:val="0"/>
                <w:numId w:val="0"/>
              </w:numPr>
              <w:tabs>
                <w:tab w:val="left" w:pos="1487"/>
              </w:tabs>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0"/>
                <w:szCs w:val="20"/>
                <w:highlight w:val="none"/>
                <w:vertAlign w:val="baseline"/>
                <w:lang w:val="en-US" w:eastAsia="zh-CN"/>
              </w:rPr>
              <w:t>.颜色多选，可拼接。</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04D0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A797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62C1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A1AA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val="0"/>
                <w:color w:val="auto"/>
                <w:sz w:val="20"/>
                <w:szCs w:val="20"/>
                <w:highlight w:val="none"/>
                <w:vertAlign w:val="baseline"/>
                <w:lang w:val="en-US" w:eastAsia="zh-CN"/>
              </w:rPr>
              <w:t>音体室</w:t>
            </w:r>
          </w:p>
        </w:tc>
      </w:tr>
      <w:tr w14:paraId="66CBD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5D5F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02E61">
            <w:pPr>
              <w:snapToGrid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rPr>
              <w:t>钢琴</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AB3D1">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1、高度：≥118cm</w:t>
            </w:r>
          </w:p>
          <w:p w14:paraId="5A5CB765">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2、铸铁板：采用翻砂或真空铸造铸铁板。</w:t>
            </w:r>
          </w:p>
          <w:p w14:paraId="1D533D4F">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3、琴键：采用亚光黑键。</w:t>
            </w:r>
          </w:p>
          <w:p w14:paraId="3212FCB7">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4、音板：实木或复合实木音板。</w:t>
            </w:r>
          </w:p>
          <w:p w14:paraId="73AE63D5">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ascii="宋体" w:hAnsi="宋体" w:eastAsia="宋体" w:cs="宋体"/>
                <w:color w:val="auto"/>
                <w:sz w:val="20"/>
                <w:szCs w:val="20"/>
              </w:rPr>
            </w:pPr>
            <w:r>
              <w:rPr>
                <w:rFonts w:hint="eastAsia" w:ascii="宋体" w:hAnsi="宋体" w:eastAsia="宋体" w:cs="宋体"/>
                <w:color w:val="auto"/>
                <w:sz w:val="20"/>
                <w:szCs w:val="20"/>
              </w:rPr>
              <w:t>★5、琴弦：依据GB/T 228.1-2021断后伸长率A（%）≥32、最大力fm（N）≥2200、依据QB/T 3832-1999中性盐雾等级为10级</w:t>
            </w:r>
            <w:r>
              <w:rPr>
                <w:rFonts w:hint="eastAsia" w:ascii="宋体" w:hAnsi="宋体" w:eastAsia="宋体" w:cs="宋体"/>
                <w:color w:val="auto"/>
                <w:sz w:val="20"/>
                <w:szCs w:val="20"/>
                <w:lang w:val="en-US" w:eastAsia="zh-CN"/>
              </w:rPr>
              <w:t>符合要求</w:t>
            </w:r>
            <w:r>
              <w:rPr>
                <w:rFonts w:hint="eastAsia" w:ascii="宋体" w:hAnsi="宋体" w:eastAsia="宋体" w:cs="宋体"/>
                <w:color w:val="auto"/>
                <w:sz w:val="20"/>
                <w:szCs w:val="20"/>
              </w:rPr>
              <w:t>。</w:t>
            </w:r>
          </w:p>
          <w:p w14:paraId="27036D21">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6、中盘：采用实木制作。</w:t>
            </w:r>
          </w:p>
          <w:p w14:paraId="76038E9A">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7、踏板连接杆：金属踏板连接杆。</w:t>
            </w:r>
          </w:p>
          <w:p w14:paraId="57F38B45">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8、脚轮：采用金属脚轮。</w:t>
            </w:r>
          </w:p>
          <w:p w14:paraId="06D67860">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9、背柱：不低于四背柱设计。</w:t>
            </w:r>
          </w:p>
          <w:p w14:paraId="66AC8F37">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10、缓降：内置原装键盖缓降器。</w:t>
            </w:r>
          </w:p>
          <w:p w14:paraId="76E602B9">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11、五金件：中性盐雾试验10级，附着力0级。</w:t>
            </w:r>
          </w:p>
          <w:p w14:paraId="0D38BF39">
            <w:pPr>
              <w:spacing w:line="0" w:lineRule="atLeast"/>
              <w:rPr>
                <w:rFonts w:hint="eastAsia" w:ascii="宋体" w:hAnsi="宋体" w:eastAsia="宋体" w:cs="宋体"/>
                <w:color w:val="auto"/>
                <w:sz w:val="20"/>
                <w:szCs w:val="20"/>
              </w:rPr>
            </w:pPr>
            <w:r>
              <w:rPr>
                <w:rFonts w:hint="eastAsia" w:ascii="宋体" w:hAnsi="宋体" w:eastAsia="宋体" w:cs="宋体"/>
                <w:color w:val="auto"/>
                <w:sz w:val="20"/>
                <w:szCs w:val="20"/>
              </w:rPr>
              <w:t>★12、符合产品标准：GB28489-2022《乐器有害物质限量》,甲醛（mg/m³）≤ 0.02、甲苯（mg/m³）≤ 0.05、二甲苯（mg/m³）≤ 0.006、总挥发有机化合物（mg/m³）≤ 0.2</w:t>
            </w:r>
            <w:r>
              <w:rPr>
                <w:rFonts w:hint="eastAsia" w:ascii="宋体" w:hAnsi="宋体" w:eastAsia="宋体" w:cs="宋体"/>
                <w:color w:val="auto"/>
                <w:sz w:val="20"/>
                <w:szCs w:val="20"/>
                <w:lang w:val="en-US" w:eastAsia="zh-CN"/>
              </w:rPr>
              <w:t>符合要求</w:t>
            </w:r>
            <w:r>
              <w:rPr>
                <w:rFonts w:hint="eastAsia" w:ascii="宋体" w:hAnsi="宋体" w:eastAsia="宋体" w:cs="宋体"/>
                <w:color w:val="auto"/>
                <w:sz w:val="20"/>
                <w:szCs w:val="20"/>
              </w:rPr>
              <w:t>。</w:t>
            </w:r>
          </w:p>
          <w:p w14:paraId="73CCFB20">
            <w:pPr>
              <w:spacing w:line="0" w:lineRule="atLeas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color w:val="auto"/>
                <w:sz w:val="20"/>
                <w:szCs w:val="20"/>
              </w:rPr>
              <w:t>13、配套附件：每架钢琴配琴凳、擦琴布、键盘布等。</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9AE8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6396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E471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ADE3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C50F4">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投影机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top"/>
          </w:tcPr>
          <w:p w14:paraId="4024B64C">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default"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1、显示技术：DLP或、LED</w:t>
            </w:r>
          </w:p>
          <w:p w14:paraId="18913374">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2、标准分辨率：≥1920×1080（1080P）</w:t>
            </w:r>
          </w:p>
          <w:p w14:paraId="1216A7F5">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3、亮度：≥3300流明（商用）</w:t>
            </w:r>
          </w:p>
          <w:p w14:paraId="04CEC1D0">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4、画面比例：16:9</w:t>
            </w:r>
          </w:p>
          <w:p w14:paraId="2A374D5D">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5、投射尺寸：30-300英寸</w:t>
            </w:r>
          </w:p>
          <w:p w14:paraId="194ED5C2">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6、对比度：≥10000:1</w:t>
            </w:r>
          </w:p>
          <w:p w14:paraId="2B05776E">
            <w:pPr>
              <w:keepNext w:val="0"/>
              <w:keepLines w:val="0"/>
              <w:pageBreakBefore w:val="0"/>
              <w:widowControl w:val="0"/>
              <w:kinsoku/>
              <w:wordWrap/>
              <w:overflowPunct/>
              <w:topLinePunct w:val="0"/>
              <w:autoSpaceDE/>
              <w:autoSpaceDN/>
              <w:bidi w:val="0"/>
              <w:adjustRightInd/>
              <w:snapToGrid/>
              <w:spacing w:line="0" w:lineRule="atLeast"/>
              <w:jc w:val="both"/>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7、光源寿命：≥20000小时</w:t>
            </w:r>
          </w:p>
          <w:p w14:paraId="108B18F8">
            <w:pPr>
              <w:pStyle w:val="87"/>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textAlignment w:val="auto"/>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8、处理器：不低于Amlogic S905D 四核A53；GPU：Mali‑450 内存/存储：≥1GB DDR3 / ≥8GB eMMC。</w:t>
            </w:r>
          </w:p>
          <w:p w14:paraId="5FD1C8EF">
            <w:pPr>
              <w:pStyle w:val="87"/>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lang w:val="en-US" w:eastAsia="zh-CN"/>
              </w:rPr>
              <w:t>9、含电动幕布、吊架。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C612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D4FB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BA17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D9AB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28B6B">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报告台</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top"/>
          </w:tcPr>
          <w:p w14:paraId="5E862AF5">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1.规格：70*50*115cm</w:t>
            </w:r>
          </w:p>
          <w:p w14:paraId="48C3C98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2.基材：采用E0级中密度纤维板，静曲强度检测结果≥58MPa，弹性模量检测结果≥2800MPa；内胶合强度检测结果≥ 0.9MPa，表面胶合强度检测结果≥2MPa，密度检测结果≥0.75g/cm³。2.燃烧性能：阻燃性能达到B1级。</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D7658">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FFAB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1C9C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AD2D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7BFC5">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鼓</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4633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1.规格：</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 xml:space="preserve">15*9cm，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2.材质：头层牛皮鼓面，木质鼓身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3.说明：双面鼓皮蒙面，红色木质鼓身，声音宏亮，附鼓棒2根，背带1根。</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BC5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1417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C9FA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CC5A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88F7F">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锣</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715C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 xml:space="preserve">1.规格：直径15CM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2.材质：黄铜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3.说明：红绳系，一只手提锣，一只手握槌敲击，配敲棒1只。</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D8C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3CFC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E8BA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B1C12">
            <w:pPr>
              <w:keepNext w:val="0"/>
              <w:keepLines w:val="0"/>
              <w:widowControl/>
              <w:suppressLineNumbers w:val="0"/>
              <w:jc w:val="center"/>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FB78A">
            <w:pPr>
              <w:snapToGrid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color w:val="auto"/>
                <w:sz w:val="20"/>
                <w:szCs w:val="20"/>
              </w:rPr>
              <w:t>小号把碰钟</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982F4">
            <w:pPr>
              <w:widowControl/>
              <w:spacing w:line="0" w:lineRule="atLeast"/>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color w:val="auto"/>
                <w:sz w:val="20"/>
                <w:szCs w:val="20"/>
                <w:lang w:val="en-US" w:eastAsia="zh-CN"/>
              </w:rPr>
              <w:t>榉木</w:t>
            </w:r>
            <w:r>
              <w:rPr>
                <w:rFonts w:hint="eastAsia" w:ascii="宋体" w:hAnsi="宋体" w:eastAsia="宋体" w:cs="宋体"/>
                <w:color w:val="auto"/>
                <w:sz w:val="20"/>
                <w:szCs w:val="20"/>
              </w:rPr>
              <w:t>手柄小号把碰钟：规格：14*3.3CM                                      材质：橡木手柄，纯铜亮铜碰钟   说明：对装，互相撞击声音清脆，集中，绵延音长，回音效果好。</w:t>
            </w:r>
            <w:r>
              <w:rPr>
                <w:rFonts w:hint="eastAsia" w:ascii="宋体" w:hAnsi="宋体" w:eastAsia="宋体" w:cs="宋体"/>
                <w:color w:val="auto"/>
                <w:sz w:val="20"/>
                <w:szCs w:val="20"/>
                <w:lang w:val="en-US" w:eastAsia="zh-CN"/>
              </w:rPr>
              <w:t>含木质带孔收纳盒40*30*21CM，每个</w:t>
            </w:r>
            <w:r>
              <w:rPr>
                <w:rFonts w:hint="eastAsia" w:ascii="宋体" w:hAnsi="宋体" w:eastAsia="宋体" w:cs="宋体"/>
                <w:color w:val="auto"/>
                <w:sz w:val="20"/>
                <w:szCs w:val="20"/>
              </w:rPr>
              <w:t>碰钟</w:t>
            </w:r>
            <w:r>
              <w:rPr>
                <w:rFonts w:hint="eastAsia" w:ascii="宋体" w:hAnsi="宋体" w:eastAsia="宋体" w:cs="宋体"/>
                <w:color w:val="auto"/>
                <w:sz w:val="20"/>
                <w:szCs w:val="20"/>
                <w:lang w:val="en-US" w:eastAsia="zh-CN"/>
              </w:rPr>
              <w:t>分列插入孔中摆放。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4B9AF">
            <w:pPr>
              <w:snapToGrid w:val="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lang w:val="en-US" w:eastAsia="zh-CN"/>
              </w:rPr>
              <w:t>20</w:t>
            </w:r>
            <w:r>
              <w:rPr>
                <w:rFonts w:hint="eastAsia" w:ascii="宋体" w:hAnsi="宋体" w:eastAsia="宋体" w:cs="宋体"/>
                <w:bCs/>
                <w:color w:val="auto"/>
                <w:sz w:val="20"/>
                <w:szCs w:val="20"/>
              </w:rPr>
              <w:t>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D93E9">
            <w:pPr>
              <w:widowControl/>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lang w:bidi="ar"/>
              </w:rPr>
              <w:t>工业</w:t>
            </w:r>
          </w:p>
        </w:tc>
      </w:tr>
      <w:tr w14:paraId="21692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5A2F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DA71F">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三角铁</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8FEE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 xml:space="preserve">1.规格：边长15.2CM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2.材质：45号锰钢丝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3.说明：附敲棒1根，提手1个，热处理，声音清脆，集中</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E309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D4F3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7264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9D49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9E5DD">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沙锤</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F63B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1.规格：</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 xml:space="preserve">20*5.8CM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2.材质：木质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3.说明：清漆木质手柄，头部球体彩色条纹色，内部空心置沙粒，摇晃发出沙沙声，表面彩色条纹装饰，色彩鲜艳亮丽，做工精细，无毛刺，无异味。</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3CBC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10对</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947A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7AAE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BA2D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8463F">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手偶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top"/>
          </w:tcPr>
          <w:p w14:paraId="34BDE71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1.产品材质：布艺</w:t>
            </w:r>
          </w:p>
          <w:p w14:paraId="0EA22A9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2.产品配置：生肖手偶一套12个（尺寸为22x18cm）。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08E2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A58C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6161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8D1A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1</w:t>
            </w:r>
            <w:r>
              <w:rPr>
                <w:rFonts w:hint="eastAsia" w:ascii="宋体" w:hAnsi="宋体" w:eastAsia="宋体" w:cs="宋体"/>
                <w:b w:val="0"/>
                <w:bCs/>
                <w:color w:val="auto"/>
                <w:sz w:val="20"/>
                <w:szCs w:val="20"/>
                <w:highlight w:val="none"/>
                <w:vertAlign w:val="baseline"/>
                <w:lang w:val="en-US" w:eastAsia="zh-CN"/>
              </w:rPr>
              <w:t>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386FC">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梆子</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9B35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1.规格：</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 xml:space="preserve">6*4*17cm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2.材质：橡木材质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3.说明：长方形，两侧开口，敲击两侧可发出高低音，平放桌面或手持敲击，声音短促，干脆。</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42A6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CA47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206A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2E42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kern w:val="2"/>
                <w:sz w:val="20"/>
                <w:szCs w:val="20"/>
                <w:highlight w:val="none"/>
                <w:vertAlign w:val="baseline"/>
                <w:lang w:val="en-US" w:eastAsia="zh-CN" w:bidi="ar-SA"/>
              </w:rPr>
              <w:t>1</w:t>
            </w:r>
            <w:r>
              <w:rPr>
                <w:rFonts w:hint="eastAsia" w:ascii="宋体" w:hAnsi="宋体" w:eastAsia="宋体" w:cs="宋体"/>
                <w:b w:val="0"/>
                <w:bCs/>
                <w:color w:val="auto"/>
                <w:kern w:val="2"/>
                <w:sz w:val="20"/>
                <w:szCs w:val="20"/>
                <w:highlight w:val="none"/>
                <w:vertAlign w:val="baseline"/>
                <w:lang w:val="en-US" w:eastAsia="zh-CN" w:bidi="ar-SA"/>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F1A7E">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响板</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0FC7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1.规格：</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22*4.6*2.8CM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2.材质：木质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3.说明：由2片拍板用弹力绳系于手柄上，手柄拍板为一体造型，防止手柄脱落，使用更安全；握住手柄使用腕部力量左右摇摆，使得拍板撞击手柄发声，声音短促，适用于打节奏。</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6147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3D54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B404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B666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kern w:val="2"/>
                <w:sz w:val="20"/>
                <w:szCs w:val="20"/>
                <w:highlight w:val="none"/>
                <w:vertAlign w:val="baseline"/>
                <w:lang w:val="en-US" w:eastAsia="zh-CN" w:bidi="ar-SA"/>
              </w:rPr>
              <w:t>1</w:t>
            </w:r>
            <w:r>
              <w:rPr>
                <w:rFonts w:hint="eastAsia" w:ascii="宋体" w:hAnsi="宋体" w:eastAsia="宋体" w:cs="宋体"/>
                <w:b w:val="0"/>
                <w:bCs/>
                <w:color w:val="auto"/>
                <w:kern w:val="2"/>
                <w:sz w:val="20"/>
                <w:szCs w:val="20"/>
                <w:highlight w:val="none"/>
                <w:vertAlign w:val="baseline"/>
                <w:lang w:val="en-US" w:eastAsia="zh-CN" w:bidi="ar-SA"/>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68C2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小铃鼓</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AFFB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 xml:space="preserve">1.规格：10*4.5CM,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2.材质：木质鼓圈，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3.说明：鼓圈清漆涂层，聚酯皮鼓面，卡通图案，3组金属铃片。整体光滑无毛刺，无异味。</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EF75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BC80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6FC2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CAFE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kern w:val="2"/>
                <w:sz w:val="20"/>
                <w:szCs w:val="20"/>
                <w:highlight w:val="none"/>
                <w:vertAlign w:val="baseline"/>
                <w:lang w:val="en-US" w:eastAsia="zh-CN" w:bidi="ar-SA"/>
              </w:rPr>
              <w:t>1</w:t>
            </w:r>
            <w:r>
              <w:rPr>
                <w:rFonts w:hint="eastAsia" w:ascii="宋体" w:hAnsi="宋体" w:eastAsia="宋体" w:cs="宋体"/>
                <w:b w:val="0"/>
                <w:bCs/>
                <w:color w:val="auto"/>
                <w:kern w:val="2"/>
                <w:sz w:val="20"/>
                <w:szCs w:val="20"/>
                <w:highlight w:val="none"/>
                <w:vertAlign w:val="baseline"/>
                <w:lang w:val="en-US" w:eastAsia="zh-CN" w:bidi="ar-SA"/>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CBF79">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手铃（五铃手铃）</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EF3F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 xml:space="preserve">1.规格：12.5*11*2.5CM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 xml:space="preserve">2.材质：木质手柄，牛皮皮带，金属铃铛                 </w:t>
            </w:r>
          </w:p>
          <w:p w14:paraId="7EE64E9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3.说明：实木材质手柄，打磨光滑无毛刺，配半圆形棕色牛皮带，上面固定5个大号金属铃铛。</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145E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B5E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E662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C43A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kern w:val="2"/>
                <w:sz w:val="20"/>
                <w:szCs w:val="20"/>
                <w:highlight w:val="none"/>
                <w:vertAlign w:val="baseline"/>
                <w:lang w:val="en-US" w:eastAsia="zh-CN" w:bidi="ar-SA"/>
              </w:rPr>
              <w:t>1</w:t>
            </w:r>
            <w:r>
              <w:rPr>
                <w:rFonts w:hint="eastAsia" w:ascii="宋体" w:hAnsi="宋体" w:eastAsia="宋体" w:cs="宋体"/>
                <w:b w:val="0"/>
                <w:bCs/>
                <w:color w:val="auto"/>
                <w:kern w:val="2"/>
                <w:sz w:val="20"/>
                <w:szCs w:val="20"/>
                <w:highlight w:val="none"/>
                <w:vertAlign w:val="baseline"/>
                <w:lang w:val="en-US" w:eastAsia="zh-CN" w:bidi="ar-SA"/>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DCEC6">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串铃</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4000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1.规格：</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 xml:space="preserve">10*9CM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2.材质：塑料手柄，金属铃铛 。</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C027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9CD2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2DB6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6C06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kern w:val="2"/>
                <w:sz w:val="20"/>
                <w:szCs w:val="20"/>
                <w:highlight w:val="none"/>
                <w:vertAlign w:val="baseline"/>
                <w:lang w:val="en-US" w:eastAsia="zh-CN" w:bidi="ar-SA"/>
              </w:rPr>
              <w:t>1</w:t>
            </w:r>
            <w:r>
              <w:rPr>
                <w:rFonts w:hint="eastAsia" w:ascii="宋体" w:hAnsi="宋体" w:eastAsia="宋体" w:cs="宋体"/>
                <w:b w:val="0"/>
                <w:bCs/>
                <w:color w:val="auto"/>
                <w:kern w:val="2"/>
                <w:sz w:val="20"/>
                <w:szCs w:val="20"/>
                <w:highlight w:val="none"/>
                <w:vertAlign w:val="baseline"/>
                <w:lang w:val="en-US" w:eastAsia="zh-CN" w:bidi="ar-SA"/>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B557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组合柜</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top"/>
          </w:tcPr>
          <w:p w14:paraId="14FA560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100*30*80cm</w:t>
            </w:r>
            <w:r>
              <w:rPr>
                <w:rFonts w:hint="eastAsia" w:ascii="宋体" w:hAnsi="宋体" w:eastAsia="宋体" w:cs="宋体"/>
                <w:b w:val="0"/>
                <w:bCs/>
                <w:color w:val="auto"/>
                <w:sz w:val="20"/>
                <w:szCs w:val="20"/>
                <w:highlight w:val="none"/>
              </w:rPr>
              <w:t>（±2%）</w:t>
            </w:r>
          </w:p>
          <w:p w14:paraId="79487DBC">
            <w:pPr>
              <w:keepNext w:val="0"/>
              <w:keepLines w:val="0"/>
              <w:pageBreakBefore w:val="0"/>
              <w:widowControl/>
              <w:numPr>
                <w:ilvl w:val="0"/>
                <w:numId w:val="0"/>
              </w:numPr>
              <w:suppressLineNumbers w:val="0"/>
              <w:kinsoku/>
              <w:wordWrap/>
              <w:overflowPunct/>
              <w:topLinePunct w:val="0"/>
              <w:autoSpaceDE/>
              <w:autoSpaceDN/>
              <w:bidi w:val="0"/>
              <w:adjustRightInd/>
              <w:snapToGrid/>
              <w:spacing w:line="0" w:lineRule="atLeast"/>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lang w:val="en-US" w:eastAsia="zh-CN" w:bidi="ar"/>
              </w:rPr>
              <w:t>1.</w:t>
            </w:r>
            <w:r>
              <w:rPr>
                <w:rFonts w:hint="eastAsia" w:ascii="宋体" w:hAnsi="宋体" w:eastAsia="宋体" w:cs="宋体"/>
                <w:b w:val="0"/>
                <w:bCs/>
                <w:i w:val="0"/>
                <w:iCs w:val="0"/>
                <w:color w:val="auto"/>
                <w:kern w:val="0"/>
                <w:sz w:val="20"/>
                <w:szCs w:val="20"/>
                <w:highlight w:val="none"/>
                <w:u w:val="none"/>
                <w:lang w:val="en-US" w:eastAsia="zh-CN" w:bidi="ar"/>
              </w:rPr>
              <w:t>采用橡胶木齿接板制作而成，不开裂、不易变形，面料无死节、开裂、虫眼，所有板边倒圆角、圆边，光滑，无毛刺；</w:t>
            </w:r>
          </w:p>
          <w:p w14:paraId="0AC0E760">
            <w:pPr>
              <w:keepNext w:val="0"/>
              <w:keepLines w:val="0"/>
              <w:pageBreakBefore w:val="0"/>
              <w:widowControl/>
              <w:numPr>
                <w:ilvl w:val="0"/>
                <w:numId w:val="0"/>
              </w:numPr>
              <w:suppressLineNumbers w:val="0"/>
              <w:kinsoku/>
              <w:wordWrap/>
              <w:overflowPunct/>
              <w:topLinePunct w:val="0"/>
              <w:autoSpaceDE/>
              <w:autoSpaceDN/>
              <w:bidi w:val="0"/>
              <w:adjustRightInd/>
              <w:snapToGrid/>
              <w:spacing w:line="0" w:lineRule="atLeast"/>
              <w:ind w:left="0" w:leftChars="0" w:firstLine="0" w:firstLineChars="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lang w:val="en-US" w:eastAsia="zh-CN" w:bidi="ar"/>
              </w:rPr>
              <w:t>2.</w:t>
            </w:r>
            <w:r>
              <w:rPr>
                <w:rFonts w:hint="eastAsia" w:ascii="宋体" w:hAnsi="宋体" w:eastAsia="宋体" w:cs="宋体"/>
                <w:b w:val="0"/>
                <w:bCs/>
                <w:i w:val="0"/>
                <w:iCs w:val="0"/>
                <w:color w:val="auto"/>
                <w:kern w:val="0"/>
                <w:sz w:val="20"/>
                <w:szCs w:val="20"/>
                <w:highlight w:val="none"/>
                <w:u w:val="none"/>
                <w:lang w:val="en-US" w:eastAsia="zh-CN" w:bidi="ar"/>
              </w:rPr>
              <w:t>板材厚度1.6cm；</w:t>
            </w:r>
          </w:p>
          <w:p w14:paraId="0CDC8D86">
            <w:pPr>
              <w:keepNext w:val="0"/>
              <w:keepLines w:val="0"/>
              <w:pageBreakBefore w:val="0"/>
              <w:widowControl/>
              <w:numPr>
                <w:ilvl w:val="0"/>
                <w:numId w:val="0"/>
              </w:numPr>
              <w:suppressLineNumbers w:val="0"/>
              <w:kinsoku/>
              <w:wordWrap/>
              <w:overflowPunct/>
              <w:topLinePunct w:val="0"/>
              <w:autoSpaceDE/>
              <w:autoSpaceDN/>
              <w:bidi w:val="0"/>
              <w:adjustRightInd/>
              <w:snapToGrid/>
              <w:spacing w:line="0" w:lineRule="atLeast"/>
              <w:ind w:left="0" w:leftChars="0" w:firstLine="0" w:firstLineChars="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lang w:val="en-US" w:eastAsia="zh-CN" w:bidi="ar"/>
              </w:rPr>
              <w:t>3.</w:t>
            </w:r>
            <w:r>
              <w:rPr>
                <w:rFonts w:hint="eastAsia" w:ascii="宋体" w:hAnsi="宋体" w:eastAsia="宋体" w:cs="宋体"/>
                <w:b w:val="0"/>
                <w:bCs/>
                <w:i w:val="0"/>
                <w:iCs w:val="0"/>
                <w:color w:val="auto"/>
                <w:kern w:val="0"/>
                <w:sz w:val="20"/>
                <w:szCs w:val="20"/>
                <w:highlight w:val="none"/>
                <w:u w:val="none"/>
                <w:lang w:val="en-US" w:eastAsia="zh-CN" w:bidi="ar"/>
              </w:rPr>
              <w:t>表面采用漆喷涂而成，无毒无味；</w:t>
            </w:r>
          </w:p>
          <w:p w14:paraId="299F4A48">
            <w:pPr>
              <w:keepNext w:val="0"/>
              <w:keepLines w:val="0"/>
              <w:pageBreakBefore w:val="0"/>
              <w:kinsoku/>
              <w:wordWrap/>
              <w:overflowPunct/>
              <w:topLinePunct w:val="0"/>
              <w:autoSpaceDE/>
              <w:autoSpaceDN/>
              <w:bidi w:val="0"/>
              <w:adjustRightInd/>
              <w:snapToGrid/>
              <w:spacing w:line="0" w:lineRule="atLeast"/>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4.外表面和内表面以及儿童手指可触及的隐蔽处，均不得有锐利的棱角、毛刺以及小五金部件露出的锐利尖锐。</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68E2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50FC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9B35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40406">
            <w:pPr>
              <w:keepNext w:val="0"/>
              <w:keepLines w:val="0"/>
              <w:widowControl/>
              <w:suppressLineNumbers w:val="0"/>
              <w:jc w:val="center"/>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lang w:val="en-US" w:eastAsia="zh-CN"/>
              </w:rPr>
              <w:t>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43426">
            <w:pPr>
              <w:snapToGrid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kern w:val="0"/>
                <w:sz w:val="20"/>
                <w:szCs w:val="20"/>
                <w:lang w:bidi="ar"/>
              </w:rPr>
              <w:t>8寸非洲鼓</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BD8A8">
            <w:pPr>
              <w:widowControl/>
              <w:spacing w:line="0" w:lineRule="atLeast"/>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kern w:val="0"/>
                <w:sz w:val="20"/>
                <w:szCs w:val="20"/>
                <w:lang w:bidi="ar"/>
              </w:rPr>
              <w:t>规格：2</w:t>
            </w:r>
            <w:r>
              <w:rPr>
                <w:rFonts w:hint="eastAsia" w:ascii="宋体" w:hAnsi="宋体" w:eastAsia="宋体" w:cs="宋体"/>
                <w:bCs/>
                <w:color w:val="auto"/>
                <w:kern w:val="0"/>
                <w:sz w:val="20"/>
                <w:szCs w:val="20"/>
                <w:lang w:val="en-US" w:eastAsia="zh-CN" w:bidi="ar"/>
              </w:rPr>
              <w:t>1</w:t>
            </w:r>
            <w:r>
              <w:rPr>
                <w:rFonts w:hint="eastAsia" w:ascii="宋体" w:hAnsi="宋体" w:eastAsia="宋体" w:cs="宋体"/>
                <w:bCs/>
                <w:color w:val="auto"/>
                <w:kern w:val="0"/>
                <w:sz w:val="20"/>
                <w:szCs w:val="20"/>
                <w:lang w:bidi="ar"/>
              </w:rPr>
              <w:t>*</w:t>
            </w:r>
            <w:r>
              <w:rPr>
                <w:rFonts w:hint="eastAsia" w:ascii="宋体" w:hAnsi="宋体" w:eastAsia="宋体" w:cs="宋体"/>
                <w:bCs/>
                <w:color w:val="auto"/>
                <w:kern w:val="0"/>
                <w:sz w:val="20"/>
                <w:szCs w:val="20"/>
                <w:lang w:val="en-US" w:eastAsia="zh-CN" w:bidi="ar"/>
              </w:rPr>
              <w:t>41</w:t>
            </w:r>
            <w:r>
              <w:rPr>
                <w:rFonts w:hint="eastAsia" w:ascii="宋体" w:hAnsi="宋体" w:eastAsia="宋体" w:cs="宋体"/>
                <w:bCs/>
                <w:color w:val="auto"/>
                <w:kern w:val="0"/>
                <w:sz w:val="20"/>
                <w:szCs w:val="20"/>
                <w:lang w:bidi="ar"/>
              </w:rPr>
              <w:t>CM，材质：PVC材质，说明：重量较轻适合幼儿儿童使用，携带方便，外贴异域风情布艺，美观大方，手感舒适，科技仿羊皮鼓面，耐敲耐候性好，整体耐摔，耐敲，耐候性好。</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199D5">
            <w:pPr>
              <w:snapToGrid w:val="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lang w:val="en-US" w:eastAsia="zh-CN"/>
              </w:rPr>
              <w:t>4</w:t>
            </w:r>
            <w:r>
              <w:rPr>
                <w:rFonts w:hint="eastAsia" w:ascii="宋体" w:hAnsi="宋体" w:eastAsia="宋体" w:cs="宋体"/>
                <w:bCs/>
                <w:color w:val="auto"/>
                <w:sz w:val="20"/>
                <w:szCs w:val="20"/>
              </w:rPr>
              <w:t>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C3887">
            <w:pPr>
              <w:widowControl/>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lang w:bidi="ar"/>
              </w:rPr>
              <w:t>工业</w:t>
            </w:r>
          </w:p>
        </w:tc>
      </w:tr>
      <w:tr w14:paraId="10DEA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6F04D">
            <w:pPr>
              <w:keepNext w:val="0"/>
              <w:keepLines w:val="0"/>
              <w:widowControl/>
              <w:suppressLineNumbers w:val="0"/>
              <w:jc w:val="center"/>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lang w:val="en-US" w:eastAsia="zh-CN"/>
              </w:rPr>
              <w:t>17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D8EC3">
            <w:pPr>
              <w:snapToGrid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rPr>
              <w:t>音乐凳</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35B17">
            <w:pPr>
              <w:widowControl/>
              <w:spacing w:line="0" w:lineRule="atLeast"/>
              <w:jc w:val="left"/>
              <w:textAlignment w:val="center"/>
              <w:rPr>
                <w:rFonts w:hint="eastAsia" w:ascii="宋体" w:hAnsi="宋体" w:eastAsia="宋体" w:cs="宋体"/>
                <w:bCs/>
                <w:color w:val="auto"/>
                <w:kern w:val="0"/>
                <w:sz w:val="20"/>
                <w:szCs w:val="20"/>
                <w:lang w:bidi="ar"/>
              </w:rPr>
            </w:pPr>
            <w:r>
              <w:rPr>
                <w:rFonts w:hint="eastAsia" w:ascii="宋体" w:hAnsi="宋体" w:eastAsia="宋体" w:cs="宋体"/>
                <w:bCs/>
                <w:color w:val="auto"/>
                <w:kern w:val="0"/>
                <w:sz w:val="20"/>
                <w:szCs w:val="20"/>
                <w:lang w:bidi="ar"/>
              </w:rPr>
              <w:t>1.参考规格：</w:t>
            </w:r>
            <w:r>
              <w:rPr>
                <w:rFonts w:hint="eastAsia" w:ascii="宋体" w:hAnsi="宋体" w:eastAsia="宋体" w:cs="宋体"/>
                <w:bCs/>
                <w:color w:val="auto"/>
                <w:sz w:val="20"/>
                <w:szCs w:val="20"/>
              </w:rPr>
              <w:t>≥</w:t>
            </w:r>
            <w:r>
              <w:rPr>
                <w:rFonts w:hint="eastAsia" w:ascii="宋体" w:hAnsi="宋体" w:eastAsia="宋体" w:cs="宋体"/>
                <w:bCs/>
                <w:color w:val="auto"/>
                <w:kern w:val="0"/>
                <w:sz w:val="20"/>
                <w:szCs w:val="20"/>
                <w:lang w:bidi="ar"/>
              </w:rPr>
              <w:t>400mm*300mm*250mm，</w:t>
            </w:r>
          </w:p>
          <w:p w14:paraId="70EE09B8">
            <w:pPr>
              <w:widowControl/>
              <w:spacing w:line="0" w:lineRule="atLeast"/>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kern w:val="0"/>
                <w:sz w:val="20"/>
                <w:szCs w:val="20"/>
                <w:lang w:bidi="ar"/>
              </w:rPr>
              <w:t>2.六个面材料为密度板，密度板厚度：10mm。塑料封边、八个防滑角，颜色红黄蓝，不同视角看到的颜色不同。</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75AB6">
            <w:pPr>
              <w:snapToGrid w:val="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lang w:val="en-US" w:eastAsia="zh-CN"/>
              </w:rPr>
              <w:t>100个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86CAD">
            <w:pPr>
              <w:widowControl/>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kern w:val="0"/>
                <w:szCs w:val="21"/>
                <w:lang w:bidi="ar"/>
              </w:rPr>
              <w:t>工业</w:t>
            </w:r>
          </w:p>
        </w:tc>
      </w:tr>
      <w:tr w14:paraId="07601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8ABD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val="0"/>
                <w:color w:val="auto"/>
                <w:sz w:val="20"/>
                <w:szCs w:val="20"/>
                <w:highlight w:val="none"/>
                <w:vertAlign w:val="baseline"/>
                <w:lang w:val="en-US" w:eastAsia="zh-CN"/>
              </w:rPr>
              <w:t>教师阅览室</w:t>
            </w:r>
          </w:p>
        </w:tc>
      </w:tr>
      <w:tr w14:paraId="46D9A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6"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C0FA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C429C">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长条桌</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1649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规格：2000*1000*750mm</w:t>
            </w:r>
          </w:p>
          <w:p w14:paraId="7532ECA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1.贴面材料：采用三聚氰胺浸渍胶膜纸贴面。</w:t>
            </w:r>
          </w:p>
          <w:p w14:paraId="776F741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2.基材：采用E0级刨花板（实木颗粒板）。</w:t>
            </w:r>
          </w:p>
          <w:p w14:paraId="693E339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3.封边用材：采用PVC封边条，应无龟裂、鼓泡、变色。</w:t>
            </w:r>
          </w:p>
          <w:p w14:paraId="16553B8E">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4.五金配件：采用三节静音导轨、缓冲门铰、锁具、三合一连接件，所有五金件作防锈、防腐处理。</w:t>
            </w:r>
          </w:p>
          <w:p w14:paraId="4FE3F16B">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5.桌架：钢架.表面采用喷粉烤漆工艺。                                                           </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4054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1D8C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CABC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ED95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B9E82">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休闲椅</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72BFC">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规格：常规</w:t>
            </w:r>
          </w:p>
          <w:p w14:paraId="3EED3526">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1.面料：环保西皮覆面；</w:t>
            </w:r>
          </w:p>
          <w:p w14:paraId="70B1E98C">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2.泡绵：阻燃Ⅱ级环保高回弹泡棉；</w:t>
            </w:r>
          </w:p>
          <w:p w14:paraId="38762217">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3.椅架：橡胶木；</w:t>
            </w:r>
          </w:p>
          <w:p w14:paraId="31A2E42F">
            <w:pPr>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4.油漆：环保水性漆，漆膜表面光洁平整。</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63FBD">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6</w:t>
            </w:r>
            <w:r>
              <w:rPr>
                <w:rFonts w:hint="eastAsia" w:ascii="宋体" w:hAnsi="宋体" w:eastAsia="宋体" w:cs="宋体"/>
                <w:b w:val="0"/>
                <w:bCs/>
                <w:color w:val="auto"/>
                <w:sz w:val="20"/>
                <w:szCs w:val="20"/>
                <w:highlight w:val="none"/>
                <w:vertAlign w:val="baseline"/>
                <w:lang w:val="en-US" w:eastAsia="zh-CN"/>
              </w:rPr>
              <w:t>把</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8671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4264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A753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FB385">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沙发</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5F0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规格：680*680*760mm</w:t>
            </w:r>
          </w:p>
          <w:p w14:paraId="20C5ABE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1.面料：环保西皮；</w:t>
            </w:r>
          </w:p>
          <w:p w14:paraId="5C24425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2.海绵：阻燃Ⅱ级高密度阻燃海绵；</w:t>
            </w:r>
          </w:p>
          <w:p w14:paraId="7DA78EFF">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3.框架：采用实木框架，钢制脚架；</w:t>
            </w:r>
          </w:p>
          <w:p w14:paraId="2C8454A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4.弹簧：高弹性锥形弹簧带，蛇簧加载。</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80B4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4E36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C3B0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9139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21314">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圆形桌椅</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BCE8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规格：φ600*750mm</w:t>
            </w:r>
          </w:p>
          <w:p w14:paraId="714FFCE8">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1.贴面材料：采用三聚氰胺浸渍胶膜纸贴面。</w:t>
            </w:r>
          </w:p>
          <w:p w14:paraId="7B80A036">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2.基材：采用E0级刨花板（实木颗粒板）。</w:t>
            </w:r>
          </w:p>
          <w:p w14:paraId="65A2168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3.封边用材：采用PVC封边条。</w:t>
            </w:r>
          </w:p>
          <w:p w14:paraId="69EEE729">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4.五金配件：采用三节静音导轨、缓冲门铰、锁具、三合一连接件，</w:t>
            </w:r>
            <w:r>
              <w:rPr>
                <w:rFonts w:hint="eastAsia" w:ascii="宋体" w:hAnsi="宋体" w:eastAsia="宋体" w:cs="宋体"/>
                <w:b w:val="0"/>
                <w:bCs/>
                <w:color w:val="auto"/>
                <w:sz w:val="20"/>
                <w:szCs w:val="20"/>
                <w:highlight w:val="none"/>
                <w:vertAlign w:val="baseline"/>
                <w:lang w:val="en-US" w:eastAsia="zh-CN"/>
              </w:rPr>
              <w:t>所有五金件作防锈、防腐处理。</w:t>
            </w:r>
          </w:p>
          <w:p w14:paraId="7D0E621A">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5.桌架：钢架.表面采用喷粉烤漆工艺。                                                                 </w:t>
            </w:r>
          </w:p>
          <w:p w14:paraId="1E8907D4">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圆桌配椅4把：常规。</w:t>
            </w:r>
          </w:p>
          <w:p w14:paraId="34C3C6C0">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1.基材：采用橡胶木椅。                             </w:t>
            </w:r>
          </w:p>
          <w:p w14:paraId="3C867B4D">
            <w:pPr>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2.面料：采用超纤皮。</w:t>
            </w:r>
          </w:p>
          <w:p w14:paraId="60FB0C70">
            <w:pPr>
              <w:keepNext w:val="0"/>
              <w:keepLines w:val="0"/>
              <w:pageBreakBefore w:val="0"/>
              <w:widowControl w:val="0"/>
              <w:kinsoku/>
              <w:wordWrap/>
              <w:overflowPunct/>
              <w:topLinePunct w:val="0"/>
              <w:autoSpaceDE/>
              <w:autoSpaceDN/>
              <w:bidi w:val="0"/>
              <w:adjustRightInd/>
              <w:snapToGrid/>
              <w:spacing w:line="0" w:lineRule="atLeast"/>
              <w:jc w:val="left"/>
              <w:textAlignment w:val="auto"/>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 xml:space="preserve">3.海棉：高密度阻燃Ⅱ级回弹海绵。    </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70E9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EF4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84DB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1A1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val="0"/>
                <w:color w:val="auto"/>
                <w:sz w:val="20"/>
                <w:szCs w:val="20"/>
                <w:highlight w:val="none"/>
                <w:vertAlign w:val="baseline"/>
                <w:lang w:val="en-US" w:eastAsia="zh-CN"/>
              </w:rPr>
              <w:t>烘焙室</w:t>
            </w:r>
          </w:p>
        </w:tc>
      </w:tr>
      <w:tr w14:paraId="6B21F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580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97CEB">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食育操作台</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B54F1">
            <w:pPr>
              <w:numPr>
                <w:ilvl w:val="0"/>
                <w:numId w:val="0"/>
              </w:numPr>
              <w:ind w:leftChars="0"/>
              <w:jc w:val="both"/>
              <w:rPr>
                <w:rFonts w:hint="default"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食育操作桌</w:t>
            </w:r>
          </w:p>
          <w:p w14:paraId="31D069F5">
            <w:pPr>
              <w:numPr>
                <w:ilvl w:val="0"/>
                <w:numId w:val="0"/>
              </w:numPr>
              <w:ind w:left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材质：橡胶木，主框架采用≥1.8cm厚度,ENF级环保，芯板橡胶木板，采用三聚氰胺双贴面橡胶木，桌面UV打印工艺处理。边角安全防撞设计，各个柜角及板边均充分参考相关标准的要求，对所有的外露面、外漏角进行弧状倒角设计，避免锐角的产生，最大程度的避免儿童磕碰伤害，五金件选用环保材质，安全无毒。</w:t>
            </w:r>
          </w:p>
          <w:p w14:paraId="4716850D">
            <w:pPr>
              <w:numPr>
                <w:ilvl w:val="0"/>
                <w:numId w:val="0"/>
              </w:numPr>
              <w:ind w:left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2.整体规格：长160cm*宽83cm*高90cm（±10mm）；</w:t>
            </w:r>
          </w:p>
          <w:p w14:paraId="625F4489">
            <w:pPr>
              <w:numPr>
                <w:ilvl w:val="0"/>
                <w:numId w:val="0"/>
              </w:numPr>
              <w:ind w:left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3.收纳柜子规格：长62cm*宽35cm*高57cm（±10mm）；</w:t>
            </w:r>
          </w:p>
          <w:p w14:paraId="57DDA258">
            <w:pPr>
              <w:numPr>
                <w:ilvl w:val="0"/>
                <w:numId w:val="0"/>
              </w:numPr>
              <w:ind w:left="0" w:leftChars="0" w:firstLine="0" w:firstLineChars="0"/>
              <w:jc w:val="both"/>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4.操作台规格：长125cm*宽64cm*高57cm（±10mm）。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7A01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CA6A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1EB8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993B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8C52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鲜奶打发机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01503">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1.核心配置：双头可换、三档调速</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2.转速：1 万转以上（1w + 高转速）</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3.充电方式：Type-C 充电</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4.配件：弹簧式奶泡头、打蛋器式搅拌头、Type-C 充电线。</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4018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6CB5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0C5B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2BAC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79646">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耐热手套</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FEF17">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1.材质：加厚棉麻</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2.采用加厚隔热棉花制作</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6E8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10副</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3649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AA2F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6130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0950A">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蛋糕房模具</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41924">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产品材质：硅胶</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7EDA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F4E4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4E86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B93B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E8207">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面粉搅拌机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1A184">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1.额定功率</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1000w</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2.容量</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5L</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3.面盆材质：</w:t>
            </w:r>
            <w:r>
              <w:rPr>
                <w:rFonts w:hint="eastAsia" w:ascii="宋体" w:hAnsi="宋体" w:eastAsia="宋体" w:cs="宋体"/>
                <w:b w:val="0"/>
                <w:bCs/>
                <w:color w:val="auto"/>
                <w:sz w:val="20"/>
                <w:szCs w:val="20"/>
                <w:highlight w:val="none"/>
                <w:vertAlign w:val="baseline"/>
                <w:lang w:val="en-US" w:eastAsia="zh-CN"/>
              </w:rPr>
              <w:t>S30408</w:t>
            </w:r>
            <w:r>
              <w:rPr>
                <w:rFonts w:hint="eastAsia" w:ascii="宋体" w:hAnsi="宋体" w:eastAsia="宋体" w:cs="宋体"/>
                <w:b w:val="0"/>
                <w:bCs/>
                <w:i w:val="0"/>
                <w:iCs w:val="0"/>
                <w:color w:val="auto"/>
                <w:kern w:val="0"/>
                <w:sz w:val="20"/>
                <w:szCs w:val="20"/>
                <w:highlight w:val="none"/>
                <w:u w:val="none"/>
                <w:lang w:val="en-US" w:eastAsia="zh-CN" w:bidi="ar"/>
              </w:rPr>
              <w:t>不锈钢</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8AE1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6A12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7192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1681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2B782">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发酵箱</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124EA">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1.电热功率</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500W</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2.电机功率</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80W</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3.产品尺寸：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350mm×265mm×323mm（含把手和铰链）。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AD66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7DCA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9712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18D3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B419C">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小型电烤箱</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CD156">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1.额定功率</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1800w</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2.产品容量</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40L</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3.内胆材质：镀铝内胆</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03C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B8A8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8473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CAF8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8CC1A">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塑料揉面垫</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53295">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1.材质：食品级硅胶</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2.尺寸：直径</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20cm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A65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10张</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F7F8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17B7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47C1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FFC17">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木质擀面杖</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DF20A">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1.材质：榉木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24cm*2.5cm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DD8D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FD8B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384A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8D53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AB442">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塑料饼干模具</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A05CD">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1.材质：ABS</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2.尺寸：4-7cm食品级塑料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DBE5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1DCA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2339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DABE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68B11">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硅胶裱花袋</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969C8">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1.材质：PE</w:t>
            </w:r>
            <w:r>
              <w:rPr>
                <w:rFonts w:hint="eastAsia" w:ascii="宋体" w:hAnsi="宋体" w:eastAsia="宋体" w:cs="宋体"/>
                <w:b w:val="0"/>
                <w:bCs/>
                <w:color w:val="auto"/>
                <w:sz w:val="20"/>
                <w:szCs w:val="20"/>
                <w:highlight w:val="none"/>
                <w:vertAlign w:val="baseline"/>
                <w:lang w:val="en-US" w:eastAsia="zh-CN"/>
              </w:rPr>
              <w:t>食品级</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31cm*33cm*20cm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0853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3829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2592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B582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01DCC">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塑料量杯/量勺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ABAAB">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1.材质：PP</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2.规格：1.25g、2.5g、5g、7.5g、15g</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3.食品级PP塑料加厚用料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C23B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4B86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0676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AB6A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EE9BD">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木质搅拌勺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853F0">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1.材质：榉木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30cm*9cm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9B36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53D9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B120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F1D4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4D92A">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硅胶刮刀</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23FC8">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1.材质：不锈钢、PP</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32.3cm*3cm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13EA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7CDC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3A29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1065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78727">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不锈钢打蛋盆</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2F18A">
            <w:pPr>
              <w:keepNext w:val="0"/>
              <w:keepLines w:val="0"/>
              <w:widowControl/>
              <w:numPr>
                <w:ilvl w:val="0"/>
                <w:numId w:val="0"/>
              </w:numPr>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1.材质：304不锈钢</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2.尺寸：直径32cm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3.精选优质不锈钢精铸而成，一次冲压成型，卷边设计，圆润边沿，表面光洁如镜，容易清洗。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393F3">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6EA6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134F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3C8C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7D56F">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不锈钢刀具套装</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1AEC9">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1.材质：小麦秸秆、不锈钢</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2.尺寸：水果刀22.8cm*3.5cm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3.蔬菜刀31.5cm*4.3cm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4.厨师刀29.5cm*7.6cm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01A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8DEA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01AA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C10C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0A7B7">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蛋糕脱模刀</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976E8">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1.材质：PP</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2.2cm*22cm，食品级PP塑料加厚用料。</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88B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10把</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D190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2C9B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94A3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0512A">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裱花转台</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8D1C2">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1.材质：铝合金、硅胶</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22cm*18cm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6011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A5E3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C7DE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7E86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B2F6F">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硅胶烤垫</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7B905">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1.材质：硅胶</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2.尺寸：27cm食品级材质。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A092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5A0C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A4EE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3532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191ED">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儿童隔热手套</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74E36">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1.材质：加厚棉麻</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25cm*18cm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ED48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C3D6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5788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4871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D3220">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成人隔热手套</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AB454">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1.材质：加厚棉麻</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25cm*18cm。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4814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48D9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7062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9A20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387C">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儿童围裙</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8C3FC">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1.材质：涤纶</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2.规格：围裙、袖套、帽子</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45cm*62cm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B254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AF84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E175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B2C9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6FC60">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厨师帽</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34854">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1.材质：涤纶</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2.规格：帽子</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45cm*62cm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96B6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4693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5B21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B6A3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94351">
            <w:pPr>
              <w:snapToGrid w:val="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rPr>
              <w:t>面塑面泥</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890A9">
            <w:pPr>
              <w:widowControl/>
              <w:spacing w:line="0" w:lineRule="atLeast"/>
              <w:jc w:val="left"/>
              <w:textAlignment w:val="center"/>
              <w:rPr>
                <w:rFonts w:hint="eastAsia" w:ascii="宋体" w:hAnsi="宋体" w:eastAsia="宋体" w:cs="宋体"/>
                <w:bCs/>
                <w:color w:val="auto"/>
                <w:kern w:val="0"/>
                <w:sz w:val="20"/>
                <w:szCs w:val="20"/>
                <w:lang w:val="en-US" w:eastAsia="zh-CN" w:bidi="ar"/>
              </w:rPr>
            </w:pPr>
            <w:r>
              <w:rPr>
                <w:rFonts w:hint="eastAsia" w:ascii="宋体" w:hAnsi="宋体" w:eastAsia="宋体" w:cs="宋体"/>
                <w:bCs/>
                <w:color w:val="auto"/>
                <w:kern w:val="0"/>
                <w:sz w:val="20"/>
                <w:szCs w:val="20"/>
                <w:lang w:bidi="ar"/>
              </w:rPr>
              <w:t>材质：面粉、蜂蜜、糯米粉、食用色素 获得了国家食品级认证检测标准认证，规格：</w:t>
            </w:r>
            <w:r>
              <w:rPr>
                <w:rFonts w:hint="eastAsia" w:ascii="宋体" w:hAnsi="宋体" w:eastAsia="宋体" w:cs="宋体"/>
                <w:bCs/>
                <w:color w:val="auto"/>
                <w:sz w:val="20"/>
                <w:szCs w:val="20"/>
              </w:rPr>
              <w:t>≥</w:t>
            </w:r>
            <w:r>
              <w:rPr>
                <w:rFonts w:hint="eastAsia" w:ascii="宋体" w:hAnsi="宋体" w:eastAsia="宋体" w:cs="宋体"/>
                <w:bCs/>
                <w:color w:val="auto"/>
                <w:kern w:val="0"/>
                <w:sz w:val="20"/>
                <w:szCs w:val="20"/>
                <w:lang w:bidi="ar"/>
              </w:rPr>
              <w:t>50克面泥8块</w:t>
            </w:r>
            <w:r>
              <w:rPr>
                <w:rFonts w:hint="eastAsia" w:ascii="宋体" w:hAnsi="宋体" w:eastAsia="宋体" w:cs="宋体"/>
                <w:bCs/>
                <w:color w:val="auto"/>
                <w:kern w:val="0"/>
                <w:sz w:val="20"/>
                <w:szCs w:val="20"/>
                <w:lang w:bidi="ar"/>
              </w:rPr>
              <w:br w:type="textWrapping"/>
            </w:r>
            <w:r>
              <w:rPr>
                <w:rFonts w:hint="eastAsia" w:ascii="宋体" w:hAnsi="宋体" w:eastAsia="宋体" w:cs="宋体"/>
                <w:bCs/>
                <w:color w:val="auto"/>
                <w:kern w:val="0"/>
                <w:sz w:val="20"/>
                <w:szCs w:val="20"/>
                <w:lang w:bidi="ar"/>
              </w:rPr>
              <w:t>颜色：红、黄、蓝、绿、白、黑、橘、紫8种</w:t>
            </w:r>
            <w:r>
              <w:rPr>
                <w:rFonts w:hint="eastAsia" w:ascii="宋体" w:hAnsi="宋体" w:eastAsia="宋体" w:cs="宋体"/>
                <w:bCs/>
                <w:color w:val="auto"/>
                <w:kern w:val="0"/>
                <w:sz w:val="20"/>
                <w:szCs w:val="20"/>
                <w:lang w:bidi="ar"/>
              </w:rPr>
              <w:br w:type="textWrapping"/>
            </w:r>
            <w:r>
              <w:rPr>
                <w:rFonts w:hint="eastAsia" w:ascii="宋体" w:hAnsi="宋体" w:eastAsia="宋体" w:cs="宋体"/>
                <w:color w:val="auto"/>
                <w:sz w:val="20"/>
                <w:szCs w:val="20"/>
              </w:rPr>
              <w:t>★</w:t>
            </w:r>
            <w:r>
              <w:rPr>
                <w:rFonts w:hint="eastAsia" w:ascii="宋体" w:hAnsi="宋体" w:eastAsia="宋体" w:cs="宋体"/>
                <w:bCs/>
                <w:color w:val="auto"/>
                <w:kern w:val="0"/>
                <w:sz w:val="20"/>
                <w:szCs w:val="20"/>
                <w:lang w:bidi="ar"/>
              </w:rPr>
              <w:t>1、材质：纯天然材料面粉、蜂蜜、糯米粉、食用色素按比例混和制成并取得</w:t>
            </w:r>
            <w:r>
              <w:rPr>
                <w:rFonts w:hint="eastAsia" w:ascii="宋体" w:hAnsi="宋体" w:eastAsia="宋体" w:cs="宋体"/>
                <w:bCs/>
                <w:color w:val="auto"/>
                <w:kern w:val="0"/>
                <w:sz w:val="20"/>
                <w:szCs w:val="20"/>
                <w:lang w:val="en-US" w:eastAsia="zh-CN" w:bidi="ar"/>
              </w:rPr>
              <w:t>依据</w:t>
            </w:r>
            <w:r>
              <w:rPr>
                <w:rFonts w:hint="eastAsia" w:ascii="宋体" w:hAnsi="宋体" w:eastAsia="宋体" w:cs="宋体"/>
                <w:bCs/>
                <w:color w:val="auto"/>
                <w:kern w:val="0"/>
                <w:sz w:val="20"/>
                <w:szCs w:val="20"/>
                <w:lang w:eastAsia="zh-CN" w:bidi="ar"/>
              </w:rPr>
              <w:t>GB15193</w:t>
            </w:r>
            <w:r>
              <w:rPr>
                <w:rFonts w:hint="eastAsia" w:ascii="宋体" w:hAnsi="宋体" w:eastAsia="宋体" w:cs="宋体"/>
                <w:bCs/>
                <w:color w:val="auto"/>
                <w:kern w:val="0"/>
                <w:sz w:val="20"/>
                <w:szCs w:val="20"/>
                <w:lang w:val="en-US" w:eastAsia="zh-CN" w:bidi="ar"/>
              </w:rPr>
              <w:t>.</w:t>
            </w:r>
            <w:r>
              <w:rPr>
                <w:rFonts w:hint="eastAsia" w:ascii="宋体" w:hAnsi="宋体" w:eastAsia="宋体" w:cs="宋体"/>
                <w:bCs/>
                <w:color w:val="auto"/>
                <w:kern w:val="0"/>
                <w:sz w:val="20"/>
                <w:szCs w:val="20"/>
                <w:lang w:eastAsia="zh-CN" w:bidi="ar"/>
              </w:rPr>
              <w:t>3-2014</w:t>
            </w:r>
            <w:r>
              <w:rPr>
                <w:rFonts w:hint="eastAsia" w:ascii="宋体" w:hAnsi="宋体" w:eastAsia="宋体" w:cs="宋体"/>
                <w:bCs/>
                <w:color w:val="auto"/>
                <w:kern w:val="0"/>
                <w:sz w:val="20"/>
                <w:szCs w:val="20"/>
                <w:lang w:bidi="ar"/>
              </w:rPr>
              <w:t>针对面塑面泥材料提供对动物的急性经口毒性</w:t>
            </w:r>
            <w:r>
              <w:rPr>
                <w:rFonts w:hint="eastAsia" w:ascii="宋体" w:hAnsi="宋体" w:eastAsia="宋体" w:cs="宋体"/>
                <w:bCs/>
                <w:color w:val="auto"/>
                <w:kern w:val="0"/>
                <w:sz w:val="20"/>
                <w:szCs w:val="20"/>
                <w:lang w:val="en-US" w:eastAsia="zh-CN" w:bidi="ar"/>
              </w:rPr>
              <w:t>要求。</w:t>
            </w:r>
          </w:p>
          <w:p w14:paraId="3A88E543">
            <w:pPr>
              <w:widowControl/>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kern w:val="0"/>
                <w:sz w:val="20"/>
                <w:szCs w:val="20"/>
                <w:lang w:bidi="ar"/>
              </w:rPr>
              <w:t>2、天然食品级原材料，安全无异味，质地柔软，易拉伸，轻松做造型。</w:t>
            </w:r>
            <w:r>
              <w:rPr>
                <w:rFonts w:hint="eastAsia" w:ascii="宋体" w:hAnsi="宋体" w:eastAsia="宋体" w:cs="宋体"/>
                <w:bCs/>
                <w:color w:val="auto"/>
                <w:kern w:val="0"/>
                <w:sz w:val="20"/>
                <w:szCs w:val="20"/>
                <w:lang w:bidi="ar"/>
              </w:rPr>
              <w:br w:type="textWrapping"/>
            </w:r>
            <w:r>
              <w:rPr>
                <w:rFonts w:hint="eastAsia" w:ascii="宋体" w:hAnsi="宋体" w:eastAsia="宋体" w:cs="宋体"/>
                <w:bCs/>
                <w:color w:val="auto"/>
                <w:kern w:val="0"/>
                <w:sz w:val="20"/>
                <w:szCs w:val="20"/>
                <w:lang w:bidi="ar"/>
              </w:rPr>
              <w:t>3、面泥作品风干后，不霉、不裂、不变形、不褪色，可永久保存，收藏孩子们童年时期的创作，意义非凡。</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2D864">
            <w:pPr>
              <w:snapToGrid w:val="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Cs/>
                <w:color w:val="auto"/>
                <w:sz w:val="20"/>
                <w:szCs w:val="20"/>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5A18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E333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33F2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w:t>
            </w:r>
            <w:r>
              <w:rPr>
                <w:rFonts w:hint="default" w:ascii="宋体" w:hAnsi="宋体" w:eastAsia="宋体" w:cs="宋体"/>
                <w:b w:val="0"/>
                <w:bCs/>
                <w:color w:val="auto"/>
                <w:kern w:val="2"/>
                <w:sz w:val="20"/>
                <w:szCs w:val="20"/>
                <w:highlight w:val="none"/>
                <w:vertAlign w:val="baseline"/>
                <w:lang w:val="en-US" w:eastAsia="zh-CN" w:bidi="ar-SA"/>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C59FB">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仿真烘焙食材套盒</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E5EB4">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1.材质：木质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23.5cm*18cm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w:t>
            </w:r>
            <w:r>
              <w:rPr>
                <w:rFonts w:hint="eastAsia" w:ascii="宋体" w:hAnsi="宋体" w:eastAsia="宋体" w:cs="宋体"/>
                <w:b w:val="0"/>
                <w:bCs/>
                <w:color w:val="auto"/>
                <w:sz w:val="20"/>
                <w:szCs w:val="20"/>
                <w:highlight w:val="none"/>
                <w:vertAlign w:val="baseline"/>
                <w:lang w:val="en-US" w:eastAsia="zh-CN"/>
              </w:rPr>
              <w:t>含面粉、鸡蛋、水果等仿真模型</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205A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F2EE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5073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06CB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w:t>
            </w:r>
            <w:r>
              <w:rPr>
                <w:rFonts w:hint="default" w:ascii="宋体" w:hAnsi="宋体" w:eastAsia="宋体" w:cs="宋体"/>
                <w:b w:val="0"/>
                <w:bCs/>
                <w:color w:val="auto"/>
                <w:kern w:val="2"/>
                <w:sz w:val="20"/>
                <w:szCs w:val="20"/>
                <w:highlight w:val="none"/>
                <w:vertAlign w:val="baseline"/>
                <w:lang w:val="en-US" w:eastAsia="zh-CN" w:bidi="ar-SA"/>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EE0B9">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木质烘焙工具玩具</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F62A7">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1.材质：ABS、电子元件</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2.规格：22件/套</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3.优选ABS材质。</w:t>
            </w:r>
            <w:r>
              <w:rPr>
                <w:rFonts w:hint="eastAsia" w:ascii="宋体" w:hAnsi="宋体" w:eastAsia="宋体" w:cs="宋体"/>
                <w:b w:val="0"/>
                <w:bCs/>
                <w:color w:val="auto"/>
                <w:sz w:val="20"/>
                <w:szCs w:val="20"/>
                <w:highlight w:val="none"/>
                <w:vertAlign w:val="baseline"/>
                <w:lang w:val="en-US" w:eastAsia="zh-CN"/>
              </w:rPr>
              <w:t>含玩具烤箱、模具、搅拌器等。</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F3F6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3DA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2055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AC4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w:t>
            </w:r>
            <w:r>
              <w:rPr>
                <w:rFonts w:hint="default" w:ascii="宋体" w:hAnsi="宋体" w:eastAsia="宋体" w:cs="宋体"/>
                <w:b w:val="0"/>
                <w:bCs/>
                <w:color w:val="auto"/>
                <w:kern w:val="2"/>
                <w:sz w:val="20"/>
                <w:szCs w:val="20"/>
                <w:highlight w:val="none"/>
                <w:vertAlign w:val="baseline"/>
                <w:lang w:val="en-US" w:eastAsia="zh-CN" w:bidi="ar-SA"/>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E4A58">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烘焙步骤拼图</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6568F">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2"/>
                <w:szCs w:val="22"/>
                <w:highlight w:val="none"/>
                <w:u w:val="none"/>
                <w:lang w:val="en-US" w:eastAsia="zh-CN" w:bidi="ar"/>
              </w:rPr>
              <w:t>1.材质：木质</w:t>
            </w:r>
            <w:r>
              <w:rPr>
                <w:rFonts w:hint="eastAsia" w:ascii="宋体" w:hAnsi="宋体" w:eastAsia="宋体" w:cs="宋体"/>
                <w:b w:val="0"/>
                <w:bCs/>
                <w:i w:val="0"/>
                <w:iCs w:val="0"/>
                <w:color w:val="auto"/>
                <w:kern w:val="0"/>
                <w:sz w:val="22"/>
                <w:szCs w:val="22"/>
                <w:highlight w:val="none"/>
                <w:u w:val="none"/>
                <w:lang w:val="en-US" w:eastAsia="zh-CN" w:bidi="ar"/>
              </w:rPr>
              <w:br w:type="textWrapping"/>
            </w:r>
            <w:r>
              <w:rPr>
                <w:rFonts w:hint="eastAsia" w:ascii="宋体" w:hAnsi="宋体" w:eastAsia="宋体" w:cs="宋体"/>
                <w:b w:val="0"/>
                <w:bCs/>
                <w:i w:val="0"/>
                <w:iCs w:val="0"/>
                <w:color w:val="auto"/>
                <w:kern w:val="0"/>
                <w:sz w:val="22"/>
                <w:szCs w:val="22"/>
                <w:highlight w:val="none"/>
                <w:u w:val="none"/>
                <w:lang w:val="en-US" w:eastAsia="zh-CN" w:bidi="ar"/>
              </w:rPr>
              <w:t>2.尺寸：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2"/>
                <w:szCs w:val="22"/>
                <w:highlight w:val="none"/>
                <w:u w:val="none"/>
                <w:lang w:val="en-US" w:eastAsia="zh-CN" w:bidi="ar"/>
              </w:rPr>
              <w:t>31.7*20cm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4A98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B141">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863F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3"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639D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w:t>
            </w:r>
            <w:r>
              <w:rPr>
                <w:rFonts w:hint="default" w:ascii="宋体" w:hAnsi="宋体" w:eastAsia="宋体" w:cs="宋体"/>
                <w:b w:val="0"/>
                <w:bCs/>
                <w:color w:val="auto"/>
                <w:kern w:val="2"/>
                <w:sz w:val="20"/>
                <w:szCs w:val="20"/>
                <w:highlight w:val="none"/>
                <w:vertAlign w:val="baseline"/>
                <w:lang w:val="en-US" w:eastAsia="zh-CN" w:bidi="ar-SA"/>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312F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食材分类配对卡</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2FA4B">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1.材质：塑胶</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9.8cm*9cm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3.规格：</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24张/套。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7AE0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D8C7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2FA8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CA870">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kern w:val="2"/>
                <w:sz w:val="20"/>
                <w:szCs w:val="20"/>
                <w:highlight w:val="none"/>
                <w:vertAlign w:val="baseline"/>
                <w:lang w:val="en-US" w:eastAsia="zh-CN" w:bidi="ar-SA"/>
              </w:rPr>
              <w:t>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BC42C">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数字计量玩具</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ECCE7">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1.材质：实木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2.外包装尺寸：</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i w:val="0"/>
                <w:iCs w:val="0"/>
                <w:color w:val="auto"/>
                <w:kern w:val="0"/>
                <w:sz w:val="20"/>
                <w:szCs w:val="20"/>
                <w:highlight w:val="none"/>
                <w:u w:val="none"/>
                <w:lang w:val="en-US" w:eastAsia="zh-CN" w:bidi="ar"/>
              </w:rPr>
              <w:t>37cm*17.5cm*4cm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B50C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E3B2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E7AA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FBE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val="0"/>
                <w:color w:val="auto"/>
                <w:sz w:val="20"/>
                <w:szCs w:val="20"/>
                <w:highlight w:val="none"/>
                <w:vertAlign w:val="baseline"/>
                <w:lang w:val="en-US" w:eastAsia="zh-CN"/>
              </w:rPr>
              <w:t>木工坊</w:t>
            </w:r>
          </w:p>
        </w:tc>
      </w:tr>
      <w:tr w14:paraId="3C264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6BF8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E7F7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kern w:val="2"/>
                <w:sz w:val="20"/>
                <w:szCs w:val="20"/>
                <w:highlight w:val="none"/>
                <w:vertAlign w:val="baseline"/>
                <w:lang w:val="en-US" w:eastAsia="zh-CN" w:bidi="ar-SA"/>
              </w:rPr>
              <w:t>幼儿专用操作台</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BB4EC">
            <w:pPr>
              <w:keepNext w:val="0"/>
              <w:keepLines w:val="0"/>
              <w:widowControl/>
              <w:suppressLineNumbers w:val="0"/>
              <w:jc w:val="left"/>
              <w:textAlignment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1、整体规格：1</w:t>
            </w:r>
            <w:r>
              <w:rPr>
                <w:rFonts w:hint="eastAsia" w:ascii="宋体" w:hAnsi="宋体" w:eastAsia="宋体" w:cs="宋体"/>
                <w:b w:val="0"/>
                <w:bCs/>
                <w:color w:val="auto"/>
                <w:sz w:val="20"/>
                <w:szCs w:val="20"/>
                <w:highlight w:val="none"/>
                <w:lang w:val="en-US" w:eastAsia="zh-CN"/>
              </w:rPr>
              <w:t>20</w:t>
            </w:r>
            <w:r>
              <w:rPr>
                <w:rFonts w:hint="eastAsia" w:ascii="宋体" w:hAnsi="宋体" w:eastAsia="宋体" w:cs="宋体"/>
                <w:b w:val="0"/>
                <w:bCs/>
                <w:color w:val="auto"/>
                <w:sz w:val="20"/>
                <w:szCs w:val="20"/>
                <w:highlight w:val="none"/>
              </w:rPr>
              <w:t>cm*4</w:t>
            </w:r>
            <w:r>
              <w:rPr>
                <w:rFonts w:hint="eastAsia" w:ascii="宋体" w:hAnsi="宋体" w:eastAsia="宋体" w:cs="宋体"/>
                <w:b w:val="0"/>
                <w:bCs/>
                <w:color w:val="auto"/>
                <w:sz w:val="20"/>
                <w:szCs w:val="20"/>
                <w:highlight w:val="none"/>
                <w:lang w:val="en-US" w:eastAsia="zh-CN"/>
              </w:rPr>
              <w:t>0</w:t>
            </w:r>
            <w:r>
              <w:rPr>
                <w:rFonts w:hint="eastAsia" w:ascii="宋体" w:hAnsi="宋体" w:eastAsia="宋体" w:cs="宋体"/>
                <w:b w:val="0"/>
                <w:bCs/>
                <w:color w:val="auto"/>
                <w:sz w:val="20"/>
                <w:szCs w:val="20"/>
                <w:highlight w:val="none"/>
              </w:rPr>
              <w:t>cm*1</w:t>
            </w:r>
            <w:r>
              <w:rPr>
                <w:rFonts w:hint="eastAsia" w:ascii="宋体" w:hAnsi="宋体" w:eastAsia="宋体" w:cs="宋体"/>
                <w:b w:val="0"/>
                <w:bCs/>
                <w:color w:val="auto"/>
                <w:sz w:val="20"/>
                <w:szCs w:val="20"/>
                <w:highlight w:val="none"/>
                <w:lang w:val="en-US" w:eastAsia="zh-CN"/>
              </w:rPr>
              <w:t>10</w:t>
            </w:r>
            <w:r>
              <w:rPr>
                <w:rFonts w:hint="eastAsia" w:ascii="宋体" w:hAnsi="宋体" w:eastAsia="宋体" w:cs="宋体"/>
                <w:b w:val="0"/>
                <w:bCs/>
                <w:color w:val="auto"/>
                <w:sz w:val="20"/>
                <w:szCs w:val="20"/>
                <w:highlight w:val="none"/>
              </w:rPr>
              <w:t>cm（±10mm）；</w:t>
            </w:r>
          </w:p>
          <w:p w14:paraId="5009BCAF">
            <w:pPr>
              <w:keepNext w:val="0"/>
              <w:keepLines w:val="0"/>
              <w:widowControl/>
              <w:suppressLineNumbers w:val="0"/>
              <w:jc w:val="left"/>
              <w:textAlignment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2、洞洞板规格：120cm*48cm（±10mm）；</w:t>
            </w:r>
          </w:p>
          <w:p w14:paraId="0967C6FE">
            <w:pPr>
              <w:keepNext w:val="0"/>
              <w:keepLines w:val="0"/>
              <w:widowControl/>
              <w:suppressLineNumbers w:val="0"/>
              <w:jc w:val="left"/>
              <w:textAlignment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3、洞洞板操作台是一个集二次加工、收纳工具为一体的桌子；③桌面下方设置抽屉；④桌子底部设有储物空间。⑤对应洞洞板设有灵活置物板，收纳木工工具；</w:t>
            </w:r>
          </w:p>
          <w:p w14:paraId="047E9F18">
            <w:pPr>
              <w:keepNext w:val="0"/>
              <w:keepLines w:val="0"/>
              <w:widowControl/>
              <w:suppressLineNumbers w:val="0"/>
              <w:jc w:val="left"/>
              <w:textAlignment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4、采用环保橡胶木，依据《木家具通用技术条件》和《木材鉴别方法通则》，所检项目均符合要求。整体甲醛含量符合国家标准；橡胶木坚固耐用，切面光滑，硬度、强度适中，耐磨、耐污、易清洁。全面采用圆角设计，结构稳固；</w:t>
            </w:r>
          </w:p>
          <w:p w14:paraId="452AB442">
            <w:pPr>
              <w:keepNext w:val="0"/>
              <w:keepLines w:val="0"/>
              <w:widowControl/>
              <w:suppressLineNumbers w:val="0"/>
              <w:jc w:val="left"/>
              <w:textAlignment w:val="center"/>
              <w:rPr>
                <w:rFonts w:hint="eastAsia" w:ascii="宋体" w:hAnsi="宋体" w:eastAsia="宋体" w:cs="宋体"/>
                <w:b w:val="0"/>
                <w:bCs/>
                <w:color w:val="auto"/>
                <w:sz w:val="20"/>
                <w:szCs w:val="20"/>
                <w:highlight w:val="none"/>
                <w:lang w:eastAsia="zh-CN"/>
              </w:rPr>
            </w:pPr>
            <w:r>
              <w:rPr>
                <w:rFonts w:hint="eastAsia" w:ascii="宋体" w:hAnsi="宋体" w:eastAsia="宋体" w:cs="宋体"/>
                <w:b w:val="0"/>
                <w:bCs/>
                <w:color w:val="auto"/>
                <w:sz w:val="20"/>
                <w:szCs w:val="20"/>
                <w:highlight w:val="none"/>
              </w:rPr>
              <w:t>5、主框架采用</w:t>
            </w:r>
            <w:r>
              <w:rPr>
                <w:rFonts w:hint="eastAsia" w:ascii="宋体" w:hAnsi="宋体" w:eastAsia="宋体" w:cs="宋体"/>
                <w:b w:val="0"/>
                <w:bCs/>
                <w:color w:val="auto"/>
                <w:sz w:val="20"/>
                <w:szCs w:val="20"/>
                <w:highlight w:val="none"/>
                <w:vertAlign w:val="baseline"/>
                <w:lang w:val="en-US" w:eastAsia="zh-CN"/>
              </w:rPr>
              <w:t>≥</w:t>
            </w:r>
            <w:r>
              <w:rPr>
                <w:rFonts w:hint="eastAsia" w:ascii="宋体" w:hAnsi="宋体" w:eastAsia="宋体" w:cs="宋体"/>
                <w:b w:val="0"/>
                <w:bCs/>
                <w:color w:val="auto"/>
                <w:sz w:val="20"/>
                <w:szCs w:val="20"/>
                <w:highlight w:val="none"/>
              </w:rPr>
              <w:t>1.8cm厚度橡胶木，水性涂料喷涂，ENF级环保</w:t>
            </w:r>
            <w:r>
              <w:rPr>
                <w:rFonts w:hint="eastAsia" w:ascii="宋体" w:hAnsi="宋体" w:eastAsia="宋体" w:cs="宋体"/>
                <w:b w:val="0"/>
                <w:bCs/>
                <w:color w:val="auto"/>
                <w:sz w:val="20"/>
                <w:szCs w:val="20"/>
                <w:highlight w:val="none"/>
                <w:lang w:eastAsia="zh-CN"/>
              </w:rPr>
              <w:t>；</w:t>
            </w:r>
          </w:p>
          <w:p w14:paraId="479DEB3E">
            <w:pPr>
              <w:keepNext w:val="0"/>
              <w:keepLines w:val="0"/>
              <w:widowControl/>
              <w:suppressLineNumbers w:val="0"/>
              <w:jc w:val="left"/>
              <w:textAlignment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6、边角安全防撞设计，各个柜角及板边均充分参考相关标准的要求，对所有的外露面、外漏角进行弧状倒角设计，避免锐角的产生；</w:t>
            </w:r>
          </w:p>
          <w:p w14:paraId="75D329BE">
            <w:pPr>
              <w:keepNext w:val="0"/>
              <w:keepLines w:val="0"/>
              <w:widowControl/>
              <w:suppressLineNumbers w:val="0"/>
              <w:jc w:val="left"/>
              <w:textAlignment w:val="center"/>
              <w:rPr>
                <w:rFonts w:hint="eastAsia" w:ascii="宋体" w:hAnsi="宋体" w:eastAsia="宋体" w:cs="宋体"/>
                <w:b w:val="0"/>
                <w:bCs/>
                <w:color w:val="auto"/>
                <w:sz w:val="20"/>
                <w:szCs w:val="20"/>
                <w:highlight w:val="none"/>
              </w:rPr>
            </w:pPr>
            <w:r>
              <w:rPr>
                <w:rFonts w:hint="eastAsia" w:ascii="宋体" w:hAnsi="宋体" w:eastAsia="宋体" w:cs="宋体"/>
                <w:b w:val="0"/>
                <w:bCs/>
                <w:color w:val="auto"/>
                <w:sz w:val="20"/>
                <w:szCs w:val="20"/>
                <w:highlight w:val="none"/>
              </w:rPr>
              <w:t>7、木材表面涂有透明的水溶性漆料，漆料安全环保，检测结果达到GB18581-2020《木器涂料中有害物质限量》水性漆料（清漆）有害物质限量的技术指标要求；</w:t>
            </w:r>
          </w:p>
          <w:p w14:paraId="69EDD685">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rPr>
              <w:t>8、五金件选用环保材质。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11B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3张</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3B15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F6EA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FAB7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4EB98">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微型打磨机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7DB92">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 xml:space="preserve">1.材质：ABS </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2.可根据不同的工件及加工表面要求选择砂纸</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3.加工材料：木材、工程塑料、软金属（铝、铜等）</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4.变压器具有过电流，过压、过热保护，可以用来抛光、打磨，可以手持进行各种角度研磨。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D460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10台</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E667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5A59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66C7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F9F1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工具展示墙</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3B0E0">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1.规格：尺寸120*90cm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2.材质：实木多层板</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EE318">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4A02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4E9B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7B7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5BC6E">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儿童安全手锯</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03522">
            <w:pPr>
              <w:keepNext w:val="0"/>
              <w:keepLines w:val="0"/>
              <w:widowControl/>
              <w:suppressLineNumbers w:val="0"/>
              <w:jc w:val="left"/>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1.材质：弹簧钢、TPR手柄</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9寸</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73B0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0B4C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65E9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9E3BB">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CF05F">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迷你木锤</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94EFF">
            <w:pPr>
              <w:keepNext w:val="0"/>
              <w:keepLines w:val="0"/>
              <w:widowControl/>
              <w:suppressLineNumbers w:val="0"/>
              <w:jc w:val="both"/>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1.材质：榉木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24.5cm*8cm*4.5cm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2D9A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C588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6A31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1AB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14F40">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儿童手摇钻</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9C446">
            <w:pPr>
              <w:keepNext w:val="0"/>
              <w:keepLines w:val="0"/>
              <w:widowControl/>
              <w:suppressLineNumbers w:val="0"/>
              <w:jc w:val="both"/>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1.材质：塑料、钢</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30cm*8.5cm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B294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15个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1EF7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E35A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EBD1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21E50">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木质直角尺</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14AEC">
            <w:pPr>
              <w:keepNext w:val="0"/>
              <w:keepLines w:val="0"/>
              <w:widowControl/>
              <w:suppressLineNumbers w:val="0"/>
              <w:jc w:val="both"/>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规格：</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60*35*0.4cm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61A9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10把</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92CB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7452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97A5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5A2D6">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砂纸套装</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F9613">
            <w:pPr>
              <w:keepNext w:val="0"/>
              <w:keepLines w:val="0"/>
              <w:widowControl/>
              <w:suppressLineNumbers w:val="0"/>
              <w:jc w:val="both"/>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1.材质：碳化硅</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23cm*28cm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4CB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AC0D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20041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735B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E7E88">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木工夹（小型）</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65C56">
            <w:pPr>
              <w:keepNext w:val="0"/>
              <w:keepLines w:val="0"/>
              <w:widowControl/>
              <w:suppressLineNumbers w:val="0"/>
              <w:jc w:val="both"/>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1.规格：混装</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2.材质：原木材质染色</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C438">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0DC0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9196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533F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3A525">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儿童木工笔</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72446">
            <w:pPr>
              <w:keepNext w:val="0"/>
              <w:keepLines w:val="0"/>
              <w:widowControl/>
              <w:suppressLineNumbers w:val="0"/>
              <w:jc w:val="both"/>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17.7cm*1.3cm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08E4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795D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DB65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635C8">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81250">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实木木条（松木）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B00BB">
            <w:pPr>
              <w:keepNext w:val="0"/>
              <w:keepLines w:val="0"/>
              <w:widowControl/>
              <w:suppressLineNumbers w:val="0"/>
              <w:jc w:val="both"/>
              <w:textAlignment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i w:val="0"/>
                <w:iCs w:val="0"/>
                <w:color w:val="auto"/>
                <w:kern w:val="0"/>
                <w:sz w:val="20"/>
                <w:szCs w:val="20"/>
                <w:highlight w:val="none"/>
                <w:u w:val="none"/>
                <w:lang w:val="en-US" w:eastAsia="zh-CN" w:bidi="ar"/>
              </w:rPr>
              <w:t>1.材质：松木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w:t>
            </w:r>
            <w:r>
              <w:rPr>
                <w:rFonts w:hint="eastAsia" w:ascii="宋体" w:hAnsi="宋体" w:eastAsia="宋体" w:cs="宋体"/>
                <w:color w:val="auto"/>
                <w:sz w:val="20"/>
                <w:szCs w:val="20"/>
                <w:highlight w:val="none"/>
              </w:rPr>
              <w:t>≥</w:t>
            </w:r>
            <w:r>
              <w:rPr>
                <w:rFonts w:hint="eastAsia" w:ascii="宋体" w:hAnsi="宋体" w:eastAsia="宋体" w:cs="宋体"/>
                <w:b w:val="0"/>
                <w:bCs/>
                <w:color w:val="auto"/>
                <w:sz w:val="20"/>
                <w:szCs w:val="20"/>
                <w:highlight w:val="none"/>
                <w:vertAlign w:val="baseline"/>
                <w:lang w:val="en-US" w:eastAsia="zh-CN"/>
              </w:rPr>
              <w:t>2cm×3cm×30cm</w:t>
            </w:r>
            <w:r>
              <w:rPr>
                <w:rFonts w:hint="eastAsia" w:ascii="宋体" w:hAnsi="宋体" w:eastAsia="宋体" w:cs="宋体"/>
                <w:b w:val="0"/>
                <w:bCs/>
                <w:i w:val="0"/>
                <w:iCs w:val="0"/>
                <w:color w:val="auto"/>
                <w:kern w:val="0"/>
                <w:sz w:val="20"/>
                <w:szCs w:val="20"/>
                <w:highlight w:val="none"/>
                <w:u w:val="none"/>
                <w:lang w:val="en-US" w:eastAsia="zh-CN" w:bidi="ar"/>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07DD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200条</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DB5E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162C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7FB1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B028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原木片</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84951">
            <w:pPr>
              <w:keepNext w:val="0"/>
              <w:keepLines w:val="0"/>
              <w:widowControl/>
              <w:numPr>
                <w:ilvl w:val="0"/>
                <w:numId w:val="18"/>
              </w:numPr>
              <w:suppressLineNumbers w:val="0"/>
              <w:jc w:val="both"/>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 xml:space="preserve">材质：原木 </w:t>
            </w:r>
          </w:p>
          <w:p w14:paraId="79B618A1">
            <w:pPr>
              <w:keepNext w:val="0"/>
              <w:keepLines w:val="0"/>
              <w:widowControl/>
              <w:numPr>
                <w:ilvl w:val="0"/>
                <w:numId w:val="18"/>
              </w:numPr>
              <w:suppressLineNumbers w:val="0"/>
              <w:jc w:val="both"/>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尺寸：</w:t>
            </w:r>
            <w:r>
              <w:rPr>
                <w:rFonts w:hint="eastAsia" w:ascii="宋体" w:hAnsi="宋体" w:eastAsia="宋体" w:cs="宋体"/>
                <w:b w:val="0"/>
                <w:bCs/>
                <w:color w:val="auto"/>
                <w:sz w:val="20"/>
                <w:szCs w:val="20"/>
                <w:highlight w:val="none"/>
                <w:vertAlign w:val="baseline"/>
                <w:lang w:val="en-US" w:eastAsia="zh-CN"/>
              </w:rPr>
              <w:t>直径5-10cm，厚度1-2cm</w:t>
            </w:r>
            <w:r>
              <w:rPr>
                <w:rFonts w:hint="eastAsia" w:ascii="宋体" w:hAnsi="宋体" w:eastAsia="宋体" w:cs="宋体"/>
                <w:b w:val="0"/>
                <w:bCs/>
                <w:i w:val="0"/>
                <w:iCs w:val="0"/>
                <w:color w:val="auto"/>
                <w:kern w:val="0"/>
                <w:sz w:val="20"/>
                <w:szCs w:val="20"/>
                <w:highlight w:val="none"/>
                <w:u w:val="none"/>
                <w:lang w:val="en-US" w:eastAsia="zh-CN" w:bidi="ar"/>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CCE9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200片</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308C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BF4B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AD2F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C202A">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环保白乳胶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D84EB">
            <w:pPr>
              <w:keepNext w:val="0"/>
              <w:keepLines w:val="0"/>
              <w:widowControl/>
              <w:suppressLineNumbers w:val="0"/>
              <w:jc w:val="both"/>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1.材质：PVAC</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40ml</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3.安全无甲醛，旋转瓶盖，可水洗。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2157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20桶</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4DE5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85EF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C90A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E060D">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安全木钉（圆头）</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56804">
            <w:pPr>
              <w:keepNext w:val="0"/>
              <w:keepLines w:val="0"/>
              <w:widowControl/>
              <w:suppressLineNumbers w:val="0"/>
              <w:jc w:val="both"/>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1.材质：碳钢</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4cm。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0F3E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7813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6DE9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17AB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A6158">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彩色木珠</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02927">
            <w:pPr>
              <w:keepNext w:val="0"/>
              <w:keepLines w:val="0"/>
              <w:widowControl/>
              <w:suppressLineNumbers w:val="0"/>
              <w:jc w:val="both"/>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1.规格：</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1cm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2.材质：环保塑料钻孔处理，幼儿手工专用。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15AE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7C5C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BC04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E21B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9A985">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雪糕棒/冰棒棍</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B83D7">
            <w:pPr>
              <w:keepNext w:val="0"/>
              <w:keepLines w:val="0"/>
              <w:widowControl/>
              <w:suppressLineNumbers w:val="0"/>
              <w:jc w:val="both"/>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1.规格：混色，</w:t>
            </w:r>
            <w:r>
              <w:rPr>
                <w:rFonts w:hint="eastAsia" w:ascii="宋体" w:hAnsi="宋体" w:eastAsia="宋体" w:cs="宋体"/>
                <w:b w:val="0"/>
                <w:bCs/>
                <w:color w:val="auto"/>
                <w:sz w:val="20"/>
                <w:szCs w:val="20"/>
                <w:highlight w:val="none"/>
                <w:vertAlign w:val="baseline"/>
                <w:lang w:val="en-US" w:eastAsia="zh-CN"/>
              </w:rPr>
              <w:t>长度10cm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2.材质：木质染色，手工专用。</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24AC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9541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0AFA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63D2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93ADF">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环保水性漆</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D09F2">
            <w:pPr>
              <w:jc w:val="both"/>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color w:val="auto"/>
                <w:sz w:val="20"/>
                <w:szCs w:val="20"/>
                <w:highlight w:val="none"/>
                <w:vertAlign w:val="baseline"/>
                <w:lang w:val="en-US" w:eastAsia="zh-CN"/>
              </w:rPr>
              <w:t>350g,无毒无味，环保水性漆.</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4564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15桶</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ACB4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08AB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856C5">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C455E">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儿童护目镜</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2C1ED">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1.材质：PP</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16cm*4.5cm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3.通风设计防止镜片起雾</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2C9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30副</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C51C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1AF7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685C8">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18AA4">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防护口罩（儿童款）</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376FB">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color w:val="auto"/>
                <w:sz w:val="20"/>
                <w:szCs w:val="20"/>
                <w:highlight w:val="none"/>
                <w:lang w:val="en-US" w:eastAsia="zh-CN"/>
              </w:rPr>
              <w:t>1.</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12.5*9cm，</w:t>
            </w:r>
          </w:p>
          <w:p w14:paraId="1261908F">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2.三层卡通版口罩，上边沿内置固定用金属丝，便于更好地贴合脸型，适用于3-7岁幼儿。</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F3C0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FC17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9176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3F919">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0EFAE">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防滑防护手套</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DECBD">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1.材质：纤维材质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2.规格：S码</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F8742">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30双</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959C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F806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ED881">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C2BD0">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儿童木工围裙</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D54C3">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1.材质：涤纶</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45cm*62cm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9D75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50EA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4F439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EB73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22</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54B74">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萌心磁吸拍拍盒</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8C681">
            <w:pPr>
              <w:keepNext w:val="0"/>
              <w:keepLines w:val="0"/>
              <w:widowControl/>
              <w:suppressLineNumbers w:val="0"/>
              <w:jc w:val="left"/>
              <w:textAlignment w:val="center"/>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1.材质：PETG</w:t>
            </w:r>
          </w:p>
          <w:p w14:paraId="3025C9FE">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color w:val="auto"/>
                <w:kern w:val="2"/>
                <w:sz w:val="20"/>
                <w:szCs w:val="20"/>
                <w:highlight w:val="none"/>
                <w:vertAlign w:val="baseline"/>
                <w:lang w:val="en-US" w:eastAsia="zh-CN" w:bidi="ar-SA"/>
              </w:rPr>
              <w:t>2.尺寸：</w:t>
            </w:r>
            <w:r>
              <w:rPr>
                <w:rFonts w:hint="eastAsia" w:ascii="宋体" w:hAnsi="宋体" w:eastAsia="宋体" w:cs="宋体"/>
                <w:color w:val="auto"/>
                <w:sz w:val="20"/>
                <w:szCs w:val="20"/>
                <w:highlight w:val="none"/>
              </w:rPr>
              <w:t>≥</w:t>
            </w:r>
            <w:r>
              <w:rPr>
                <w:rFonts w:hint="eastAsia" w:ascii="宋体" w:hAnsi="宋体" w:eastAsia="宋体" w:cs="宋体"/>
                <w:b w:val="0"/>
                <w:bCs/>
                <w:color w:val="auto"/>
                <w:kern w:val="2"/>
                <w:sz w:val="20"/>
                <w:szCs w:val="20"/>
                <w:highlight w:val="none"/>
                <w:vertAlign w:val="baseline"/>
                <w:lang w:val="en-US" w:eastAsia="zh-CN" w:bidi="ar-SA"/>
              </w:rPr>
              <w:t>24.8*10.6*18cm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91DC4">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B7A0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7391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A5C9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23</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AC8C3">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木屑收纳桶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70456">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1.材质：环保PP</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23cm*25cm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7FC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E951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16910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AF7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24</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41DDD">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木质榫卯拼接套装</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C1BE3">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3cm*9cm</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3.供幼儿在活动中使用</w:t>
            </w:r>
            <w:r>
              <w:rPr>
                <w:rFonts w:hint="eastAsia" w:ascii="宋体" w:hAnsi="宋体" w:eastAsia="宋体" w:cs="宋体"/>
                <w:b w:val="0"/>
                <w:bCs/>
                <w:color w:val="auto"/>
                <w:sz w:val="20"/>
                <w:szCs w:val="20"/>
                <w:highlight w:val="none"/>
                <w:vertAlign w:val="baseline"/>
                <w:lang w:val="en-US" w:eastAsia="zh-CN"/>
              </w:rPr>
              <w:t>含木片、木钉、图纸（动物/小车造型）。</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1F29D">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10套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D2B2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75A82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92FF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25</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0045A">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木工DIY模型材料包</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3F3AC">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1.半成品彩色拼插模型材料，</w:t>
            </w:r>
          </w:p>
          <w:p w14:paraId="083F997F">
            <w:pPr>
              <w:keepNext w:val="0"/>
              <w:keepLines w:val="0"/>
              <w:widowControl/>
              <w:numPr>
                <w:ilvl w:val="0"/>
                <w:numId w:val="0"/>
              </w:numPr>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2.成品尺寸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10*4*11cm。含木片、木钉、图纸（动物/小车造型）。</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4208">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ADF7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63DE6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32ED3">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26</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E3EA0">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木质建构积木</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81F77">
            <w:pPr>
              <w:keepNext w:val="0"/>
              <w:keepLines w:val="0"/>
              <w:widowControl/>
              <w:suppressLineNumbers w:val="0"/>
              <w:jc w:val="left"/>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1.材质：松木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100粒/套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F301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A707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57D5E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6AEAA">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w:t>
            </w:r>
            <w:r>
              <w:rPr>
                <w:rFonts w:hint="default" w:ascii="宋体" w:hAnsi="宋体" w:eastAsia="宋体" w:cs="宋体"/>
                <w:b w:val="0"/>
                <w:bCs/>
                <w:color w:val="auto"/>
                <w:kern w:val="2"/>
                <w:sz w:val="20"/>
                <w:szCs w:val="20"/>
                <w:highlight w:val="none"/>
                <w:vertAlign w:val="baseline"/>
                <w:lang w:val="en-US" w:eastAsia="zh-CN" w:bidi="ar-SA"/>
              </w:rPr>
              <w:t>7</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B1DF4">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木质工具仿真玩具套</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ECFC8">
            <w:pPr>
              <w:keepNext w:val="0"/>
              <w:keepLines w:val="0"/>
              <w:widowControl/>
              <w:suppressLineNumbers w:val="0"/>
              <w:jc w:val="both"/>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1.材质：木质</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2.规格：8种工具/套</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61F4F">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5套</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181F5">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5665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94430">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2</w:t>
            </w:r>
            <w:r>
              <w:rPr>
                <w:rFonts w:hint="default" w:ascii="宋体" w:hAnsi="宋体" w:eastAsia="宋体" w:cs="宋体"/>
                <w:b w:val="0"/>
                <w:bCs/>
                <w:color w:val="auto"/>
                <w:kern w:val="2"/>
                <w:sz w:val="20"/>
                <w:szCs w:val="20"/>
                <w:highlight w:val="none"/>
                <w:vertAlign w:val="baseline"/>
                <w:lang w:val="en-US" w:eastAsia="zh-CN" w:bidi="ar-SA"/>
              </w:rPr>
              <w:t>8</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13B2D">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分层收纳柜（带抽屉）</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2347">
            <w:pPr>
              <w:keepNext w:val="0"/>
              <w:keepLines w:val="0"/>
              <w:widowControl/>
              <w:suppressLineNumbers w:val="0"/>
              <w:jc w:val="both"/>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1.材质：榉木、高密度复合板</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76cm*42cm*74cm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12056">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6组</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F7294">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D62D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375C5">
            <w:pPr>
              <w:snapToGrid w:val="0"/>
              <w:ind w:left="0" w:leftChars="0" w:right="0" w:rightChars="0" w:firstLine="0" w:firstLineChars="0"/>
              <w:jc w:val="center"/>
              <w:rPr>
                <w:rFonts w:hint="default" w:ascii="宋体" w:hAnsi="宋体" w:eastAsia="宋体" w:cs="宋体"/>
                <w:b w:val="0"/>
                <w:bCs/>
                <w:color w:val="auto"/>
                <w:sz w:val="20"/>
                <w:szCs w:val="20"/>
                <w:highlight w:val="none"/>
                <w:vertAlign w:val="baseline"/>
                <w:lang w:val="en-US" w:eastAsia="zh-CN"/>
              </w:rPr>
            </w:pPr>
            <w:r>
              <w:rPr>
                <w:rFonts w:hint="default" w:ascii="宋体" w:hAnsi="宋体" w:eastAsia="宋体" w:cs="宋体"/>
                <w:b w:val="0"/>
                <w:bCs/>
                <w:color w:val="auto"/>
                <w:kern w:val="2"/>
                <w:sz w:val="20"/>
                <w:szCs w:val="20"/>
                <w:highlight w:val="none"/>
                <w:vertAlign w:val="baseline"/>
                <w:lang w:val="en-US" w:eastAsia="zh-CN" w:bidi="ar-SA"/>
              </w:rPr>
              <w:t>29</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B005B">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作品展示架</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A04CF">
            <w:pPr>
              <w:keepNext w:val="0"/>
              <w:keepLines w:val="0"/>
              <w:widowControl/>
              <w:suppressLineNumbers w:val="0"/>
              <w:jc w:val="both"/>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1.材质：颗粒板</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70cm*140cm*30cm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7481E">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2组</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8305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3B3D5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D87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kern w:val="2"/>
                <w:sz w:val="20"/>
                <w:szCs w:val="20"/>
                <w:highlight w:val="none"/>
                <w:vertAlign w:val="baseline"/>
                <w:lang w:val="en-US" w:eastAsia="zh-CN" w:bidi="ar-SA"/>
              </w:rPr>
              <w:t>3</w:t>
            </w:r>
            <w:r>
              <w:rPr>
                <w:rFonts w:hint="default" w:ascii="宋体" w:hAnsi="宋体" w:eastAsia="宋体" w:cs="宋体"/>
                <w:b w:val="0"/>
                <w:bCs/>
                <w:color w:val="auto"/>
                <w:kern w:val="2"/>
                <w:sz w:val="20"/>
                <w:szCs w:val="20"/>
                <w:highlight w:val="none"/>
                <w:vertAlign w:val="baseline"/>
                <w:lang w:val="en-US" w:eastAsia="zh-CN" w:bidi="ar-SA"/>
              </w:rPr>
              <w:t>0</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29BCA">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材料分类筐</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678F4">
            <w:pPr>
              <w:keepNext w:val="0"/>
              <w:keepLines w:val="0"/>
              <w:widowControl/>
              <w:suppressLineNumbers w:val="0"/>
              <w:jc w:val="both"/>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1.材质：草纤维手工编织、烤漆铁艺框架</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31cm*15cm*20cm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43C6C">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20个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1EBDE">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r w14:paraId="0958E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C57B5">
            <w:pPr>
              <w:snapToGrid w:val="0"/>
              <w:ind w:left="0" w:leftChars="0" w:right="0" w:rightChars="0" w:firstLine="0" w:firstLineChars="0"/>
              <w:jc w:val="center"/>
              <w:rPr>
                <w:rFonts w:hint="eastAsia" w:ascii="宋体" w:hAnsi="宋体" w:eastAsia="宋体" w:cs="宋体"/>
                <w:b w:val="0"/>
                <w:bCs/>
                <w:color w:val="auto"/>
                <w:kern w:val="2"/>
                <w:sz w:val="20"/>
                <w:szCs w:val="20"/>
                <w:highlight w:val="none"/>
                <w:vertAlign w:val="baseline"/>
                <w:lang w:val="en-US" w:eastAsia="zh-CN" w:bidi="ar-SA"/>
              </w:rPr>
            </w:pPr>
            <w:r>
              <w:rPr>
                <w:rFonts w:hint="eastAsia" w:ascii="宋体" w:hAnsi="宋体" w:eastAsia="宋体" w:cs="宋体"/>
                <w:b w:val="0"/>
                <w:bCs/>
                <w:color w:val="auto"/>
                <w:kern w:val="2"/>
                <w:sz w:val="20"/>
                <w:szCs w:val="20"/>
                <w:highlight w:val="none"/>
                <w:vertAlign w:val="baseline"/>
                <w:lang w:val="en-US" w:eastAsia="zh-CN" w:bidi="ar-SA"/>
              </w:rPr>
              <w:t>3</w:t>
            </w:r>
            <w:r>
              <w:rPr>
                <w:rFonts w:hint="default" w:ascii="宋体" w:hAnsi="宋体" w:eastAsia="宋体" w:cs="宋体"/>
                <w:b w:val="0"/>
                <w:bCs/>
                <w:color w:val="auto"/>
                <w:kern w:val="2"/>
                <w:sz w:val="20"/>
                <w:szCs w:val="20"/>
                <w:highlight w:val="none"/>
                <w:vertAlign w:val="baseline"/>
                <w:lang w:val="en-US" w:eastAsia="zh-CN" w:bidi="ar-SA"/>
              </w:rPr>
              <w:t>1</w:t>
            </w:r>
          </w:p>
        </w:tc>
        <w:tc>
          <w:tcPr>
            <w:tcW w:w="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2DC97">
            <w:pPr>
              <w:snapToGrid w:val="0"/>
              <w:ind w:left="0" w:leftChars="0" w:right="0" w:rightChars="0" w:firstLine="0" w:firstLineChars="0"/>
              <w:jc w:val="left"/>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工具收纳袋（每人1个）</w:t>
            </w:r>
          </w:p>
        </w:tc>
        <w:tc>
          <w:tcPr>
            <w:tcW w:w="3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9CD96">
            <w:pPr>
              <w:keepNext w:val="0"/>
              <w:keepLines w:val="0"/>
              <w:widowControl/>
              <w:suppressLineNumbers w:val="0"/>
              <w:jc w:val="both"/>
              <w:textAlignment w:val="center"/>
              <w:rPr>
                <w:rFonts w:hint="eastAsia" w:ascii="宋体" w:hAnsi="宋体" w:eastAsia="宋体" w:cs="宋体"/>
                <w:b w:val="0"/>
                <w:bCs/>
                <w:i w:val="0"/>
                <w:iCs w:val="0"/>
                <w:color w:val="auto"/>
                <w:kern w:val="0"/>
                <w:sz w:val="20"/>
                <w:szCs w:val="20"/>
                <w:highlight w:val="none"/>
                <w:u w:val="none"/>
                <w:lang w:val="en-US" w:eastAsia="zh-CN" w:bidi="ar"/>
              </w:rPr>
            </w:pPr>
            <w:r>
              <w:rPr>
                <w:rFonts w:hint="eastAsia" w:ascii="宋体" w:hAnsi="宋体" w:eastAsia="宋体" w:cs="宋体"/>
                <w:b w:val="0"/>
                <w:bCs/>
                <w:i w:val="0"/>
                <w:iCs w:val="0"/>
                <w:color w:val="auto"/>
                <w:kern w:val="0"/>
                <w:sz w:val="20"/>
                <w:szCs w:val="20"/>
                <w:highlight w:val="none"/>
                <w:u w:val="none"/>
                <w:lang w:val="en-US" w:eastAsia="zh-CN" w:bidi="ar"/>
              </w:rPr>
              <w:t>1.材质：帆布</w:t>
            </w:r>
            <w:r>
              <w:rPr>
                <w:rFonts w:hint="eastAsia" w:ascii="宋体" w:hAnsi="宋体" w:eastAsia="宋体" w:cs="宋体"/>
                <w:b w:val="0"/>
                <w:bCs/>
                <w:i w:val="0"/>
                <w:iCs w:val="0"/>
                <w:color w:val="auto"/>
                <w:kern w:val="0"/>
                <w:sz w:val="20"/>
                <w:szCs w:val="20"/>
                <w:highlight w:val="none"/>
                <w:u w:val="none"/>
                <w:lang w:val="en-US" w:eastAsia="zh-CN" w:bidi="ar"/>
              </w:rPr>
              <w:br w:type="textWrapping"/>
            </w:r>
            <w:r>
              <w:rPr>
                <w:rFonts w:hint="eastAsia" w:ascii="宋体" w:hAnsi="宋体" w:eastAsia="宋体" w:cs="宋体"/>
                <w:b w:val="0"/>
                <w:bCs/>
                <w:i w:val="0"/>
                <w:iCs w:val="0"/>
                <w:color w:val="auto"/>
                <w:kern w:val="0"/>
                <w:sz w:val="20"/>
                <w:szCs w:val="20"/>
                <w:highlight w:val="none"/>
                <w:u w:val="none"/>
                <w:lang w:val="en-US" w:eastAsia="zh-CN" w:bidi="ar"/>
              </w:rPr>
              <w:t>2.尺寸：</w:t>
            </w:r>
            <w:r>
              <w:rPr>
                <w:rFonts w:hint="eastAsia" w:ascii="宋体" w:hAnsi="宋体" w:eastAsia="宋体" w:cs="宋体"/>
                <w:color w:val="auto"/>
                <w:sz w:val="20"/>
                <w:szCs w:val="20"/>
                <w:highlight w:val="none"/>
              </w:rPr>
              <w:t>≥</w:t>
            </w:r>
            <w:r>
              <w:rPr>
                <w:rFonts w:hint="eastAsia" w:ascii="宋体" w:hAnsi="宋体" w:eastAsia="宋体" w:cs="宋体"/>
                <w:b w:val="0"/>
                <w:bCs/>
                <w:i w:val="0"/>
                <w:iCs w:val="0"/>
                <w:color w:val="auto"/>
                <w:kern w:val="0"/>
                <w:sz w:val="20"/>
                <w:szCs w:val="20"/>
                <w:highlight w:val="none"/>
                <w:u w:val="none"/>
                <w:lang w:val="en-US" w:eastAsia="zh-CN" w:bidi="ar"/>
              </w:rPr>
              <w:t>24*31cm。</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5E057">
            <w:pPr>
              <w:snapToGrid w:val="0"/>
              <w:ind w:left="0" w:leftChars="0" w:right="0" w:rightChars="0" w:firstLine="0" w:firstLineChars="0"/>
              <w:jc w:val="center"/>
              <w:rPr>
                <w:rFonts w:hint="eastAsia" w:ascii="宋体" w:hAnsi="宋体" w:eastAsia="宋体" w:cs="宋体"/>
                <w:b w:val="0"/>
                <w:bCs/>
                <w:color w:val="auto"/>
                <w:sz w:val="20"/>
                <w:szCs w:val="20"/>
                <w:highlight w:val="none"/>
                <w:vertAlign w:val="baseline"/>
                <w:lang w:val="en-US" w:eastAsia="zh-CN"/>
              </w:rPr>
            </w:pPr>
            <w:r>
              <w:rPr>
                <w:rFonts w:hint="eastAsia" w:ascii="宋体" w:hAnsi="宋体" w:eastAsia="宋体" w:cs="宋体"/>
                <w:b w:val="0"/>
                <w:bCs/>
                <w:color w:val="auto"/>
                <w:sz w:val="20"/>
                <w:szCs w:val="20"/>
                <w:highlight w:val="none"/>
                <w:vertAlign w:val="baseline"/>
                <w:lang w:val="en-US" w:eastAsia="zh-CN"/>
              </w:rPr>
              <w:t>30个</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7DB98">
            <w:pPr>
              <w:keepNext w:val="0"/>
              <w:keepLines w:val="0"/>
              <w:widowControl/>
              <w:suppressLineNumbers w:val="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r>
    </w:tbl>
    <w:p w14:paraId="6E476DFA">
      <w:pPr>
        <w:numPr>
          <w:ilvl w:val="0"/>
          <w:numId w:val="0"/>
        </w:numPr>
        <w:spacing w:line="360" w:lineRule="auto"/>
        <w:jc w:val="both"/>
        <w:outlineLvl w:val="1"/>
        <w:rPr>
          <w:rFonts w:hint="eastAsia" w:ascii="宋体" w:hAnsi="宋体" w:eastAsia="宋体"/>
          <w:b/>
          <w:bCs/>
          <w:color w:val="auto"/>
          <w:sz w:val="24"/>
          <w:szCs w:val="18"/>
          <w:highlight w:val="none"/>
          <w:lang w:val="en-US" w:eastAsia="zh-CN"/>
        </w:rPr>
      </w:pPr>
    </w:p>
    <w:p w14:paraId="3BE5E01A">
      <w:pPr>
        <w:numPr>
          <w:ilvl w:val="0"/>
          <w:numId w:val="0"/>
        </w:numPr>
        <w:spacing w:line="360" w:lineRule="auto"/>
        <w:jc w:val="center"/>
        <w:outlineLvl w:val="1"/>
        <w:rPr>
          <w:rFonts w:hint="eastAsia" w:ascii="宋体" w:hAnsi="宋体" w:eastAsia="宋体"/>
          <w:b/>
          <w:bCs/>
          <w:color w:val="auto"/>
          <w:sz w:val="24"/>
          <w:szCs w:val="18"/>
          <w:highlight w:val="none"/>
          <w:lang w:val="en-US" w:eastAsia="zh-CN"/>
        </w:rPr>
      </w:pPr>
    </w:p>
    <w:p w14:paraId="78B845B1">
      <w:pPr>
        <w:spacing w:line="360" w:lineRule="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备注：</w:t>
      </w:r>
    </w:p>
    <w:p w14:paraId="485DB6FE">
      <w:pPr>
        <w:numPr>
          <w:ilvl w:val="0"/>
          <w:numId w:val="0"/>
        </w:numPr>
        <w:spacing w:line="360" w:lineRule="auto"/>
        <w:ind w:firstLine="480" w:firstLineChars="200"/>
        <w:rPr>
          <w:rFonts w:hint="default"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1.核心产品：净水机</w:t>
      </w:r>
    </w:p>
    <w:p w14:paraId="4C4D8FEE">
      <w:pPr>
        <w:numPr>
          <w:ilvl w:val="0"/>
          <w:numId w:val="0"/>
        </w:num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2</w:t>
      </w:r>
      <w:r>
        <w:rPr>
          <w:rFonts w:hint="eastAsia" w:ascii="宋体" w:hAnsi="宋体" w:eastAsia="宋体"/>
          <w:bCs/>
          <w:color w:val="auto"/>
          <w:sz w:val="24"/>
          <w:szCs w:val="18"/>
          <w:highlight w:val="none"/>
        </w:rPr>
        <w:t>.标有“★”的参数为关键性技术参数，必须无条件满足，如有一项不能满足，视为未实质性响应采购需求。</w:t>
      </w:r>
    </w:p>
    <w:p w14:paraId="0114AEC7">
      <w:pPr>
        <w:numPr>
          <w:ilvl w:val="0"/>
          <w:numId w:val="0"/>
        </w:num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3</w:t>
      </w:r>
      <w:r>
        <w:rPr>
          <w:rFonts w:hint="eastAsia" w:ascii="宋体" w:hAnsi="宋体" w:eastAsia="宋体"/>
          <w:bCs/>
          <w:color w:val="auto"/>
          <w:sz w:val="24"/>
          <w:szCs w:val="18"/>
          <w:highlight w:val="none"/>
        </w:rPr>
        <w:t>.未标“★”的参数为非关键性技术参数，如三项及以上不满足，也视为未实质性响应采购需求。</w:t>
      </w:r>
    </w:p>
    <w:p w14:paraId="27FC5F1A">
      <w:pPr>
        <w:numPr>
          <w:ilvl w:val="0"/>
          <w:numId w:val="0"/>
        </w:numPr>
        <w:spacing w:line="360" w:lineRule="auto"/>
        <w:ind w:firstLine="480" w:firstLineChars="200"/>
        <w:rPr>
          <w:rFonts w:hint="eastAsia" w:ascii="宋体" w:hAnsi="宋体" w:eastAsia="宋体" w:cs="Times New Roman"/>
          <w:bCs/>
          <w:color w:val="auto"/>
          <w:sz w:val="24"/>
          <w:szCs w:val="18"/>
          <w:lang w:val="en-US" w:eastAsia="zh-CN"/>
        </w:rPr>
      </w:pPr>
      <w:r>
        <w:rPr>
          <w:rFonts w:hint="eastAsia" w:ascii="宋体" w:hAnsi="宋体" w:eastAsia="宋体"/>
          <w:bCs/>
          <w:color w:val="auto"/>
          <w:sz w:val="24"/>
          <w:szCs w:val="18"/>
          <w:highlight w:val="none"/>
          <w:lang w:val="en-US" w:eastAsia="zh-CN"/>
        </w:rPr>
        <w:t>4</w:t>
      </w:r>
      <w:r>
        <w:rPr>
          <w:rFonts w:hint="eastAsia" w:ascii="宋体" w:hAnsi="宋体" w:eastAsia="宋体"/>
          <w:bCs/>
          <w:color w:val="auto"/>
          <w:sz w:val="24"/>
          <w:szCs w:val="18"/>
          <w:highlight w:val="none"/>
        </w:rPr>
        <w:t>.无论谈判文件中是否要求，供应商所投货物涉及国家强制性标准的参数，供应商应无条件满足，否则视为重大偏离。</w:t>
      </w:r>
      <w:r>
        <w:rPr>
          <w:rFonts w:hint="eastAsia" w:ascii="宋体" w:hAnsi="宋体" w:eastAsia="宋体" w:cs="Times New Roman"/>
          <w:bCs/>
          <w:color w:val="auto"/>
          <w:sz w:val="24"/>
          <w:szCs w:val="18"/>
        </w:rPr>
        <w:t>★</w:t>
      </w:r>
      <w:r>
        <w:rPr>
          <w:rFonts w:hint="eastAsia" w:ascii="宋体" w:hAnsi="宋体" w:eastAsia="宋体" w:cs="Times New Roman"/>
          <w:bCs/>
          <w:color w:val="auto"/>
          <w:sz w:val="24"/>
          <w:szCs w:val="18"/>
          <w:lang w:val="en-US" w:eastAsia="zh-CN"/>
        </w:rPr>
        <w:t>条款供应商在成交后，签订合同前提供相对应的认证证明等材料，供业主备查。</w:t>
      </w:r>
    </w:p>
    <w:p w14:paraId="204E7717">
      <w:pPr>
        <w:numPr>
          <w:ilvl w:val="0"/>
          <w:numId w:val="0"/>
        </w:numPr>
        <w:spacing w:line="360" w:lineRule="auto"/>
        <w:ind w:firstLine="480" w:firstLineChars="200"/>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lang w:val="en-US" w:eastAsia="zh-CN"/>
        </w:rPr>
        <w:t>5</w:t>
      </w:r>
      <w:r>
        <w:rPr>
          <w:rFonts w:hint="eastAsia" w:ascii="宋体" w:hAnsi="宋体" w:eastAsia="宋体"/>
          <w:bCs/>
          <w:color w:val="auto"/>
          <w:sz w:val="24"/>
          <w:szCs w:val="18"/>
          <w:highlight w:val="none"/>
        </w:rPr>
        <w:t>.采购需求中未设置偏离值的尺寸参数，可以偏离，偏离范围为±</w:t>
      </w:r>
      <w:r>
        <w:rPr>
          <w:rFonts w:hint="default" w:ascii="宋体" w:hAnsi="宋体" w:eastAsia="宋体"/>
          <w:bCs/>
          <w:color w:val="auto"/>
          <w:sz w:val="24"/>
          <w:szCs w:val="18"/>
          <w:highlight w:val="none"/>
          <w:lang w:val="en-US"/>
        </w:rPr>
        <w:t>5</w:t>
      </w:r>
      <w:r>
        <w:rPr>
          <w:rFonts w:hint="eastAsia" w:ascii="宋体" w:hAnsi="宋体" w:eastAsia="宋体"/>
          <w:bCs/>
          <w:color w:val="auto"/>
          <w:sz w:val="24"/>
          <w:szCs w:val="18"/>
          <w:highlight w:val="none"/>
        </w:rPr>
        <w:t>%。采购需求中设置偏离值的尺寸参数，按采购需求约定</w:t>
      </w:r>
      <w:r>
        <w:rPr>
          <w:rFonts w:hint="eastAsia" w:ascii="宋体" w:hAnsi="宋体" w:eastAsia="宋体"/>
          <w:bCs/>
          <w:color w:val="auto"/>
          <w:sz w:val="24"/>
          <w:szCs w:val="18"/>
          <w:highlight w:val="none"/>
          <w:lang w:eastAsia="zh-CN"/>
        </w:rPr>
        <w:t>。</w:t>
      </w:r>
    </w:p>
    <w:p w14:paraId="6114D64E">
      <w:pPr>
        <w:spacing w:line="360" w:lineRule="auto"/>
        <w:rPr>
          <w:rFonts w:hint="eastAsia" w:ascii="黑体" w:hAnsi="黑体" w:eastAsia="黑体" w:cs="黑体"/>
          <w:bCs/>
          <w:color w:val="auto"/>
          <w:sz w:val="24"/>
          <w:szCs w:val="18"/>
          <w:highlight w:val="none"/>
        </w:rPr>
      </w:pPr>
      <w:r>
        <w:rPr>
          <w:rFonts w:hint="eastAsia" w:ascii="黑体" w:hAnsi="黑体" w:eastAsia="黑体" w:cs="黑体"/>
          <w:bCs/>
          <w:color w:val="auto"/>
          <w:sz w:val="24"/>
          <w:szCs w:val="18"/>
          <w:highlight w:val="none"/>
        </w:rPr>
        <w:t>三、报价要求</w:t>
      </w:r>
    </w:p>
    <w:p w14:paraId="3499E1C6">
      <w:pPr>
        <w:spacing w:line="360" w:lineRule="auto"/>
        <w:ind w:firstLine="480" w:firstLineChars="200"/>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1、供应商的响应应包含但不限于安装过程所产生的耗材均包含在内，例如：所投货物包装、加工及加工损耗、运输、现场落地及安装、免费维保等工作所发生的一切应有费用。 </w:t>
      </w:r>
    </w:p>
    <w:p w14:paraId="11EC4309">
      <w:pPr>
        <w:spacing w:line="360" w:lineRule="auto"/>
        <w:ind w:firstLine="480" w:firstLineChars="200"/>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rPr>
        <w:t>2、本采购清单所列设备、材料及服务为主要内容，成交供应商须充分理解项目整体使用需求。对于清单未列明，但为保证报告厅大屏系统完整安装、正常运行、功能达标、整体交付所必需的全部设备、辅材、配件、线缆、调试及配套工作，均由成交供应商配齐、完成，相关费用已包含在总报价内</w:t>
      </w:r>
      <w:r>
        <w:rPr>
          <w:rFonts w:hint="eastAsia" w:ascii="宋体" w:hAnsi="宋体" w:eastAsia="宋体"/>
          <w:bCs/>
          <w:color w:val="auto"/>
          <w:sz w:val="24"/>
          <w:szCs w:val="18"/>
          <w:highlight w:val="none"/>
          <w:lang w:eastAsia="zh-CN"/>
        </w:rPr>
        <w:t>。</w:t>
      </w:r>
    </w:p>
    <w:p w14:paraId="428D3516">
      <w:pPr>
        <w:spacing w:line="360" w:lineRule="auto"/>
        <w:rPr>
          <w:rFonts w:hint="eastAsia" w:ascii="黑体" w:hAnsi="黑体" w:eastAsia="黑体" w:cs="黑体"/>
          <w:bCs/>
          <w:color w:val="auto"/>
          <w:sz w:val="24"/>
          <w:szCs w:val="18"/>
          <w:highlight w:val="none"/>
        </w:rPr>
      </w:pPr>
      <w:r>
        <w:rPr>
          <w:rFonts w:hint="eastAsia" w:ascii="黑体" w:hAnsi="黑体" w:eastAsia="黑体" w:cs="黑体"/>
          <w:bCs/>
          <w:color w:val="auto"/>
          <w:sz w:val="24"/>
          <w:szCs w:val="18"/>
          <w:highlight w:val="none"/>
        </w:rPr>
        <w:t>四、其他要求</w:t>
      </w:r>
    </w:p>
    <w:p w14:paraId="312E1126">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（一）本项目所有货物由成交人直接送达买方指定地址，所有产品供货时需采购方核对成交后的品牌、型号方可进行安装、调试。 </w:t>
      </w:r>
    </w:p>
    <w:p w14:paraId="722DE338">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二）合同签订后履约时，按采购人要求提供符合招标文件要求的证明材料。若成交人未在签订合同后履约时，提供采购文件中要求的证明资料或成交人提供的证明资料不能完全符合招标文件要求，则视为虚假响应，将上报监管部门处理，由此造成的一切损失由成交人承担（含社会负面影响）。 </w:t>
      </w:r>
    </w:p>
    <w:p w14:paraId="16E9E2A3">
      <w:pPr>
        <w:spacing w:line="360" w:lineRule="auto"/>
        <w:ind w:firstLine="437"/>
        <w:rPr>
          <w:rFonts w:hint="eastAsia" w:ascii="宋体" w:hAnsi="宋体" w:eastAsia="宋体"/>
          <w:bCs/>
          <w:i w:val="0"/>
          <w:iCs w:val="0"/>
          <w:color w:val="auto"/>
          <w:sz w:val="24"/>
          <w:szCs w:val="18"/>
          <w:highlight w:val="none"/>
          <w:lang w:val="en-US" w:eastAsia="zh-CN"/>
        </w:rPr>
      </w:pPr>
      <w:r>
        <w:rPr>
          <w:rFonts w:hint="eastAsia" w:ascii="宋体" w:hAnsi="宋体" w:eastAsia="宋体"/>
          <w:bCs/>
          <w:i w:val="0"/>
          <w:iCs w:val="0"/>
          <w:color w:val="auto"/>
          <w:sz w:val="24"/>
          <w:szCs w:val="18"/>
          <w:highlight w:val="none"/>
          <w:lang w:val="en-US" w:eastAsia="zh-CN"/>
        </w:rPr>
        <w:t xml:space="preserve">（三）安装调试及售后要求： </w:t>
      </w:r>
    </w:p>
    <w:p w14:paraId="1D649217">
      <w:pPr>
        <w:spacing w:line="360" w:lineRule="auto"/>
        <w:ind w:firstLine="437"/>
        <w:rPr>
          <w:rFonts w:hint="eastAsia" w:ascii="宋体" w:hAnsi="宋体" w:eastAsia="宋体"/>
          <w:bCs/>
          <w:color w:val="auto"/>
          <w:sz w:val="24"/>
          <w:szCs w:val="18"/>
          <w:highlight w:val="none"/>
        </w:rPr>
      </w:pPr>
      <w:r>
        <w:rPr>
          <w:rFonts w:hint="eastAsia" w:ascii="宋体" w:hAnsi="宋体" w:eastAsia="宋体"/>
          <w:bCs/>
          <w:i w:val="0"/>
          <w:iCs w:val="0"/>
          <w:color w:val="auto"/>
          <w:sz w:val="24"/>
          <w:szCs w:val="18"/>
          <w:highlight w:val="none"/>
          <w:lang w:val="en-US" w:eastAsia="zh-CN"/>
        </w:rPr>
        <w:t>1、产品质保期内，成交人需要为采购人提供全天候(7*24 小时)售后维保服务，接到采购人售后服务通知后，应于 1 个工作日内安排售后服务人员上门服务</w:t>
      </w:r>
      <w:r>
        <w:rPr>
          <w:rFonts w:hint="eastAsia" w:ascii="宋体" w:hAnsi="宋体" w:eastAsia="宋体"/>
          <w:bCs/>
          <w:i w:val="0"/>
          <w:iCs w:val="0"/>
          <w:color w:val="auto"/>
          <w:sz w:val="24"/>
          <w:szCs w:val="18"/>
          <w:highlight w:val="none"/>
          <w:lang w:eastAsia="zh-CN"/>
        </w:rPr>
        <w:t>。</w:t>
      </w:r>
      <w:r>
        <w:rPr>
          <w:rFonts w:hint="eastAsia" w:ascii="宋体" w:hAnsi="宋体" w:eastAsia="宋体"/>
          <w:bCs/>
          <w:color w:val="auto"/>
          <w:sz w:val="24"/>
          <w:szCs w:val="18"/>
          <w:highlight w:val="none"/>
        </w:rPr>
        <w:t xml:space="preserve">  </w:t>
      </w:r>
    </w:p>
    <w:p w14:paraId="4F7665F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2、产品质保期内，如若产品出现非人为因素的质量问题，成交人需要及时上门维修，必要时，经采购人同意后，替换新的合格产品。 </w:t>
      </w:r>
    </w:p>
    <w:p w14:paraId="54835273">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3、产品供货完成，采购人将对所供货物进行抽样检查。如果核验不符合成交人响应文件中所响应的内容，采购人有权要求成交人进行更换，如成交人不能及时更换或经更换后，产品仍然不能满足要求，由此造成的一切损失，由成交人自行承担。 </w:t>
      </w:r>
    </w:p>
    <w:p w14:paraId="4222F231">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4、设备整体免费质保期为验收合格之日起计算。在质量保证期内如果合同设备出现故障，成交供应商应免费提供质保期服务，对相关合同设备进行修理或更换以消除故障。 </w:t>
      </w:r>
    </w:p>
    <w:p w14:paraId="07C9C636">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5、成交供应商供货及安装期间不得影响教学的开展，应有合理的质量管理体系与措施，合理安排施工供货及安装计划、人力、劳务资源、工具器械和吊装，有完善的售后服务保证措施等。施工完成后确保所有设备正常使用，如安装过程中需拆除或改动现场设施，需经采购人书面认可后方可施工。 </w:t>
      </w:r>
    </w:p>
    <w:p w14:paraId="18E9D27F">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6、安装过程中应采用招采购人批准的方式安装。作业前成交人应编制专项施工方案和应急预案(应急处置措施)，且应为高空作业人员购买意外伤害保险。成交人必须加强对安装工作的监督、管理，尤其是对安装过程中的安全管理，必须严格按照操作流程施工，严禁野蛮施工，安装过程中由成交人原因导致的一切安全问题应由成交人负全责。 </w:t>
      </w:r>
    </w:p>
    <w:p w14:paraId="36EB927B">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（四）安装施工安全要求 </w:t>
      </w:r>
    </w:p>
    <w:p w14:paraId="75E3F5AE">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施工安全过程中设备、人员安全责任由成交人负责，成交人负责劳动保护、风险等相关措施，费用包含在报价中；本项目施工地点在校园内，成交人须服从招标人管理、施工过程中确保师生人身安全、财产安全，成交人承担所有安全责任。 </w:t>
      </w:r>
    </w:p>
    <w:p w14:paraId="646AB988">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（五）验收 </w:t>
      </w:r>
    </w:p>
    <w:p w14:paraId="6C175288">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1、采购人和相关部门按照国家规定标准验收，没有国家标准的按行业标准验收，无行业标准的按地方或企业标准验收，成交人予以配合； </w:t>
      </w:r>
    </w:p>
    <w:p w14:paraId="5E331ABF">
      <w:pPr>
        <w:spacing w:line="360" w:lineRule="auto"/>
        <w:ind w:firstLine="437"/>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 xml:space="preserve">2、货物在验收时，产品合格证书、装箱清单等；提供有关货物的操作规程和使用说明书，维护手册、保养修理所需的各种随机工具及相关设计、制造、检验、安装、技术性指导等文件和应由成交人提供的必要文件； </w:t>
      </w:r>
    </w:p>
    <w:p w14:paraId="7ACB1C67">
      <w:pPr>
        <w:spacing w:line="360" w:lineRule="auto"/>
        <w:ind w:firstLine="437"/>
        <w:rPr>
          <w:rFonts w:hint="eastAsia" w:ascii="宋体" w:hAnsi="宋体" w:eastAsia="宋体"/>
          <w:bCs/>
          <w:color w:val="auto"/>
          <w:sz w:val="24"/>
          <w:szCs w:val="18"/>
          <w:highlight w:val="none"/>
          <w:lang w:eastAsia="zh-CN"/>
        </w:rPr>
      </w:pPr>
      <w:r>
        <w:rPr>
          <w:rFonts w:hint="eastAsia" w:ascii="宋体" w:hAnsi="宋体" w:eastAsia="宋体"/>
          <w:bCs/>
          <w:color w:val="auto"/>
          <w:sz w:val="24"/>
          <w:szCs w:val="18"/>
          <w:highlight w:val="none"/>
        </w:rPr>
        <w:t>3、采购人在项目完成且收到成交人验收申请后5个工作日内组织履约验收</w:t>
      </w:r>
      <w:r>
        <w:rPr>
          <w:rFonts w:hint="eastAsia" w:ascii="宋体" w:hAnsi="宋体" w:eastAsia="宋体"/>
          <w:bCs/>
          <w:color w:val="auto"/>
          <w:sz w:val="24"/>
          <w:szCs w:val="18"/>
          <w:highlight w:val="none"/>
          <w:lang w:eastAsia="zh-CN"/>
        </w:rPr>
        <w:t>。</w:t>
      </w:r>
    </w:p>
    <w:p w14:paraId="1269821B">
      <w:pPr>
        <w:spacing w:line="360" w:lineRule="auto"/>
        <w:ind w:firstLine="976" w:firstLineChars="407"/>
        <w:rPr>
          <w:rFonts w:hint="eastAsia" w:asciiTheme="minorEastAsia" w:hAnsiTheme="minorEastAsia" w:eastAsiaTheme="minorEastAsia"/>
          <w:color w:val="auto"/>
          <w:sz w:val="24"/>
          <w:highlight w:val="none"/>
        </w:rPr>
      </w:pPr>
      <w:r>
        <w:rPr>
          <w:rFonts w:hint="eastAsia" w:ascii="宋体" w:hAnsi="宋体" w:eastAsia="宋体"/>
          <w:bCs/>
          <w:color w:val="auto"/>
          <w:sz w:val="24"/>
          <w:szCs w:val="18"/>
          <w:highlight w:val="none"/>
        </w:rPr>
        <w:t xml:space="preserve">    </w:t>
      </w:r>
    </w:p>
    <w:bookmarkEnd w:id="7"/>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5FFC6">
    <w:pPr>
      <w:pStyle w:val="56"/>
      <w:rPr>
        <w:rFonts w:hint="eastAsia"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8DDF91">
                          <w:pPr>
                            <w:pStyle w:val="56"/>
                          </w:pPr>
                          <w:r>
                            <w:fldChar w:fldCharType="begin"/>
                          </w:r>
                          <w:r>
                            <w:instrText xml:space="preserve"> PAGE  \* MERGEFORMAT </w:instrText>
                          </w:r>
                          <w:r>
                            <w:fldChar w:fldCharType="separate"/>
                          </w:r>
                          <w:r>
                            <w:t>106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28DDF91">
                    <w:pPr>
                      <w:pStyle w:val="56"/>
                    </w:pPr>
                    <w:r>
                      <w:fldChar w:fldCharType="begin"/>
                    </w:r>
                    <w:r>
                      <w:instrText xml:space="preserve"> PAGE  \* MERGEFORMAT </w:instrText>
                    </w:r>
                    <w:r>
                      <w:fldChar w:fldCharType="separate"/>
                    </w:r>
                    <w:r>
                      <w:t>106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10E52">
    <w:pPr>
      <w:pStyle w:val="58"/>
      <w:jc w:val="both"/>
      <w:rPr>
        <w:rFonts w:hint="eastAsia"/>
      </w:rPr>
    </w:pPr>
    <w:r>
      <w:rPr>
        <w:rFonts w:hint="eastAsia" w:ascii="宋体" w:hAnsi="宋体" w:eastAsia="宋体"/>
      </w:rPr>
      <w:t>安徽省政府采购项目竞争性谈判文件示范文本（货物类）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12158"/>
    <w:multiLevelType w:val="singleLevel"/>
    <w:tmpl w:val="90D12158"/>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1">
    <w:nsid w:val="9AE06D00"/>
    <w:multiLevelType w:val="singleLevel"/>
    <w:tmpl w:val="9AE06D00"/>
    <w:lvl w:ilvl="0" w:tentative="0">
      <w:start w:val="2"/>
      <w:numFmt w:val="chineseCounting"/>
      <w:suff w:val="nothing"/>
      <w:lvlText w:val="%1、"/>
      <w:lvlJc w:val="left"/>
      <w:rPr>
        <w:rFonts w:hint="eastAsia"/>
      </w:rPr>
    </w:lvl>
  </w:abstractNum>
  <w:abstractNum w:abstractNumId="2">
    <w:nsid w:val="C3DC079E"/>
    <w:multiLevelType w:val="singleLevel"/>
    <w:tmpl w:val="C3DC079E"/>
    <w:lvl w:ilvl="0" w:tentative="0">
      <w:start w:val="1"/>
      <w:numFmt w:val="decimal"/>
      <w:lvlText w:val="%1."/>
      <w:lvlJc w:val="left"/>
      <w:pPr>
        <w:tabs>
          <w:tab w:val="left" w:pos="312"/>
        </w:tabs>
      </w:pPr>
    </w:lvl>
  </w:abstractNum>
  <w:abstractNum w:abstractNumId="3">
    <w:nsid w:val="D6FAFE41"/>
    <w:multiLevelType w:val="singleLevel"/>
    <w:tmpl w:val="D6FAFE41"/>
    <w:lvl w:ilvl="0" w:tentative="0">
      <w:start w:val="1"/>
      <w:numFmt w:val="decimal"/>
      <w:pStyle w:val="48"/>
      <w:lvlText w:val="%1."/>
      <w:lvlJc w:val="left"/>
      <w:pPr>
        <w:tabs>
          <w:tab w:val="left" w:pos="1620"/>
        </w:tabs>
        <w:ind w:left="1620" w:hanging="360"/>
      </w:pPr>
    </w:lvl>
  </w:abstractNum>
  <w:abstractNum w:abstractNumId="4">
    <w:nsid w:val="E32B9AE4"/>
    <w:multiLevelType w:val="singleLevel"/>
    <w:tmpl w:val="E32B9AE4"/>
    <w:lvl w:ilvl="0" w:tentative="0">
      <w:start w:val="1"/>
      <w:numFmt w:val="decimal"/>
      <w:suff w:val="nothing"/>
      <w:lvlText w:val="%1、"/>
      <w:lvlJc w:val="left"/>
    </w:lvl>
  </w:abstractNum>
  <w:abstractNum w:abstractNumId="5">
    <w:nsid w:val="EC67CF0B"/>
    <w:multiLevelType w:val="singleLevel"/>
    <w:tmpl w:val="EC67CF0B"/>
    <w:lvl w:ilvl="0" w:tentative="0">
      <w:start w:val="1"/>
      <w:numFmt w:val="bullet"/>
      <w:pStyle w:val="47"/>
      <w:lvlText w:val=""/>
      <w:lvlJc w:val="left"/>
      <w:pPr>
        <w:tabs>
          <w:tab w:val="left" w:pos="2040"/>
        </w:tabs>
        <w:ind w:left="2040" w:hanging="360"/>
      </w:pPr>
      <w:rPr>
        <w:rFonts w:hint="default" w:ascii="Wingdings" w:hAnsi="Wingdings"/>
      </w:rPr>
    </w:lvl>
  </w:abstractNum>
  <w:abstractNum w:abstractNumId="6">
    <w:nsid w:val="12D298AE"/>
    <w:multiLevelType w:val="singleLevel"/>
    <w:tmpl w:val="12D298AE"/>
    <w:lvl w:ilvl="0" w:tentative="0">
      <w:start w:val="1"/>
      <w:numFmt w:val="decimal"/>
      <w:pStyle w:val="14"/>
      <w:lvlText w:val="%1."/>
      <w:lvlJc w:val="left"/>
      <w:pPr>
        <w:tabs>
          <w:tab w:val="left" w:pos="780"/>
        </w:tabs>
        <w:ind w:left="780" w:hanging="360"/>
      </w:pPr>
    </w:lvl>
  </w:abstractNum>
  <w:abstractNum w:abstractNumId="7">
    <w:nsid w:val="22B4D954"/>
    <w:multiLevelType w:val="singleLevel"/>
    <w:tmpl w:val="22B4D954"/>
    <w:lvl w:ilvl="0" w:tentative="0">
      <w:start w:val="1"/>
      <w:numFmt w:val="decimal"/>
      <w:pStyle w:val="20"/>
      <w:lvlText w:val="%1."/>
      <w:lvlJc w:val="left"/>
      <w:pPr>
        <w:tabs>
          <w:tab w:val="left" w:pos="360"/>
        </w:tabs>
        <w:ind w:left="360" w:hanging="360"/>
      </w:pPr>
    </w:lvl>
  </w:abstractNum>
  <w:abstractNum w:abstractNumId="8">
    <w:nsid w:val="2FBFFF0D"/>
    <w:multiLevelType w:val="singleLevel"/>
    <w:tmpl w:val="2FBFFF0D"/>
    <w:lvl w:ilvl="0" w:tentative="0">
      <w:start w:val="1"/>
      <w:numFmt w:val="decimal"/>
      <w:lvlText w:val="%1."/>
      <w:lvlJc w:val="left"/>
      <w:pPr>
        <w:tabs>
          <w:tab w:val="left" w:pos="312"/>
        </w:tabs>
      </w:pPr>
    </w:lvl>
  </w:abstractNum>
  <w:abstractNum w:abstractNumId="9">
    <w:nsid w:val="35A3B736"/>
    <w:multiLevelType w:val="singleLevel"/>
    <w:tmpl w:val="35A3B736"/>
    <w:lvl w:ilvl="0" w:tentative="0">
      <w:start w:val="1"/>
      <w:numFmt w:val="decimal"/>
      <w:suff w:val="nothing"/>
      <w:lvlText w:val="%1、"/>
      <w:lvlJc w:val="left"/>
    </w:lvl>
  </w:abstractNum>
  <w:abstractNum w:abstractNumId="10">
    <w:nsid w:val="3F3DD94F"/>
    <w:multiLevelType w:val="singleLevel"/>
    <w:tmpl w:val="3F3DD94F"/>
    <w:lvl w:ilvl="0" w:tentative="0">
      <w:start w:val="1"/>
      <w:numFmt w:val="decimal"/>
      <w:pStyle w:val="37"/>
      <w:lvlText w:val="%1."/>
      <w:lvlJc w:val="left"/>
      <w:pPr>
        <w:tabs>
          <w:tab w:val="left" w:pos="1200"/>
        </w:tabs>
        <w:ind w:left="1200" w:hanging="360"/>
      </w:pPr>
    </w:lvl>
  </w:abstractNum>
  <w:abstractNum w:abstractNumId="11">
    <w:nsid w:val="41247697"/>
    <w:multiLevelType w:val="singleLevel"/>
    <w:tmpl w:val="41247697"/>
    <w:lvl w:ilvl="0" w:tentative="0">
      <w:start w:val="1"/>
      <w:numFmt w:val="decimal"/>
      <w:suff w:val="nothing"/>
      <w:lvlText w:val="%1、"/>
      <w:lvlJc w:val="left"/>
    </w:lvl>
  </w:abstractNum>
  <w:abstractNum w:abstractNumId="12">
    <w:nsid w:val="417E679F"/>
    <w:multiLevelType w:val="singleLevel"/>
    <w:tmpl w:val="417E679F"/>
    <w:lvl w:ilvl="0" w:tentative="0">
      <w:start w:val="1"/>
      <w:numFmt w:val="decimal"/>
      <w:pStyle w:val="66"/>
      <w:lvlText w:val="%1."/>
      <w:lvlJc w:val="left"/>
      <w:pPr>
        <w:tabs>
          <w:tab w:val="left" w:pos="2040"/>
        </w:tabs>
        <w:ind w:left="2040" w:hanging="360"/>
      </w:pPr>
    </w:lvl>
  </w:abstractNum>
  <w:abstractNum w:abstractNumId="13">
    <w:nsid w:val="5F4F22E9"/>
    <w:multiLevelType w:val="singleLevel"/>
    <w:tmpl w:val="5F4F22E9"/>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14">
    <w:nsid w:val="793FF840"/>
    <w:multiLevelType w:val="singleLevel"/>
    <w:tmpl w:val="793FF840"/>
    <w:lvl w:ilvl="0" w:tentative="0">
      <w:start w:val="1"/>
      <w:numFmt w:val="bullet"/>
      <w:pStyle w:val="41"/>
      <w:lvlText w:val=""/>
      <w:lvlJc w:val="left"/>
      <w:pPr>
        <w:tabs>
          <w:tab w:val="left" w:pos="780"/>
        </w:tabs>
        <w:ind w:left="780" w:hanging="360"/>
      </w:pPr>
      <w:rPr>
        <w:rFonts w:hint="default" w:ascii="Wingdings" w:hAnsi="Wingdings"/>
      </w:rPr>
    </w:lvl>
  </w:abstractNum>
  <w:abstractNum w:abstractNumId="15">
    <w:nsid w:val="7B9DAE66"/>
    <w:multiLevelType w:val="singleLevel"/>
    <w:tmpl w:val="7B9DAE66"/>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16">
    <w:nsid w:val="7CB61F35"/>
    <w:multiLevelType w:val="singleLevel"/>
    <w:tmpl w:val="7CB61F35"/>
    <w:lvl w:ilvl="0" w:tentative="0">
      <w:start w:val="1"/>
      <w:numFmt w:val="decimal"/>
      <w:lvlText w:val="%1."/>
      <w:lvlJc w:val="left"/>
      <w:pPr>
        <w:tabs>
          <w:tab w:val="left" w:pos="312"/>
        </w:tabs>
      </w:pPr>
    </w:lvl>
  </w:abstractNum>
  <w:abstractNum w:abstractNumId="17">
    <w:nsid w:val="7DB05C29"/>
    <w:multiLevelType w:val="singleLevel"/>
    <w:tmpl w:val="7DB05C29"/>
    <w:lvl w:ilvl="0" w:tentative="0">
      <w:start w:val="1"/>
      <w:numFmt w:val="decimal"/>
      <w:suff w:val="nothing"/>
      <w:lvlText w:val="%1、"/>
      <w:lvlJc w:val="left"/>
    </w:lvl>
  </w:abstractNum>
  <w:num w:numId="1">
    <w:abstractNumId w:val="6"/>
  </w:num>
  <w:num w:numId="2">
    <w:abstractNumId w:val="0"/>
  </w:num>
  <w:num w:numId="3">
    <w:abstractNumId w:val="7"/>
  </w:num>
  <w:num w:numId="4">
    <w:abstractNumId w:val="13"/>
  </w:num>
  <w:num w:numId="5">
    <w:abstractNumId w:val="15"/>
  </w:num>
  <w:num w:numId="6">
    <w:abstractNumId w:val="10"/>
  </w:num>
  <w:num w:numId="7">
    <w:abstractNumId w:val="14"/>
  </w:num>
  <w:num w:numId="8">
    <w:abstractNumId w:val="5"/>
  </w:num>
  <w:num w:numId="9">
    <w:abstractNumId w:val="3"/>
  </w:num>
  <w:num w:numId="10">
    <w:abstractNumId w:val="12"/>
  </w:num>
  <w:num w:numId="11">
    <w:abstractNumId w:val="1"/>
  </w:num>
  <w:num w:numId="12">
    <w:abstractNumId w:val="9"/>
  </w:num>
  <w:num w:numId="13">
    <w:abstractNumId w:val="4"/>
  </w:num>
  <w:num w:numId="14">
    <w:abstractNumId w:val="17"/>
  </w:num>
  <w:num w:numId="15">
    <w:abstractNumId w:val="11"/>
  </w:num>
  <w:num w:numId="16">
    <w:abstractNumId w:val="16"/>
  </w:num>
  <w:num w:numId="17">
    <w:abstractNumId w:val="8"/>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21EA2"/>
    <w:rsid w:val="00142B21"/>
    <w:rsid w:val="00403AFC"/>
    <w:rsid w:val="006775FF"/>
    <w:rsid w:val="006A09A7"/>
    <w:rsid w:val="00BB6D7D"/>
    <w:rsid w:val="00E067DC"/>
    <w:rsid w:val="00E074D6"/>
    <w:rsid w:val="0117719B"/>
    <w:rsid w:val="01265E14"/>
    <w:rsid w:val="01381870"/>
    <w:rsid w:val="013D4B60"/>
    <w:rsid w:val="01520D1C"/>
    <w:rsid w:val="01716F4D"/>
    <w:rsid w:val="017E0CD4"/>
    <w:rsid w:val="01A87EDE"/>
    <w:rsid w:val="01AC1C0D"/>
    <w:rsid w:val="01BC5B09"/>
    <w:rsid w:val="01C25065"/>
    <w:rsid w:val="01EB4817"/>
    <w:rsid w:val="021A4B0A"/>
    <w:rsid w:val="02283D88"/>
    <w:rsid w:val="024535A0"/>
    <w:rsid w:val="02713B8A"/>
    <w:rsid w:val="02AC5A1B"/>
    <w:rsid w:val="02E14F55"/>
    <w:rsid w:val="02F85BA2"/>
    <w:rsid w:val="03031C3D"/>
    <w:rsid w:val="030333D4"/>
    <w:rsid w:val="03297912"/>
    <w:rsid w:val="036707F7"/>
    <w:rsid w:val="036C4A81"/>
    <w:rsid w:val="03F216D3"/>
    <w:rsid w:val="03F4527E"/>
    <w:rsid w:val="04082AD7"/>
    <w:rsid w:val="0436211C"/>
    <w:rsid w:val="044D2256"/>
    <w:rsid w:val="044E1614"/>
    <w:rsid w:val="04520F39"/>
    <w:rsid w:val="04661B18"/>
    <w:rsid w:val="04A84F8F"/>
    <w:rsid w:val="04C55154"/>
    <w:rsid w:val="04C9754A"/>
    <w:rsid w:val="04EF145A"/>
    <w:rsid w:val="05203C3C"/>
    <w:rsid w:val="0543026B"/>
    <w:rsid w:val="054C7D95"/>
    <w:rsid w:val="054E467A"/>
    <w:rsid w:val="057A5EB4"/>
    <w:rsid w:val="05841D0F"/>
    <w:rsid w:val="05CE353D"/>
    <w:rsid w:val="05E76E48"/>
    <w:rsid w:val="05E9284D"/>
    <w:rsid w:val="063E4C65"/>
    <w:rsid w:val="06CE7C46"/>
    <w:rsid w:val="06FE5570"/>
    <w:rsid w:val="071F7265"/>
    <w:rsid w:val="0721638A"/>
    <w:rsid w:val="07741229"/>
    <w:rsid w:val="078127A8"/>
    <w:rsid w:val="07AD4D9A"/>
    <w:rsid w:val="07BA4828"/>
    <w:rsid w:val="07CB7B07"/>
    <w:rsid w:val="07EB5DFC"/>
    <w:rsid w:val="08001F42"/>
    <w:rsid w:val="08174B2B"/>
    <w:rsid w:val="0833201F"/>
    <w:rsid w:val="08856260"/>
    <w:rsid w:val="08A453D6"/>
    <w:rsid w:val="08C857C7"/>
    <w:rsid w:val="08CF1E63"/>
    <w:rsid w:val="08F71A98"/>
    <w:rsid w:val="09356779"/>
    <w:rsid w:val="095A6D85"/>
    <w:rsid w:val="09A208AB"/>
    <w:rsid w:val="09A94981"/>
    <w:rsid w:val="09AF2373"/>
    <w:rsid w:val="09C6602A"/>
    <w:rsid w:val="09DE7A40"/>
    <w:rsid w:val="09EE78ED"/>
    <w:rsid w:val="0A040E8A"/>
    <w:rsid w:val="0A2F7010"/>
    <w:rsid w:val="0A376E49"/>
    <w:rsid w:val="0A3E4FF2"/>
    <w:rsid w:val="0A430BD6"/>
    <w:rsid w:val="0A757080"/>
    <w:rsid w:val="0A854E82"/>
    <w:rsid w:val="0ABA2D7D"/>
    <w:rsid w:val="0B0C49D4"/>
    <w:rsid w:val="0B2A59D2"/>
    <w:rsid w:val="0B3C7C36"/>
    <w:rsid w:val="0BB80509"/>
    <w:rsid w:val="0BDE7990"/>
    <w:rsid w:val="0BE75DCB"/>
    <w:rsid w:val="0BF31560"/>
    <w:rsid w:val="0C0A1020"/>
    <w:rsid w:val="0C3B5596"/>
    <w:rsid w:val="0C43630F"/>
    <w:rsid w:val="0C4A5F30"/>
    <w:rsid w:val="0C7D4411"/>
    <w:rsid w:val="0CA64964"/>
    <w:rsid w:val="0CB74D9C"/>
    <w:rsid w:val="0CB85CAF"/>
    <w:rsid w:val="0CC33B37"/>
    <w:rsid w:val="0CDF643F"/>
    <w:rsid w:val="0CEF0915"/>
    <w:rsid w:val="0CF956B3"/>
    <w:rsid w:val="0D0D5290"/>
    <w:rsid w:val="0D0D6B1D"/>
    <w:rsid w:val="0D260AB4"/>
    <w:rsid w:val="0D4C0CDF"/>
    <w:rsid w:val="0DA252ED"/>
    <w:rsid w:val="0DB02216"/>
    <w:rsid w:val="0DB56525"/>
    <w:rsid w:val="0E083EAE"/>
    <w:rsid w:val="0E1C001D"/>
    <w:rsid w:val="0E1F207C"/>
    <w:rsid w:val="0E454F71"/>
    <w:rsid w:val="0E5955A9"/>
    <w:rsid w:val="0E9456B5"/>
    <w:rsid w:val="0E9C0543"/>
    <w:rsid w:val="0EAD265E"/>
    <w:rsid w:val="0EC57B6C"/>
    <w:rsid w:val="0ED60D7E"/>
    <w:rsid w:val="0EDF331C"/>
    <w:rsid w:val="0EF16F8A"/>
    <w:rsid w:val="0EFF01A9"/>
    <w:rsid w:val="0F767555"/>
    <w:rsid w:val="0F8170C3"/>
    <w:rsid w:val="0FA768B5"/>
    <w:rsid w:val="0FA96FA8"/>
    <w:rsid w:val="0FB17363"/>
    <w:rsid w:val="0FC85F3C"/>
    <w:rsid w:val="102D0DA8"/>
    <w:rsid w:val="103E748F"/>
    <w:rsid w:val="105D3D6A"/>
    <w:rsid w:val="10783886"/>
    <w:rsid w:val="107870C0"/>
    <w:rsid w:val="108A08E3"/>
    <w:rsid w:val="10AC6EBE"/>
    <w:rsid w:val="10AF4EA5"/>
    <w:rsid w:val="10C2261E"/>
    <w:rsid w:val="10D07A3F"/>
    <w:rsid w:val="11180810"/>
    <w:rsid w:val="111E0C1F"/>
    <w:rsid w:val="112C42A9"/>
    <w:rsid w:val="1131366D"/>
    <w:rsid w:val="11511F61"/>
    <w:rsid w:val="115145DC"/>
    <w:rsid w:val="11530119"/>
    <w:rsid w:val="11550D1F"/>
    <w:rsid w:val="11646E94"/>
    <w:rsid w:val="119078E4"/>
    <w:rsid w:val="11F27E27"/>
    <w:rsid w:val="11FA1551"/>
    <w:rsid w:val="11FC3C7B"/>
    <w:rsid w:val="12142980"/>
    <w:rsid w:val="122F2C84"/>
    <w:rsid w:val="12D24D91"/>
    <w:rsid w:val="12FD1BFF"/>
    <w:rsid w:val="12FF022D"/>
    <w:rsid w:val="13453400"/>
    <w:rsid w:val="13650A86"/>
    <w:rsid w:val="13884CF3"/>
    <w:rsid w:val="13A91FB7"/>
    <w:rsid w:val="140033DB"/>
    <w:rsid w:val="14070010"/>
    <w:rsid w:val="140C03C2"/>
    <w:rsid w:val="1437490C"/>
    <w:rsid w:val="143A4F2F"/>
    <w:rsid w:val="145279ED"/>
    <w:rsid w:val="146401FE"/>
    <w:rsid w:val="14AA3E63"/>
    <w:rsid w:val="14F609BD"/>
    <w:rsid w:val="14F8665D"/>
    <w:rsid w:val="15033147"/>
    <w:rsid w:val="15270103"/>
    <w:rsid w:val="156113F2"/>
    <w:rsid w:val="157B156C"/>
    <w:rsid w:val="15C33E1F"/>
    <w:rsid w:val="163109EC"/>
    <w:rsid w:val="16D16AA9"/>
    <w:rsid w:val="171506C3"/>
    <w:rsid w:val="172278CB"/>
    <w:rsid w:val="173C6682"/>
    <w:rsid w:val="17A53E6A"/>
    <w:rsid w:val="17B0110B"/>
    <w:rsid w:val="17CD3B2A"/>
    <w:rsid w:val="17E02C2C"/>
    <w:rsid w:val="17E50678"/>
    <w:rsid w:val="17E574BB"/>
    <w:rsid w:val="17E70AD8"/>
    <w:rsid w:val="17EF58DD"/>
    <w:rsid w:val="17FB68D0"/>
    <w:rsid w:val="183121A5"/>
    <w:rsid w:val="18651A9A"/>
    <w:rsid w:val="186E6B1E"/>
    <w:rsid w:val="18904AED"/>
    <w:rsid w:val="18950986"/>
    <w:rsid w:val="189D7D8B"/>
    <w:rsid w:val="18CA73F4"/>
    <w:rsid w:val="18E65018"/>
    <w:rsid w:val="18F65DE3"/>
    <w:rsid w:val="190A6840"/>
    <w:rsid w:val="191C10A7"/>
    <w:rsid w:val="1921046B"/>
    <w:rsid w:val="192D21E6"/>
    <w:rsid w:val="19310C4A"/>
    <w:rsid w:val="19694233"/>
    <w:rsid w:val="197B5DCD"/>
    <w:rsid w:val="197E11FA"/>
    <w:rsid w:val="198518FC"/>
    <w:rsid w:val="19BF508A"/>
    <w:rsid w:val="1A19603E"/>
    <w:rsid w:val="1A1E25E6"/>
    <w:rsid w:val="1A364DBB"/>
    <w:rsid w:val="1A962711"/>
    <w:rsid w:val="1AF90041"/>
    <w:rsid w:val="1B2E6273"/>
    <w:rsid w:val="1B3515DA"/>
    <w:rsid w:val="1B3F5550"/>
    <w:rsid w:val="1B4330ED"/>
    <w:rsid w:val="1B5D6F8C"/>
    <w:rsid w:val="1B656D35"/>
    <w:rsid w:val="1B806BC0"/>
    <w:rsid w:val="1BA30167"/>
    <w:rsid w:val="1BC111D7"/>
    <w:rsid w:val="1BD4719D"/>
    <w:rsid w:val="1BE35C1B"/>
    <w:rsid w:val="1BE840AA"/>
    <w:rsid w:val="1C1F6A26"/>
    <w:rsid w:val="1C370440"/>
    <w:rsid w:val="1C3C65BE"/>
    <w:rsid w:val="1C80194D"/>
    <w:rsid w:val="1CA1098A"/>
    <w:rsid w:val="1CC17F9B"/>
    <w:rsid w:val="1CCD6047"/>
    <w:rsid w:val="1CDB0C11"/>
    <w:rsid w:val="1CE95B03"/>
    <w:rsid w:val="1D211FD1"/>
    <w:rsid w:val="1D3B58A6"/>
    <w:rsid w:val="1D475C5A"/>
    <w:rsid w:val="1D61177E"/>
    <w:rsid w:val="1D627FCE"/>
    <w:rsid w:val="1DB83E19"/>
    <w:rsid w:val="1DBE44DB"/>
    <w:rsid w:val="1DCA65BE"/>
    <w:rsid w:val="1DE561A0"/>
    <w:rsid w:val="1E567C48"/>
    <w:rsid w:val="1E701F0F"/>
    <w:rsid w:val="1EAB0551"/>
    <w:rsid w:val="1EFB54B6"/>
    <w:rsid w:val="1F7F413E"/>
    <w:rsid w:val="1F9B58B9"/>
    <w:rsid w:val="1FC6386C"/>
    <w:rsid w:val="1FC84EDA"/>
    <w:rsid w:val="1FC9124E"/>
    <w:rsid w:val="20382140"/>
    <w:rsid w:val="203C5A02"/>
    <w:rsid w:val="20552D8C"/>
    <w:rsid w:val="20750064"/>
    <w:rsid w:val="2079129B"/>
    <w:rsid w:val="20893E93"/>
    <w:rsid w:val="208F3AAC"/>
    <w:rsid w:val="20C45552"/>
    <w:rsid w:val="20DA182C"/>
    <w:rsid w:val="20F25991"/>
    <w:rsid w:val="2107261C"/>
    <w:rsid w:val="21120170"/>
    <w:rsid w:val="211204B8"/>
    <w:rsid w:val="212B5049"/>
    <w:rsid w:val="212E3725"/>
    <w:rsid w:val="213D4032"/>
    <w:rsid w:val="21427789"/>
    <w:rsid w:val="2148008D"/>
    <w:rsid w:val="216B4C64"/>
    <w:rsid w:val="2181015B"/>
    <w:rsid w:val="21A25092"/>
    <w:rsid w:val="21E7530B"/>
    <w:rsid w:val="220426D8"/>
    <w:rsid w:val="223318CD"/>
    <w:rsid w:val="22727B0E"/>
    <w:rsid w:val="228240A0"/>
    <w:rsid w:val="22960983"/>
    <w:rsid w:val="22993768"/>
    <w:rsid w:val="22B80A34"/>
    <w:rsid w:val="22EB658F"/>
    <w:rsid w:val="22EC0514"/>
    <w:rsid w:val="22ED008E"/>
    <w:rsid w:val="22FB2B87"/>
    <w:rsid w:val="22FB3112"/>
    <w:rsid w:val="232F5B27"/>
    <w:rsid w:val="23447803"/>
    <w:rsid w:val="23532B79"/>
    <w:rsid w:val="23AB6B46"/>
    <w:rsid w:val="23B157BC"/>
    <w:rsid w:val="23C45AE8"/>
    <w:rsid w:val="23CB1868"/>
    <w:rsid w:val="23CE48B4"/>
    <w:rsid w:val="23DB131E"/>
    <w:rsid w:val="242E481E"/>
    <w:rsid w:val="24681AEC"/>
    <w:rsid w:val="2480073C"/>
    <w:rsid w:val="24B74231"/>
    <w:rsid w:val="24BB5C18"/>
    <w:rsid w:val="24D83DB6"/>
    <w:rsid w:val="25223F4A"/>
    <w:rsid w:val="253D232F"/>
    <w:rsid w:val="254678A5"/>
    <w:rsid w:val="2587487A"/>
    <w:rsid w:val="25C0646D"/>
    <w:rsid w:val="262B0B7B"/>
    <w:rsid w:val="26396DF4"/>
    <w:rsid w:val="269B3FF6"/>
    <w:rsid w:val="270740D4"/>
    <w:rsid w:val="2774457B"/>
    <w:rsid w:val="277C1E7A"/>
    <w:rsid w:val="27C638FE"/>
    <w:rsid w:val="27F20DDB"/>
    <w:rsid w:val="28155154"/>
    <w:rsid w:val="28244A65"/>
    <w:rsid w:val="28381C5F"/>
    <w:rsid w:val="285B7BA3"/>
    <w:rsid w:val="28886160"/>
    <w:rsid w:val="28B543C7"/>
    <w:rsid w:val="28CE42AC"/>
    <w:rsid w:val="28E61A92"/>
    <w:rsid w:val="28FA0280"/>
    <w:rsid w:val="293164A9"/>
    <w:rsid w:val="29712D49"/>
    <w:rsid w:val="299A3FD7"/>
    <w:rsid w:val="29AE0E38"/>
    <w:rsid w:val="29E15392"/>
    <w:rsid w:val="2A0B0AA8"/>
    <w:rsid w:val="2A273408"/>
    <w:rsid w:val="2A3325E4"/>
    <w:rsid w:val="2A373875"/>
    <w:rsid w:val="2A5C0D62"/>
    <w:rsid w:val="2A8546A8"/>
    <w:rsid w:val="2A9C7E6E"/>
    <w:rsid w:val="2AAA25B4"/>
    <w:rsid w:val="2AC3192B"/>
    <w:rsid w:val="2AE92F72"/>
    <w:rsid w:val="2B05199B"/>
    <w:rsid w:val="2B0977E4"/>
    <w:rsid w:val="2B0F5364"/>
    <w:rsid w:val="2B3C2EE3"/>
    <w:rsid w:val="2B580F8C"/>
    <w:rsid w:val="2B7C0479"/>
    <w:rsid w:val="2B8A704A"/>
    <w:rsid w:val="2BA605F2"/>
    <w:rsid w:val="2BAC769A"/>
    <w:rsid w:val="2BB47331"/>
    <w:rsid w:val="2BB533C1"/>
    <w:rsid w:val="2BD93992"/>
    <w:rsid w:val="2BE052CD"/>
    <w:rsid w:val="2BFE56B2"/>
    <w:rsid w:val="2C257460"/>
    <w:rsid w:val="2C3D3341"/>
    <w:rsid w:val="2C532E9D"/>
    <w:rsid w:val="2C596FCF"/>
    <w:rsid w:val="2CA376BD"/>
    <w:rsid w:val="2CCD473A"/>
    <w:rsid w:val="2CD72A9E"/>
    <w:rsid w:val="2CDB553B"/>
    <w:rsid w:val="2CEE0A10"/>
    <w:rsid w:val="2D047CD5"/>
    <w:rsid w:val="2D224F76"/>
    <w:rsid w:val="2D3371FA"/>
    <w:rsid w:val="2D64317E"/>
    <w:rsid w:val="2D730E82"/>
    <w:rsid w:val="2D7775DF"/>
    <w:rsid w:val="2D901E22"/>
    <w:rsid w:val="2D924B71"/>
    <w:rsid w:val="2DA11B8F"/>
    <w:rsid w:val="2DD152A9"/>
    <w:rsid w:val="2DE95FFB"/>
    <w:rsid w:val="2DEA5B9A"/>
    <w:rsid w:val="2DEC7E73"/>
    <w:rsid w:val="2E2E34C1"/>
    <w:rsid w:val="2E4C7234"/>
    <w:rsid w:val="2E5D6087"/>
    <w:rsid w:val="2E652751"/>
    <w:rsid w:val="2E76670C"/>
    <w:rsid w:val="2EB85F02"/>
    <w:rsid w:val="2F1018ED"/>
    <w:rsid w:val="2F542EF1"/>
    <w:rsid w:val="2F584DDC"/>
    <w:rsid w:val="2F6125F4"/>
    <w:rsid w:val="2F7409A7"/>
    <w:rsid w:val="2F745AFA"/>
    <w:rsid w:val="2F7E3ACA"/>
    <w:rsid w:val="2F9E2A92"/>
    <w:rsid w:val="2FC40679"/>
    <w:rsid w:val="2FDE3C0E"/>
    <w:rsid w:val="2FE52979"/>
    <w:rsid w:val="2FF7612B"/>
    <w:rsid w:val="301937F3"/>
    <w:rsid w:val="306236A6"/>
    <w:rsid w:val="30DB3B03"/>
    <w:rsid w:val="30E37CC6"/>
    <w:rsid w:val="30ED53AB"/>
    <w:rsid w:val="31687287"/>
    <w:rsid w:val="317F6D5E"/>
    <w:rsid w:val="318632C5"/>
    <w:rsid w:val="31863D5A"/>
    <w:rsid w:val="318C4BC4"/>
    <w:rsid w:val="31927D00"/>
    <w:rsid w:val="31BF0628"/>
    <w:rsid w:val="31E247E4"/>
    <w:rsid w:val="32051567"/>
    <w:rsid w:val="321B56E3"/>
    <w:rsid w:val="323600BA"/>
    <w:rsid w:val="32AA686F"/>
    <w:rsid w:val="32B4641F"/>
    <w:rsid w:val="32C83475"/>
    <w:rsid w:val="32CC2404"/>
    <w:rsid w:val="32CE22B4"/>
    <w:rsid w:val="3321499A"/>
    <w:rsid w:val="3344502A"/>
    <w:rsid w:val="335E60EC"/>
    <w:rsid w:val="337F65FE"/>
    <w:rsid w:val="33B54CB8"/>
    <w:rsid w:val="33BC7AF6"/>
    <w:rsid w:val="33D13DF0"/>
    <w:rsid w:val="346A52A2"/>
    <w:rsid w:val="347012E3"/>
    <w:rsid w:val="347A3BEA"/>
    <w:rsid w:val="34840F9D"/>
    <w:rsid w:val="348B570B"/>
    <w:rsid w:val="349D4A55"/>
    <w:rsid w:val="34AF7A65"/>
    <w:rsid w:val="34E2413B"/>
    <w:rsid w:val="3507662A"/>
    <w:rsid w:val="350845A4"/>
    <w:rsid w:val="353C370E"/>
    <w:rsid w:val="354B2FCC"/>
    <w:rsid w:val="35C1105C"/>
    <w:rsid w:val="35FD7DFC"/>
    <w:rsid w:val="366B28CE"/>
    <w:rsid w:val="3672580D"/>
    <w:rsid w:val="367C0C9B"/>
    <w:rsid w:val="368C11C2"/>
    <w:rsid w:val="36F521C0"/>
    <w:rsid w:val="36F823B4"/>
    <w:rsid w:val="370A474A"/>
    <w:rsid w:val="37193D2F"/>
    <w:rsid w:val="37194DDB"/>
    <w:rsid w:val="372B4975"/>
    <w:rsid w:val="372F4332"/>
    <w:rsid w:val="373C5B22"/>
    <w:rsid w:val="373E5403"/>
    <w:rsid w:val="3770009F"/>
    <w:rsid w:val="377E6663"/>
    <w:rsid w:val="37DA262B"/>
    <w:rsid w:val="37F05781"/>
    <w:rsid w:val="37F107C7"/>
    <w:rsid w:val="3825008C"/>
    <w:rsid w:val="38376B60"/>
    <w:rsid w:val="383E7EED"/>
    <w:rsid w:val="38515939"/>
    <w:rsid w:val="385476C6"/>
    <w:rsid w:val="386C32CA"/>
    <w:rsid w:val="38734D0B"/>
    <w:rsid w:val="388A374B"/>
    <w:rsid w:val="38A54FBE"/>
    <w:rsid w:val="38AC0FE6"/>
    <w:rsid w:val="38D53339"/>
    <w:rsid w:val="391D7A4D"/>
    <w:rsid w:val="392A295A"/>
    <w:rsid w:val="394B0AAD"/>
    <w:rsid w:val="39A14F85"/>
    <w:rsid w:val="39CB3D50"/>
    <w:rsid w:val="39FB774F"/>
    <w:rsid w:val="3A0E576F"/>
    <w:rsid w:val="3A12475B"/>
    <w:rsid w:val="3A1F4F53"/>
    <w:rsid w:val="3A344802"/>
    <w:rsid w:val="3A3F02FA"/>
    <w:rsid w:val="3A540249"/>
    <w:rsid w:val="3A6B2F3C"/>
    <w:rsid w:val="3A6C5666"/>
    <w:rsid w:val="3A7C74AD"/>
    <w:rsid w:val="3A8F7AF7"/>
    <w:rsid w:val="3A965F5B"/>
    <w:rsid w:val="3AE06CCC"/>
    <w:rsid w:val="3AFE1F63"/>
    <w:rsid w:val="3B1874C8"/>
    <w:rsid w:val="3B1F78F2"/>
    <w:rsid w:val="3B5A1E77"/>
    <w:rsid w:val="3B683CCA"/>
    <w:rsid w:val="3B724690"/>
    <w:rsid w:val="3B734A50"/>
    <w:rsid w:val="3B7C316A"/>
    <w:rsid w:val="3BEE0DB7"/>
    <w:rsid w:val="3BFF5A18"/>
    <w:rsid w:val="3C103151"/>
    <w:rsid w:val="3C1732DC"/>
    <w:rsid w:val="3C243C4B"/>
    <w:rsid w:val="3C28092B"/>
    <w:rsid w:val="3C2C15C9"/>
    <w:rsid w:val="3C3E73E9"/>
    <w:rsid w:val="3C561299"/>
    <w:rsid w:val="3C590476"/>
    <w:rsid w:val="3C67406A"/>
    <w:rsid w:val="3C8C1F1C"/>
    <w:rsid w:val="3C9868B3"/>
    <w:rsid w:val="3CB74ABF"/>
    <w:rsid w:val="3CF51D35"/>
    <w:rsid w:val="3D092788"/>
    <w:rsid w:val="3D1E069A"/>
    <w:rsid w:val="3D347D63"/>
    <w:rsid w:val="3D5747BB"/>
    <w:rsid w:val="3D712EC0"/>
    <w:rsid w:val="3D7D1865"/>
    <w:rsid w:val="3E3E74B4"/>
    <w:rsid w:val="3E41291F"/>
    <w:rsid w:val="3E5C76CC"/>
    <w:rsid w:val="3E7935E4"/>
    <w:rsid w:val="3E8F2A6A"/>
    <w:rsid w:val="3E900E7D"/>
    <w:rsid w:val="3E994BD9"/>
    <w:rsid w:val="3ED638EA"/>
    <w:rsid w:val="3EE62199"/>
    <w:rsid w:val="3EF47905"/>
    <w:rsid w:val="3F723D59"/>
    <w:rsid w:val="3F9619DE"/>
    <w:rsid w:val="3FAC07AD"/>
    <w:rsid w:val="3FCE186D"/>
    <w:rsid w:val="3FD5399A"/>
    <w:rsid w:val="400E7381"/>
    <w:rsid w:val="40783A9F"/>
    <w:rsid w:val="4090365D"/>
    <w:rsid w:val="40BA50A5"/>
    <w:rsid w:val="40CB31D8"/>
    <w:rsid w:val="40E11704"/>
    <w:rsid w:val="41015884"/>
    <w:rsid w:val="41230975"/>
    <w:rsid w:val="41250249"/>
    <w:rsid w:val="41376DE3"/>
    <w:rsid w:val="414D59F2"/>
    <w:rsid w:val="41663D83"/>
    <w:rsid w:val="41AD023F"/>
    <w:rsid w:val="41B81002"/>
    <w:rsid w:val="41B979FB"/>
    <w:rsid w:val="41BD2F56"/>
    <w:rsid w:val="41CE4490"/>
    <w:rsid w:val="429338D8"/>
    <w:rsid w:val="42B31BE5"/>
    <w:rsid w:val="42C8467A"/>
    <w:rsid w:val="430F394C"/>
    <w:rsid w:val="43305E50"/>
    <w:rsid w:val="434D2539"/>
    <w:rsid w:val="436A06BA"/>
    <w:rsid w:val="437F39D4"/>
    <w:rsid w:val="43944A9C"/>
    <w:rsid w:val="43C24475"/>
    <w:rsid w:val="43EB3F93"/>
    <w:rsid w:val="44135505"/>
    <w:rsid w:val="44162EA2"/>
    <w:rsid w:val="441D78FE"/>
    <w:rsid w:val="44230431"/>
    <w:rsid w:val="442B0776"/>
    <w:rsid w:val="44392239"/>
    <w:rsid w:val="445B21D4"/>
    <w:rsid w:val="44682D55"/>
    <w:rsid w:val="4488300E"/>
    <w:rsid w:val="44AE435C"/>
    <w:rsid w:val="44C16192"/>
    <w:rsid w:val="44D60BB5"/>
    <w:rsid w:val="4537679D"/>
    <w:rsid w:val="455C4456"/>
    <w:rsid w:val="45631749"/>
    <w:rsid w:val="45713619"/>
    <w:rsid w:val="459260C9"/>
    <w:rsid w:val="459A7426"/>
    <w:rsid w:val="45EC3D2C"/>
    <w:rsid w:val="45F879DE"/>
    <w:rsid w:val="45FE67D2"/>
    <w:rsid w:val="463C4C19"/>
    <w:rsid w:val="4649229B"/>
    <w:rsid w:val="466E7093"/>
    <w:rsid w:val="467D4684"/>
    <w:rsid w:val="46853287"/>
    <w:rsid w:val="468C3A58"/>
    <w:rsid w:val="468D0118"/>
    <w:rsid w:val="469D2B56"/>
    <w:rsid w:val="469D2F78"/>
    <w:rsid w:val="46A27336"/>
    <w:rsid w:val="46A708FA"/>
    <w:rsid w:val="46BB3315"/>
    <w:rsid w:val="46C31EA0"/>
    <w:rsid w:val="47072E39"/>
    <w:rsid w:val="47124E31"/>
    <w:rsid w:val="471A45C8"/>
    <w:rsid w:val="47273586"/>
    <w:rsid w:val="472D6224"/>
    <w:rsid w:val="47413903"/>
    <w:rsid w:val="47603EFA"/>
    <w:rsid w:val="4761637A"/>
    <w:rsid w:val="47665118"/>
    <w:rsid w:val="47A40C1E"/>
    <w:rsid w:val="47AA25C7"/>
    <w:rsid w:val="47B05595"/>
    <w:rsid w:val="47BE31A6"/>
    <w:rsid w:val="47F04B43"/>
    <w:rsid w:val="48253225"/>
    <w:rsid w:val="482640F1"/>
    <w:rsid w:val="48334C61"/>
    <w:rsid w:val="486024AF"/>
    <w:rsid w:val="48743EE1"/>
    <w:rsid w:val="48A64365"/>
    <w:rsid w:val="48C268B4"/>
    <w:rsid w:val="49360E1D"/>
    <w:rsid w:val="493C54E6"/>
    <w:rsid w:val="493F0D98"/>
    <w:rsid w:val="499E6108"/>
    <w:rsid w:val="49AF0B18"/>
    <w:rsid w:val="4A011472"/>
    <w:rsid w:val="4A110A6F"/>
    <w:rsid w:val="4A1568A4"/>
    <w:rsid w:val="4A1C7E0C"/>
    <w:rsid w:val="4A514E22"/>
    <w:rsid w:val="4A5B0481"/>
    <w:rsid w:val="4A8A43AC"/>
    <w:rsid w:val="4A8D74AC"/>
    <w:rsid w:val="4AE25496"/>
    <w:rsid w:val="4AE3590F"/>
    <w:rsid w:val="4B3F27CA"/>
    <w:rsid w:val="4B477F40"/>
    <w:rsid w:val="4B48274E"/>
    <w:rsid w:val="4B663793"/>
    <w:rsid w:val="4B6A3785"/>
    <w:rsid w:val="4BAA10B3"/>
    <w:rsid w:val="4BD86AC9"/>
    <w:rsid w:val="4C0748CA"/>
    <w:rsid w:val="4C973D71"/>
    <w:rsid w:val="4CD07C03"/>
    <w:rsid w:val="4CD36B70"/>
    <w:rsid w:val="4CDC77F4"/>
    <w:rsid w:val="4D1B4700"/>
    <w:rsid w:val="4D466793"/>
    <w:rsid w:val="4D535605"/>
    <w:rsid w:val="4DAF62FF"/>
    <w:rsid w:val="4DBA4694"/>
    <w:rsid w:val="4DCC639F"/>
    <w:rsid w:val="4DDB3A8D"/>
    <w:rsid w:val="4DFB7BC2"/>
    <w:rsid w:val="4E0369D1"/>
    <w:rsid w:val="4E2157B8"/>
    <w:rsid w:val="4E4A7192"/>
    <w:rsid w:val="4E6312D8"/>
    <w:rsid w:val="4E913AC7"/>
    <w:rsid w:val="4EA6511A"/>
    <w:rsid w:val="4EB41FBA"/>
    <w:rsid w:val="4ECD00CF"/>
    <w:rsid w:val="4EDD2163"/>
    <w:rsid w:val="4EEF633A"/>
    <w:rsid w:val="4EF179BD"/>
    <w:rsid w:val="4F09543A"/>
    <w:rsid w:val="4F330CA8"/>
    <w:rsid w:val="4F6D26D1"/>
    <w:rsid w:val="4F6F0EAB"/>
    <w:rsid w:val="4FAD0756"/>
    <w:rsid w:val="4FF71EA5"/>
    <w:rsid w:val="50042DCF"/>
    <w:rsid w:val="50086019"/>
    <w:rsid w:val="500E11DE"/>
    <w:rsid w:val="50194CD6"/>
    <w:rsid w:val="502E2750"/>
    <w:rsid w:val="503160D5"/>
    <w:rsid w:val="50334005"/>
    <w:rsid w:val="50382E2A"/>
    <w:rsid w:val="50433F22"/>
    <w:rsid w:val="504D156B"/>
    <w:rsid w:val="5060283B"/>
    <w:rsid w:val="5072299A"/>
    <w:rsid w:val="508D30E7"/>
    <w:rsid w:val="50DD469C"/>
    <w:rsid w:val="50F20470"/>
    <w:rsid w:val="50F55AE1"/>
    <w:rsid w:val="51031487"/>
    <w:rsid w:val="513C60F2"/>
    <w:rsid w:val="513D3FA6"/>
    <w:rsid w:val="515B7CB7"/>
    <w:rsid w:val="51903BCC"/>
    <w:rsid w:val="51962A9D"/>
    <w:rsid w:val="51AB1ECD"/>
    <w:rsid w:val="51BB2504"/>
    <w:rsid w:val="51C005F5"/>
    <w:rsid w:val="51D5604D"/>
    <w:rsid w:val="51E429DC"/>
    <w:rsid w:val="51E62868"/>
    <w:rsid w:val="51E64F76"/>
    <w:rsid w:val="51F855F5"/>
    <w:rsid w:val="528C5DC7"/>
    <w:rsid w:val="529165E5"/>
    <w:rsid w:val="52A21E20"/>
    <w:rsid w:val="52AA4A52"/>
    <w:rsid w:val="52AD009F"/>
    <w:rsid w:val="52C47C20"/>
    <w:rsid w:val="52E956CD"/>
    <w:rsid w:val="533267F6"/>
    <w:rsid w:val="53723E9A"/>
    <w:rsid w:val="539B6DB0"/>
    <w:rsid w:val="53C75190"/>
    <w:rsid w:val="541A4DE2"/>
    <w:rsid w:val="54370568"/>
    <w:rsid w:val="543F566E"/>
    <w:rsid w:val="545A4256"/>
    <w:rsid w:val="54692861"/>
    <w:rsid w:val="548E0DEC"/>
    <w:rsid w:val="549A3CCC"/>
    <w:rsid w:val="549C400B"/>
    <w:rsid w:val="54B74DFA"/>
    <w:rsid w:val="54D12FF9"/>
    <w:rsid w:val="54DB2E0A"/>
    <w:rsid w:val="54F47C8D"/>
    <w:rsid w:val="557269F9"/>
    <w:rsid w:val="557E4EF0"/>
    <w:rsid w:val="559A50C1"/>
    <w:rsid w:val="55A8231D"/>
    <w:rsid w:val="55C7438A"/>
    <w:rsid w:val="55CF646E"/>
    <w:rsid w:val="55FC222C"/>
    <w:rsid w:val="56147B71"/>
    <w:rsid w:val="565063D1"/>
    <w:rsid w:val="56537AC2"/>
    <w:rsid w:val="56613EFF"/>
    <w:rsid w:val="56774C92"/>
    <w:rsid w:val="568F468B"/>
    <w:rsid w:val="56A66F51"/>
    <w:rsid w:val="56DE4CCA"/>
    <w:rsid w:val="56E90D97"/>
    <w:rsid w:val="56FF5B35"/>
    <w:rsid w:val="57044CE4"/>
    <w:rsid w:val="573235D0"/>
    <w:rsid w:val="573E1C0D"/>
    <w:rsid w:val="57582D36"/>
    <w:rsid w:val="575C3FBE"/>
    <w:rsid w:val="577B69BD"/>
    <w:rsid w:val="57810457"/>
    <w:rsid w:val="579833A0"/>
    <w:rsid w:val="57F44930"/>
    <w:rsid w:val="582442AD"/>
    <w:rsid w:val="5844442E"/>
    <w:rsid w:val="58975180"/>
    <w:rsid w:val="58D26DE6"/>
    <w:rsid w:val="590D1897"/>
    <w:rsid w:val="59741916"/>
    <w:rsid w:val="598C7682"/>
    <w:rsid w:val="599042AB"/>
    <w:rsid w:val="59F62614"/>
    <w:rsid w:val="5A056A12"/>
    <w:rsid w:val="5A1A6E9C"/>
    <w:rsid w:val="5A5C560F"/>
    <w:rsid w:val="5A846C42"/>
    <w:rsid w:val="5AA94E0B"/>
    <w:rsid w:val="5AB67D0C"/>
    <w:rsid w:val="5ABA4ACF"/>
    <w:rsid w:val="5ADF2CEC"/>
    <w:rsid w:val="5AEF3C29"/>
    <w:rsid w:val="5AF2456D"/>
    <w:rsid w:val="5B16086F"/>
    <w:rsid w:val="5B34796B"/>
    <w:rsid w:val="5B5D6F7D"/>
    <w:rsid w:val="5BCF4B0F"/>
    <w:rsid w:val="5BD112A2"/>
    <w:rsid w:val="5BFF3225"/>
    <w:rsid w:val="5C270F49"/>
    <w:rsid w:val="5C58097A"/>
    <w:rsid w:val="5C5915AB"/>
    <w:rsid w:val="5C7D3833"/>
    <w:rsid w:val="5CA0740B"/>
    <w:rsid w:val="5CA672A1"/>
    <w:rsid w:val="5CAF1D28"/>
    <w:rsid w:val="5CCB2E02"/>
    <w:rsid w:val="5CDA0017"/>
    <w:rsid w:val="5CEA3EA6"/>
    <w:rsid w:val="5CEB11AB"/>
    <w:rsid w:val="5D00281A"/>
    <w:rsid w:val="5D1369BE"/>
    <w:rsid w:val="5D361DC4"/>
    <w:rsid w:val="5D454033"/>
    <w:rsid w:val="5D5239A6"/>
    <w:rsid w:val="5D535CE6"/>
    <w:rsid w:val="5D584CB9"/>
    <w:rsid w:val="5D7D7BFC"/>
    <w:rsid w:val="5D8827E5"/>
    <w:rsid w:val="5DA0717E"/>
    <w:rsid w:val="5DC06A6D"/>
    <w:rsid w:val="5DF179D9"/>
    <w:rsid w:val="5E131AB3"/>
    <w:rsid w:val="5E501C75"/>
    <w:rsid w:val="5E6F65CB"/>
    <w:rsid w:val="5E9F6C63"/>
    <w:rsid w:val="5EE50A16"/>
    <w:rsid w:val="5F007419"/>
    <w:rsid w:val="5F444562"/>
    <w:rsid w:val="5F503D12"/>
    <w:rsid w:val="5F5A257D"/>
    <w:rsid w:val="5F6845BA"/>
    <w:rsid w:val="5F84662B"/>
    <w:rsid w:val="5FAD0AE8"/>
    <w:rsid w:val="5FB9046A"/>
    <w:rsid w:val="5FD56234"/>
    <w:rsid w:val="5FE27D30"/>
    <w:rsid w:val="600339F4"/>
    <w:rsid w:val="60345CC3"/>
    <w:rsid w:val="607923C2"/>
    <w:rsid w:val="60806DF2"/>
    <w:rsid w:val="60966616"/>
    <w:rsid w:val="60AF592A"/>
    <w:rsid w:val="60C3019E"/>
    <w:rsid w:val="60D66A94"/>
    <w:rsid w:val="60FF6137"/>
    <w:rsid w:val="6139623B"/>
    <w:rsid w:val="614571D8"/>
    <w:rsid w:val="61480ED7"/>
    <w:rsid w:val="618300F4"/>
    <w:rsid w:val="61985F65"/>
    <w:rsid w:val="61BB492E"/>
    <w:rsid w:val="61D671A5"/>
    <w:rsid w:val="62AA5531"/>
    <w:rsid w:val="62E4091B"/>
    <w:rsid w:val="632C5010"/>
    <w:rsid w:val="63311E1D"/>
    <w:rsid w:val="63501064"/>
    <w:rsid w:val="63744F86"/>
    <w:rsid w:val="63942684"/>
    <w:rsid w:val="63A91DFF"/>
    <w:rsid w:val="63B219B9"/>
    <w:rsid w:val="63C67AC8"/>
    <w:rsid w:val="63C7091D"/>
    <w:rsid w:val="63E36F87"/>
    <w:rsid w:val="64100BDC"/>
    <w:rsid w:val="642D55E5"/>
    <w:rsid w:val="64494DEA"/>
    <w:rsid w:val="644B093F"/>
    <w:rsid w:val="645900CC"/>
    <w:rsid w:val="646A07F0"/>
    <w:rsid w:val="64A27E5C"/>
    <w:rsid w:val="64C574CA"/>
    <w:rsid w:val="64E2007C"/>
    <w:rsid w:val="64EE255B"/>
    <w:rsid w:val="65016119"/>
    <w:rsid w:val="653319F2"/>
    <w:rsid w:val="65331BA8"/>
    <w:rsid w:val="65394BB2"/>
    <w:rsid w:val="655F03DC"/>
    <w:rsid w:val="65723726"/>
    <w:rsid w:val="65772C72"/>
    <w:rsid w:val="65942F18"/>
    <w:rsid w:val="65B732B6"/>
    <w:rsid w:val="65C9796B"/>
    <w:rsid w:val="65E42456"/>
    <w:rsid w:val="65E522E5"/>
    <w:rsid w:val="65FC2244"/>
    <w:rsid w:val="6646288C"/>
    <w:rsid w:val="664803B2"/>
    <w:rsid w:val="664E5D4C"/>
    <w:rsid w:val="66730EC9"/>
    <w:rsid w:val="66800798"/>
    <w:rsid w:val="6695111E"/>
    <w:rsid w:val="67075603"/>
    <w:rsid w:val="670E4705"/>
    <w:rsid w:val="67144738"/>
    <w:rsid w:val="671B1CF2"/>
    <w:rsid w:val="67352105"/>
    <w:rsid w:val="679B581D"/>
    <w:rsid w:val="681E3671"/>
    <w:rsid w:val="682140F7"/>
    <w:rsid w:val="68223666"/>
    <w:rsid w:val="684A2000"/>
    <w:rsid w:val="684F0059"/>
    <w:rsid w:val="68636EED"/>
    <w:rsid w:val="68664B20"/>
    <w:rsid w:val="68DB72BC"/>
    <w:rsid w:val="68E65681"/>
    <w:rsid w:val="6914776F"/>
    <w:rsid w:val="69246E9E"/>
    <w:rsid w:val="69474951"/>
    <w:rsid w:val="69633464"/>
    <w:rsid w:val="696705F8"/>
    <w:rsid w:val="69AA5B10"/>
    <w:rsid w:val="69B445F9"/>
    <w:rsid w:val="69B51D39"/>
    <w:rsid w:val="69CB6033"/>
    <w:rsid w:val="6A040A94"/>
    <w:rsid w:val="6A325601"/>
    <w:rsid w:val="6A6969EE"/>
    <w:rsid w:val="6A7554EE"/>
    <w:rsid w:val="6AAE4C37"/>
    <w:rsid w:val="6AB665F4"/>
    <w:rsid w:val="6AE52674"/>
    <w:rsid w:val="6B264A3A"/>
    <w:rsid w:val="6B286D35"/>
    <w:rsid w:val="6B6307A9"/>
    <w:rsid w:val="6B6D3E9E"/>
    <w:rsid w:val="6B7416D8"/>
    <w:rsid w:val="6B7F073E"/>
    <w:rsid w:val="6B842586"/>
    <w:rsid w:val="6B8D4118"/>
    <w:rsid w:val="6BA0513A"/>
    <w:rsid w:val="6BC42908"/>
    <w:rsid w:val="6BE009C9"/>
    <w:rsid w:val="6BF66AD1"/>
    <w:rsid w:val="6BFF1FB6"/>
    <w:rsid w:val="6C0703C8"/>
    <w:rsid w:val="6C3812EC"/>
    <w:rsid w:val="6C586E75"/>
    <w:rsid w:val="6C727A41"/>
    <w:rsid w:val="6C975BF0"/>
    <w:rsid w:val="6CDB5061"/>
    <w:rsid w:val="6CDC3602"/>
    <w:rsid w:val="6CE912AC"/>
    <w:rsid w:val="6D0D4F00"/>
    <w:rsid w:val="6D1C6921"/>
    <w:rsid w:val="6D8947C5"/>
    <w:rsid w:val="6DA66FEE"/>
    <w:rsid w:val="6DAA62B8"/>
    <w:rsid w:val="6DED00D0"/>
    <w:rsid w:val="6E3154E2"/>
    <w:rsid w:val="6E426A03"/>
    <w:rsid w:val="6E5B2DCD"/>
    <w:rsid w:val="6EB317CB"/>
    <w:rsid w:val="6EBE1B99"/>
    <w:rsid w:val="6EEA3AE3"/>
    <w:rsid w:val="6EF87CFE"/>
    <w:rsid w:val="6F0A2ED0"/>
    <w:rsid w:val="6F0D1806"/>
    <w:rsid w:val="6F264C97"/>
    <w:rsid w:val="6F28294B"/>
    <w:rsid w:val="6F381CF0"/>
    <w:rsid w:val="6F467D71"/>
    <w:rsid w:val="6F680064"/>
    <w:rsid w:val="6F6F54BF"/>
    <w:rsid w:val="6F8E7599"/>
    <w:rsid w:val="6F9401C4"/>
    <w:rsid w:val="6F9B59F7"/>
    <w:rsid w:val="6FB81F4C"/>
    <w:rsid w:val="6FFF5B18"/>
    <w:rsid w:val="703174B2"/>
    <w:rsid w:val="70535946"/>
    <w:rsid w:val="70651B61"/>
    <w:rsid w:val="70A72179"/>
    <w:rsid w:val="70C04FE9"/>
    <w:rsid w:val="70E708D2"/>
    <w:rsid w:val="70F2440C"/>
    <w:rsid w:val="71071266"/>
    <w:rsid w:val="71191B64"/>
    <w:rsid w:val="7126343E"/>
    <w:rsid w:val="712A64D4"/>
    <w:rsid w:val="714B1A46"/>
    <w:rsid w:val="717C0963"/>
    <w:rsid w:val="71827E95"/>
    <w:rsid w:val="719D743D"/>
    <w:rsid w:val="71A87461"/>
    <w:rsid w:val="721F71FF"/>
    <w:rsid w:val="722E3147"/>
    <w:rsid w:val="72426B97"/>
    <w:rsid w:val="725455B8"/>
    <w:rsid w:val="726F7E37"/>
    <w:rsid w:val="7284105E"/>
    <w:rsid w:val="728736F6"/>
    <w:rsid w:val="72964949"/>
    <w:rsid w:val="729B2E08"/>
    <w:rsid w:val="735F6D3B"/>
    <w:rsid w:val="740A551A"/>
    <w:rsid w:val="74237D69"/>
    <w:rsid w:val="74261C82"/>
    <w:rsid w:val="74460868"/>
    <w:rsid w:val="744E33FD"/>
    <w:rsid w:val="74F230C5"/>
    <w:rsid w:val="74F846EB"/>
    <w:rsid w:val="75233519"/>
    <w:rsid w:val="753C30F9"/>
    <w:rsid w:val="753D5B1F"/>
    <w:rsid w:val="754A6E48"/>
    <w:rsid w:val="755D6611"/>
    <w:rsid w:val="75846F2D"/>
    <w:rsid w:val="75A063EF"/>
    <w:rsid w:val="76404C02"/>
    <w:rsid w:val="76471C45"/>
    <w:rsid w:val="76495A0A"/>
    <w:rsid w:val="766466A9"/>
    <w:rsid w:val="769C1D70"/>
    <w:rsid w:val="76A71125"/>
    <w:rsid w:val="76CD07D0"/>
    <w:rsid w:val="76D0242A"/>
    <w:rsid w:val="76E61C4D"/>
    <w:rsid w:val="76EF3118"/>
    <w:rsid w:val="76FB321F"/>
    <w:rsid w:val="77020109"/>
    <w:rsid w:val="771D3A13"/>
    <w:rsid w:val="773603B4"/>
    <w:rsid w:val="774A7326"/>
    <w:rsid w:val="77806DE6"/>
    <w:rsid w:val="77831BED"/>
    <w:rsid w:val="781C1732"/>
    <w:rsid w:val="78411105"/>
    <w:rsid w:val="7853714E"/>
    <w:rsid w:val="785458E3"/>
    <w:rsid w:val="785E5813"/>
    <w:rsid w:val="78653FF1"/>
    <w:rsid w:val="786B1CDE"/>
    <w:rsid w:val="78846036"/>
    <w:rsid w:val="78B062FB"/>
    <w:rsid w:val="78B40B2F"/>
    <w:rsid w:val="78C1745D"/>
    <w:rsid w:val="79277B9D"/>
    <w:rsid w:val="793E2E85"/>
    <w:rsid w:val="794669D3"/>
    <w:rsid w:val="795124C5"/>
    <w:rsid w:val="795E5809"/>
    <w:rsid w:val="797D5E7F"/>
    <w:rsid w:val="79876FEC"/>
    <w:rsid w:val="79A204E3"/>
    <w:rsid w:val="79A731EA"/>
    <w:rsid w:val="79BE6672"/>
    <w:rsid w:val="79D35D8D"/>
    <w:rsid w:val="79D56180"/>
    <w:rsid w:val="79E16971"/>
    <w:rsid w:val="79E71B6B"/>
    <w:rsid w:val="79FE105C"/>
    <w:rsid w:val="79FE7B2E"/>
    <w:rsid w:val="7A6609A2"/>
    <w:rsid w:val="7A6675B0"/>
    <w:rsid w:val="7A695DF9"/>
    <w:rsid w:val="7A6F5AB6"/>
    <w:rsid w:val="7A761416"/>
    <w:rsid w:val="7A8141C6"/>
    <w:rsid w:val="7A8E2A0E"/>
    <w:rsid w:val="7A9655BA"/>
    <w:rsid w:val="7AAC0AB8"/>
    <w:rsid w:val="7ADB14CC"/>
    <w:rsid w:val="7B2C39A7"/>
    <w:rsid w:val="7BE60194"/>
    <w:rsid w:val="7BFD3595"/>
    <w:rsid w:val="7C176606"/>
    <w:rsid w:val="7C260BF0"/>
    <w:rsid w:val="7C570EDB"/>
    <w:rsid w:val="7C5D0A51"/>
    <w:rsid w:val="7CCF6CE0"/>
    <w:rsid w:val="7CD0642F"/>
    <w:rsid w:val="7CD503BE"/>
    <w:rsid w:val="7CED21F4"/>
    <w:rsid w:val="7CF14CE5"/>
    <w:rsid w:val="7CFB0BEE"/>
    <w:rsid w:val="7D120A03"/>
    <w:rsid w:val="7D265DCE"/>
    <w:rsid w:val="7D284774"/>
    <w:rsid w:val="7D2C6A21"/>
    <w:rsid w:val="7D537FCF"/>
    <w:rsid w:val="7DC96978"/>
    <w:rsid w:val="7DDF73F6"/>
    <w:rsid w:val="7DE642E1"/>
    <w:rsid w:val="7E0D67C5"/>
    <w:rsid w:val="7E156974"/>
    <w:rsid w:val="7E1E7F1F"/>
    <w:rsid w:val="7E3152C1"/>
    <w:rsid w:val="7E3E236F"/>
    <w:rsid w:val="7E5849D9"/>
    <w:rsid w:val="7E7434D8"/>
    <w:rsid w:val="7E9F053D"/>
    <w:rsid w:val="7ED0162E"/>
    <w:rsid w:val="7EEF71C5"/>
    <w:rsid w:val="7F044BB8"/>
    <w:rsid w:val="7F373140"/>
    <w:rsid w:val="7F694CE7"/>
    <w:rsid w:val="7F983D01"/>
    <w:rsid w:val="7FCA05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7">
    <w:name w:val="heading 5"/>
    <w:basedOn w:val="1"/>
    <w:next w:val="1"/>
    <w:semiHidden/>
    <w:unhideWhenUsed/>
    <w:qFormat/>
    <w:uiPriority w:val="0"/>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9">
    <w:name w:val="heading 7"/>
    <w:basedOn w:val="1"/>
    <w:next w:val="1"/>
    <w:semiHidden/>
    <w:unhideWhenUsed/>
    <w:qFormat/>
    <w:uiPriority w:val="0"/>
    <w:pPr>
      <w:keepNext/>
      <w:keepLines/>
      <w:spacing w:before="240" w:beforeLines="0" w:beforeAutospacing="0" w:after="64" w:afterLines="0" w:afterAutospacing="0" w:line="317" w:lineRule="auto"/>
      <w:outlineLvl w:val="6"/>
    </w:pPr>
    <w:rPr>
      <w:b/>
      <w:sz w:val="24"/>
    </w:rPr>
  </w:style>
  <w:style w:type="paragraph" w:styleId="10">
    <w:name w:val="heading 8"/>
    <w:basedOn w:val="1"/>
    <w:next w:val="1"/>
    <w:semiHidden/>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1">
    <w:name w:val="heading 9"/>
    <w:basedOn w:val="1"/>
    <w:next w:val="1"/>
    <w:semiHidden/>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90">
    <w:name w:val="Default Paragraph Font"/>
    <w:semiHidden/>
    <w:qFormat/>
    <w:uiPriority w:val="0"/>
  </w:style>
  <w:style w:type="table" w:default="1" w:styleId="88">
    <w:name w:val="Normal Table"/>
    <w:semiHidden/>
    <w:qFormat/>
    <w:uiPriority w:val="0"/>
    <w:tblPr>
      <w:tblCellMar>
        <w:top w:w="0" w:type="dxa"/>
        <w:left w:w="108" w:type="dxa"/>
        <w:bottom w:w="0" w:type="dxa"/>
        <w:right w:w="108" w:type="dxa"/>
      </w:tblCellMar>
    </w:tblPr>
  </w:style>
  <w:style w:type="paragraph" w:styleId="2">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0"/>
        <w:numId w:val="1"/>
      </w:numPr>
    </w:pPr>
  </w:style>
  <w:style w:type="paragraph" w:styleId="15">
    <w:name w:val="table of authorities"/>
    <w:basedOn w:val="1"/>
    <w:next w:val="1"/>
    <w:qFormat/>
    <w:uiPriority w:val="0"/>
    <w:pPr>
      <w:ind w:left="420" w:leftChars="200"/>
    </w:pPr>
  </w:style>
  <w:style w:type="paragraph" w:styleId="16">
    <w:name w:val="Note Heading"/>
    <w:basedOn w:val="1"/>
    <w:next w:val="1"/>
    <w:qFormat/>
    <w:uiPriority w:val="0"/>
    <w:pPr>
      <w:jc w:val="center"/>
    </w:pPr>
  </w:style>
  <w:style w:type="paragraph" w:styleId="17">
    <w:name w:val="List Bullet 4"/>
    <w:basedOn w:val="1"/>
    <w:qFormat/>
    <w:uiPriority w:val="0"/>
    <w:pPr>
      <w:numPr>
        <w:ilvl w:val="0"/>
        <w:numId w:val="2"/>
      </w:numPr>
    </w:pPr>
  </w:style>
  <w:style w:type="paragraph" w:styleId="18">
    <w:name w:val="index 8"/>
    <w:basedOn w:val="1"/>
    <w:next w:val="1"/>
    <w:qFormat/>
    <w:uiPriority w:val="0"/>
    <w:pPr>
      <w:ind w:left="1400" w:leftChars="1400"/>
    </w:pPr>
  </w:style>
  <w:style w:type="paragraph" w:styleId="19">
    <w:name w:val="E-mail Signature"/>
    <w:basedOn w:val="1"/>
    <w:qFormat/>
    <w:uiPriority w:val="0"/>
  </w:style>
  <w:style w:type="paragraph" w:styleId="20">
    <w:name w:val="List Number"/>
    <w:basedOn w:val="1"/>
    <w:qFormat/>
    <w:uiPriority w:val="0"/>
    <w:pPr>
      <w:numPr>
        <w:ilvl w:val="0"/>
        <w:numId w:val="3"/>
      </w:numPr>
    </w:pPr>
  </w:style>
  <w:style w:type="paragraph" w:styleId="21">
    <w:name w:val="Normal Indent"/>
    <w:basedOn w:val="1"/>
    <w:qFormat/>
    <w:uiPriority w:val="0"/>
    <w:pPr>
      <w:ind w:firstLine="420" w:firstLineChars="200"/>
    </w:pPr>
  </w:style>
  <w:style w:type="paragraph" w:styleId="22">
    <w:name w:val="caption"/>
    <w:basedOn w:val="1"/>
    <w:next w:val="1"/>
    <w:semiHidden/>
    <w:unhideWhenUsed/>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numPr>
        <w:ilvl w:val="0"/>
        <w:numId w:val="4"/>
      </w:numPr>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qFormat/>
    <w:uiPriority w:val="0"/>
    <w:pPr>
      <w:shd w:val="clear" w:color="auto" w:fill="000080"/>
    </w:pPr>
  </w:style>
  <w:style w:type="paragraph" w:styleId="27">
    <w:name w:val="toa heading"/>
    <w:basedOn w:val="1"/>
    <w:next w:val="1"/>
    <w:qFormat/>
    <w:uiPriority w:val="0"/>
    <w:pPr>
      <w:spacing w:before="120" w:beforeLines="0" w:beforeAutospacing="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qFormat/>
    <w:uiPriority w:val="0"/>
    <w:pPr>
      <w:spacing w:after="120" w:afterLines="0" w:afterAutospacing="0"/>
    </w:pPr>
    <w:rPr>
      <w:sz w:val="16"/>
    </w:rPr>
  </w:style>
  <w:style w:type="paragraph" w:styleId="32">
    <w:name w:val="Closing"/>
    <w:basedOn w:val="1"/>
    <w:qFormat/>
    <w:uiPriority w:val="0"/>
    <w:pPr>
      <w:ind w:left="100" w:leftChars="2100"/>
    </w:pPr>
  </w:style>
  <w:style w:type="paragraph" w:styleId="33">
    <w:name w:val="List Bullet 3"/>
    <w:basedOn w:val="1"/>
    <w:qFormat/>
    <w:uiPriority w:val="0"/>
    <w:pPr>
      <w:numPr>
        <w:ilvl w:val="0"/>
        <w:numId w:val="5"/>
      </w:numPr>
    </w:pPr>
  </w:style>
  <w:style w:type="paragraph" w:styleId="34">
    <w:name w:val="Body Text"/>
    <w:basedOn w:val="1"/>
    <w:next w:val="35"/>
    <w:qFormat/>
    <w:uiPriority w:val="0"/>
    <w:pPr>
      <w:spacing w:after="120" w:afterLines="0" w:afterAutospacing="0"/>
    </w:pPr>
  </w:style>
  <w:style w:type="paragraph" w:styleId="35">
    <w:name w:val="Body Text First Indent"/>
    <w:basedOn w:val="34"/>
    <w:next w:val="1"/>
    <w:qFormat/>
    <w:uiPriority w:val="0"/>
    <w:pPr>
      <w:ind w:firstLine="420" w:firstLineChars="100"/>
    </w:pPr>
  </w:style>
  <w:style w:type="paragraph" w:styleId="36">
    <w:name w:val="Body Text Indent"/>
    <w:basedOn w:val="1"/>
    <w:qFormat/>
    <w:uiPriority w:val="0"/>
    <w:pPr>
      <w:spacing w:after="120" w:afterLines="0" w:afterAutospacing="0"/>
      <w:ind w:left="420" w:leftChars="200"/>
    </w:pPr>
  </w:style>
  <w:style w:type="paragraph" w:styleId="37">
    <w:name w:val="List Number 3"/>
    <w:basedOn w:val="1"/>
    <w:qFormat/>
    <w:uiPriority w:val="0"/>
    <w:pPr>
      <w:numPr>
        <w:ilvl w:val="0"/>
        <w:numId w:val="6"/>
      </w:numPr>
    </w:pPr>
  </w:style>
  <w:style w:type="paragraph" w:styleId="38">
    <w:name w:val="List 2"/>
    <w:basedOn w:val="1"/>
    <w:qFormat/>
    <w:uiPriority w:val="0"/>
    <w:pPr>
      <w:ind w:left="100" w:leftChars="200" w:hanging="200" w:hangingChars="200"/>
    </w:pPr>
  </w:style>
  <w:style w:type="paragraph" w:styleId="39">
    <w:name w:val="List Continue"/>
    <w:basedOn w:val="1"/>
    <w:qFormat/>
    <w:uiPriority w:val="0"/>
    <w:pPr>
      <w:spacing w:after="120" w:afterLines="0" w:afterAutospacing="0"/>
      <w:ind w:left="420" w:leftChars="200"/>
    </w:pPr>
  </w:style>
  <w:style w:type="paragraph" w:styleId="40">
    <w:name w:val="Block Text"/>
    <w:basedOn w:val="1"/>
    <w:qFormat/>
    <w:uiPriority w:val="0"/>
    <w:pPr>
      <w:spacing w:after="120" w:afterLines="0" w:afterAutospacing="0"/>
      <w:ind w:left="1440" w:leftChars="700" w:rightChars="700"/>
    </w:pPr>
  </w:style>
  <w:style w:type="paragraph" w:styleId="41">
    <w:name w:val="List Bullet 2"/>
    <w:basedOn w:val="1"/>
    <w:qFormat/>
    <w:uiPriority w:val="0"/>
    <w:pPr>
      <w:numPr>
        <w:ilvl w:val="0"/>
        <w:numId w:val="7"/>
      </w:numPr>
    </w:pPr>
  </w:style>
  <w:style w:type="paragraph" w:styleId="42">
    <w:name w:val="HTML Address"/>
    <w:basedOn w:val="1"/>
    <w:qFormat/>
    <w:uiPriority w:val="0"/>
    <w:rPr>
      <w:i/>
    </w:rPr>
  </w:style>
  <w:style w:type="paragraph" w:styleId="43">
    <w:name w:val="index 4"/>
    <w:basedOn w:val="1"/>
    <w:next w:val="1"/>
    <w:qFormat/>
    <w:uiPriority w:val="0"/>
    <w:pPr>
      <w:ind w:left="600" w:leftChars="600"/>
    </w:pPr>
  </w:style>
  <w:style w:type="paragraph" w:styleId="44">
    <w:name w:val="toc 5"/>
    <w:basedOn w:val="1"/>
    <w:next w:val="1"/>
    <w:qFormat/>
    <w:uiPriority w:val="0"/>
    <w:pPr>
      <w:ind w:left="1680" w:leftChars="800"/>
    </w:pPr>
  </w:style>
  <w:style w:type="paragraph" w:styleId="45">
    <w:name w:val="toc 3"/>
    <w:basedOn w:val="1"/>
    <w:next w:val="1"/>
    <w:qFormat/>
    <w:uiPriority w:val="0"/>
    <w:pPr>
      <w:ind w:left="840" w:leftChars="400"/>
    </w:pPr>
  </w:style>
  <w:style w:type="paragraph" w:styleId="46">
    <w:name w:val="Plain Text"/>
    <w:basedOn w:val="1"/>
    <w:qFormat/>
    <w:uiPriority w:val="0"/>
    <w:rPr>
      <w:rFonts w:ascii="宋体" w:hAnsi="Courier New"/>
    </w:rPr>
  </w:style>
  <w:style w:type="paragraph" w:styleId="47">
    <w:name w:val="List Bullet 5"/>
    <w:basedOn w:val="1"/>
    <w:qFormat/>
    <w:uiPriority w:val="0"/>
    <w:pPr>
      <w:numPr>
        <w:ilvl w:val="0"/>
        <w:numId w:val="8"/>
      </w:numPr>
    </w:pPr>
  </w:style>
  <w:style w:type="paragraph" w:styleId="48">
    <w:name w:val="List Number 4"/>
    <w:basedOn w:val="1"/>
    <w:qFormat/>
    <w:uiPriority w:val="0"/>
    <w:pPr>
      <w:numPr>
        <w:ilvl w:val="0"/>
        <w:numId w:val="9"/>
      </w:numPr>
    </w:pPr>
  </w:style>
  <w:style w:type="paragraph" w:styleId="49">
    <w:name w:val="toc 8"/>
    <w:basedOn w:val="1"/>
    <w:next w:val="1"/>
    <w:qFormat/>
    <w:uiPriority w:val="0"/>
    <w:pPr>
      <w:ind w:left="2940" w:leftChars="1400"/>
    </w:pPr>
  </w:style>
  <w:style w:type="paragraph" w:styleId="50">
    <w:name w:val="index 3"/>
    <w:basedOn w:val="1"/>
    <w:next w:val="1"/>
    <w:qFormat/>
    <w:uiPriority w:val="0"/>
    <w:pPr>
      <w:ind w:left="400" w:leftChars="400"/>
    </w:pPr>
  </w:style>
  <w:style w:type="paragraph" w:styleId="51">
    <w:name w:val="Date"/>
    <w:basedOn w:val="1"/>
    <w:next w:val="1"/>
    <w:qFormat/>
    <w:uiPriority w:val="0"/>
    <w:pPr>
      <w:ind w:left="100" w:leftChars="2500"/>
    </w:pPr>
  </w:style>
  <w:style w:type="paragraph" w:styleId="52">
    <w:name w:val="Body Text Indent 2"/>
    <w:basedOn w:val="1"/>
    <w:qFormat/>
    <w:uiPriority w:val="0"/>
    <w:pPr>
      <w:spacing w:after="120" w:afterLines="0" w:afterAutospacing="0" w:line="480" w:lineRule="auto"/>
      <w:ind w:left="420" w:leftChars="200"/>
    </w:pPr>
  </w:style>
  <w:style w:type="paragraph" w:styleId="53">
    <w:name w:val="endnote text"/>
    <w:basedOn w:val="1"/>
    <w:qFormat/>
    <w:uiPriority w:val="0"/>
    <w:pPr>
      <w:snapToGrid w:val="0"/>
      <w:jc w:val="left"/>
    </w:pPr>
  </w:style>
  <w:style w:type="paragraph" w:styleId="54">
    <w:name w:val="List Continue 5"/>
    <w:basedOn w:val="1"/>
    <w:qFormat/>
    <w:uiPriority w:val="0"/>
    <w:pPr>
      <w:spacing w:after="120" w:afterLines="0" w:afterAutospacing="0"/>
      <w:ind w:left="2100" w:leftChars="1000"/>
    </w:pPr>
  </w:style>
  <w:style w:type="paragraph" w:styleId="55">
    <w:name w:val="Balloon Text"/>
    <w:basedOn w:val="1"/>
    <w:qFormat/>
    <w:uiPriority w:val="0"/>
    <w:rPr>
      <w:sz w:val="18"/>
    </w:rPr>
  </w:style>
  <w:style w:type="paragraph" w:styleId="56">
    <w:name w:val="footer"/>
    <w:basedOn w:val="1"/>
    <w:qFormat/>
    <w:uiPriority w:val="0"/>
    <w:pPr>
      <w:tabs>
        <w:tab w:val="center" w:pos="4153"/>
        <w:tab w:val="right" w:pos="8306"/>
      </w:tabs>
      <w:snapToGrid w:val="0"/>
      <w:jc w:val="left"/>
    </w:pPr>
    <w:rPr>
      <w:sz w:val="18"/>
    </w:rPr>
  </w:style>
  <w:style w:type="paragraph" w:styleId="57">
    <w:name w:val="envelope return"/>
    <w:basedOn w:val="1"/>
    <w:qFormat/>
    <w:uiPriority w:val="0"/>
    <w:pPr>
      <w:snapToGrid w:val="0"/>
    </w:pPr>
    <w:rPr>
      <w:rFonts w:ascii="Arial" w:hAnsi="Arial"/>
    </w:rPr>
  </w:style>
  <w:style w:type="paragraph" w:styleId="5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9">
    <w:name w:val="Signature"/>
    <w:basedOn w:val="1"/>
    <w:qFormat/>
    <w:uiPriority w:val="0"/>
    <w:pPr>
      <w:ind w:left="100" w:leftChars="2100"/>
    </w:pPr>
  </w:style>
  <w:style w:type="paragraph" w:styleId="60">
    <w:name w:val="toc 1"/>
    <w:basedOn w:val="1"/>
    <w:next w:val="1"/>
    <w:qFormat/>
    <w:uiPriority w:val="0"/>
  </w:style>
  <w:style w:type="paragraph" w:styleId="61">
    <w:name w:val="List Continue 4"/>
    <w:basedOn w:val="1"/>
    <w:qFormat/>
    <w:uiPriority w:val="0"/>
    <w:pPr>
      <w:spacing w:after="120" w:afterLines="0" w:afterAutospacing="0"/>
      <w:ind w:left="1680" w:leftChars="800"/>
    </w:pPr>
  </w:style>
  <w:style w:type="paragraph" w:styleId="62">
    <w:name w:val="toc 4"/>
    <w:basedOn w:val="1"/>
    <w:next w:val="1"/>
    <w:qFormat/>
    <w:uiPriority w:val="0"/>
    <w:pPr>
      <w:ind w:left="1260" w:leftChars="600"/>
    </w:pPr>
  </w:style>
  <w:style w:type="paragraph" w:styleId="63">
    <w:name w:val="index heading"/>
    <w:basedOn w:val="1"/>
    <w:next w:val="64"/>
    <w:qFormat/>
    <w:uiPriority w:val="0"/>
    <w:rPr>
      <w:rFonts w:ascii="Arial" w:hAnsi="Arial"/>
      <w:b/>
    </w:rPr>
  </w:style>
  <w:style w:type="paragraph" w:styleId="64">
    <w:name w:val="index 1"/>
    <w:basedOn w:val="1"/>
    <w:next w:val="1"/>
    <w:qFormat/>
    <w:uiPriority w:val="0"/>
  </w:style>
  <w:style w:type="paragraph" w:styleId="65">
    <w:name w:val="Subtitle"/>
    <w:basedOn w:val="1"/>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66">
    <w:name w:val="List Number 5"/>
    <w:basedOn w:val="1"/>
    <w:qFormat/>
    <w:uiPriority w:val="0"/>
    <w:pPr>
      <w:numPr>
        <w:ilvl w:val="0"/>
        <w:numId w:val="10"/>
      </w:numPr>
    </w:pPr>
  </w:style>
  <w:style w:type="paragraph" w:styleId="67">
    <w:name w:val="List"/>
    <w:basedOn w:val="1"/>
    <w:qFormat/>
    <w:uiPriority w:val="0"/>
    <w:pPr>
      <w:ind w:left="200" w:hanging="200" w:hangingChars="200"/>
    </w:pPr>
  </w:style>
  <w:style w:type="paragraph" w:styleId="68">
    <w:name w:val="footnote text"/>
    <w:basedOn w:val="1"/>
    <w:qFormat/>
    <w:uiPriority w:val="0"/>
    <w:pPr>
      <w:snapToGrid w:val="0"/>
      <w:jc w:val="left"/>
    </w:pPr>
    <w:rPr>
      <w:sz w:val="18"/>
    </w:rPr>
  </w:style>
  <w:style w:type="paragraph" w:styleId="69">
    <w:name w:val="toc 6"/>
    <w:basedOn w:val="1"/>
    <w:next w:val="1"/>
    <w:qFormat/>
    <w:uiPriority w:val="0"/>
    <w:pPr>
      <w:ind w:left="2100" w:leftChars="1000"/>
    </w:pPr>
  </w:style>
  <w:style w:type="paragraph" w:styleId="70">
    <w:name w:val="List 5"/>
    <w:basedOn w:val="1"/>
    <w:qFormat/>
    <w:uiPriority w:val="0"/>
    <w:pPr>
      <w:ind w:left="100" w:leftChars="800" w:hanging="200" w:hangingChars="200"/>
    </w:pPr>
  </w:style>
  <w:style w:type="paragraph" w:styleId="71">
    <w:name w:val="Body Text Indent 3"/>
    <w:basedOn w:val="1"/>
    <w:qFormat/>
    <w:uiPriority w:val="0"/>
    <w:pPr>
      <w:spacing w:after="120" w:afterLines="0" w:afterAutospacing="0"/>
      <w:ind w:left="420" w:leftChars="200"/>
    </w:pPr>
    <w:rPr>
      <w:sz w:val="16"/>
    </w:rPr>
  </w:style>
  <w:style w:type="paragraph" w:styleId="72">
    <w:name w:val="index 7"/>
    <w:basedOn w:val="1"/>
    <w:next w:val="1"/>
    <w:qFormat/>
    <w:uiPriority w:val="0"/>
    <w:pPr>
      <w:ind w:left="1200" w:leftChars="1200"/>
    </w:pPr>
  </w:style>
  <w:style w:type="paragraph" w:styleId="73">
    <w:name w:val="index 9"/>
    <w:basedOn w:val="1"/>
    <w:next w:val="1"/>
    <w:qFormat/>
    <w:uiPriority w:val="0"/>
    <w:pPr>
      <w:ind w:left="1600" w:leftChars="1600"/>
    </w:pPr>
  </w:style>
  <w:style w:type="paragraph" w:styleId="74">
    <w:name w:val="table of figures"/>
    <w:basedOn w:val="1"/>
    <w:next w:val="1"/>
    <w:qFormat/>
    <w:uiPriority w:val="0"/>
    <w:pPr>
      <w:ind w:leftChars="200" w:hanging="200" w:hangingChars="200"/>
    </w:pPr>
  </w:style>
  <w:style w:type="paragraph" w:styleId="75">
    <w:name w:val="toc 2"/>
    <w:basedOn w:val="1"/>
    <w:next w:val="1"/>
    <w:qFormat/>
    <w:uiPriority w:val="0"/>
    <w:pPr>
      <w:ind w:left="420" w:leftChars="200"/>
    </w:pPr>
  </w:style>
  <w:style w:type="paragraph" w:styleId="76">
    <w:name w:val="toc 9"/>
    <w:basedOn w:val="1"/>
    <w:next w:val="1"/>
    <w:qFormat/>
    <w:uiPriority w:val="0"/>
    <w:pPr>
      <w:ind w:left="3360" w:leftChars="1600"/>
    </w:pPr>
  </w:style>
  <w:style w:type="paragraph" w:styleId="77">
    <w:name w:val="Body Text 2"/>
    <w:basedOn w:val="1"/>
    <w:qFormat/>
    <w:uiPriority w:val="0"/>
    <w:pPr>
      <w:spacing w:after="120" w:afterLines="0" w:afterAutospacing="0" w:line="480" w:lineRule="auto"/>
    </w:pPr>
  </w:style>
  <w:style w:type="paragraph" w:styleId="78">
    <w:name w:val="List 4"/>
    <w:basedOn w:val="1"/>
    <w:qFormat/>
    <w:uiPriority w:val="0"/>
    <w:pPr>
      <w:ind w:left="100" w:leftChars="600" w:hanging="200" w:hangingChars="200"/>
    </w:pPr>
  </w:style>
  <w:style w:type="paragraph" w:styleId="79">
    <w:name w:val="List Continue 2"/>
    <w:basedOn w:val="1"/>
    <w:qFormat/>
    <w:uiPriority w:val="0"/>
    <w:pPr>
      <w:spacing w:after="120" w:afterLines="0" w:afterAutospacing="0"/>
      <w:ind w:left="840" w:leftChars="400"/>
    </w:pPr>
  </w:style>
  <w:style w:type="paragraph" w:styleId="80">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1">
    <w:name w:val="HTML Preformatted"/>
    <w:basedOn w:val="1"/>
    <w:qFormat/>
    <w:uiPriority w:val="0"/>
    <w:rPr>
      <w:rFonts w:ascii="Courier New" w:hAnsi="Courier New"/>
      <w:sz w:val="20"/>
    </w:rPr>
  </w:style>
  <w:style w:type="paragraph" w:styleId="82">
    <w:name w:val="Normal (Web)"/>
    <w:basedOn w:val="1"/>
    <w:qFormat/>
    <w:uiPriority w:val="0"/>
    <w:rPr>
      <w:sz w:val="24"/>
    </w:rPr>
  </w:style>
  <w:style w:type="paragraph" w:styleId="83">
    <w:name w:val="List Continue 3"/>
    <w:basedOn w:val="1"/>
    <w:qFormat/>
    <w:uiPriority w:val="0"/>
    <w:pPr>
      <w:spacing w:after="120" w:afterLines="0" w:afterAutospacing="0"/>
      <w:ind w:left="1260" w:leftChars="600"/>
    </w:pPr>
  </w:style>
  <w:style w:type="paragraph" w:styleId="84">
    <w:name w:val="index 2"/>
    <w:basedOn w:val="1"/>
    <w:next w:val="1"/>
    <w:qFormat/>
    <w:uiPriority w:val="0"/>
    <w:pPr>
      <w:ind w:left="200" w:leftChars="200"/>
    </w:pPr>
  </w:style>
  <w:style w:type="paragraph" w:styleId="8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86">
    <w:name w:val="annotation subject"/>
    <w:basedOn w:val="28"/>
    <w:next w:val="28"/>
    <w:qFormat/>
    <w:uiPriority w:val="0"/>
    <w:rPr>
      <w:b/>
    </w:rPr>
  </w:style>
  <w:style w:type="paragraph" w:styleId="87">
    <w:name w:val="Body Text First Indent 2"/>
    <w:basedOn w:val="36"/>
    <w:qFormat/>
    <w:uiPriority w:val="0"/>
    <w:pPr>
      <w:ind w:firstLine="420" w:firstLineChars="200"/>
    </w:pPr>
  </w:style>
  <w:style w:type="table" w:styleId="89">
    <w:name w:val="Table Grid"/>
    <w:basedOn w:val="88"/>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1">
    <w:name w:val="xl31"/>
    <w:basedOn w:val="1"/>
    <w:qFormat/>
    <w:uiPriority w:val="0"/>
    <w:pPr>
      <w:widowControl/>
      <w:spacing w:before="100" w:beforeAutospacing="1" w:after="100" w:afterAutospacing="1"/>
      <w:jc w:val="center"/>
    </w:pPr>
    <w:rPr>
      <w:b/>
      <w:bCs/>
      <w:kern w:val="0"/>
      <w:sz w:val="28"/>
      <w:szCs w:val="28"/>
    </w:rPr>
  </w:style>
  <w:style w:type="paragraph" w:customStyle="1" w:styleId="92">
    <w:name w:val="D&amp;L"/>
    <w:basedOn w:val="58"/>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9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4">
    <w:name w:val="列出段落1"/>
    <w:basedOn w:val="1"/>
    <w:qFormat/>
    <w:uiPriority w:val="0"/>
    <w:pPr>
      <w:ind w:firstLine="420" w:firstLineChars="200"/>
    </w:pPr>
    <w:rPr>
      <w:szCs w:val="21"/>
    </w:rPr>
  </w:style>
  <w:style w:type="paragraph" w:customStyle="1" w:styleId="95">
    <w:name w:val="Char Char Char Char Char Char Char1 Char"/>
    <w:basedOn w:val="1"/>
    <w:qFormat/>
    <w:uiPriority w:val="0"/>
    <w:rPr>
      <w:rFonts w:ascii="Arial" w:hAnsi="Arial" w:eastAsia="宋体" w:cs="Arial"/>
      <w:sz w:val="24"/>
    </w:rPr>
  </w:style>
  <w:style w:type="table" w:customStyle="1" w:styleId="96">
    <w:name w:val="Table Normal"/>
    <w:semiHidden/>
    <w:unhideWhenUsed/>
    <w:qFormat/>
    <w:uiPriority w:val="0"/>
    <w:tblPr>
      <w:tblCellMar>
        <w:top w:w="0" w:type="dxa"/>
        <w:left w:w="0" w:type="dxa"/>
        <w:bottom w:w="0" w:type="dxa"/>
        <w:right w:w="0" w:type="dxa"/>
      </w:tblCellMar>
    </w:tblPr>
  </w:style>
  <w:style w:type="paragraph" w:customStyle="1" w:styleId="97">
    <w:name w:val="Table Text"/>
    <w:basedOn w:val="1"/>
    <w:semiHidden/>
    <w:qFormat/>
    <w:uiPriority w:val="0"/>
    <w:rPr>
      <w:rFonts w:ascii="Arial" w:hAnsi="Arial" w:eastAsia="Arial" w:cs="Arial"/>
      <w:szCs w:val="21"/>
      <w:lang w:eastAsia="en-US"/>
    </w:rPr>
  </w:style>
  <w:style w:type="character" w:customStyle="1" w:styleId="98">
    <w:name w:val="font01"/>
    <w:basedOn w:val="90"/>
    <w:qFormat/>
    <w:uiPriority w:val="0"/>
    <w:rPr>
      <w:rFonts w:hint="eastAsia" w:ascii="宋体" w:hAnsi="宋体" w:eastAsia="宋体" w:cs="宋体"/>
      <w:color w:val="000000"/>
      <w:sz w:val="22"/>
      <w:szCs w:val="22"/>
      <w:u w:val="none"/>
    </w:rPr>
  </w:style>
  <w:style w:type="character" w:customStyle="1" w:styleId="99">
    <w:name w:val="font41"/>
    <w:basedOn w:val="90"/>
    <w:qFormat/>
    <w:uiPriority w:val="0"/>
    <w:rPr>
      <w:rFonts w:hint="eastAsia" w:ascii="宋体" w:hAnsi="宋体" w:eastAsia="宋体" w:cs="宋体"/>
      <w:color w:val="FF0000"/>
      <w:sz w:val="22"/>
      <w:szCs w:val="22"/>
      <w:u w:val="none"/>
    </w:rPr>
  </w:style>
  <w:style w:type="character" w:customStyle="1" w:styleId="100">
    <w:name w:val="font11"/>
    <w:basedOn w:val="90"/>
    <w:qFormat/>
    <w:uiPriority w:val="0"/>
    <w:rPr>
      <w:rFonts w:hint="eastAsia" w:ascii="微软雅黑" w:hAnsi="微软雅黑" w:eastAsia="微软雅黑" w:cs="微软雅黑"/>
      <w:color w:val="000000"/>
      <w:sz w:val="20"/>
      <w:szCs w:val="20"/>
      <w:u w:val="none"/>
    </w:rPr>
  </w:style>
  <w:style w:type="character" w:customStyle="1" w:styleId="101">
    <w:name w:val="font21"/>
    <w:basedOn w:val="90"/>
    <w:qFormat/>
    <w:uiPriority w:val="0"/>
    <w:rPr>
      <w:rFonts w:hint="eastAsia" w:ascii="宋体" w:hAnsi="宋体" w:eastAsia="宋体" w:cs="宋体"/>
      <w:color w:val="000000"/>
      <w:sz w:val="20"/>
      <w:szCs w:val="20"/>
      <w:u w:val="none"/>
    </w:rPr>
  </w:style>
  <w:style w:type="character" w:customStyle="1" w:styleId="102">
    <w:name w:val="font31"/>
    <w:basedOn w:val="90"/>
    <w:qFormat/>
    <w:uiPriority w:val="0"/>
    <w:rPr>
      <w:rFonts w:ascii="Arial" w:hAnsi="Arial" w:cs="Arial"/>
      <w:color w:val="000000"/>
      <w:sz w:val="20"/>
      <w:szCs w:val="20"/>
      <w:u w:val="none"/>
    </w:rPr>
  </w:style>
  <w:style w:type="paragraph" w:customStyle="1" w:styleId="103">
    <w:name w:val="Default"/>
    <w:unhideWhenUsed/>
    <w:qFormat/>
    <w:uiPriority w:val="99"/>
    <w:pPr>
      <w:widowControl w:val="0"/>
      <w:autoSpaceDE w:val="0"/>
      <w:autoSpaceDN w:val="0"/>
      <w:adjustRightInd w:val="0"/>
      <w:spacing w:beforeLines="0" w:afterLines="0"/>
    </w:pPr>
    <w:rPr>
      <w:rFonts w:hint="default" w:ascii="宋体" w:hAnsi="宋体" w:eastAsia="宋体" w:cs="Times New Roman"/>
      <w:color w:val="000000"/>
      <w:sz w:val="24"/>
      <w:szCs w:val="24"/>
    </w:rPr>
  </w:style>
  <w:style w:type="paragraph" w:styleId="104">
    <w:name w:val="List Paragraph"/>
    <w:basedOn w:val="1"/>
    <w:qFormat/>
    <w:uiPriority w:val="34"/>
    <w:pPr>
      <w:ind w:firstLine="420" w:firstLineChars="200"/>
    </w:pPr>
  </w:style>
  <w:style w:type="paragraph" w:customStyle="1" w:styleId="105">
    <w:name w:val="方案  正文"/>
    <w:qFormat/>
    <w:uiPriority w:val="0"/>
    <w:pPr>
      <w:adjustRightInd w:val="0"/>
      <w:snapToGrid w:val="0"/>
      <w:spacing w:line="360" w:lineRule="auto"/>
      <w:ind w:firstLine="1041" w:firstLineChars="200"/>
    </w:pPr>
    <w:rPr>
      <w:rFonts w:ascii="宋体" w:hAnsi="宋体"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1951</Words>
  <Characters>2403</Characters>
  <Lines>0</Lines>
  <Paragraphs>0</Paragraphs>
  <TotalTime>2</TotalTime>
  <ScaleCrop>false</ScaleCrop>
  <LinksUpToDate>false</LinksUpToDate>
  <CharactersWithSpaces>2423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2025-04-24T01:10:00Z</dcterms:created>
  <dc:creator>Administrator</dc:creator>
  <cp:lastModifiedBy>一路上有你</cp:lastModifiedBy>
  <dcterms:modified xsi:type="dcterms:W3CDTF">2026-10-09T02:22:30Z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eyJoZGlkIjoiNDJmN2MzYWIzYTQ0OTk3NzVmNjc5YmFhZDVjNDBlY2EiLCJ1c2VySWQiOiIyMzg0MzY3OTYifQ==</vt:lpwstr>
  </property>
  <property fmtid="{D5CDD505-2E9C-101B-9397-08002B2CF9AE}" pid="4" name="ICV">
    <vt:lpwstr>C4C20D65167E4DA091A37C0F2EF159E0_12</vt:lpwstr>
  </property>
</Properties>
</file>